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4A4C13" w14:textId="77777777" w:rsidR="00B84C5C" w:rsidRDefault="00B84C5C">
      <w:pPr>
        <w:pStyle w:val="a3"/>
        <w:ind w:left="0" w:firstLine="0"/>
        <w:jc w:val="left"/>
        <w:rPr>
          <w:rFonts w:ascii="Times New Roman"/>
          <w:sz w:val="28"/>
        </w:rPr>
      </w:pPr>
    </w:p>
    <w:p w14:paraId="48552FF3" w14:textId="77777777" w:rsidR="00B84C5C" w:rsidRDefault="00B84C5C">
      <w:pPr>
        <w:pStyle w:val="a3"/>
        <w:ind w:left="0" w:firstLine="0"/>
        <w:jc w:val="left"/>
        <w:rPr>
          <w:rFonts w:ascii="Times New Roman"/>
          <w:sz w:val="28"/>
        </w:rPr>
      </w:pPr>
    </w:p>
    <w:p w14:paraId="071D4CD8" w14:textId="77777777" w:rsidR="00B84C5C" w:rsidRDefault="00B84C5C">
      <w:pPr>
        <w:pStyle w:val="a3"/>
        <w:ind w:left="0" w:firstLine="0"/>
        <w:jc w:val="left"/>
        <w:rPr>
          <w:rFonts w:ascii="Times New Roman"/>
          <w:sz w:val="28"/>
        </w:rPr>
      </w:pPr>
    </w:p>
    <w:p w14:paraId="0A19C148" w14:textId="77777777" w:rsidR="00B84C5C" w:rsidRDefault="00B84C5C">
      <w:pPr>
        <w:pStyle w:val="a3"/>
        <w:ind w:left="0" w:firstLine="0"/>
        <w:jc w:val="left"/>
        <w:rPr>
          <w:rFonts w:ascii="Times New Roman"/>
          <w:sz w:val="28"/>
        </w:rPr>
      </w:pPr>
    </w:p>
    <w:p w14:paraId="19188D39" w14:textId="77777777" w:rsidR="00B84C5C" w:rsidRDefault="00B84C5C">
      <w:pPr>
        <w:pStyle w:val="a3"/>
        <w:ind w:left="0" w:firstLine="0"/>
        <w:jc w:val="left"/>
        <w:rPr>
          <w:rFonts w:ascii="Times New Roman"/>
          <w:sz w:val="28"/>
        </w:rPr>
      </w:pPr>
    </w:p>
    <w:p w14:paraId="5DEE81AC" w14:textId="77777777" w:rsidR="00B84C5C" w:rsidRDefault="00B84C5C">
      <w:pPr>
        <w:pStyle w:val="a3"/>
        <w:ind w:left="0" w:firstLine="0"/>
        <w:jc w:val="left"/>
        <w:rPr>
          <w:rFonts w:ascii="Times New Roman"/>
          <w:sz w:val="28"/>
        </w:rPr>
      </w:pPr>
    </w:p>
    <w:p w14:paraId="21F185A5" w14:textId="77777777" w:rsidR="00B84C5C" w:rsidRDefault="00B84C5C">
      <w:pPr>
        <w:pStyle w:val="a3"/>
        <w:ind w:left="0" w:firstLine="0"/>
        <w:jc w:val="left"/>
        <w:rPr>
          <w:rFonts w:ascii="Times New Roman"/>
          <w:sz w:val="28"/>
        </w:rPr>
      </w:pPr>
    </w:p>
    <w:p w14:paraId="49A0BC78" w14:textId="77777777" w:rsidR="00B84C5C" w:rsidRDefault="00B84C5C">
      <w:pPr>
        <w:pStyle w:val="a3"/>
        <w:spacing w:before="67"/>
        <w:ind w:left="0" w:firstLine="0"/>
        <w:jc w:val="left"/>
        <w:rPr>
          <w:rFonts w:ascii="Times New Roman"/>
          <w:sz w:val="28"/>
        </w:rPr>
      </w:pPr>
    </w:p>
    <w:p w14:paraId="366B23E8" w14:textId="77777777" w:rsidR="00B84C5C" w:rsidRDefault="00000000">
      <w:pPr>
        <w:spacing w:before="1"/>
        <w:ind w:left="51" w:right="99"/>
        <w:jc w:val="center"/>
        <w:rPr>
          <w:rFonts w:ascii="Arial" w:hAnsi="Arial"/>
          <w:b/>
          <w:sz w:val="28"/>
        </w:rPr>
      </w:pPr>
      <w:r>
        <w:rPr>
          <w:rFonts w:ascii="Arial" w:hAnsi="Arial"/>
          <w:b/>
          <w:sz w:val="28"/>
        </w:rPr>
        <w:t>РАЗДЕЛ</w:t>
      </w:r>
      <w:r>
        <w:rPr>
          <w:rFonts w:ascii="Arial" w:hAnsi="Arial"/>
          <w:b/>
          <w:spacing w:val="-16"/>
          <w:sz w:val="28"/>
        </w:rPr>
        <w:t xml:space="preserve"> </w:t>
      </w:r>
      <w:r>
        <w:rPr>
          <w:rFonts w:ascii="Arial" w:hAnsi="Arial"/>
          <w:b/>
          <w:sz w:val="28"/>
        </w:rPr>
        <w:t>ОХРАНЫ</w:t>
      </w:r>
      <w:r>
        <w:rPr>
          <w:rFonts w:ascii="Arial" w:hAnsi="Arial"/>
          <w:b/>
          <w:spacing w:val="-17"/>
          <w:sz w:val="28"/>
        </w:rPr>
        <w:t xml:space="preserve"> </w:t>
      </w:r>
      <w:r>
        <w:rPr>
          <w:rFonts w:ascii="Arial" w:hAnsi="Arial"/>
          <w:b/>
          <w:sz w:val="28"/>
        </w:rPr>
        <w:t>ОКРУЖАЮЩЕЙ</w:t>
      </w:r>
      <w:r>
        <w:rPr>
          <w:rFonts w:ascii="Arial" w:hAnsi="Arial"/>
          <w:b/>
          <w:spacing w:val="-15"/>
          <w:sz w:val="28"/>
        </w:rPr>
        <w:t xml:space="preserve"> </w:t>
      </w:r>
      <w:r>
        <w:rPr>
          <w:rFonts w:ascii="Arial" w:hAnsi="Arial"/>
          <w:b/>
          <w:spacing w:val="-2"/>
          <w:sz w:val="28"/>
        </w:rPr>
        <w:t>СРЕДЫ</w:t>
      </w:r>
    </w:p>
    <w:p w14:paraId="474D4CBA" w14:textId="77777777" w:rsidR="00B84C5C" w:rsidRDefault="00000000">
      <w:pPr>
        <w:spacing w:before="321"/>
        <w:ind w:left="51" w:right="98"/>
        <w:jc w:val="center"/>
        <w:rPr>
          <w:rFonts w:ascii="Arial" w:hAnsi="Arial"/>
          <w:b/>
          <w:sz w:val="28"/>
        </w:rPr>
      </w:pPr>
      <w:r>
        <w:rPr>
          <w:rFonts w:ascii="Arial" w:hAnsi="Arial"/>
          <w:b/>
          <w:sz w:val="28"/>
        </w:rPr>
        <w:t>к</w:t>
      </w:r>
      <w:r>
        <w:rPr>
          <w:rFonts w:ascii="Arial" w:hAnsi="Arial"/>
          <w:b/>
          <w:spacing w:val="-2"/>
          <w:sz w:val="28"/>
        </w:rPr>
        <w:t xml:space="preserve"> проекту</w:t>
      </w:r>
    </w:p>
    <w:p w14:paraId="7B85666A" w14:textId="77777777" w:rsidR="00B84C5C" w:rsidRDefault="00B84C5C">
      <w:pPr>
        <w:pStyle w:val="a3"/>
        <w:ind w:left="0" w:firstLine="0"/>
        <w:jc w:val="left"/>
        <w:rPr>
          <w:rFonts w:ascii="Arial"/>
          <w:b/>
          <w:sz w:val="28"/>
        </w:rPr>
      </w:pPr>
    </w:p>
    <w:p w14:paraId="47B6F176" w14:textId="77777777" w:rsidR="00B84C5C" w:rsidRDefault="00000000">
      <w:pPr>
        <w:spacing w:line="276" w:lineRule="auto"/>
        <w:ind w:left="51" w:right="97"/>
        <w:jc w:val="center"/>
        <w:rPr>
          <w:rFonts w:ascii="Arial" w:hAnsi="Arial"/>
          <w:b/>
          <w:sz w:val="28"/>
        </w:rPr>
      </w:pPr>
      <w:r>
        <w:rPr>
          <w:rFonts w:ascii="Arial" w:hAnsi="Arial"/>
          <w:b/>
          <w:sz w:val="28"/>
        </w:rPr>
        <w:t>"Склад</w:t>
      </w:r>
      <w:r>
        <w:rPr>
          <w:rFonts w:ascii="Arial" w:hAnsi="Arial"/>
          <w:b/>
          <w:spacing w:val="-5"/>
          <w:sz w:val="28"/>
        </w:rPr>
        <w:t xml:space="preserve"> </w:t>
      </w:r>
      <w:proofErr w:type="spellStart"/>
      <w:r>
        <w:rPr>
          <w:rFonts w:ascii="Arial" w:hAnsi="Arial"/>
          <w:b/>
          <w:sz w:val="28"/>
        </w:rPr>
        <w:t>ДНиГ</w:t>
      </w:r>
      <w:proofErr w:type="spellEnd"/>
      <w:r>
        <w:rPr>
          <w:rFonts w:ascii="Arial" w:hAnsi="Arial"/>
          <w:b/>
          <w:sz w:val="28"/>
        </w:rPr>
        <w:t>,</w:t>
      </w:r>
      <w:r>
        <w:rPr>
          <w:rFonts w:ascii="Arial" w:hAnsi="Arial"/>
          <w:b/>
          <w:spacing w:val="-7"/>
          <w:sz w:val="28"/>
        </w:rPr>
        <w:t xml:space="preserve"> </w:t>
      </w:r>
      <w:r>
        <w:rPr>
          <w:rFonts w:ascii="Arial" w:hAnsi="Arial"/>
          <w:b/>
          <w:sz w:val="28"/>
        </w:rPr>
        <w:t>Мангистауская</w:t>
      </w:r>
      <w:r>
        <w:rPr>
          <w:rFonts w:ascii="Arial" w:hAnsi="Arial"/>
          <w:b/>
          <w:spacing w:val="-7"/>
          <w:sz w:val="28"/>
        </w:rPr>
        <w:t xml:space="preserve"> </w:t>
      </w:r>
      <w:r>
        <w:rPr>
          <w:rFonts w:ascii="Arial" w:hAnsi="Arial"/>
          <w:b/>
          <w:sz w:val="28"/>
        </w:rPr>
        <w:t>область,</w:t>
      </w:r>
      <w:r>
        <w:rPr>
          <w:rFonts w:ascii="Arial" w:hAnsi="Arial"/>
          <w:b/>
          <w:spacing w:val="-7"/>
          <w:sz w:val="28"/>
        </w:rPr>
        <w:t xml:space="preserve"> </w:t>
      </w:r>
      <w:r>
        <w:rPr>
          <w:rFonts w:ascii="Arial" w:hAnsi="Arial"/>
          <w:b/>
          <w:sz w:val="28"/>
        </w:rPr>
        <w:t>Мангистауский</w:t>
      </w:r>
      <w:r>
        <w:rPr>
          <w:rFonts w:ascii="Arial" w:hAnsi="Arial"/>
          <w:b/>
          <w:spacing w:val="-6"/>
          <w:sz w:val="28"/>
        </w:rPr>
        <w:t xml:space="preserve"> </w:t>
      </w:r>
      <w:r>
        <w:rPr>
          <w:rFonts w:ascii="Arial" w:hAnsi="Arial"/>
          <w:b/>
          <w:sz w:val="28"/>
        </w:rPr>
        <w:t>район</w:t>
      </w:r>
      <w:r>
        <w:rPr>
          <w:rFonts w:ascii="Arial" w:hAnsi="Arial"/>
          <w:b/>
          <w:spacing w:val="-7"/>
          <w:sz w:val="28"/>
        </w:rPr>
        <w:t xml:space="preserve"> </w:t>
      </w:r>
      <w:r>
        <w:rPr>
          <w:rFonts w:ascii="Arial" w:hAnsi="Arial"/>
          <w:b/>
          <w:sz w:val="28"/>
        </w:rPr>
        <w:t xml:space="preserve">ме- </w:t>
      </w:r>
      <w:proofErr w:type="spellStart"/>
      <w:r>
        <w:rPr>
          <w:rFonts w:ascii="Arial" w:hAnsi="Arial"/>
          <w:b/>
          <w:sz w:val="28"/>
        </w:rPr>
        <w:t>сторождение</w:t>
      </w:r>
      <w:proofErr w:type="spellEnd"/>
      <w:r>
        <w:rPr>
          <w:rFonts w:ascii="Arial" w:hAnsi="Arial"/>
          <w:b/>
          <w:sz w:val="28"/>
        </w:rPr>
        <w:t xml:space="preserve"> </w:t>
      </w:r>
      <w:proofErr w:type="spellStart"/>
      <w:r>
        <w:rPr>
          <w:rFonts w:ascii="Arial" w:hAnsi="Arial"/>
          <w:b/>
          <w:sz w:val="28"/>
        </w:rPr>
        <w:t>Арыстановское</w:t>
      </w:r>
      <w:proofErr w:type="spellEnd"/>
      <w:r>
        <w:rPr>
          <w:rFonts w:ascii="Arial" w:hAnsi="Arial"/>
          <w:b/>
          <w:sz w:val="28"/>
        </w:rPr>
        <w:t>"</w:t>
      </w:r>
    </w:p>
    <w:p w14:paraId="505A0692" w14:textId="77777777" w:rsidR="00B84C5C" w:rsidRDefault="00B84C5C">
      <w:pPr>
        <w:pStyle w:val="a3"/>
        <w:ind w:left="0" w:firstLine="0"/>
        <w:jc w:val="left"/>
        <w:rPr>
          <w:rFonts w:ascii="Arial"/>
          <w:b/>
          <w:sz w:val="28"/>
        </w:rPr>
      </w:pPr>
    </w:p>
    <w:p w14:paraId="28BAEC8D" w14:textId="77777777" w:rsidR="00B84C5C" w:rsidRDefault="00B84C5C">
      <w:pPr>
        <w:pStyle w:val="a3"/>
        <w:ind w:left="0" w:firstLine="0"/>
        <w:jc w:val="left"/>
        <w:rPr>
          <w:rFonts w:ascii="Arial"/>
          <w:b/>
          <w:sz w:val="28"/>
        </w:rPr>
      </w:pPr>
    </w:p>
    <w:p w14:paraId="2611AB13" w14:textId="77777777" w:rsidR="00B84C5C" w:rsidRDefault="00B84C5C">
      <w:pPr>
        <w:pStyle w:val="a3"/>
        <w:ind w:left="0" w:firstLine="0"/>
        <w:jc w:val="left"/>
        <w:rPr>
          <w:rFonts w:ascii="Arial"/>
          <w:b/>
          <w:sz w:val="28"/>
        </w:rPr>
      </w:pPr>
    </w:p>
    <w:p w14:paraId="0EDCC72E" w14:textId="77777777" w:rsidR="00B84C5C" w:rsidRDefault="00B84C5C">
      <w:pPr>
        <w:pStyle w:val="a3"/>
        <w:ind w:left="0" w:firstLine="0"/>
        <w:jc w:val="left"/>
        <w:rPr>
          <w:rFonts w:ascii="Arial"/>
          <w:b/>
          <w:sz w:val="28"/>
        </w:rPr>
      </w:pPr>
    </w:p>
    <w:p w14:paraId="46D1E9EE" w14:textId="77777777" w:rsidR="00B84C5C" w:rsidRDefault="00B84C5C">
      <w:pPr>
        <w:pStyle w:val="a3"/>
        <w:ind w:left="0" w:firstLine="0"/>
        <w:jc w:val="left"/>
        <w:rPr>
          <w:rFonts w:ascii="Arial"/>
          <w:b/>
          <w:sz w:val="28"/>
        </w:rPr>
      </w:pPr>
    </w:p>
    <w:p w14:paraId="7E082E77" w14:textId="77777777" w:rsidR="00B84C5C" w:rsidRDefault="00B84C5C">
      <w:pPr>
        <w:pStyle w:val="a3"/>
        <w:ind w:left="0" w:firstLine="0"/>
        <w:jc w:val="left"/>
        <w:rPr>
          <w:rFonts w:ascii="Arial"/>
          <w:b/>
          <w:sz w:val="28"/>
        </w:rPr>
      </w:pPr>
    </w:p>
    <w:p w14:paraId="1AEB97B9" w14:textId="77777777" w:rsidR="00B84C5C" w:rsidRDefault="00B84C5C">
      <w:pPr>
        <w:pStyle w:val="a3"/>
        <w:ind w:left="0" w:firstLine="0"/>
        <w:jc w:val="left"/>
        <w:rPr>
          <w:rFonts w:ascii="Arial"/>
          <w:b/>
          <w:sz w:val="28"/>
        </w:rPr>
      </w:pPr>
    </w:p>
    <w:p w14:paraId="5B285DDC" w14:textId="77777777" w:rsidR="00B84C5C" w:rsidRDefault="00B84C5C">
      <w:pPr>
        <w:pStyle w:val="a3"/>
        <w:spacing w:before="99"/>
        <w:ind w:left="0" w:firstLine="0"/>
        <w:jc w:val="left"/>
        <w:rPr>
          <w:rFonts w:ascii="Arial"/>
          <w:b/>
          <w:sz w:val="28"/>
        </w:rPr>
      </w:pPr>
    </w:p>
    <w:p w14:paraId="36A5AFF7" w14:textId="77777777" w:rsidR="00B84C5C" w:rsidRDefault="00000000">
      <w:pPr>
        <w:ind w:left="241"/>
        <w:rPr>
          <w:rFonts w:ascii="Arial" w:hAnsi="Arial"/>
          <w:b/>
          <w:sz w:val="24"/>
        </w:rPr>
      </w:pPr>
      <w:r>
        <w:rPr>
          <w:noProof/>
        </w:rPr>
        <mc:AlternateContent>
          <mc:Choice Requires="wpg">
            <w:drawing>
              <wp:anchor distT="0" distB="0" distL="0" distR="0" simplePos="0" relativeHeight="481011712" behindDoc="1" locked="0" layoutInCell="1" allowOverlap="1" wp14:anchorId="43D6166B" wp14:editId="0726DD44">
                <wp:simplePos x="0" y="0"/>
                <wp:positionH relativeFrom="page">
                  <wp:posOffset>3323732</wp:posOffset>
                </wp:positionH>
                <wp:positionV relativeFrom="paragraph">
                  <wp:posOffset>-649479</wp:posOffset>
                </wp:positionV>
                <wp:extent cx="2591435" cy="16586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91435" cy="1658620"/>
                          <a:chOff x="0" y="0"/>
                          <a:chExt cx="2591435" cy="1658620"/>
                        </a:xfrm>
                      </wpg:grpSpPr>
                      <pic:pic xmlns:pic="http://schemas.openxmlformats.org/drawingml/2006/picture">
                        <pic:nvPicPr>
                          <pic:cNvPr id="3" name="Image 3"/>
                          <pic:cNvPicPr/>
                        </pic:nvPicPr>
                        <pic:blipFill>
                          <a:blip r:embed="rId7" cstate="print"/>
                          <a:stretch>
                            <a:fillRect/>
                          </a:stretch>
                        </pic:blipFill>
                        <pic:spPr>
                          <a:xfrm>
                            <a:off x="0" y="0"/>
                            <a:ext cx="1457044" cy="1658447"/>
                          </a:xfrm>
                          <a:prstGeom prst="rect">
                            <a:avLst/>
                          </a:prstGeom>
                        </pic:spPr>
                      </pic:pic>
                      <pic:pic xmlns:pic="http://schemas.openxmlformats.org/drawingml/2006/picture">
                        <pic:nvPicPr>
                          <pic:cNvPr id="4" name="Image 4"/>
                          <pic:cNvPicPr/>
                        </pic:nvPicPr>
                        <pic:blipFill>
                          <a:blip r:embed="rId8" cstate="print"/>
                          <a:stretch>
                            <a:fillRect/>
                          </a:stretch>
                        </pic:blipFill>
                        <pic:spPr>
                          <a:xfrm>
                            <a:off x="829167" y="771007"/>
                            <a:ext cx="1762125" cy="664210"/>
                          </a:xfrm>
                          <a:prstGeom prst="rect">
                            <a:avLst/>
                          </a:prstGeom>
                        </pic:spPr>
                      </pic:pic>
                    </wpg:wgp>
                  </a:graphicData>
                </a:graphic>
              </wp:anchor>
            </w:drawing>
          </mc:Choice>
          <mc:Fallback>
            <w:pict>
              <v:group w14:anchorId="4CF9D09E" id="Group 2" o:spid="_x0000_s1026" style="position:absolute;margin-left:261.7pt;margin-top:-51.15pt;width:204.05pt;height:130.6pt;z-index:-22304768;mso-wrap-distance-left:0;mso-wrap-distance-right:0;mso-position-horizontal-relative:page" coordsize="25914,16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14570;height:16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">
                  <v:imagedata r:id="rId9" o:title=""/>
                </v:shape>
                <v:shape id="Image 4" o:spid="_x0000_s1028" type="#_x0000_t75" style="position:absolute;left:8291;top:7710;width:17621;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">
                  <v:imagedata r:id="rId10" o:title=""/>
                </v:shape>
                <w10:wrap anchorx="page"/>
              </v:group>
            </w:pict>
          </mc:Fallback>
        </mc:AlternateContent>
      </w:r>
      <w:r>
        <w:rPr>
          <w:rFonts w:ascii="Arial" w:hAnsi="Arial"/>
          <w:b/>
          <w:spacing w:val="-2"/>
          <w:sz w:val="24"/>
        </w:rPr>
        <w:t>Директор</w:t>
      </w:r>
    </w:p>
    <w:p w14:paraId="0D5C77EA" w14:textId="77777777" w:rsidR="00B84C5C" w:rsidRDefault="00000000">
      <w:pPr>
        <w:tabs>
          <w:tab w:val="left" w:pos="6790"/>
        </w:tabs>
        <w:ind w:left="241"/>
        <w:rPr>
          <w:rFonts w:ascii="Arial" w:hAnsi="Arial"/>
          <w:b/>
          <w:sz w:val="24"/>
        </w:rPr>
      </w:pPr>
      <w:r>
        <w:rPr>
          <w:rFonts w:ascii="Arial" w:hAnsi="Arial"/>
          <w:b/>
          <w:sz w:val="24"/>
        </w:rPr>
        <w:t>ТОО</w:t>
      </w:r>
      <w:r>
        <w:rPr>
          <w:rFonts w:ascii="Arial" w:hAnsi="Arial"/>
          <w:b/>
          <w:spacing w:val="-1"/>
          <w:sz w:val="24"/>
        </w:rPr>
        <w:t xml:space="preserve"> </w:t>
      </w:r>
      <w:r>
        <w:rPr>
          <w:rFonts w:ascii="Arial" w:hAnsi="Arial"/>
          <w:b/>
          <w:sz w:val="24"/>
        </w:rPr>
        <w:t>«Construction</w:t>
      </w:r>
      <w:r>
        <w:rPr>
          <w:rFonts w:ascii="Arial" w:hAnsi="Arial"/>
          <w:b/>
          <w:spacing w:val="-1"/>
          <w:sz w:val="24"/>
        </w:rPr>
        <w:t xml:space="preserve"> </w:t>
      </w:r>
      <w:r>
        <w:rPr>
          <w:rFonts w:ascii="Arial" w:hAnsi="Arial"/>
          <w:b/>
          <w:spacing w:val="-5"/>
          <w:sz w:val="24"/>
        </w:rPr>
        <w:t>NS»</w:t>
      </w:r>
      <w:r>
        <w:rPr>
          <w:rFonts w:ascii="Arial" w:hAnsi="Arial"/>
          <w:b/>
          <w:sz w:val="24"/>
        </w:rPr>
        <w:tab/>
      </w:r>
      <w:proofErr w:type="spellStart"/>
      <w:r>
        <w:rPr>
          <w:rFonts w:ascii="Arial" w:hAnsi="Arial"/>
          <w:b/>
          <w:sz w:val="24"/>
        </w:rPr>
        <w:t>Сатакбаев</w:t>
      </w:r>
      <w:proofErr w:type="spellEnd"/>
      <w:r>
        <w:rPr>
          <w:rFonts w:ascii="Arial" w:hAnsi="Arial"/>
          <w:b/>
          <w:spacing w:val="-5"/>
          <w:sz w:val="24"/>
        </w:rPr>
        <w:t xml:space="preserve"> М.К</w:t>
      </w:r>
    </w:p>
    <w:p w14:paraId="2F71160A" w14:textId="77777777" w:rsidR="00B84C5C" w:rsidRDefault="00B84C5C">
      <w:pPr>
        <w:pStyle w:val="a3"/>
        <w:ind w:left="0" w:firstLine="0"/>
        <w:jc w:val="left"/>
        <w:rPr>
          <w:rFonts w:ascii="Arial"/>
          <w:b/>
          <w:sz w:val="24"/>
        </w:rPr>
      </w:pPr>
    </w:p>
    <w:p w14:paraId="206742CB" w14:textId="77777777" w:rsidR="00B84C5C" w:rsidRDefault="00B84C5C">
      <w:pPr>
        <w:pStyle w:val="a3"/>
        <w:ind w:left="0" w:firstLine="0"/>
        <w:jc w:val="left"/>
        <w:rPr>
          <w:rFonts w:ascii="Arial"/>
          <w:b/>
          <w:sz w:val="24"/>
        </w:rPr>
      </w:pPr>
    </w:p>
    <w:p w14:paraId="347A3253" w14:textId="77777777" w:rsidR="00B84C5C" w:rsidRDefault="00B84C5C">
      <w:pPr>
        <w:pStyle w:val="a3"/>
        <w:ind w:left="0" w:firstLine="0"/>
        <w:jc w:val="left"/>
        <w:rPr>
          <w:rFonts w:ascii="Arial"/>
          <w:b/>
          <w:sz w:val="24"/>
        </w:rPr>
      </w:pPr>
    </w:p>
    <w:p w14:paraId="4EE9660E" w14:textId="77777777" w:rsidR="00B84C5C" w:rsidRDefault="00B84C5C">
      <w:pPr>
        <w:pStyle w:val="a3"/>
        <w:ind w:left="0" w:firstLine="0"/>
        <w:jc w:val="left"/>
        <w:rPr>
          <w:rFonts w:ascii="Arial"/>
          <w:b/>
          <w:sz w:val="24"/>
        </w:rPr>
      </w:pPr>
    </w:p>
    <w:p w14:paraId="6AFD00FF" w14:textId="77777777" w:rsidR="00B84C5C" w:rsidRDefault="00B84C5C">
      <w:pPr>
        <w:pStyle w:val="a3"/>
        <w:ind w:left="0" w:firstLine="0"/>
        <w:jc w:val="left"/>
        <w:rPr>
          <w:rFonts w:ascii="Arial"/>
          <w:b/>
          <w:sz w:val="24"/>
        </w:rPr>
      </w:pPr>
    </w:p>
    <w:p w14:paraId="071C35A5" w14:textId="77777777" w:rsidR="00B84C5C" w:rsidRDefault="00B84C5C">
      <w:pPr>
        <w:pStyle w:val="a3"/>
        <w:ind w:left="0" w:firstLine="0"/>
        <w:jc w:val="left"/>
        <w:rPr>
          <w:rFonts w:ascii="Arial"/>
          <w:b/>
          <w:sz w:val="24"/>
        </w:rPr>
      </w:pPr>
    </w:p>
    <w:p w14:paraId="6042A9EB" w14:textId="77777777" w:rsidR="00B84C5C" w:rsidRDefault="00B84C5C">
      <w:pPr>
        <w:pStyle w:val="a3"/>
        <w:ind w:left="0" w:firstLine="0"/>
        <w:jc w:val="left"/>
        <w:rPr>
          <w:rFonts w:ascii="Arial"/>
          <w:b/>
          <w:sz w:val="24"/>
        </w:rPr>
      </w:pPr>
    </w:p>
    <w:p w14:paraId="787D984D" w14:textId="77777777" w:rsidR="00B84C5C" w:rsidRDefault="00B84C5C">
      <w:pPr>
        <w:pStyle w:val="a3"/>
        <w:ind w:left="0" w:firstLine="0"/>
        <w:jc w:val="left"/>
        <w:rPr>
          <w:rFonts w:ascii="Arial"/>
          <w:b/>
          <w:sz w:val="24"/>
        </w:rPr>
      </w:pPr>
    </w:p>
    <w:p w14:paraId="0548AC73" w14:textId="77777777" w:rsidR="00B84C5C" w:rsidRDefault="00B84C5C">
      <w:pPr>
        <w:pStyle w:val="a3"/>
        <w:ind w:left="0" w:firstLine="0"/>
        <w:jc w:val="left"/>
        <w:rPr>
          <w:rFonts w:ascii="Arial"/>
          <w:b/>
          <w:sz w:val="24"/>
        </w:rPr>
      </w:pPr>
    </w:p>
    <w:p w14:paraId="500C6F99" w14:textId="77777777" w:rsidR="00B84C5C" w:rsidRDefault="00B84C5C">
      <w:pPr>
        <w:pStyle w:val="a3"/>
        <w:ind w:left="0" w:firstLine="0"/>
        <w:jc w:val="left"/>
        <w:rPr>
          <w:rFonts w:ascii="Arial"/>
          <w:b/>
          <w:sz w:val="24"/>
        </w:rPr>
      </w:pPr>
    </w:p>
    <w:p w14:paraId="082226CA" w14:textId="77777777" w:rsidR="00B84C5C" w:rsidRDefault="00B84C5C">
      <w:pPr>
        <w:pStyle w:val="a3"/>
        <w:ind w:left="0" w:firstLine="0"/>
        <w:jc w:val="left"/>
        <w:rPr>
          <w:rFonts w:ascii="Arial"/>
          <w:b/>
          <w:sz w:val="24"/>
        </w:rPr>
      </w:pPr>
    </w:p>
    <w:p w14:paraId="2136BD92" w14:textId="77777777" w:rsidR="00B84C5C" w:rsidRDefault="00B84C5C">
      <w:pPr>
        <w:pStyle w:val="a3"/>
        <w:ind w:left="0" w:firstLine="0"/>
        <w:jc w:val="left"/>
        <w:rPr>
          <w:rFonts w:ascii="Arial"/>
          <w:b/>
          <w:sz w:val="24"/>
        </w:rPr>
      </w:pPr>
    </w:p>
    <w:p w14:paraId="4C1347A1" w14:textId="77777777" w:rsidR="00B84C5C" w:rsidRDefault="00B84C5C">
      <w:pPr>
        <w:pStyle w:val="a3"/>
        <w:ind w:left="0" w:firstLine="0"/>
        <w:jc w:val="left"/>
        <w:rPr>
          <w:rFonts w:ascii="Arial"/>
          <w:b/>
          <w:sz w:val="24"/>
        </w:rPr>
      </w:pPr>
    </w:p>
    <w:p w14:paraId="1AAFD12B" w14:textId="77777777" w:rsidR="00B84C5C" w:rsidRDefault="00B84C5C">
      <w:pPr>
        <w:pStyle w:val="a3"/>
        <w:ind w:left="0" w:firstLine="0"/>
        <w:jc w:val="left"/>
        <w:rPr>
          <w:rFonts w:ascii="Arial"/>
          <w:b/>
          <w:sz w:val="24"/>
        </w:rPr>
      </w:pPr>
    </w:p>
    <w:p w14:paraId="65F824C1" w14:textId="77777777" w:rsidR="00B84C5C" w:rsidRDefault="00B84C5C">
      <w:pPr>
        <w:pStyle w:val="a3"/>
        <w:ind w:left="0" w:firstLine="0"/>
        <w:jc w:val="left"/>
        <w:rPr>
          <w:rFonts w:ascii="Arial"/>
          <w:b/>
          <w:sz w:val="24"/>
        </w:rPr>
      </w:pPr>
    </w:p>
    <w:p w14:paraId="7BA6DA8C" w14:textId="77777777" w:rsidR="00B84C5C" w:rsidRDefault="00B84C5C">
      <w:pPr>
        <w:pStyle w:val="a3"/>
        <w:ind w:left="0" w:firstLine="0"/>
        <w:jc w:val="left"/>
        <w:rPr>
          <w:rFonts w:ascii="Arial"/>
          <w:b/>
          <w:sz w:val="24"/>
        </w:rPr>
      </w:pPr>
    </w:p>
    <w:p w14:paraId="4B1B3647" w14:textId="77777777" w:rsidR="00B84C5C" w:rsidRDefault="00B84C5C">
      <w:pPr>
        <w:pStyle w:val="a3"/>
        <w:ind w:left="0" w:firstLine="0"/>
        <w:jc w:val="left"/>
        <w:rPr>
          <w:rFonts w:ascii="Arial"/>
          <w:b/>
          <w:sz w:val="24"/>
        </w:rPr>
      </w:pPr>
    </w:p>
    <w:p w14:paraId="6DFE20BA" w14:textId="77777777" w:rsidR="00B84C5C" w:rsidRDefault="00B84C5C">
      <w:pPr>
        <w:pStyle w:val="a3"/>
        <w:spacing w:before="114"/>
        <w:ind w:left="0" w:firstLine="0"/>
        <w:jc w:val="left"/>
        <w:rPr>
          <w:rFonts w:ascii="Arial"/>
          <w:b/>
          <w:sz w:val="24"/>
        </w:rPr>
      </w:pPr>
    </w:p>
    <w:p w14:paraId="493A5EBB" w14:textId="58244CA8" w:rsidR="00B84C5C" w:rsidRDefault="00000000">
      <w:pPr>
        <w:spacing w:before="1"/>
        <w:ind w:left="51" w:right="98"/>
        <w:jc w:val="center"/>
        <w:rPr>
          <w:rFonts w:ascii="Arial" w:hAnsi="Arial"/>
          <w:b/>
          <w:sz w:val="24"/>
        </w:rPr>
      </w:pPr>
      <w:r>
        <w:rPr>
          <w:rFonts w:ascii="Arial" w:hAnsi="Arial"/>
          <w:b/>
          <w:sz w:val="24"/>
        </w:rPr>
        <w:t>Актау</w:t>
      </w:r>
      <w:r>
        <w:rPr>
          <w:rFonts w:ascii="Arial" w:hAnsi="Arial"/>
          <w:b/>
          <w:spacing w:val="-3"/>
          <w:sz w:val="24"/>
        </w:rPr>
        <w:t xml:space="preserve"> </w:t>
      </w:r>
      <w:r>
        <w:rPr>
          <w:rFonts w:ascii="Arial" w:hAnsi="Arial"/>
          <w:b/>
          <w:sz w:val="24"/>
        </w:rPr>
        <w:t>–</w:t>
      </w:r>
      <w:r>
        <w:rPr>
          <w:rFonts w:ascii="Arial" w:hAnsi="Arial"/>
          <w:b/>
          <w:spacing w:val="-2"/>
          <w:sz w:val="24"/>
        </w:rPr>
        <w:t xml:space="preserve"> </w:t>
      </w:r>
      <w:r w:rsidR="00EE0D5F">
        <w:rPr>
          <w:rFonts w:ascii="Arial" w:hAnsi="Arial"/>
          <w:b/>
          <w:sz w:val="24"/>
        </w:rPr>
        <w:t>2025</w:t>
      </w:r>
      <w:r>
        <w:rPr>
          <w:rFonts w:ascii="Arial" w:hAnsi="Arial"/>
          <w:b/>
          <w:spacing w:val="-1"/>
          <w:sz w:val="24"/>
        </w:rPr>
        <w:t xml:space="preserve"> </w:t>
      </w:r>
      <w:r>
        <w:rPr>
          <w:rFonts w:ascii="Arial" w:hAnsi="Arial"/>
          <w:b/>
          <w:spacing w:val="-5"/>
          <w:sz w:val="24"/>
        </w:rPr>
        <w:t>г.</w:t>
      </w:r>
    </w:p>
    <w:p w14:paraId="5F50F9C8" w14:textId="77777777" w:rsidR="00B84C5C" w:rsidRDefault="00B84C5C">
      <w:pPr>
        <w:jc w:val="center"/>
        <w:rPr>
          <w:rFonts w:ascii="Arial" w:hAnsi="Arial"/>
          <w:sz w:val="24"/>
        </w:rPr>
        <w:sectPr w:rsidR="00B84C5C">
          <w:footerReference w:type="default" r:id="rId11"/>
          <w:type w:val="continuous"/>
          <w:pgSz w:w="11910" w:h="16840"/>
          <w:pgMar w:top="1920" w:right="560" w:bottom="1200" w:left="1460" w:header="0" w:footer="1005" w:gutter="0"/>
          <w:pgNumType w:start="1"/>
          <w:cols w:space="720"/>
        </w:sectPr>
      </w:pPr>
    </w:p>
    <w:p w14:paraId="408B634B" w14:textId="77777777" w:rsidR="00B84C5C" w:rsidRDefault="00000000">
      <w:pPr>
        <w:spacing w:before="73"/>
        <w:ind w:left="51" w:right="96"/>
        <w:jc w:val="center"/>
        <w:rPr>
          <w:rFonts w:ascii="Arial" w:hAnsi="Arial"/>
          <w:b/>
          <w:sz w:val="20"/>
        </w:rPr>
      </w:pPr>
      <w:r>
        <w:rPr>
          <w:rFonts w:ascii="Arial" w:hAnsi="Arial"/>
          <w:b/>
          <w:spacing w:val="-2"/>
          <w:sz w:val="20"/>
        </w:rPr>
        <w:lastRenderedPageBreak/>
        <w:t>СОДЕРЖАНИЕ:</w:t>
      </w:r>
    </w:p>
    <w:p w14:paraId="3E6D14D4" w14:textId="77777777" w:rsidR="00B84C5C" w:rsidRDefault="00B84C5C">
      <w:pPr>
        <w:jc w:val="center"/>
        <w:rPr>
          <w:rFonts w:ascii="Arial" w:hAnsi="Arial"/>
          <w:sz w:val="20"/>
        </w:rPr>
        <w:sectPr w:rsidR="00B84C5C">
          <w:pgSz w:w="11910" w:h="16840"/>
          <w:pgMar w:top="1040" w:right="560" w:bottom="1324" w:left="1460" w:header="0" w:footer="1005" w:gutter="0"/>
          <w:cols w:space="720"/>
        </w:sectPr>
      </w:pPr>
    </w:p>
    <w:sdt>
      <w:sdtPr>
        <w:rPr>
          <w:b w:val="0"/>
          <w:bCs w:val="0"/>
        </w:rPr>
        <w:id w:val="539564875"/>
        <w:docPartObj>
          <w:docPartGallery w:val="Table of Contents"/>
          <w:docPartUnique/>
        </w:docPartObj>
      </w:sdtPr>
      <w:sdtContent>
        <w:p w14:paraId="79C4E806" w14:textId="77777777" w:rsidR="00B84C5C" w:rsidRDefault="00000000">
          <w:pPr>
            <w:pStyle w:val="10"/>
            <w:numPr>
              <w:ilvl w:val="0"/>
              <w:numId w:val="57"/>
            </w:numPr>
            <w:tabs>
              <w:tab w:val="left" w:pos="440"/>
              <w:tab w:val="left" w:leader="dot" w:pos="9487"/>
            </w:tabs>
            <w:spacing w:before="121"/>
            <w:ind w:left="440" w:hanging="199"/>
          </w:pPr>
          <w:hyperlink w:anchor="_bookmark0" w:history="1">
            <w:r>
              <w:rPr>
                <w:spacing w:val="-2"/>
              </w:rPr>
              <w:t>ВВЕДЕНИЕ</w:t>
            </w:r>
            <w:r>
              <w:rPr>
                <w:rFonts w:ascii="Times New Roman" w:hAnsi="Times New Roman"/>
                <w:b w:val="0"/>
              </w:rPr>
              <w:tab/>
            </w:r>
            <w:r>
              <w:rPr>
                <w:spacing w:val="-10"/>
              </w:rPr>
              <w:t>4</w:t>
            </w:r>
          </w:hyperlink>
        </w:p>
        <w:p w14:paraId="1206144F" w14:textId="77777777" w:rsidR="00B84C5C" w:rsidRDefault="00000000">
          <w:pPr>
            <w:pStyle w:val="10"/>
            <w:numPr>
              <w:ilvl w:val="0"/>
              <w:numId w:val="57"/>
            </w:numPr>
            <w:tabs>
              <w:tab w:val="left" w:pos="439"/>
              <w:tab w:val="left" w:leader="dot" w:pos="9487"/>
            </w:tabs>
            <w:spacing w:before="239"/>
            <w:ind w:left="439" w:hanging="198"/>
          </w:pPr>
          <w:hyperlink w:anchor="_bookmark1" w:history="1">
            <w:r>
              <w:t>ОБЩИЕ</w:t>
            </w:r>
            <w:r>
              <w:rPr>
                <w:spacing w:val="-2"/>
              </w:rPr>
              <w:t xml:space="preserve"> </w:t>
            </w:r>
            <w:r>
              <w:t>СВЕДЕНИЯ</w:t>
            </w:r>
            <w:r>
              <w:rPr>
                <w:spacing w:val="-2"/>
              </w:rPr>
              <w:t xml:space="preserve"> </w:t>
            </w:r>
            <w:r>
              <w:t>О</w:t>
            </w:r>
            <w:r>
              <w:rPr>
                <w:spacing w:val="-1"/>
              </w:rPr>
              <w:t xml:space="preserve"> </w:t>
            </w:r>
            <w:r>
              <w:rPr>
                <w:spacing w:val="-2"/>
              </w:rPr>
              <w:t>ПРЕДПРИЯТИИ</w:t>
            </w:r>
            <w:r>
              <w:rPr>
                <w:rFonts w:ascii="Times New Roman" w:hAnsi="Times New Roman"/>
                <w:b w:val="0"/>
              </w:rPr>
              <w:tab/>
            </w:r>
            <w:r>
              <w:rPr>
                <w:spacing w:val="-10"/>
              </w:rPr>
              <w:t>5</w:t>
            </w:r>
          </w:hyperlink>
        </w:p>
        <w:p w14:paraId="0E45E45B" w14:textId="77777777" w:rsidR="00B84C5C" w:rsidRDefault="00000000">
          <w:pPr>
            <w:pStyle w:val="10"/>
            <w:numPr>
              <w:ilvl w:val="0"/>
              <w:numId w:val="57"/>
            </w:numPr>
            <w:tabs>
              <w:tab w:val="left" w:pos="439"/>
              <w:tab w:val="left" w:leader="dot" w:pos="9487"/>
            </w:tabs>
            <w:spacing w:before="241"/>
            <w:ind w:left="439" w:hanging="198"/>
          </w:pPr>
          <w:hyperlink w:anchor="_bookmark2" w:history="1">
            <w:r>
              <w:t>ОСНОВНЫЕ</w:t>
            </w:r>
            <w:r>
              <w:rPr>
                <w:spacing w:val="-6"/>
              </w:rPr>
              <w:t xml:space="preserve"> </w:t>
            </w:r>
            <w:r>
              <w:t>ПРОЕКТНЫЕ</w:t>
            </w:r>
            <w:r>
              <w:rPr>
                <w:spacing w:val="-6"/>
              </w:rPr>
              <w:t xml:space="preserve"> </w:t>
            </w:r>
            <w:r>
              <w:rPr>
                <w:spacing w:val="-2"/>
              </w:rPr>
              <w:t>РЕШЕНИЯ</w:t>
            </w:r>
            <w:r>
              <w:rPr>
                <w:rFonts w:ascii="Times New Roman" w:hAnsi="Times New Roman"/>
                <w:b w:val="0"/>
              </w:rPr>
              <w:tab/>
            </w:r>
            <w:r>
              <w:rPr>
                <w:spacing w:val="-12"/>
              </w:rPr>
              <w:t>9</w:t>
            </w:r>
          </w:hyperlink>
        </w:p>
        <w:p w14:paraId="2A563FBE" w14:textId="77777777" w:rsidR="00B84C5C" w:rsidRDefault="00000000">
          <w:pPr>
            <w:pStyle w:val="20"/>
            <w:numPr>
              <w:ilvl w:val="1"/>
              <w:numId w:val="57"/>
            </w:numPr>
            <w:tabs>
              <w:tab w:val="left" w:pos="811"/>
              <w:tab w:val="left" w:leader="dot" w:pos="9487"/>
            </w:tabs>
            <w:spacing w:before="120"/>
            <w:ind w:left="811" w:hanging="330"/>
          </w:pPr>
          <w:hyperlink w:anchor="_bookmark3" w:history="1">
            <w:r>
              <w:rPr>
                <w:smallCaps/>
                <w:spacing w:val="-2"/>
              </w:rPr>
              <w:t>Генеральный</w:t>
            </w:r>
            <w:r>
              <w:rPr>
                <w:smallCaps/>
                <w:spacing w:val="10"/>
              </w:rPr>
              <w:t xml:space="preserve"> </w:t>
            </w:r>
            <w:r>
              <w:rPr>
                <w:smallCaps/>
                <w:spacing w:val="-4"/>
              </w:rPr>
              <w:t>план</w:t>
            </w:r>
            <w:r>
              <w:rPr>
                <w:rFonts w:ascii="Times New Roman" w:hAnsi="Times New Roman"/>
                <w:sz w:val="16"/>
              </w:rPr>
              <w:tab/>
            </w:r>
            <w:r>
              <w:rPr>
                <w:smallCaps/>
                <w:spacing w:val="-10"/>
              </w:rPr>
              <w:t>9</w:t>
            </w:r>
          </w:hyperlink>
        </w:p>
        <w:p w14:paraId="49D816D8" w14:textId="77777777" w:rsidR="00B84C5C" w:rsidRDefault="00000000">
          <w:pPr>
            <w:pStyle w:val="20"/>
            <w:numPr>
              <w:ilvl w:val="1"/>
              <w:numId w:val="57"/>
            </w:numPr>
            <w:tabs>
              <w:tab w:val="left" w:pos="811"/>
              <w:tab w:val="left" w:leader="dot" w:pos="9385"/>
            </w:tabs>
            <w:ind w:left="811" w:hanging="330"/>
          </w:pPr>
          <w:hyperlink w:anchor="_bookmark4" w:history="1">
            <w:r>
              <w:rPr>
                <w:smallCaps/>
                <w:spacing w:val="-2"/>
              </w:rPr>
              <w:t>Архитектурно-строительные</w:t>
            </w:r>
            <w:r>
              <w:rPr>
                <w:smallCaps/>
                <w:spacing w:val="26"/>
              </w:rPr>
              <w:t xml:space="preserve"> </w:t>
            </w:r>
            <w:r>
              <w:rPr>
                <w:smallCaps/>
                <w:spacing w:val="-2"/>
              </w:rPr>
              <w:t>решения</w:t>
            </w:r>
            <w:r>
              <w:rPr>
                <w:rFonts w:ascii="Times New Roman" w:hAnsi="Times New Roman"/>
                <w:sz w:val="16"/>
              </w:rPr>
              <w:tab/>
            </w:r>
            <w:r>
              <w:rPr>
                <w:smallCaps/>
                <w:spacing w:val="-5"/>
              </w:rPr>
              <w:t>10</w:t>
            </w:r>
          </w:hyperlink>
        </w:p>
        <w:p w14:paraId="01F12681" w14:textId="77777777" w:rsidR="00B84C5C" w:rsidRDefault="00000000">
          <w:pPr>
            <w:pStyle w:val="20"/>
            <w:numPr>
              <w:ilvl w:val="1"/>
              <w:numId w:val="57"/>
            </w:numPr>
            <w:tabs>
              <w:tab w:val="left" w:pos="811"/>
              <w:tab w:val="left" w:leader="dot" w:pos="9385"/>
            </w:tabs>
            <w:ind w:left="811" w:hanging="330"/>
          </w:pPr>
          <w:hyperlink w:anchor="_bookmark5" w:history="1">
            <w:r>
              <w:rPr>
                <w:smallCaps/>
              </w:rPr>
              <w:t>Отопление</w:t>
            </w:r>
            <w:r>
              <w:rPr>
                <w:smallCaps/>
                <w:spacing w:val="-6"/>
              </w:rPr>
              <w:t xml:space="preserve"> </w:t>
            </w:r>
            <w:r>
              <w:rPr>
                <w:smallCaps/>
              </w:rPr>
              <w:t>и</w:t>
            </w:r>
            <w:r>
              <w:rPr>
                <w:smallCaps/>
                <w:spacing w:val="-6"/>
              </w:rPr>
              <w:t xml:space="preserve"> </w:t>
            </w:r>
            <w:r>
              <w:rPr>
                <w:smallCaps/>
                <w:spacing w:val="-2"/>
              </w:rPr>
              <w:t>вентиляция</w:t>
            </w:r>
            <w:r>
              <w:rPr>
                <w:rFonts w:ascii="Times New Roman" w:hAnsi="Times New Roman"/>
                <w:sz w:val="16"/>
              </w:rPr>
              <w:tab/>
            </w:r>
            <w:r>
              <w:rPr>
                <w:smallCaps/>
                <w:spacing w:val="-5"/>
              </w:rPr>
              <w:t>13</w:t>
            </w:r>
          </w:hyperlink>
        </w:p>
        <w:p w14:paraId="1B5EC1A9" w14:textId="77777777" w:rsidR="00B84C5C" w:rsidRDefault="00000000">
          <w:pPr>
            <w:pStyle w:val="20"/>
            <w:numPr>
              <w:ilvl w:val="1"/>
              <w:numId w:val="57"/>
            </w:numPr>
            <w:tabs>
              <w:tab w:val="left" w:pos="811"/>
              <w:tab w:val="left" w:leader="dot" w:pos="9385"/>
            </w:tabs>
            <w:ind w:left="811" w:hanging="330"/>
          </w:pPr>
          <w:hyperlink w:anchor="_bookmark6" w:history="1">
            <w:r>
              <w:rPr>
                <w:smallCaps/>
                <w:spacing w:val="-2"/>
              </w:rPr>
              <w:t>Электроснабжение</w:t>
            </w:r>
            <w:r>
              <w:rPr>
                <w:rFonts w:ascii="Times New Roman" w:hAnsi="Times New Roman"/>
                <w:sz w:val="16"/>
              </w:rPr>
              <w:tab/>
            </w:r>
            <w:r>
              <w:rPr>
                <w:smallCaps/>
                <w:spacing w:val="-5"/>
              </w:rPr>
              <w:t>14</w:t>
            </w:r>
          </w:hyperlink>
        </w:p>
        <w:p w14:paraId="1D383CFA" w14:textId="77777777" w:rsidR="00B84C5C" w:rsidRDefault="00000000">
          <w:pPr>
            <w:pStyle w:val="20"/>
            <w:numPr>
              <w:ilvl w:val="1"/>
              <w:numId w:val="57"/>
            </w:numPr>
            <w:tabs>
              <w:tab w:val="left" w:pos="811"/>
              <w:tab w:val="left" w:leader="dot" w:pos="9385"/>
            </w:tabs>
            <w:spacing w:before="1"/>
            <w:ind w:left="811" w:hanging="330"/>
          </w:pPr>
          <w:hyperlink w:anchor="_bookmark7" w:history="1">
            <w:r>
              <w:rPr>
                <w:smallCaps/>
                <w:spacing w:val="-2"/>
              </w:rPr>
              <w:t>Автоматическая</w:t>
            </w:r>
            <w:r>
              <w:rPr>
                <w:smallCaps/>
                <w:spacing w:val="9"/>
              </w:rPr>
              <w:t xml:space="preserve"> </w:t>
            </w:r>
            <w:r>
              <w:rPr>
                <w:smallCaps/>
                <w:spacing w:val="-2"/>
              </w:rPr>
              <w:t>пожарная</w:t>
            </w:r>
            <w:r>
              <w:rPr>
                <w:smallCaps/>
                <w:spacing w:val="10"/>
              </w:rPr>
              <w:t xml:space="preserve"> </w:t>
            </w:r>
            <w:r>
              <w:rPr>
                <w:smallCaps/>
                <w:spacing w:val="-2"/>
              </w:rPr>
              <w:t>сигнализация</w:t>
            </w:r>
            <w:r>
              <w:rPr>
                <w:rFonts w:ascii="Times New Roman" w:hAnsi="Times New Roman"/>
                <w:sz w:val="16"/>
              </w:rPr>
              <w:tab/>
            </w:r>
            <w:r>
              <w:rPr>
                <w:smallCaps/>
                <w:spacing w:val="-5"/>
              </w:rPr>
              <w:t>16</w:t>
            </w:r>
          </w:hyperlink>
        </w:p>
        <w:p w14:paraId="1187FF5E" w14:textId="77777777" w:rsidR="00B84C5C" w:rsidRDefault="00000000">
          <w:pPr>
            <w:pStyle w:val="20"/>
            <w:numPr>
              <w:ilvl w:val="1"/>
              <w:numId w:val="57"/>
            </w:numPr>
            <w:tabs>
              <w:tab w:val="left" w:pos="811"/>
              <w:tab w:val="left" w:leader="dot" w:pos="9385"/>
            </w:tabs>
            <w:ind w:left="811" w:hanging="330"/>
          </w:pPr>
          <w:hyperlink w:anchor="_bookmark8" w:history="1">
            <w:r>
              <w:rPr>
                <w:smallCaps/>
              </w:rPr>
              <w:t>Тепловые</w:t>
            </w:r>
            <w:r>
              <w:rPr>
                <w:smallCaps/>
                <w:spacing w:val="-9"/>
              </w:rPr>
              <w:t xml:space="preserve"> </w:t>
            </w:r>
            <w:r>
              <w:rPr>
                <w:smallCaps/>
                <w:spacing w:val="-4"/>
              </w:rPr>
              <w:t>сети</w:t>
            </w:r>
            <w:r>
              <w:rPr>
                <w:rFonts w:ascii="Times New Roman" w:hAnsi="Times New Roman"/>
                <w:sz w:val="16"/>
              </w:rPr>
              <w:tab/>
            </w:r>
            <w:r>
              <w:rPr>
                <w:smallCaps/>
                <w:spacing w:val="-5"/>
              </w:rPr>
              <w:t>20</w:t>
            </w:r>
          </w:hyperlink>
        </w:p>
        <w:p w14:paraId="295C63A2" w14:textId="77777777" w:rsidR="00B84C5C" w:rsidRDefault="00000000">
          <w:pPr>
            <w:pStyle w:val="20"/>
            <w:numPr>
              <w:ilvl w:val="1"/>
              <w:numId w:val="57"/>
            </w:numPr>
            <w:tabs>
              <w:tab w:val="left" w:pos="811"/>
              <w:tab w:val="left" w:leader="dot" w:pos="9385"/>
            </w:tabs>
            <w:spacing w:before="1"/>
            <w:ind w:left="811" w:hanging="330"/>
          </w:pPr>
          <w:hyperlink w:anchor="_bookmark9" w:history="1">
            <w:r>
              <w:rPr>
                <w:smallCaps/>
                <w:spacing w:val="-2"/>
              </w:rPr>
              <w:t>Технологическое</w:t>
            </w:r>
            <w:r>
              <w:rPr>
                <w:smallCaps/>
                <w:spacing w:val="10"/>
              </w:rPr>
              <w:t xml:space="preserve"> </w:t>
            </w:r>
            <w:r>
              <w:rPr>
                <w:smallCaps/>
                <w:spacing w:val="-2"/>
              </w:rPr>
              <w:t>решение</w:t>
            </w:r>
            <w:r>
              <w:rPr>
                <w:rFonts w:ascii="Times New Roman" w:hAnsi="Times New Roman"/>
                <w:sz w:val="16"/>
              </w:rPr>
              <w:tab/>
            </w:r>
            <w:r>
              <w:rPr>
                <w:smallCaps/>
                <w:spacing w:val="-5"/>
              </w:rPr>
              <w:t>21</w:t>
            </w:r>
          </w:hyperlink>
        </w:p>
        <w:p w14:paraId="58671751" w14:textId="77777777" w:rsidR="00B84C5C" w:rsidRDefault="00000000">
          <w:pPr>
            <w:pStyle w:val="20"/>
            <w:numPr>
              <w:ilvl w:val="1"/>
              <w:numId w:val="57"/>
            </w:numPr>
            <w:tabs>
              <w:tab w:val="left" w:pos="811"/>
              <w:tab w:val="left" w:leader="dot" w:pos="9385"/>
            </w:tabs>
            <w:ind w:left="811" w:hanging="330"/>
          </w:pPr>
          <w:hyperlink w:anchor="_bookmark10" w:history="1">
            <w:r>
              <w:rPr>
                <w:smallCaps/>
                <w:spacing w:val="-2"/>
              </w:rPr>
              <w:t>Мероприятия</w:t>
            </w:r>
            <w:r>
              <w:rPr>
                <w:smallCaps/>
                <w:spacing w:val="5"/>
              </w:rPr>
              <w:t xml:space="preserve"> </w:t>
            </w:r>
            <w:r>
              <w:rPr>
                <w:smallCaps/>
                <w:spacing w:val="-2"/>
              </w:rPr>
              <w:t>по</w:t>
            </w:r>
            <w:r>
              <w:rPr>
                <w:smallCaps/>
                <w:spacing w:val="6"/>
              </w:rPr>
              <w:t xml:space="preserve"> </w:t>
            </w:r>
            <w:r>
              <w:rPr>
                <w:smallCaps/>
                <w:spacing w:val="-2"/>
              </w:rPr>
              <w:t>обеспечению</w:t>
            </w:r>
            <w:r>
              <w:rPr>
                <w:smallCaps/>
                <w:spacing w:val="5"/>
              </w:rPr>
              <w:t xml:space="preserve"> </w:t>
            </w:r>
            <w:r>
              <w:rPr>
                <w:smallCaps/>
                <w:spacing w:val="-2"/>
              </w:rPr>
              <w:t>пожарной</w:t>
            </w:r>
            <w:r>
              <w:rPr>
                <w:smallCaps/>
                <w:spacing w:val="6"/>
              </w:rPr>
              <w:t xml:space="preserve"> </w:t>
            </w:r>
            <w:r>
              <w:rPr>
                <w:smallCaps/>
                <w:spacing w:val="-2"/>
              </w:rPr>
              <w:t>безопасности</w:t>
            </w:r>
            <w:r>
              <w:rPr>
                <w:rFonts w:ascii="Times New Roman" w:hAnsi="Times New Roman"/>
                <w:sz w:val="16"/>
              </w:rPr>
              <w:tab/>
            </w:r>
            <w:r>
              <w:rPr>
                <w:smallCaps/>
                <w:spacing w:val="-5"/>
              </w:rPr>
              <w:t>21</w:t>
            </w:r>
          </w:hyperlink>
        </w:p>
        <w:p w14:paraId="05F653A0" w14:textId="77777777" w:rsidR="00B84C5C" w:rsidRDefault="00000000">
          <w:pPr>
            <w:pStyle w:val="20"/>
            <w:numPr>
              <w:ilvl w:val="1"/>
              <w:numId w:val="57"/>
            </w:numPr>
            <w:tabs>
              <w:tab w:val="left" w:pos="811"/>
              <w:tab w:val="left" w:leader="dot" w:pos="9385"/>
            </w:tabs>
            <w:ind w:left="811" w:hanging="330"/>
          </w:pPr>
          <w:hyperlink w:anchor="_bookmark11" w:history="1">
            <w:r>
              <w:rPr>
                <w:smallCaps/>
                <w:spacing w:val="-2"/>
              </w:rPr>
              <w:t>Мероприятия</w:t>
            </w:r>
            <w:r>
              <w:rPr>
                <w:smallCaps/>
                <w:spacing w:val="8"/>
              </w:rPr>
              <w:t xml:space="preserve"> </w:t>
            </w:r>
            <w:r>
              <w:rPr>
                <w:smallCaps/>
                <w:spacing w:val="-2"/>
              </w:rPr>
              <w:t>по</w:t>
            </w:r>
            <w:r>
              <w:rPr>
                <w:smallCaps/>
                <w:spacing w:val="8"/>
              </w:rPr>
              <w:t xml:space="preserve"> </w:t>
            </w:r>
            <w:r>
              <w:rPr>
                <w:smallCaps/>
                <w:spacing w:val="-2"/>
              </w:rPr>
              <w:t>предупреждению</w:t>
            </w:r>
            <w:r>
              <w:rPr>
                <w:smallCaps/>
                <w:spacing w:val="8"/>
              </w:rPr>
              <w:t xml:space="preserve"> </w:t>
            </w:r>
            <w:r>
              <w:rPr>
                <w:smallCaps/>
                <w:spacing w:val="-2"/>
              </w:rPr>
              <w:t>чрезвычайных</w:t>
            </w:r>
            <w:r>
              <w:rPr>
                <w:smallCaps/>
                <w:spacing w:val="9"/>
              </w:rPr>
              <w:t xml:space="preserve"> </w:t>
            </w:r>
            <w:r>
              <w:rPr>
                <w:smallCaps/>
                <w:spacing w:val="-2"/>
              </w:rPr>
              <w:t>ситуаций</w:t>
            </w:r>
            <w:r>
              <w:rPr>
                <w:rFonts w:ascii="Times New Roman" w:hAnsi="Times New Roman"/>
                <w:sz w:val="16"/>
              </w:rPr>
              <w:tab/>
            </w:r>
            <w:r>
              <w:rPr>
                <w:smallCaps/>
                <w:spacing w:val="-5"/>
              </w:rPr>
              <w:t>26</w:t>
            </w:r>
          </w:hyperlink>
        </w:p>
        <w:p w14:paraId="55F2C264" w14:textId="77777777" w:rsidR="00B84C5C" w:rsidRDefault="00000000">
          <w:pPr>
            <w:pStyle w:val="20"/>
            <w:numPr>
              <w:ilvl w:val="1"/>
              <w:numId w:val="57"/>
            </w:numPr>
            <w:tabs>
              <w:tab w:val="left" w:pos="909"/>
              <w:tab w:val="left" w:leader="dot" w:pos="9385"/>
            </w:tabs>
            <w:ind w:left="909" w:hanging="428"/>
          </w:pPr>
          <w:hyperlink w:anchor="_bookmark12" w:history="1">
            <w:r>
              <w:rPr>
                <w:smallCaps/>
              </w:rPr>
              <w:t>Мероприятия</w:t>
            </w:r>
            <w:r>
              <w:rPr>
                <w:smallCaps/>
                <w:spacing w:val="-7"/>
              </w:rPr>
              <w:t xml:space="preserve"> </w:t>
            </w:r>
            <w:r>
              <w:rPr>
                <w:smallCaps/>
              </w:rPr>
              <w:t>по</w:t>
            </w:r>
            <w:r>
              <w:rPr>
                <w:smallCaps/>
                <w:spacing w:val="-7"/>
              </w:rPr>
              <w:t xml:space="preserve"> </w:t>
            </w:r>
            <w:r>
              <w:rPr>
                <w:smallCaps/>
              </w:rPr>
              <w:t>охране</w:t>
            </w:r>
            <w:r>
              <w:rPr>
                <w:smallCaps/>
                <w:spacing w:val="-5"/>
              </w:rPr>
              <w:t xml:space="preserve"> </w:t>
            </w:r>
            <w:r>
              <w:rPr>
                <w:smallCaps/>
              </w:rPr>
              <w:t>труда</w:t>
            </w:r>
            <w:r>
              <w:rPr>
                <w:smallCaps/>
                <w:spacing w:val="-6"/>
              </w:rPr>
              <w:t xml:space="preserve"> </w:t>
            </w:r>
            <w:r>
              <w:rPr>
                <w:smallCaps/>
              </w:rPr>
              <w:t>и</w:t>
            </w:r>
            <w:r>
              <w:rPr>
                <w:smallCaps/>
                <w:spacing w:val="-7"/>
              </w:rPr>
              <w:t xml:space="preserve"> </w:t>
            </w:r>
            <w:r>
              <w:rPr>
                <w:smallCaps/>
              </w:rPr>
              <w:t>технике</w:t>
            </w:r>
            <w:r>
              <w:rPr>
                <w:smallCaps/>
                <w:spacing w:val="-6"/>
              </w:rPr>
              <w:t xml:space="preserve"> </w:t>
            </w:r>
            <w:r>
              <w:rPr>
                <w:smallCaps/>
                <w:spacing w:val="-2"/>
              </w:rPr>
              <w:t>безопасности</w:t>
            </w:r>
            <w:r>
              <w:rPr>
                <w:rFonts w:ascii="Times New Roman" w:hAnsi="Times New Roman"/>
                <w:sz w:val="16"/>
              </w:rPr>
              <w:tab/>
            </w:r>
            <w:r>
              <w:rPr>
                <w:smallCaps/>
                <w:spacing w:val="-5"/>
              </w:rPr>
              <w:t>41</w:t>
            </w:r>
          </w:hyperlink>
        </w:p>
        <w:p w14:paraId="5D18690B" w14:textId="77777777" w:rsidR="00B84C5C" w:rsidRDefault="00000000">
          <w:pPr>
            <w:pStyle w:val="10"/>
            <w:numPr>
              <w:ilvl w:val="0"/>
              <w:numId w:val="57"/>
            </w:numPr>
            <w:tabs>
              <w:tab w:val="left" w:pos="439"/>
              <w:tab w:val="left" w:leader="dot" w:pos="9385"/>
            </w:tabs>
            <w:spacing w:before="121"/>
            <w:ind w:left="439" w:hanging="198"/>
          </w:pPr>
          <w:hyperlink w:anchor="_bookmark13" w:history="1">
            <w:r>
              <w:t>ОЦЕНКА</w:t>
            </w:r>
            <w:r>
              <w:rPr>
                <w:spacing w:val="-7"/>
              </w:rPr>
              <w:t xml:space="preserve"> </w:t>
            </w:r>
            <w:r>
              <w:t>ВОЗДЕЙСТВИЯ</w:t>
            </w:r>
            <w:r>
              <w:rPr>
                <w:spacing w:val="-5"/>
              </w:rPr>
              <w:t xml:space="preserve"> </w:t>
            </w:r>
            <w:r>
              <w:t>НА</w:t>
            </w:r>
            <w:r>
              <w:rPr>
                <w:spacing w:val="-5"/>
              </w:rPr>
              <w:t xml:space="preserve"> </w:t>
            </w:r>
            <w:r>
              <w:t>СОСТОЯНИЕ</w:t>
            </w:r>
            <w:r>
              <w:rPr>
                <w:spacing w:val="-5"/>
              </w:rPr>
              <w:t xml:space="preserve"> </w:t>
            </w:r>
            <w:r>
              <w:t>АТМОСФЕРНОГО</w:t>
            </w:r>
            <w:r>
              <w:rPr>
                <w:spacing w:val="-4"/>
              </w:rPr>
              <w:t xml:space="preserve"> </w:t>
            </w:r>
            <w:r>
              <w:rPr>
                <w:spacing w:val="-2"/>
              </w:rPr>
              <w:t>ВОЗДУХА</w:t>
            </w:r>
            <w:r>
              <w:rPr>
                <w:rFonts w:ascii="Times New Roman" w:hAnsi="Times New Roman"/>
                <w:b w:val="0"/>
              </w:rPr>
              <w:tab/>
            </w:r>
            <w:r>
              <w:rPr>
                <w:spacing w:val="-5"/>
              </w:rPr>
              <w:t>44</w:t>
            </w:r>
          </w:hyperlink>
        </w:p>
        <w:p w14:paraId="0C82A85C" w14:textId="77777777" w:rsidR="00B84C5C" w:rsidRDefault="00000000">
          <w:pPr>
            <w:pStyle w:val="20"/>
            <w:numPr>
              <w:ilvl w:val="1"/>
              <w:numId w:val="57"/>
            </w:numPr>
            <w:tabs>
              <w:tab w:val="left" w:pos="811"/>
              <w:tab w:val="left" w:leader="dot" w:pos="9385"/>
            </w:tabs>
            <w:spacing w:before="119"/>
            <w:ind w:left="811" w:hanging="330"/>
          </w:pPr>
          <w:hyperlink w:anchor="_bookmark14" w:history="1">
            <w:r>
              <w:rPr>
                <w:smallCaps/>
              </w:rPr>
              <w:t>Современное</w:t>
            </w:r>
            <w:r>
              <w:rPr>
                <w:smallCaps/>
                <w:spacing w:val="-9"/>
              </w:rPr>
              <w:t xml:space="preserve"> </w:t>
            </w:r>
            <w:r>
              <w:rPr>
                <w:smallCaps/>
              </w:rPr>
              <w:t>состояние</w:t>
            </w:r>
            <w:r>
              <w:rPr>
                <w:smallCaps/>
                <w:spacing w:val="-9"/>
              </w:rPr>
              <w:t xml:space="preserve"> </w:t>
            </w:r>
            <w:r>
              <w:rPr>
                <w:smallCaps/>
              </w:rPr>
              <w:t>окружающей</w:t>
            </w:r>
            <w:r>
              <w:rPr>
                <w:smallCaps/>
                <w:spacing w:val="-8"/>
              </w:rPr>
              <w:t xml:space="preserve"> </w:t>
            </w:r>
            <w:r>
              <w:rPr>
                <w:smallCaps/>
              </w:rPr>
              <w:t>среды</w:t>
            </w:r>
            <w:r>
              <w:rPr>
                <w:smallCaps/>
                <w:spacing w:val="-9"/>
              </w:rPr>
              <w:t xml:space="preserve"> </w:t>
            </w:r>
            <w:r>
              <w:rPr>
                <w:smallCaps/>
              </w:rPr>
              <w:t>в</w:t>
            </w:r>
            <w:r>
              <w:rPr>
                <w:smallCaps/>
                <w:spacing w:val="-9"/>
              </w:rPr>
              <w:t xml:space="preserve"> </w:t>
            </w:r>
            <w:r>
              <w:rPr>
                <w:smallCaps/>
              </w:rPr>
              <w:t>районе</w:t>
            </w:r>
            <w:r>
              <w:rPr>
                <w:smallCaps/>
                <w:spacing w:val="-9"/>
              </w:rPr>
              <w:t xml:space="preserve"> </w:t>
            </w:r>
            <w:r>
              <w:rPr>
                <w:smallCaps/>
              </w:rPr>
              <w:t>проведения</w:t>
            </w:r>
            <w:r>
              <w:rPr>
                <w:smallCaps/>
                <w:spacing w:val="-9"/>
              </w:rPr>
              <w:t xml:space="preserve"> </w:t>
            </w:r>
            <w:r>
              <w:rPr>
                <w:smallCaps/>
                <w:spacing w:val="-2"/>
              </w:rPr>
              <w:t>работ</w:t>
            </w:r>
            <w:r>
              <w:rPr>
                <w:rFonts w:ascii="Times New Roman" w:hAnsi="Times New Roman"/>
                <w:sz w:val="16"/>
              </w:rPr>
              <w:tab/>
            </w:r>
            <w:r>
              <w:rPr>
                <w:smallCaps/>
                <w:spacing w:val="-5"/>
              </w:rPr>
              <w:t>44</w:t>
            </w:r>
          </w:hyperlink>
        </w:p>
        <w:p w14:paraId="0B819157" w14:textId="77777777" w:rsidR="00B84C5C" w:rsidRDefault="00000000">
          <w:pPr>
            <w:pStyle w:val="40"/>
            <w:numPr>
              <w:ilvl w:val="2"/>
              <w:numId w:val="57"/>
            </w:numPr>
            <w:tabs>
              <w:tab w:val="left" w:pos="1218"/>
              <w:tab w:val="left" w:leader="dot" w:pos="9385"/>
            </w:tabs>
            <w:spacing w:line="240" w:lineRule="auto"/>
            <w:ind w:right="296" w:firstLine="0"/>
          </w:pPr>
          <w:hyperlink w:anchor="_bookmark15" w:history="1">
            <w:r>
              <w:t>Характеристика климатических условий необходимых для оценки воздействия намечаемой</w:t>
            </w:r>
          </w:hyperlink>
          <w:r>
            <w:t xml:space="preserve"> </w:t>
          </w:r>
          <w:hyperlink w:anchor="_bookmark15" w:history="1">
            <w:r>
              <w:t>деятельности</w:t>
            </w:r>
            <w:r>
              <w:rPr>
                <w:spacing w:val="-7"/>
              </w:rPr>
              <w:t xml:space="preserve"> </w:t>
            </w:r>
            <w:r>
              <w:t>на</w:t>
            </w:r>
            <w:r>
              <w:rPr>
                <w:spacing w:val="-6"/>
              </w:rPr>
              <w:t xml:space="preserve"> </w:t>
            </w:r>
            <w:r>
              <w:t>окружающую</w:t>
            </w:r>
            <w:r>
              <w:rPr>
                <w:spacing w:val="-6"/>
              </w:rPr>
              <w:t xml:space="preserve"> </w:t>
            </w:r>
            <w:r>
              <w:rPr>
                <w:spacing w:val="-2"/>
              </w:rPr>
              <w:t>среду</w:t>
            </w:r>
            <w:r>
              <w:rPr>
                <w:rFonts w:ascii="Times New Roman" w:hAnsi="Times New Roman"/>
                <w:i w:val="0"/>
              </w:rPr>
              <w:tab/>
            </w:r>
            <w:r>
              <w:rPr>
                <w:spacing w:val="-5"/>
              </w:rPr>
              <w:t>44</w:t>
            </w:r>
          </w:hyperlink>
        </w:p>
        <w:p w14:paraId="04B167C3" w14:textId="77777777" w:rsidR="00B84C5C" w:rsidRDefault="00000000">
          <w:pPr>
            <w:pStyle w:val="40"/>
            <w:numPr>
              <w:ilvl w:val="2"/>
              <w:numId w:val="57"/>
            </w:numPr>
            <w:tabs>
              <w:tab w:val="left" w:pos="1218"/>
              <w:tab w:val="left" w:leader="dot" w:pos="9385"/>
            </w:tabs>
            <w:spacing w:line="240" w:lineRule="auto"/>
            <w:ind w:left="1218" w:hanging="497"/>
          </w:pPr>
          <w:hyperlink w:anchor="_bookmark16" w:history="1">
            <w:r>
              <w:t>Радиационный</w:t>
            </w:r>
            <w:r>
              <w:rPr>
                <w:spacing w:val="-10"/>
              </w:rPr>
              <w:t xml:space="preserve"> </w:t>
            </w:r>
            <w:r>
              <w:rPr>
                <w:spacing w:val="-2"/>
              </w:rPr>
              <w:t>баланс</w:t>
            </w:r>
            <w:r>
              <w:rPr>
                <w:rFonts w:ascii="Times New Roman" w:hAnsi="Times New Roman"/>
                <w:i w:val="0"/>
              </w:rPr>
              <w:tab/>
            </w:r>
            <w:r>
              <w:rPr>
                <w:spacing w:val="-5"/>
              </w:rPr>
              <w:t>51</w:t>
            </w:r>
          </w:hyperlink>
        </w:p>
        <w:p w14:paraId="24E65D50" w14:textId="77777777" w:rsidR="00B84C5C" w:rsidRDefault="00000000">
          <w:pPr>
            <w:pStyle w:val="40"/>
            <w:numPr>
              <w:ilvl w:val="2"/>
              <w:numId w:val="57"/>
            </w:numPr>
            <w:tabs>
              <w:tab w:val="left" w:pos="1218"/>
              <w:tab w:val="left" w:leader="dot" w:pos="9385"/>
            </w:tabs>
            <w:spacing w:before="1"/>
            <w:ind w:left="1218" w:hanging="497"/>
          </w:pPr>
          <w:hyperlink w:anchor="_bookmark17" w:history="1">
            <w:r>
              <w:t>Сейсмичность</w:t>
            </w:r>
            <w:r>
              <w:rPr>
                <w:spacing w:val="-8"/>
              </w:rPr>
              <w:t xml:space="preserve"> </w:t>
            </w:r>
            <w:r>
              <w:t>района</w:t>
            </w:r>
            <w:r>
              <w:rPr>
                <w:spacing w:val="-9"/>
              </w:rPr>
              <w:t xml:space="preserve"> </w:t>
            </w:r>
            <w:r>
              <w:t>проведения</w:t>
            </w:r>
            <w:r>
              <w:rPr>
                <w:spacing w:val="-8"/>
              </w:rPr>
              <w:t xml:space="preserve"> </w:t>
            </w:r>
            <w:r>
              <w:rPr>
                <w:spacing w:val="-2"/>
              </w:rPr>
              <w:t>работ</w:t>
            </w:r>
            <w:r>
              <w:rPr>
                <w:rFonts w:ascii="Times New Roman" w:hAnsi="Times New Roman"/>
                <w:i w:val="0"/>
              </w:rPr>
              <w:tab/>
            </w:r>
            <w:r>
              <w:rPr>
                <w:spacing w:val="-5"/>
              </w:rPr>
              <w:t>51</w:t>
            </w:r>
          </w:hyperlink>
        </w:p>
        <w:p w14:paraId="349685C1" w14:textId="77777777" w:rsidR="00B84C5C" w:rsidRDefault="00000000">
          <w:pPr>
            <w:pStyle w:val="20"/>
            <w:numPr>
              <w:ilvl w:val="1"/>
              <w:numId w:val="57"/>
            </w:numPr>
            <w:tabs>
              <w:tab w:val="left" w:pos="811"/>
              <w:tab w:val="left" w:leader="dot" w:pos="9385"/>
            </w:tabs>
            <w:ind w:left="811" w:hanging="330"/>
          </w:pPr>
          <w:hyperlink w:anchor="_bookmark18" w:history="1">
            <w:r>
              <w:rPr>
                <w:smallCaps/>
                <w:spacing w:val="-2"/>
              </w:rPr>
              <w:t>Источники</w:t>
            </w:r>
            <w:r>
              <w:rPr>
                <w:smallCaps/>
                <w:spacing w:val="5"/>
              </w:rPr>
              <w:t xml:space="preserve"> </w:t>
            </w:r>
            <w:r>
              <w:rPr>
                <w:smallCaps/>
                <w:spacing w:val="-2"/>
              </w:rPr>
              <w:t>и</w:t>
            </w:r>
            <w:r>
              <w:rPr>
                <w:smallCaps/>
                <w:spacing w:val="5"/>
              </w:rPr>
              <w:t xml:space="preserve"> </w:t>
            </w:r>
            <w:r>
              <w:rPr>
                <w:smallCaps/>
                <w:spacing w:val="-2"/>
              </w:rPr>
              <w:t>масштабы</w:t>
            </w:r>
            <w:r>
              <w:rPr>
                <w:smallCaps/>
                <w:spacing w:val="6"/>
              </w:rPr>
              <w:t xml:space="preserve"> </w:t>
            </w:r>
            <w:r>
              <w:rPr>
                <w:smallCaps/>
                <w:spacing w:val="-2"/>
              </w:rPr>
              <w:t>расчетного</w:t>
            </w:r>
            <w:r>
              <w:rPr>
                <w:smallCaps/>
                <w:spacing w:val="6"/>
              </w:rPr>
              <w:t xml:space="preserve"> </w:t>
            </w:r>
            <w:r>
              <w:rPr>
                <w:smallCaps/>
                <w:spacing w:val="-2"/>
              </w:rPr>
              <w:t>химического</w:t>
            </w:r>
            <w:r>
              <w:rPr>
                <w:smallCaps/>
                <w:spacing w:val="4"/>
              </w:rPr>
              <w:t xml:space="preserve"> </w:t>
            </w:r>
            <w:r>
              <w:rPr>
                <w:smallCaps/>
                <w:spacing w:val="-2"/>
              </w:rPr>
              <w:t>загрязнения</w:t>
            </w:r>
            <w:r>
              <w:rPr>
                <w:rFonts w:ascii="Times New Roman" w:hAnsi="Times New Roman"/>
                <w:sz w:val="16"/>
              </w:rPr>
              <w:tab/>
            </w:r>
            <w:r>
              <w:rPr>
                <w:smallCaps/>
                <w:spacing w:val="-5"/>
              </w:rPr>
              <w:t>52</w:t>
            </w:r>
          </w:hyperlink>
        </w:p>
        <w:p w14:paraId="0D95FFBA" w14:textId="77777777" w:rsidR="00B84C5C" w:rsidRDefault="00000000">
          <w:pPr>
            <w:pStyle w:val="40"/>
            <w:numPr>
              <w:ilvl w:val="2"/>
              <w:numId w:val="57"/>
            </w:numPr>
            <w:tabs>
              <w:tab w:val="left" w:pos="1218"/>
              <w:tab w:val="left" w:leader="dot" w:pos="9385"/>
            </w:tabs>
            <w:spacing w:before="1"/>
            <w:ind w:left="1218" w:hanging="497"/>
          </w:pPr>
          <w:hyperlink w:anchor="_bookmark19" w:history="1">
            <w:r>
              <w:t>Источники</w:t>
            </w:r>
            <w:r>
              <w:rPr>
                <w:spacing w:val="-5"/>
              </w:rPr>
              <w:t xml:space="preserve"> </w:t>
            </w:r>
            <w:r>
              <w:t>выбросов</w:t>
            </w:r>
            <w:r>
              <w:rPr>
                <w:spacing w:val="-5"/>
              </w:rPr>
              <w:t xml:space="preserve"> </w:t>
            </w:r>
            <w:r>
              <w:t>вредных</w:t>
            </w:r>
            <w:r>
              <w:rPr>
                <w:spacing w:val="-6"/>
              </w:rPr>
              <w:t xml:space="preserve"> </w:t>
            </w:r>
            <w:r>
              <w:t>веществ</w:t>
            </w:r>
            <w:r>
              <w:rPr>
                <w:spacing w:val="-5"/>
              </w:rPr>
              <w:t xml:space="preserve"> </w:t>
            </w:r>
            <w:r>
              <w:t>в</w:t>
            </w:r>
            <w:r>
              <w:rPr>
                <w:spacing w:val="-4"/>
              </w:rPr>
              <w:t xml:space="preserve"> </w:t>
            </w:r>
            <w:r>
              <w:t>атмосферу</w:t>
            </w:r>
            <w:r>
              <w:rPr>
                <w:spacing w:val="-4"/>
              </w:rPr>
              <w:t xml:space="preserve"> </w:t>
            </w:r>
            <w:r>
              <w:t>при</w:t>
            </w:r>
            <w:r>
              <w:rPr>
                <w:spacing w:val="-4"/>
              </w:rPr>
              <w:t xml:space="preserve"> </w:t>
            </w:r>
            <w:r>
              <w:rPr>
                <w:spacing w:val="-2"/>
              </w:rPr>
              <w:t>строительстве</w:t>
            </w:r>
            <w:r>
              <w:rPr>
                <w:rFonts w:ascii="Times New Roman" w:hAnsi="Times New Roman"/>
                <w:i w:val="0"/>
              </w:rPr>
              <w:tab/>
            </w:r>
            <w:r>
              <w:rPr>
                <w:spacing w:val="-5"/>
              </w:rPr>
              <w:t>52</w:t>
            </w:r>
          </w:hyperlink>
        </w:p>
        <w:p w14:paraId="4E804867" w14:textId="77777777" w:rsidR="00B84C5C" w:rsidRDefault="00000000">
          <w:pPr>
            <w:pStyle w:val="20"/>
            <w:numPr>
              <w:ilvl w:val="1"/>
              <w:numId w:val="57"/>
            </w:numPr>
            <w:tabs>
              <w:tab w:val="left" w:pos="811"/>
              <w:tab w:val="left" w:leader="dot" w:pos="9385"/>
            </w:tabs>
            <w:ind w:left="811" w:hanging="330"/>
          </w:pPr>
          <w:hyperlink w:anchor="_bookmark20" w:history="1">
            <w:r>
              <w:rPr>
                <w:smallCaps/>
                <w:spacing w:val="-2"/>
              </w:rPr>
              <w:t>Расчеты</w:t>
            </w:r>
            <w:r>
              <w:rPr>
                <w:smallCaps/>
                <w:spacing w:val="5"/>
              </w:rPr>
              <w:t xml:space="preserve"> </w:t>
            </w:r>
            <w:r>
              <w:rPr>
                <w:smallCaps/>
                <w:spacing w:val="-2"/>
              </w:rPr>
              <w:t>ожидаемого</w:t>
            </w:r>
            <w:r>
              <w:rPr>
                <w:smallCaps/>
                <w:spacing w:val="6"/>
              </w:rPr>
              <w:t xml:space="preserve"> </w:t>
            </w:r>
            <w:r>
              <w:rPr>
                <w:smallCaps/>
                <w:spacing w:val="-2"/>
              </w:rPr>
              <w:t>загрязнения</w:t>
            </w:r>
            <w:r>
              <w:rPr>
                <w:smallCaps/>
                <w:spacing w:val="5"/>
              </w:rPr>
              <w:t xml:space="preserve"> </w:t>
            </w:r>
            <w:r>
              <w:rPr>
                <w:smallCaps/>
                <w:spacing w:val="-2"/>
              </w:rPr>
              <w:t>атмосферного</w:t>
            </w:r>
            <w:r>
              <w:rPr>
                <w:smallCaps/>
                <w:spacing w:val="7"/>
              </w:rPr>
              <w:t xml:space="preserve"> </w:t>
            </w:r>
            <w:r>
              <w:rPr>
                <w:smallCaps/>
                <w:spacing w:val="-2"/>
              </w:rPr>
              <w:t>воздуха</w:t>
            </w:r>
            <w:r>
              <w:rPr>
                <w:rFonts w:ascii="Times New Roman" w:hAnsi="Times New Roman"/>
                <w:sz w:val="16"/>
              </w:rPr>
              <w:tab/>
            </w:r>
            <w:r>
              <w:rPr>
                <w:smallCaps/>
                <w:spacing w:val="-5"/>
              </w:rPr>
              <w:t>53</w:t>
            </w:r>
          </w:hyperlink>
        </w:p>
        <w:p w14:paraId="2A667C59" w14:textId="77777777" w:rsidR="00B84C5C" w:rsidRDefault="00000000">
          <w:pPr>
            <w:pStyle w:val="20"/>
            <w:numPr>
              <w:ilvl w:val="1"/>
              <w:numId w:val="57"/>
            </w:numPr>
            <w:tabs>
              <w:tab w:val="left" w:pos="811"/>
            </w:tabs>
            <w:spacing w:line="240" w:lineRule="auto"/>
            <w:ind w:left="811" w:hanging="330"/>
          </w:pPr>
          <w:hyperlink w:anchor="_bookmark21" w:history="1">
            <w:r>
              <w:rPr>
                <w:smallCaps/>
                <w:spacing w:val="-2"/>
              </w:rPr>
              <w:t>Внедрение</w:t>
            </w:r>
            <w:r>
              <w:rPr>
                <w:smallCaps/>
                <w:spacing w:val="5"/>
              </w:rPr>
              <w:t xml:space="preserve"> </w:t>
            </w:r>
            <w:r>
              <w:rPr>
                <w:smallCaps/>
                <w:spacing w:val="-2"/>
              </w:rPr>
              <w:t>малоотходных</w:t>
            </w:r>
            <w:r>
              <w:rPr>
                <w:smallCaps/>
                <w:spacing w:val="7"/>
              </w:rPr>
              <w:t xml:space="preserve"> </w:t>
            </w:r>
            <w:r>
              <w:rPr>
                <w:smallCaps/>
                <w:spacing w:val="-2"/>
              </w:rPr>
              <w:t>и</w:t>
            </w:r>
            <w:r>
              <w:rPr>
                <w:smallCaps/>
                <w:spacing w:val="6"/>
              </w:rPr>
              <w:t xml:space="preserve"> </w:t>
            </w:r>
            <w:r>
              <w:rPr>
                <w:smallCaps/>
                <w:spacing w:val="-2"/>
              </w:rPr>
              <w:t>безотходных</w:t>
            </w:r>
            <w:r>
              <w:rPr>
                <w:smallCaps/>
                <w:spacing w:val="7"/>
              </w:rPr>
              <w:t xml:space="preserve"> </w:t>
            </w:r>
            <w:r>
              <w:rPr>
                <w:smallCaps/>
                <w:spacing w:val="-2"/>
              </w:rPr>
              <w:t>технологий,</w:t>
            </w:r>
            <w:r>
              <w:rPr>
                <w:smallCaps/>
                <w:spacing w:val="-3"/>
              </w:rPr>
              <w:t xml:space="preserve"> </w:t>
            </w:r>
            <w:r>
              <w:rPr>
                <w:smallCaps/>
                <w:spacing w:val="-2"/>
              </w:rPr>
              <w:t>а</w:t>
            </w:r>
            <w:r>
              <w:rPr>
                <w:smallCaps/>
                <w:spacing w:val="7"/>
              </w:rPr>
              <w:t xml:space="preserve"> </w:t>
            </w:r>
            <w:r>
              <w:rPr>
                <w:smallCaps/>
                <w:spacing w:val="-2"/>
              </w:rPr>
              <w:t>также</w:t>
            </w:r>
            <w:r>
              <w:rPr>
                <w:smallCaps/>
                <w:spacing w:val="5"/>
              </w:rPr>
              <w:t xml:space="preserve"> </w:t>
            </w:r>
            <w:r>
              <w:rPr>
                <w:smallCaps/>
                <w:spacing w:val="-2"/>
              </w:rPr>
              <w:t>специальные</w:t>
            </w:r>
            <w:r>
              <w:rPr>
                <w:smallCaps/>
                <w:spacing w:val="7"/>
              </w:rPr>
              <w:t xml:space="preserve"> </w:t>
            </w:r>
            <w:r>
              <w:rPr>
                <w:smallCaps/>
                <w:spacing w:val="-2"/>
              </w:rPr>
              <w:t>мероприятия</w:t>
            </w:r>
            <w:r>
              <w:rPr>
                <w:smallCaps/>
                <w:spacing w:val="6"/>
              </w:rPr>
              <w:t xml:space="preserve"> </w:t>
            </w:r>
            <w:r>
              <w:rPr>
                <w:smallCaps/>
                <w:spacing w:val="-2"/>
              </w:rPr>
              <w:t>по</w:t>
            </w:r>
            <w:r>
              <w:rPr>
                <w:smallCaps/>
                <w:spacing w:val="6"/>
              </w:rPr>
              <w:t xml:space="preserve"> </w:t>
            </w:r>
            <w:r>
              <w:rPr>
                <w:smallCaps/>
                <w:spacing w:val="-2"/>
              </w:rPr>
              <w:t>предотвращению</w:t>
            </w:r>
          </w:hyperlink>
        </w:p>
        <w:p w14:paraId="38BD2F82" w14:textId="77777777" w:rsidR="00B84C5C" w:rsidRDefault="00000000">
          <w:pPr>
            <w:pStyle w:val="30"/>
            <w:tabs>
              <w:tab w:val="left" w:leader="dot" w:pos="9385"/>
            </w:tabs>
            <w:rPr>
              <w:sz w:val="20"/>
            </w:rPr>
          </w:pPr>
          <w:hyperlink w:anchor="_bookmark21" w:history="1">
            <w:r>
              <w:rPr>
                <w:spacing w:val="-2"/>
                <w:sz w:val="20"/>
              </w:rPr>
              <w:t>(</w:t>
            </w:r>
            <w:r>
              <w:rPr>
                <w:spacing w:val="-2"/>
              </w:rPr>
              <w:t>СОКРАЩЕНИЮ</w:t>
            </w:r>
            <w:r>
              <w:rPr>
                <w:spacing w:val="-2"/>
                <w:sz w:val="20"/>
              </w:rPr>
              <w:t>)</w:t>
            </w:r>
            <w:r>
              <w:rPr>
                <w:spacing w:val="-1"/>
                <w:sz w:val="20"/>
              </w:rPr>
              <w:t xml:space="preserve"> </w:t>
            </w:r>
            <w:r>
              <w:rPr>
                <w:spacing w:val="-2"/>
              </w:rPr>
              <w:t>ВЫБРОСОВ</w:t>
            </w:r>
            <w:r>
              <w:rPr>
                <w:spacing w:val="6"/>
              </w:rPr>
              <w:t xml:space="preserve"> </w:t>
            </w:r>
            <w:r>
              <w:rPr>
                <w:spacing w:val="-2"/>
              </w:rPr>
              <w:t>В</w:t>
            </w:r>
            <w:r>
              <w:rPr>
                <w:spacing w:val="8"/>
              </w:rPr>
              <w:t xml:space="preserve"> </w:t>
            </w:r>
            <w:r>
              <w:rPr>
                <w:spacing w:val="-2"/>
              </w:rPr>
              <w:t>АТМОСФЕРНЫЙ</w:t>
            </w:r>
            <w:r>
              <w:rPr>
                <w:spacing w:val="6"/>
              </w:rPr>
              <w:t xml:space="preserve"> </w:t>
            </w:r>
            <w:r>
              <w:rPr>
                <w:spacing w:val="-2"/>
              </w:rPr>
              <w:t>ВОЗДУХ</w:t>
            </w:r>
            <w:r>
              <w:rPr>
                <w:rFonts w:ascii="Times New Roman" w:hAnsi="Times New Roman"/>
              </w:rPr>
              <w:tab/>
            </w:r>
            <w:r>
              <w:rPr>
                <w:spacing w:val="-5"/>
                <w:sz w:val="20"/>
              </w:rPr>
              <w:t>58</w:t>
            </w:r>
          </w:hyperlink>
        </w:p>
        <w:p w14:paraId="4CD46B83" w14:textId="77777777" w:rsidR="00B84C5C" w:rsidRDefault="00000000">
          <w:pPr>
            <w:pStyle w:val="20"/>
            <w:numPr>
              <w:ilvl w:val="1"/>
              <w:numId w:val="57"/>
            </w:numPr>
            <w:tabs>
              <w:tab w:val="left" w:pos="811"/>
              <w:tab w:val="left" w:leader="dot" w:pos="9385"/>
            </w:tabs>
            <w:ind w:left="811" w:hanging="330"/>
          </w:pPr>
          <w:hyperlink w:anchor="_bookmark22" w:history="1">
            <w:r>
              <w:rPr>
                <w:smallCaps/>
                <w:spacing w:val="-2"/>
              </w:rPr>
              <w:t>Анализ</w:t>
            </w:r>
            <w:r>
              <w:rPr>
                <w:smallCaps/>
                <w:spacing w:val="6"/>
              </w:rPr>
              <w:t xml:space="preserve"> </w:t>
            </w:r>
            <w:r>
              <w:rPr>
                <w:smallCaps/>
                <w:spacing w:val="-2"/>
              </w:rPr>
              <w:t>результатов</w:t>
            </w:r>
            <w:r>
              <w:rPr>
                <w:smallCaps/>
                <w:spacing w:val="7"/>
              </w:rPr>
              <w:t xml:space="preserve"> </w:t>
            </w:r>
            <w:r>
              <w:rPr>
                <w:smallCaps/>
                <w:spacing w:val="-2"/>
              </w:rPr>
              <w:t>расчетов</w:t>
            </w:r>
            <w:r>
              <w:rPr>
                <w:smallCaps/>
                <w:spacing w:val="6"/>
              </w:rPr>
              <w:t xml:space="preserve"> </w:t>
            </w:r>
            <w:r>
              <w:rPr>
                <w:smallCaps/>
                <w:spacing w:val="-2"/>
              </w:rPr>
              <w:t>выбросов</w:t>
            </w:r>
            <w:r>
              <w:rPr>
                <w:rFonts w:ascii="Times New Roman" w:hAnsi="Times New Roman"/>
                <w:sz w:val="16"/>
              </w:rPr>
              <w:tab/>
            </w:r>
            <w:r>
              <w:rPr>
                <w:smallCaps/>
                <w:spacing w:val="-5"/>
              </w:rPr>
              <w:t>58</w:t>
            </w:r>
          </w:hyperlink>
        </w:p>
        <w:p w14:paraId="0C2D5FE7" w14:textId="77777777" w:rsidR="00B84C5C" w:rsidRDefault="00000000">
          <w:pPr>
            <w:pStyle w:val="20"/>
            <w:numPr>
              <w:ilvl w:val="1"/>
              <w:numId w:val="57"/>
            </w:numPr>
            <w:tabs>
              <w:tab w:val="left" w:pos="811"/>
              <w:tab w:val="left" w:leader="dot" w:pos="9385"/>
            </w:tabs>
            <w:spacing w:before="1"/>
            <w:ind w:left="811" w:hanging="330"/>
          </w:pPr>
          <w:hyperlink w:anchor="_bookmark23" w:history="1">
            <w:r>
              <w:rPr>
                <w:smallCaps/>
                <w:spacing w:val="-2"/>
              </w:rPr>
              <w:t>Расчет</w:t>
            </w:r>
            <w:r>
              <w:rPr>
                <w:smallCaps/>
                <w:spacing w:val="8"/>
              </w:rPr>
              <w:t xml:space="preserve"> </w:t>
            </w:r>
            <w:r>
              <w:rPr>
                <w:smallCaps/>
                <w:spacing w:val="-2"/>
              </w:rPr>
              <w:t>ожидаемого</w:t>
            </w:r>
            <w:r>
              <w:rPr>
                <w:smallCaps/>
                <w:spacing w:val="10"/>
              </w:rPr>
              <w:t xml:space="preserve"> </w:t>
            </w:r>
            <w:r>
              <w:rPr>
                <w:smallCaps/>
                <w:spacing w:val="-2"/>
              </w:rPr>
              <w:t>уровня</w:t>
            </w:r>
            <w:r>
              <w:rPr>
                <w:smallCaps/>
                <w:spacing w:val="8"/>
              </w:rPr>
              <w:t xml:space="preserve"> </w:t>
            </w:r>
            <w:r>
              <w:rPr>
                <w:smallCaps/>
                <w:spacing w:val="-2"/>
              </w:rPr>
              <w:t>загрязнения</w:t>
            </w:r>
            <w:r>
              <w:rPr>
                <w:smallCaps/>
                <w:spacing w:val="9"/>
              </w:rPr>
              <w:t xml:space="preserve"> </w:t>
            </w:r>
            <w:r>
              <w:rPr>
                <w:smallCaps/>
                <w:spacing w:val="-2"/>
              </w:rPr>
              <w:t>атмосферного</w:t>
            </w:r>
            <w:r>
              <w:rPr>
                <w:smallCaps/>
                <w:spacing w:val="8"/>
              </w:rPr>
              <w:t xml:space="preserve"> </w:t>
            </w:r>
            <w:r>
              <w:rPr>
                <w:smallCaps/>
                <w:spacing w:val="-2"/>
              </w:rPr>
              <w:t>воздуха, создаваемого</w:t>
            </w:r>
            <w:r>
              <w:rPr>
                <w:smallCaps/>
                <w:spacing w:val="7"/>
              </w:rPr>
              <w:t xml:space="preserve"> </w:t>
            </w:r>
            <w:r>
              <w:rPr>
                <w:smallCaps/>
                <w:spacing w:val="-2"/>
              </w:rPr>
              <w:t>источниками</w:t>
            </w:r>
            <w:r>
              <w:rPr>
                <w:smallCaps/>
                <w:spacing w:val="8"/>
              </w:rPr>
              <w:t xml:space="preserve"> </w:t>
            </w:r>
            <w:r>
              <w:rPr>
                <w:smallCaps/>
                <w:spacing w:val="-2"/>
              </w:rPr>
              <w:t>выбросов</w:t>
            </w:r>
            <w:r>
              <w:rPr>
                <w:rFonts w:ascii="Times New Roman" w:hAnsi="Times New Roman"/>
                <w:sz w:val="16"/>
              </w:rPr>
              <w:tab/>
            </w:r>
            <w:r>
              <w:rPr>
                <w:smallCaps/>
                <w:spacing w:val="-5"/>
              </w:rPr>
              <w:t>58</w:t>
            </w:r>
          </w:hyperlink>
        </w:p>
        <w:p w14:paraId="43C4D631" w14:textId="77777777" w:rsidR="00B84C5C" w:rsidRDefault="00000000">
          <w:pPr>
            <w:pStyle w:val="20"/>
            <w:numPr>
              <w:ilvl w:val="1"/>
              <w:numId w:val="57"/>
            </w:numPr>
            <w:tabs>
              <w:tab w:val="left" w:pos="811"/>
              <w:tab w:val="left" w:leader="dot" w:pos="9385"/>
            </w:tabs>
            <w:ind w:left="811" w:hanging="330"/>
          </w:pPr>
          <w:hyperlink w:anchor="_bookmark24" w:history="1">
            <w:r>
              <w:rPr>
                <w:smallCaps/>
                <w:spacing w:val="-2"/>
              </w:rPr>
              <w:t>Определение</w:t>
            </w:r>
            <w:r>
              <w:rPr>
                <w:smallCaps/>
                <w:spacing w:val="9"/>
              </w:rPr>
              <w:t xml:space="preserve"> </w:t>
            </w:r>
            <w:r>
              <w:rPr>
                <w:smallCaps/>
                <w:spacing w:val="-2"/>
              </w:rPr>
              <w:t>категории</w:t>
            </w:r>
            <w:r>
              <w:rPr>
                <w:smallCaps/>
                <w:spacing w:val="10"/>
              </w:rPr>
              <w:t xml:space="preserve"> </w:t>
            </w:r>
            <w:r>
              <w:rPr>
                <w:smallCaps/>
                <w:spacing w:val="-2"/>
              </w:rPr>
              <w:t>объекта,</w:t>
            </w:r>
            <w:r>
              <w:rPr>
                <w:smallCaps/>
                <w:spacing w:val="-1"/>
              </w:rPr>
              <w:t xml:space="preserve"> </w:t>
            </w:r>
            <w:r>
              <w:rPr>
                <w:smallCaps/>
                <w:spacing w:val="-2"/>
              </w:rPr>
              <w:t>обоснование</w:t>
            </w:r>
            <w:r>
              <w:rPr>
                <w:smallCaps/>
                <w:spacing w:val="10"/>
              </w:rPr>
              <w:t xml:space="preserve"> </w:t>
            </w:r>
            <w:proofErr w:type="spellStart"/>
            <w:r>
              <w:rPr>
                <w:smallCaps/>
                <w:spacing w:val="-2"/>
              </w:rPr>
              <w:t>санитарно</w:t>
            </w:r>
            <w:proofErr w:type="spellEnd"/>
            <w:r>
              <w:rPr>
                <w:smallCaps/>
                <w:spacing w:val="-2"/>
              </w:rPr>
              <w:t>–защитной</w:t>
            </w:r>
            <w:r>
              <w:rPr>
                <w:smallCaps/>
                <w:spacing w:val="9"/>
              </w:rPr>
              <w:t xml:space="preserve"> </w:t>
            </w:r>
            <w:r>
              <w:rPr>
                <w:smallCaps/>
                <w:spacing w:val="-4"/>
              </w:rPr>
              <w:t>зоны</w:t>
            </w:r>
            <w:r>
              <w:rPr>
                <w:rFonts w:ascii="Times New Roman" w:hAnsi="Times New Roman"/>
                <w:sz w:val="16"/>
              </w:rPr>
              <w:tab/>
            </w:r>
            <w:r>
              <w:rPr>
                <w:smallCaps/>
                <w:spacing w:val="-5"/>
              </w:rPr>
              <w:t>59</w:t>
            </w:r>
          </w:hyperlink>
        </w:p>
        <w:p w14:paraId="7159F542" w14:textId="77777777" w:rsidR="00B84C5C" w:rsidRDefault="00000000">
          <w:pPr>
            <w:pStyle w:val="20"/>
            <w:numPr>
              <w:ilvl w:val="1"/>
              <w:numId w:val="57"/>
            </w:numPr>
            <w:tabs>
              <w:tab w:val="left" w:pos="811"/>
            </w:tabs>
            <w:spacing w:before="1"/>
            <w:ind w:left="811" w:hanging="330"/>
          </w:pPr>
          <w:hyperlink w:anchor="_bookmark25" w:history="1">
            <w:r>
              <w:rPr>
                <w:smallCaps/>
                <w:spacing w:val="-2"/>
              </w:rPr>
              <w:t>Определение</w:t>
            </w:r>
            <w:r>
              <w:rPr>
                <w:smallCaps/>
                <w:spacing w:val="5"/>
              </w:rPr>
              <w:t xml:space="preserve"> </w:t>
            </w:r>
            <w:r>
              <w:rPr>
                <w:smallCaps/>
                <w:spacing w:val="-2"/>
              </w:rPr>
              <w:t>нормативов</w:t>
            </w:r>
            <w:r>
              <w:rPr>
                <w:smallCaps/>
                <w:spacing w:val="7"/>
              </w:rPr>
              <w:t xml:space="preserve"> </w:t>
            </w:r>
            <w:r>
              <w:rPr>
                <w:smallCaps/>
                <w:spacing w:val="-2"/>
              </w:rPr>
              <w:t>допустимых</w:t>
            </w:r>
            <w:r>
              <w:rPr>
                <w:smallCaps/>
                <w:spacing w:val="6"/>
              </w:rPr>
              <w:t xml:space="preserve"> </w:t>
            </w:r>
            <w:r>
              <w:rPr>
                <w:smallCaps/>
                <w:spacing w:val="-2"/>
              </w:rPr>
              <w:t>выбросов</w:t>
            </w:r>
            <w:r>
              <w:rPr>
                <w:smallCaps/>
                <w:spacing w:val="7"/>
              </w:rPr>
              <w:t xml:space="preserve"> </w:t>
            </w:r>
            <w:r>
              <w:rPr>
                <w:smallCaps/>
                <w:spacing w:val="-2"/>
              </w:rPr>
              <w:t>загрязняющих</w:t>
            </w:r>
            <w:r>
              <w:rPr>
                <w:smallCaps/>
                <w:spacing w:val="5"/>
              </w:rPr>
              <w:t xml:space="preserve"> </w:t>
            </w:r>
            <w:r>
              <w:rPr>
                <w:smallCaps/>
                <w:spacing w:val="-2"/>
              </w:rPr>
              <w:t>веществ</w:t>
            </w:r>
            <w:r>
              <w:rPr>
                <w:smallCaps/>
                <w:spacing w:val="6"/>
              </w:rPr>
              <w:t xml:space="preserve"> </w:t>
            </w:r>
            <w:r>
              <w:rPr>
                <w:smallCaps/>
                <w:spacing w:val="-2"/>
              </w:rPr>
              <w:t>для</w:t>
            </w:r>
            <w:r>
              <w:rPr>
                <w:smallCaps/>
                <w:spacing w:val="6"/>
              </w:rPr>
              <w:t xml:space="preserve"> </w:t>
            </w:r>
            <w:r>
              <w:rPr>
                <w:smallCaps/>
                <w:spacing w:val="-2"/>
              </w:rPr>
              <w:t>объектов</w:t>
            </w:r>
            <w:r>
              <w:rPr>
                <w:smallCaps/>
                <w:spacing w:val="5"/>
              </w:rPr>
              <w:t xml:space="preserve"> </w:t>
            </w:r>
            <w:r>
              <w:rPr>
                <w:smallCaps/>
                <w:spacing w:val="-2"/>
              </w:rPr>
              <w:t>для</w:t>
            </w:r>
            <w:r>
              <w:rPr>
                <w:smallCaps/>
                <w:spacing w:val="7"/>
              </w:rPr>
              <w:t xml:space="preserve"> </w:t>
            </w:r>
            <w:r>
              <w:rPr>
                <w:smallCaps/>
                <w:spacing w:val="-2"/>
              </w:rPr>
              <w:t>объектов</w:t>
            </w:r>
            <w:r>
              <w:rPr>
                <w:smallCaps/>
                <w:spacing w:val="7"/>
              </w:rPr>
              <w:t xml:space="preserve"> </w:t>
            </w:r>
            <w:r>
              <w:rPr>
                <w:smallCaps/>
                <w:spacing w:val="-10"/>
              </w:rPr>
              <w:t>I</w:t>
            </w:r>
          </w:hyperlink>
        </w:p>
        <w:p w14:paraId="2322CE8D" w14:textId="77777777" w:rsidR="00B84C5C" w:rsidRDefault="00000000">
          <w:pPr>
            <w:pStyle w:val="30"/>
            <w:tabs>
              <w:tab w:val="left" w:leader="dot" w:pos="9385"/>
            </w:tabs>
            <w:rPr>
              <w:sz w:val="20"/>
            </w:rPr>
          </w:pPr>
          <w:hyperlink w:anchor="_bookmark25" w:history="1">
            <w:r>
              <w:rPr>
                <w:spacing w:val="-2"/>
              </w:rPr>
              <w:t>КАТЕГОРИИ</w:t>
            </w:r>
            <w:r>
              <w:rPr>
                <w:rFonts w:ascii="Times New Roman" w:hAnsi="Times New Roman"/>
              </w:rPr>
              <w:tab/>
            </w:r>
            <w:r>
              <w:rPr>
                <w:spacing w:val="-5"/>
                <w:sz w:val="20"/>
              </w:rPr>
              <w:t>59</w:t>
            </w:r>
          </w:hyperlink>
        </w:p>
        <w:p w14:paraId="095ACE85" w14:textId="77777777" w:rsidR="00B84C5C" w:rsidRDefault="00000000">
          <w:pPr>
            <w:pStyle w:val="20"/>
            <w:numPr>
              <w:ilvl w:val="1"/>
              <w:numId w:val="57"/>
            </w:numPr>
            <w:tabs>
              <w:tab w:val="left" w:pos="811"/>
              <w:tab w:val="left" w:leader="dot" w:pos="9385"/>
            </w:tabs>
            <w:ind w:left="811" w:hanging="330"/>
          </w:pPr>
          <w:hyperlink w:anchor="_bookmark26" w:history="1">
            <w:r>
              <w:rPr>
                <w:smallCaps/>
              </w:rPr>
              <w:t>Оценка</w:t>
            </w:r>
            <w:r>
              <w:rPr>
                <w:smallCaps/>
                <w:spacing w:val="-9"/>
              </w:rPr>
              <w:t xml:space="preserve"> </w:t>
            </w:r>
            <w:r>
              <w:rPr>
                <w:smallCaps/>
              </w:rPr>
              <w:t>последствий</w:t>
            </w:r>
            <w:r>
              <w:rPr>
                <w:smallCaps/>
                <w:spacing w:val="-8"/>
              </w:rPr>
              <w:t xml:space="preserve"> </w:t>
            </w:r>
            <w:r>
              <w:rPr>
                <w:smallCaps/>
              </w:rPr>
              <w:t>загрязнения</w:t>
            </w:r>
            <w:r>
              <w:rPr>
                <w:smallCaps/>
                <w:spacing w:val="-7"/>
              </w:rPr>
              <w:t xml:space="preserve"> </w:t>
            </w:r>
            <w:r>
              <w:rPr>
                <w:smallCaps/>
              </w:rPr>
              <w:t>и</w:t>
            </w:r>
            <w:r>
              <w:rPr>
                <w:smallCaps/>
                <w:spacing w:val="-8"/>
              </w:rPr>
              <w:t xml:space="preserve"> </w:t>
            </w:r>
            <w:r>
              <w:rPr>
                <w:smallCaps/>
              </w:rPr>
              <w:t>мероприятия</w:t>
            </w:r>
            <w:r>
              <w:rPr>
                <w:smallCaps/>
                <w:spacing w:val="-9"/>
              </w:rPr>
              <w:t xml:space="preserve"> </w:t>
            </w:r>
            <w:r>
              <w:rPr>
                <w:smallCaps/>
              </w:rPr>
              <w:t>по</w:t>
            </w:r>
            <w:r>
              <w:rPr>
                <w:smallCaps/>
                <w:spacing w:val="-8"/>
              </w:rPr>
              <w:t xml:space="preserve"> </w:t>
            </w:r>
            <w:r>
              <w:rPr>
                <w:smallCaps/>
              </w:rPr>
              <w:t>снижению</w:t>
            </w:r>
            <w:r>
              <w:rPr>
                <w:smallCaps/>
                <w:spacing w:val="21"/>
              </w:rPr>
              <w:t xml:space="preserve"> </w:t>
            </w:r>
            <w:r>
              <w:rPr>
                <w:smallCaps/>
              </w:rPr>
              <w:t>отрицательного</w:t>
            </w:r>
            <w:r>
              <w:rPr>
                <w:smallCaps/>
                <w:spacing w:val="-8"/>
              </w:rPr>
              <w:t xml:space="preserve"> </w:t>
            </w:r>
            <w:r>
              <w:rPr>
                <w:smallCaps/>
                <w:spacing w:val="-2"/>
              </w:rPr>
              <w:t>воздействия</w:t>
            </w:r>
            <w:r>
              <w:rPr>
                <w:rFonts w:ascii="Times New Roman" w:hAnsi="Times New Roman"/>
                <w:sz w:val="16"/>
              </w:rPr>
              <w:tab/>
            </w:r>
            <w:r>
              <w:rPr>
                <w:smallCaps/>
                <w:spacing w:val="-5"/>
              </w:rPr>
              <w:t>60</w:t>
            </w:r>
          </w:hyperlink>
        </w:p>
        <w:p w14:paraId="7BB168E1" w14:textId="77777777" w:rsidR="00B84C5C" w:rsidRDefault="00000000">
          <w:pPr>
            <w:pStyle w:val="20"/>
            <w:numPr>
              <w:ilvl w:val="1"/>
              <w:numId w:val="57"/>
            </w:numPr>
            <w:tabs>
              <w:tab w:val="left" w:pos="909"/>
              <w:tab w:val="left" w:leader="dot" w:pos="9385"/>
            </w:tabs>
            <w:ind w:left="909" w:hanging="428"/>
          </w:pPr>
          <w:hyperlink w:anchor="_bookmark27" w:history="1">
            <w:r>
              <w:rPr>
                <w:smallCaps/>
              </w:rPr>
              <w:t>Предложения</w:t>
            </w:r>
            <w:r>
              <w:rPr>
                <w:smallCaps/>
                <w:spacing w:val="-9"/>
              </w:rPr>
              <w:t xml:space="preserve"> </w:t>
            </w:r>
            <w:r>
              <w:rPr>
                <w:smallCaps/>
              </w:rPr>
              <w:t>по</w:t>
            </w:r>
            <w:r>
              <w:rPr>
                <w:smallCaps/>
                <w:spacing w:val="-9"/>
              </w:rPr>
              <w:t xml:space="preserve"> </w:t>
            </w:r>
            <w:r>
              <w:rPr>
                <w:smallCaps/>
              </w:rPr>
              <w:t>организации</w:t>
            </w:r>
            <w:r>
              <w:rPr>
                <w:smallCaps/>
                <w:spacing w:val="-9"/>
              </w:rPr>
              <w:t xml:space="preserve"> </w:t>
            </w:r>
            <w:r>
              <w:rPr>
                <w:smallCaps/>
              </w:rPr>
              <w:t>мониторинга</w:t>
            </w:r>
            <w:r>
              <w:rPr>
                <w:smallCaps/>
                <w:spacing w:val="-9"/>
              </w:rPr>
              <w:t xml:space="preserve"> </w:t>
            </w:r>
            <w:r>
              <w:rPr>
                <w:smallCaps/>
              </w:rPr>
              <w:t>и</w:t>
            </w:r>
            <w:r>
              <w:rPr>
                <w:smallCaps/>
                <w:spacing w:val="-9"/>
              </w:rPr>
              <w:t xml:space="preserve"> </w:t>
            </w:r>
            <w:r>
              <w:rPr>
                <w:smallCaps/>
              </w:rPr>
              <w:t>контроля</w:t>
            </w:r>
            <w:r>
              <w:rPr>
                <w:smallCaps/>
                <w:spacing w:val="-9"/>
              </w:rPr>
              <w:t xml:space="preserve"> </w:t>
            </w:r>
            <w:r>
              <w:rPr>
                <w:smallCaps/>
              </w:rPr>
              <w:t>за</w:t>
            </w:r>
            <w:r>
              <w:rPr>
                <w:smallCaps/>
                <w:spacing w:val="-9"/>
              </w:rPr>
              <w:t xml:space="preserve"> </w:t>
            </w:r>
            <w:r>
              <w:rPr>
                <w:smallCaps/>
              </w:rPr>
              <w:t>состоянием</w:t>
            </w:r>
            <w:r>
              <w:rPr>
                <w:smallCaps/>
                <w:spacing w:val="-9"/>
              </w:rPr>
              <w:t xml:space="preserve"> </w:t>
            </w:r>
            <w:r>
              <w:rPr>
                <w:smallCaps/>
              </w:rPr>
              <w:t>атмосферного</w:t>
            </w:r>
            <w:r>
              <w:rPr>
                <w:smallCaps/>
                <w:spacing w:val="-9"/>
              </w:rPr>
              <w:t xml:space="preserve"> </w:t>
            </w:r>
            <w:r>
              <w:rPr>
                <w:smallCaps/>
                <w:spacing w:val="-2"/>
              </w:rPr>
              <w:t>воздуха</w:t>
            </w:r>
            <w:r>
              <w:rPr>
                <w:rFonts w:ascii="Times New Roman" w:hAnsi="Times New Roman"/>
                <w:sz w:val="16"/>
              </w:rPr>
              <w:tab/>
            </w:r>
            <w:r>
              <w:rPr>
                <w:smallCaps/>
                <w:spacing w:val="-5"/>
              </w:rPr>
              <w:t>62</w:t>
            </w:r>
          </w:hyperlink>
        </w:p>
        <w:p w14:paraId="60117227" w14:textId="77777777" w:rsidR="00B84C5C" w:rsidRDefault="00000000">
          <w:pPr>
            <w:pStyle w:val="20"/>
            <w:numPr>
              <w:ilvl w:val="1"/>
              <w:numId w:val="57"/>
            </w:numPr>
            <w:tabs>
              <w:tab w:val="left" w:pos="909"/>
              <w:tab w:val="left" w:leader="dot" w:pos="9385"/>
            </w:tabs>
            <w:spacing w:before="1" w:line="240" w:lineRule="auto"/>
            <w:ind w:left="481" w:right="296" w:firstLine="0"/>
          </w:pPr>
          <w:hyperlink w:anchor="_bookmark28" w:history="1">
            <w:r>
              <w:rPr>
                <w:smallCaps/>
              </w:rPr>
              <w:t>Мероприятия по предотвращению (сокращению) выбросов в атмосферный воздух. Внедрение</w:t>
            </w:r>
          </w:hyperlink>
          <w:r>
            <w:rPr>
              <w:smallCaps/>
              <w:spacing w:val="40"/>
            </w:rPr>
            <w:t xml:space="preserve"> </w:t>
          </w:r>
          <w:hyperlink w:anchor="_bookmark28" w:history="1">
            <w:r>
              <w:rPr>
                <w:smallCaps/>
              </w:rPr>
              <w:t>малоотходных</w:t>
            </w:r>
            <w:r>
              <w:rPr>
                <w:smallCaps/>
                <w:spacing w:val="-8"/>
              </w:rPr>
              <w:t xml:space="preserve"> </w:t>
            </w:r>
            <w:r>
              <w:rPr>
                <w:smallCaps/>
              </w:rPr>
              <w:t>и</w:t>
            </w:r>
            <w:r>
              <w:rPr>
                <w:smallCaps/>
                <w:spacing w:val="-9"/>
              </w:rPr>
              <w:t xml:space="preserve"> </w:t>
            </w:r>
            <w:r>
              <w:rPr>
                <w:smallCaps/>
              </w:rPr>
              <w:t>безотходных</w:t>
            </w:r>
            <w:r>
              <w:rPr>
                <w:smallCaps/>
                <w:spacing w:val="-8"/>
              </w:rPr>
              <w:t xml:space="preserve"> </w:t>
            </w:r>
            <w:r>
              <w:rPr>
                <w:smallCaps/>
                <w:spacing w:val="-2"/>
              </w:rPr>
              <w:t>технологий</w:t>
            </w:r>
            <w:r>
              <w:rPr>
                <w:rFonts w:ascii="Times New Roman" w:hAnsi="Times New Roman"/>
                <w:sz w:val="16"/>
              </w:rPr>
              <w:tab/>
            </w:r>
            <w:r>
              <w:rPr>
                <w:smallCaps/>
                <w:spacing w:val="-5"/>
              </w:rPr>
              <w:t>64</w:t>
            </w:r>
          </w:hyperlink>
        </w:p>
        <w:p w14:paraId="18552A19" w14:textId="77777777" w:rsidR="00B84C5C" w:rsidRDefault="00000000">
          <w:pPr>
            <w:pStyle w:val="20"/>
            <w:numPr>
              <w:ilvl w:val="1"/>
              <w:numId w:val="57"/>
            </w:numPr>
            <w:tabs>
              <w:tab w:val="left" w:pos="909"/>
              <w:tab w:val="left" w:leader="dot" w:pos="9385"/>
            </w:tabs>
            <w:spacing w:line="240" w:lineRule="auto"/>
            <w:ind w:left="481" w:right="296" w:firstLine="0"/>
          </w:pPr>
          <w:hyperlink w:anchor="_bookmark29" w:history="1">
            <w:r>
              <w:rPr>
                <w:smallCaps/>
              </w:rPr>
              <w:t>Разработка мероприятий по регулированию выбросов в период особо неблагоприятных метеорологических</w:t>
            </w:r>
          </w:hyperlink>
          <w:r>
            <w:rPr>
              <w:smallCaps/>
              <w:spacing w:val="40"/>
            </w:rPr>
            <w:t xml:space="preserve"> </w:t>
          </w:r>
          <w:hyperlink w:anchor="_bookmark29" w:history="1">
            <w:r>
              <w:rPr>
                <w:smallCaps/>
                <w:spacing w:val="-2"/>
              </w:rPr>
              <w:t>условий</w:t>
            </w:r>
            <w:r>
              <w:rPr>
                <w:rFonts w:ascii="Times New Roman" w:hAnsi="Times New Roman"/>
                <w:sz w:val="16"/>
              </w:rPr>
              <w:tab/>
            </w:r>
            <w:r>
              <w:rPr>
                <w:smallCaps/>
                <w:spacing w:val="-5"/>
              </w:rPr>
              <w:t>65</w:t>
            </w:r>
          </w:hyperlink>
        </w:p>
        <w:p w14:paraId="163CB217" w14:textId="77777777" w:rsidR="00B84C5C" w:rsidRDefault="00000000">
          <w:pPr>
            <w:pStyle w:val="20"/>
            <w:numPr>
              <w:ilvl w:val="1"/>
              <w:numId w:val="57"/>
            </w:numPr>
            <w:tabs>
              <w:tab w:val="left" w:pos="909"/>
            </w:tabs>
            <w:spacing w:line="243" w:lineRule="exact"/>
            <w:ind w:left="909" w:hanging="428"/>
          </w:pPr>
          <w:hyperlink w:anchor="_bookmark30" w:history="1">
            <w:r>
              <w:rPr>
                <w:smallCaps/>
              </w:rPr>
              <w:t>Оценка</w:t>
            </w:r>
            <w:r>
              <w:rPr>
                <w:smallCaps/>
                <w:spacing w:val="-10"/>
              </w:rPr>
              <w:t xml:space="preserve"> </w:t>
            </w:r>
            <w:r>
              <w:rPr>
                <w:smallCaps/>
              </w:rPr>
              <w:t>последствий</w:t>
            </w:r>
            <w:r>
              <w:rPr>
                <w:smallCaps/>
                <w:spacing w:val="-9"/>
              </w:rPr>
              <w:t xml:space="preserve"> </w:t>
            </w:r>
            <w:r>
              <w:rPr>
                <w:smallCaps/>
              </w:rPr>
              <w:t>загрязнения</w:t>
            </w:r>
            <w:r>
              <w:rPr>
                <w:smallCaps/>
                <w:spacing w:val="-9"/>
              </w:rPr>
              <w:t xml:space="preserve"> </w:t>
            </w:r>
            <w:r>
              <w:rPr>
                <w:smallCaps/>
              </w:rPr>
              <w:t>атмосферного</w:t>
            </w:r>
            <w:r>
              <w:rPr>
                <w:smallCaps/>
                <w:spacing w:val="-8"/>
              </w:rPr>
              <w:t xml:space="preserve"> </w:t>
            </w:r>
            <w:r>
              <w:rPr>
                <w:smallCaps/>
              </w:rPr>
              <w:t>воздуха</w:t>
            </w:r>
            <w:r>
              <w:rPr>
                <w:smallCaps/>
                <w:spacing w:val="-9"/>
              </w:rPr>
              <w:t xml:space="preserve"> </w:t>
            </w:r>
            <w:r>
              <w:rPr>
                <w:smallCaps/>
              </w:rPr>
              <w:t>на</w:t>
            </w:r>
            <w:r>
              <w:rPr>
                <w:smallCaps/>
                <w:spacing w:val="-9"/>
              </w:rPr>
              <w:t xml:space="preserve"> </w:t>
            </w:r>
            <w:r>
              <w:rPr>
                <w:smallCaps/>
              </w:rPr>
              <w:t>период</w:t>
            </w:r>
            <w:r>
              <w:rPr>
                <w:smallCaps/>
                <w:spacing w:val="-8"/>
              </w:rPr>
              <w:t xml:space="preserve"> </w:t>
            </w:r>
            <w:r>
              <w:rPr>
                <w:smallCaps/>
              </w:rPr>
              <w:t>строительства</w:t>
            </w:r>
            <w:r>
              <w:rPr>
                <w:smallCaps/>
                <w:spacing w:val="-9"/>
              </w:rPr>
              <w:t xml:space="preserve"> </w:t>
            </w:r>
            <w:r>
              <w:rPr>
                <w:smallCaps/>
              </w:rPr>
              <w:t>и</w:t>
            </w:r>
            <w:r>
              <w:rPr>
                <w:smallCaps/>
                <w:spacing w:val="-8"/>
              </w:rPr>
              <w:t xml:space="preserve"> </w:t>
            </w:r>
            <w:r>
              <w:rPr>
                <w:smallCaps/>
                <w:spacing w:val="-2"/>
              </w:rPr>
              <w:t>эксплуатации</w:t>
            </w:r>
          </w:hyperlink>
        </w:p>
        <w:p w14:paraId="3188C7E4" w14:textId="77777777" w:rsidR="00B84C5C" w:rsidRDefault="00000000">
          <w:pPr>
            <w:pStyle w:val="30"/>
            <w:tabs>
              <w:tab w:val="left" w:leader="dot" w:pos="9385"/>
            </w:tabs>
            <w:spacing w:before="1" w:line="240" w:lineRule="auto"/>
            <w:rPr>
              <w:sz w:val="20"/>
            </w:rPr>
          </w:pPr>
          <w:hyperlink w:anchor="_bookmark30" w:history="1">
            <w:r>
              <w:rPr>
                <w:spacing w:val="-2"/>
              </w:rPr>
              <w:t>ПРОЕКТИРУЕМОГО</w:t>
            </w:r>
            <w:r>
              <w:rPr>
                <w:spacing w:val="15"/>
              </w:rPr>
              <w:t xml:space="preserve"> </w:t>
            </w:r>
            <w:r>
              <w:rPr>
                <w:spacing w:val="-2"/>
              </w:rPr>
              <w:t>ОБЪЕКТА</w:t>
            </w:r>
            <w:r>
              <w:rPr>
                <w:rFonts w:ascii="Times New Roman" w:hAnsi="Times New Roman"/>
              </w:rPr>
              <w:tab/>
            </w:r>
            <w:r>
              <w:rPr>
                <w:spacing w:val="-5"/>
                <w:sz w:val="20"/>
              </w:rPr>
              <w:t>66</w:t>
            </w:r>
          </w:hyperlink>
        </w:p>
        <w:p w14:paraId="67693DC2" w14:textId="77777777" w:rsidR="00B84C5C" w:rsidRDefault="00000000">
          <w:pPr>
            <w:pStyle w:val="10"/>
            <w:numPr>
              <w:ilvl w:val="0"/>
              <w:numId w:val="57"/>
            </w:numPr>
            <w:tabs>
              <w:tab w:val="left" w:pos="439"/>
              <w:tab w:val="left" w:leader="dot" w:pos="9385"/>
            </w:tabs>
            <w:spacing w:before="119"/>
            <w:ind w:left="439" w:hanging="198"/>
          </w:pPr>
          <w:hyperlink w:anchor="_bookmark31" w:history="1">
            <w:r>
              <w:t>ОЦЕНКА</w:t>
            </w:r>
            <w:r>
              <w:rPr>
                <w:spacing w:val="-6"/>
              </w:rPr>
              <w:t xml:space="preserve"> </w:t>
            </w:r>
            <w:r>
              <w:t>ВОЗДЕЙСТВИЯ</w:t>
            </w:r>
            <w:r>
              <w:rPr>
                <w:spacing w:val="-4"/>
              </w:rPr>
              <w:t xml:space="preserve"> </w:t>
            </w:r>
            <w:r>
              <w:t>НА</w:t>
            </w:r>
            <w:r>
              <w:rPr>
                <w:spacing w:val="-4"/>
              </w:rPr>
              <w:t xml:space="preserve"> </w:t>
            </w:r>
            <w:r>
              <w:t>СОСТОЯНИЕ</w:t>
            </w:r>
            <w:r>
              <w:rPr>
                <w:spacing w:val="-3"/>
              </w:rPr>
              <w:t xml:space="preserve"> </w:t>
            </w:r>
            <w:r>
              <w:rPr>
                <w:spacing w:val="-5"/>
              </w:rPr>
              <w:t>ВОД</w:t>
            </w:r>
            <w:r>
              <w:rPr>
                <w:rFonts w:ascii="Times New Roman" w:hAnsi="Times New Roman"/>
                <w:b w:val="0"/>
              </w:rPr>
              <w:tab/>
            </w:r>
            <w:r>
              <w:rPr>
                <w:spacing w:val="-5"/>
              </w:rPr>
              <w:t>68</w:t>
            </w:r>
          </w:hyperlink>
        </w:p>
        <w:p w14:paraId="4B7323B4" w14:textId="77777777" w:rsidR="00B84C5C" w:rsidRDefault="00000000">
          <w:pPr>
            <w:pStyle w:val="20"/>
            <w:numPr>
              <w:ilvl w:val="1"/>
              <w:numId w:val="57"/>
            </w:numPr>
            <w:tabs>
              <w:tab w:val="left" w:pos="811"/>
              <w:tab w:val="left" w:leader="dot" w:pos="9385"/>
            </w:tabs>
            <w:spacing w:before="121"/>
            <w:ind w:left="811" w:hanging="330"/>
          </w:pPr>
          <w:hyperlink w:anchor="_bookmark32" w:history="1">
            <w:r>
              <w:rPr>
                <w:smallCaps/>
                <w:spacing w:val="-2"/>
              </w:rPr>
              <w:t>Гидрогеологическая</w:t>
            </w:r>
            <w:r>
              <w:rPr>
                <w:smallCaps/>
                <w:spacing w:val="16"/>
              </w:rPr>
              <w:t xml:space="preserve"> </w:t>
            </w:r>
            <w:r>
              <w:rPr>
                <w:smallCaps/>
                <w:spacing w:val="-2"/>
              </w:rPr>
              <w:t>характеристика</w:t>
            </w:r>
            <w:r>
              <w:rPr>
                <w:smallCaps/>
                <w:spacing w:val="16"/>
              </w:rPr>
              <w:t xml:space="preserve"> </w:t>
            </w:r>
            <w:r>
              <w:rPr>
                <w:smallCaps/>
                <w:spacing w:val="-2"/>
              </w:rPr>
              <w:t>района</w:t>
            </w:r>
            <w:r>
              <w:rPr>
                <w:rFonts w:ascii="Times New Roman" w:hAnsi="Times New Roman"/>
                <w:sz w:val="16"/>
              </w:rPr>
              <w:tab/>
            </w:r>
            <w:r>
              <w:rPr>
                <w:smallCaps/>
                <w:spacing w:val="-5"/>
              </w:rPr>
              <w:t>68</w:t>
            </w:r>
          </w:hyperlink>
        </w:p>
        <w:p w14:paraId="1B2D7D45" w14:textId="77777777" w:rsidR="00B84C5C" w:rsidRDefault="00000000">
          <w:pPr>
            <w:pStyle w:val="20"/>
            <w:numPr>
              <w:ilvl w:val="1"/>
              <w:numId w:val="57"/>
            </w:numPr>
            <w:tabs>
              <w:tab w:val="left" w:pos="811"/>
            </w:tabs>
            <w:ind w:left="811" w:hanging="330"/>
          </w:pPr>
          <w:hyperlink w:anchor="_bookmark33" w:history="1">
            <w:r>
              <w:rPr>
                <w:smallCaps/>
              </w:rPr>
              <w:t>Потребность</w:t>
            </w:r>
            <w:r>
              <w:rPr>
                <w:smallCaps/>
                <w:spacing w:val="-10"/>
              </w:rPr>
              <w:t xml:space="preserve"> </w:t>
            </w:r>
            <w:r>
              <w:rPr>
                <w:smallCaps/>
              </w:rPr>
              <w:t>в</w:t>
            </w:r>
            <w:r>
              <w:rPr>
                <w:smallCaps/>
                <w:spacing w:val="-9"/>
              </w:rPr>
              <w:t xml:space="preserve"> </w:t>
            </w:r>
            <w:r>
              <w:rPr>
                <w:smallCaps/>
              </w:rPr>
              <w:t>водных</w:t>
            </w:r>
            <w:r>
              <w:rPr>
                <w:smallCaps/>
                <w:spacing w:val="-9"/>
              </w:rPr>
              <w:t xml:space="preserve"> </w:t>
            </w:r>
            <w:r>
              <w:rPr>
                <w:smallCaps/>
              </w:rPr>
              <w:t>ресурсах</w:t>
            </w:r>
            <w:r>
              <w:rPr>
                <w:smallCaps/>
                <w:spacing w:val="-9"/>
              </w:rPr>
              <w:t xml:space="preserve"> </w:t>
            </w:r>
            <w:r>
              <w:rPr>
                <w:smallCaps/>
              </w:rPr>
              <w:t>для</w:t>
            </w:r>
            <w:r>
              <w:rPr>
                <w:smallCaps/>
                <w:spacing w:val="-9"/>
              </w:rPr>
              <w:t xml:space="preserve"> </w:t>
            </w:r>
            <w:r>
              <w:rPr>
                <w:smallCaps/>
              </w:rPr>
              <w:t>намечаемой</w:t>
            </w:r>
            <w:r>
              <w:rPr>
                <w:smallCaps/>
                <w:spacing w:val="-9"/>
              </w:rPr>
              <w:t xml:space="preserve"> </w:t>
            </w:r>
            <w:r>
              <w:rPr>
                <w:smallCaps/>
              </w:rPr>
              <w:t>деятельности.</w:t>
            </w:r>
            <w:r>
              <w:rPr>
                <w:smallCaps/>
                <w:spacing w:val="-10"/>
              </w:rPr>
              <w:t xml:space="preserve"> </w:t>
            </w:r>
            <w:r>
              <w:rPr>
                <w:smallCaps/>
              </w:rPr>
              <w:t>Требования</w:t>
            </w:r>
            <w:r>
              <w:rPr>
                <w:smallCaps/>
                <w:spacing w:val="-9"/>
              </w:rPr>
              <w:t xml:space="preserve"> </w:t>
            </w:r>
            <w:r>
              <w:rPr>
                <w:smallCaps/>
              </w:rPr>
              <w:t>к</w:t>
            </w:r>
            <w:r>
              <w:rPr>
                <w:smallCaps/>
                <w:spacing w:val="-9"/>
              </w:rPr>
              <w:t xml:space="preserve"> </w:t>
            </w:r>
            <w:r>
              <w:rPr>
                <w:smallCaps/>
              </w:rPr>
              <w:t>качеству</w:t>
            </w:r>
            <w:r>
              <w:rPr>
                <w:smallCaps/>
                <w:spacing w:val="-9"/>
              </w:rPr>
              <w:t xml:space="preserve"> </w:t>
            </w:r>
            <w:r>
              <w:rPr>
                <w:smallCaps/>
              </w:rPr>
              <w:t>используемой</w:t>
            </w:r>
            <w:r>
              <w:rPr>
                <w:smallCaps/>
                <w:spacing w:val="-9"/>
              </w:rPr>
              <w:t xml:space="preserve"> </w:t>
            </w:r>
            <w:r>
              <w:rPr>
                <w:smallCaps/>
              </w:rPr>
              <w:t>воды</w:t>
            </w:r>
            <w:r>
              <w:rPr>
                <w:smallCaps/>
                <w:spacing w:val="-8"/>
              </w:rPr>
              <w:t xml:space="preserve"> </w:t>
            </w:r>
            <w:r>
              <w:rPr>
                <w:smallCaps/>
                <w:spacing w:val="-5"/>
              </w:rPr>
              <w:t>.68</w:t>
            </w:r>
          </w:hyperlink>
        </w:p>
        <w:p w14:paraId="3B2B817B" w14:textId="77777777" w:rsidR="00B84C5C" w:rsidRDefault="00000000">
          <w:pPr>
            <w:pStyle w:val="20"/>
            <w:numPr>
              <w:ilvl w:val="1"/>
              <w:numId w:val="57"/>
            </w:numPr>
            <w:tabs>
              <w:tab w:val="left" w:pos="811"/>
              <w:tab w:val="left" w:leader="dot" w:pos="9385"/>
            </w:tabs>
            <w:ind w:left="811" w:hanging="330"/>
          </w:pPr>
          <w:hyperlink w:anchor="_bookmark34" w:history="1">
            <w:r>
              <w:rPr>
                <w:smallCaps/>
                <w:spacing w:val="-2"/>
              </w:rPr>
              <w:t>Характеристика</w:t>
            </w:r>
            <w:r>
              <w:rPr>
                <w:smallCaps/>
                <w:spacing w:val="7"/>
              </w:rPr>
              <w:t xml:space="preserve"> </w:t>
            </w:r>
            <w:r>
              <w:rPr>
                <w:smallCaps/>
                <w:spacing w:val="-2"/>
              </w:rPr>
              <w:t>объекта</w:t>
            </w:r>
            <w:r>
              <w:rPr>
                <w:smallCaps/>
                <w:spacing w:val="7"/>
              </w:rPr>
              <w:t xml:space="preserve"> </w:t>
            </w:r>
            <w:r>
              <w:rPr>
                <w:smallCaps/>
                <w:spacing w:val="-2"/>
              </w:rPr>
              <w:t>как</w:t>
            </w:r>
            <w:r>
              <w:rPr>
                <w:smallCaps/>
                <w:spacing w:val="7"/>
              </w:rPr>
              <w:t xml:space="preserve"> </w:t>
            </w:r>
            <w:r>
              <w:rPr>
                <w:smallCaps/>
                <w:spacing w:val="-2"/>
              </w:rPr>
              <w:t>источника</w:t>
            </w:r>
            <w:r>
              <w:rPr>
                <w:smallCaps/>
                <w:spacing w:val="7"/>
              </w:rPr>
              <w:t xml:space="preserve"> </w:t>
            </w:r>
            <w:r>
              <w:rPr>
                <w:smallCaps/>
                <w:spacing w:val="-2"/>
              </w:rPr>
              <w:t>загрязнения</w:t>
            </w:r>
            <w:r>
              <w:rPr>
                <w:smallCaps/>
                <w:spacing w:val="7"/>
              </w:rPr>
              <w:t xml:space="preserve"> </w:t>
            </w:r>
            <w:r>
              <w:rPr>
                <w:smallCaps/>
                <w:spacing w:val="-2"/>
              </w:rPr>
              <w:t>подземных</w:t>
            </w:r>
            <w:r>
              <w:rPr>
                <w:smallCaps/>
                <w:spacing w:val="8"/>
              </w:rPr>
              <w:t xml:space="preserve"> </w:t>
            </w:r>
            <w:r>
              <w:rPr>
                <w:smallCaps/>
                <w:spacing w:val="-2"/>
              </w:rPr>
              <w:t>и</w:t>
            </w:r>
            <w:r>
              <w:rPr>
                <w:smallCaps/>
                <w:spacing w:val="9"/>
              </w:rPr>
              <w:t xml:space="preserve"> </w:t>
            </w:r>
            <w:r>
              <w:rPr>
                <w:smallCaps/>
                <w:spacing w:val="-2"/>
              </w:rPr>
              <w:t>поверхностных</w:t>
            </w:r>
            <w:r>
              <w:rPr>
                <w:smallCaps/>
                <w:spacing w:val="8"/>
              </w:rPr>
              <w:t xml:space="preserve"> </w:t>
            </w:r>
            <w:r>
              <w:rPr>
                <w:smallCaps/>
                <w:spacing w:val="-5"/>
              </w:rPr>
              <w:t>вод</w:t>
            </w:r>
            <w:r>
              <w:rPr>
                <w:rFonts w:ascii="Times New Roman" w:hAnsi="Times New Roman"/>
                <w:sz w:val="16"/>
              </w:rPr>
              <w:tab/>
            </w:r>
            <w:r>
              <w:rPr>
                <w:smallCaps/>
                <w:spacing w:val="-5"/>
              </w:rPr>
              <w:t>69</w:t>
            </w:r>
          </w:hyperlink>
        </w:p>
        <w:p w14:paraId="0F13151E" w14:textId="77777777" w:rsidR="00B84C5C" w:rsidRDefault="00000000">
          <w:pPr>
            <w:pStyle w:val="20"/>
            <w:numPr>
              <w:ilvl w:val="1"/>
              <w:numId w:val="57"/>
            </w:numPr>
            <w:tabs>
              <w:tab w:val="left" w:pos="811"/>
              <w:tab w:val="left" w:leader="dot" w:pos="9385"/>
            </w:tabs>
            <w:ind w:left="811" w:hanging="330"/>
          </w:pPr>
          <w:hyperlink w:anchor="_bookmark35" w:history="1">
            <w:r>
              <w:rPr>
                <w:smallCaps/>
              </w:rPr>
              <w:t>Факторы</w:t>
            </w:r>
            <w:r>
              <w:rPr>
                <w:smallCaps/>
                <w:spacing w:val="-8"/>
              </w:rPr>
              <w:t xml:space="preserve"> </w:t>
            </w:r>
            <w:r>
              <w:rPr>
                <w:smallCaps/>
              </w:rPr>
              <w:t>воздействия</w:t>
            </w:r>
            <w:r>
              <w:rPr>
                <w:smallCaps/>
                <w:spacing w:val="-8"/>
              </w:rPr>
              <w:t xml:space="preserve"> </w:t>
            </w:r>
            <w:r>
              <w:rPr>
                <w:smallCaps/>
              </w:rPr>
              <w:t>на</w:t>
            </w:r>
            <w:r>
              <w:rPr>
                <w:smallCaps/>
                <w:spacing w:val="-7"/>
              </w:rPr>
              <w:t xml:space="preserve"> </w:t>
            </w:r>
            <w:r>
              <w:rPr>
                <w:smallCaps/>
              </w:rPr>
              <w:t>недра</w:t>
            </w:r>
            <w:r>
              <w:rPr>
                <w:smallCaps/>
                <w:spacing w:val="-8"/>
              </w:rPr>
              <w:t xml:space="preserve"> </w:t>
            </w:r>
            <w:r>
              <w:rPr>
                <w:smallCaps/>
              </w:rPr>
              <w:t>и</w:t>
            </w:r>
            <w:r>
              <w:rPr>
                <w:smallCaps/>
                <w:spacing w:val="-7"/>
              </w:rPr>
              <w:t xml:space="preserve"> </w:t>
            </w:r>
            <w:r>
              <w:rPr>
                <w:smallCaps/>
              </w:rPr>
              <w:t>подземные</w:t>
            </w:r>
            <w:r>
              <w:rPr>
                <w:smallCaps/>
                <w:spacing w:val="-8"/>
              </w:rPr>
              <w:t xml:space="preserve"> </w:t>
            </w:r>
            <w:r>
              <w:rPr>
                <w:smallCaps/>
                <w:spacing w:val="-4"/>
              </w:rPr>
              <w:t>воды</w:t>
            </w:r>
            <w:r>
              <w:rPr>
                <w:rFonts w:ascii="Times New Roman" w:hAnsi="Times New Roman"/>
                <w:sz w:val="16"/>
              </w:rPr>
              <w:tab/>
            </w:r>
            <w:r>
              <w:rPr>
                <w:smallCaps/>
                <w:spacing w:val="-5"/>
              </w:rPr>
              <w:t>69</w:t>
            </w:r>
          </w:hyperlink>
        </w:p>
        <w:p w14:paraId="6A1DD3AC" w14:textId="77777777" w:rsidR="00B84C5C" w:rsidRDefault="00000000">
          <w:pPr>
            <w:pStyle w:val="20"/>
            <w:numPr>
              <w:ilvl w:val="1"/>
              <w:numId w:val="57"/>
            </w:numPr>
            <w:tabs>
              <w:tab w:val="left" w:pos="811"/>
              <w:tab w:val="left" w:leader="dot" w:pos="9385"/>
            </w:tabs>
            <w:spacing w:before="1"/>
            <w:ind w:left="811" w:hanging="330"/>
          </w:pPr>
          <w:hyperlink w:anchor="_bookmark36" w:history="1">
            <w:r>
              <w:rPr>
                <w:smallCaps/>
              </w:rPr>
              <w:t>Обоснование</w:t>
            </w:r>
            <w:r>
              <w:rPr>
                <w:smallCaps/>
                <w:spacing w:val="-8"/>
              </w:rPr>
              <w:t xml:space="preserve"> </w:t>
            </w:r>
            <w:r>
              <w:rPr>
                <w:smallCaps/>
              </w:rPr>
              <w:t>мероприятий</w:t>
            </w:r>
            <w:r>
              <w:rPr>
                <w:smallCaps/>
                <w:spacing w:val="-7"/>
              </w:rPr>
              <w:t xml:space="preserve"> </w:t>
            </w:r>
            <w:r>
              <w:rPr>
                <w:smallCaps/>
              </w:rPr>
              <w:t>по</w:t>
            </w:r>
            <w:r>
              <w:rPr>
                <w:smallCaps/>
                <w:spacing w:val="-6"/>
              </w:rPr>
              <w:t xml:space="preserve"> </w:t>
            </w:r>
            <w:r>
              <w:rPr>
                <w:smallCaps/>
              </w:rPr>
              <w:t>защите</w:t>
            </w:r>
            <w:r>
              <w:rPr>
                <w:smallCaps/>
                <w:spacing w:val="-7"/>
              </w:rPr>
              <w:t xml:space="preserve"> </w:t>
            </w:r>
            <w:r>
              <w:rPr>
                <w:smallCaps/>
              </w:rPr>
              <w:t>поверхностных</w:t>
            </w:r>
            <w:r>
              <w:rPr>
                <w:smallCaps/>
                <w:spacing w:val="-6"/>
              </w:rPr>
              <w:t xml:space="preserve"> </w:t>
            </w:r>
            <w:r>
              <w:rPr>
                <w:smallCaps/>
              </w:rPr>
              <w:t>и</w:t>
            </w:r>
            <w:r>
              <w:rPr>
                <w:smallCaps/>
                <w:spacing w:val="-7"/>
              </w:rPr>
              <w:t xml:space="preserve"> </w:t>
            </w:r>
            <w:r>
              <w:rPr>
                <w:smallCaps/>
              </w:rPr>
              <w:t>подземных</w:t>
            </w:r>
            <w:r>
              <w:rPr>
                <w:smallCaps/>
                <w:spacing w:val="-8"/>
              </w:rPr>
              <w:t xml:space="preserve"> </w:t>
            </w:r>
            <w:r>
              <w:rPr>
                <w:smallCaps/>
              </w:rPr>
              <w:t>вод</w:t>
            </w:r>
            <w:r>
              <w:rPr>
                <w:smallCaps/>
                <w:spacing w:val="-6"/>
              </w:rPr>
              <w:t xml:space="preserve"> </w:t>
            </w:r>
            <w:r>
              <w:rPr>
                <w:smallCaps/>
              </w:rPr>
              <w:t>от</w:t>
            </w:r>
            <w:r>
              <w:rPr>
                <w:smallCaps/>
                <w:spacing w:val="-7"/>
              </w:rPr>
              <w:t xml:space="preserve"> </w:t>
            </w:r>
            <w:r>
              <w:rPr>
                <w:smallCaps/>
              </w:rPr>
              <w:t>загрязнения</w:t>
            </w:r>
            <w:r>
              <w:rPr>
                <w:smallCaps/>
                <w:spacing w:val="-7"/>
              </w:rPr>
              <w:t xml:space="preserve"> </w:t>
            </w:r>
            <w:r>
              <w:rPr>
                <w:smallCaps/>
              </w:rPr>
              <w:t>и</w:t>
            </w:r>
            <w:r>
              <w:rPr>
                <w:smallCaps/>
                <w:spacing w:val="-7"/>
              </w:rPr>
              <w:t xml:space="preserve"> </w:t>
            </w:r>
            <w:r>
              <w:rPr>
                <w:smallCaps/>
                <w:spacing w:val="-2"/>
              </w:rPr>
              <w:t>истощения</w:t>
            </w:r>
            <w:r>
              <w:rPr>
                <w:rFonts w:ascii="Times New Roman" w:hAnsi="Times New Roman"/>
                <w:sz w:val="16"/>
              </w:rPr>
              <w:tab/>
            </w:r>
            <w:r>
              <w:rPr>
                <w:smallCaps/>
                <w:spacing w:val="-5"/>
              </w:rPr>
              <w:t>70</w:t>
            </w:r>
          </w:hyperlink>
        </w:p>
        <w:p w14:paraId="154E5B08" w14:textId="77777777" w:rsidR="00B84C5C" w:rsidRDefault="00000000">
          <w:pPr>
            <w:pStyle w:val="20"/>
            <w:numPr>
              <w:ilvl w:val="1"/>
              <w:numId w:val="57"/>
            </w:numPr>
            <w:tabs>
              <w:tab w:val="left" w:pos="811"/>
            </w:tabs>
            <w:ind w:left="811" w:hanging="330"/>
          </w:pPr>
          <w:hyperlink w:anchor="_bookmark37" w:history="1">
            <w:r>
              <w:rPr>
                <w:smallCaps/>
                <w:spacing w:val="-2"/>
              </w:rPr>
              <w:t>Оценка</w:t>
            </w:r>
            <w:r>
              <w:rPr>
                <w:smallCaps/>
                <w:spacing w:val="5"/>
              </w:rPr>
              <w:t xml:space="preserve"> </w:t>
            </w:r>
            <w:r>
              <w:rPr>
                <w:smallCaps/>
                <w:spacing w:val="-2"/>
              </w:rPr>
              <w:t>влияния</w:t>
            </w:r>
            <w:r>
              <w:rPr>
                <w:smallCaps/>
                <w:spacing w:val="5"/>
              </w:rPr>
              <w:t xml:space="preserve"> </w:t>
            </w:r>
            <w:r>
              <w:rPr>
                <w:smallCaps/>
                <w:spacing w:val="-2"/>
              </w:rPr>
              <w:t>намечаемой</w:t>
            </w:r>
            <w:r>
              <w:rPr>
                <w:smallCaps/>
                <w:spacing w:val="5"/>
              </w:rPr>
              <w:t xml:space="preserve"> </w:t>
            </w:r>
            <w:r>
              <w:rPr>
                <w:smallCaps/>
                <w:spacing w:val="-2"/>
              </w:rPr>
              <w:t>деятельности</w:t>
            </w:r>
            <w:r>
              <w:rPr>
                <w:smallCaps/>
                <w:spacing w:val="5"/>
              </w:rPr>
              <w:t xml:space="preserve"> </w:t>
            </w:r>
            <w:r>
              <w:rPr>
                <w:smallCaps/>
                <w:spacing w:val="-2"/>
              </w:rPr>
              <w:t>на</w:t>
            </w:r>
            <w:r>
              <w:rPr>
                <w:smallCaps/>
                <w:spacing w:val="7"/>
              </w:rPr>
              <w:t xml:space="preserve"> </w:t>
            </w:r>
            <w:r>
              <w:rPr>
                <w:smallCaps/>
                <w:spacing w:val="-2"/>
              </w:rPr>
              <w:t>водные</w:t>
            </w:r>
            <w:r>
              <w:rPr>
                <w:smallCaps/>
                <w:spacing w:val="7"/>
              </w:rPr>
              <w:t xml:space="preserve"> </w:t>
            </w:r>
            <w:r>
              <w:rPr>
                <w:smallCaps/>
                <w:spacing w:val="-2"/>
              </w:rPr>
              <w:t>объекты,</w:t>
            </w:r>
            <w:r>
              <w:rPr>
                <w:smallCaps/>
                <w:spacing w:val="-5"/>
              </w:rPr>
              <w:t xml:space="preserve"> </w:t>
            </w:r>
            <w:r>
              <w:rPr>
                <w:smallCaps/>
                <w:spacing w:val="-2"/>
              </w:rPr>
              <w:t>анализ</w:t>
            </w:r>
            <w:r>
              <w:rPr>
                <w:smallCaps/>
                <w:spacing w:val="5"/>
              </w:rPr>
              <w:t xml:space="preserve"> </w:t>
            </w:r>
            <w:r>
              <w:rPr>
                <w:smallCaps/>
                <w:spacing w:val="-2"/>
              </w:rPr>
              <w:t>вероятности</w:t>
            </w:r>
            <w:r>
              <w:rPr>
                <w:smallCaps/>
                <w:spacing w:val="7"/>
              </w:rPr>
              <w:t xml:space="preserve"> </w:t>
            </w:r>
            <w:r>
              <w:rPr>
                <w:smallCaps/>
                <w:spacing w:val="-2"/>
              </w:rPr>
              <w:t>их</w:t>
            </w:r>
            <w:r>
              <w:rPr>
                <w:smallCaps/>
                <w:spacing w:val="5"/>
              </w:rPr>
              <w:t xml:space="preserve"> </w:t>
            </w:r>
            <w:r>
              <w:rPr>
                <w:smallCaps/>
                <w:spacing w:val="-2"/>
              </w:rPr>
              <w:t>загрязнения</w:t>
            </w:r>
            <w:r>
              <w:rPr>
                <w:smallCaps/>
                <w:spacing w:val="6"/>
              </w:rPr>
              <w:t xml:space="preserve"> </w:t>
            </w:r>
            <w:r>
              <w:rPr>
                <w:smallCaps/>
                <w:spacing w:val="-10"/>
              </w:rPr>
              <w:t>и</w:t>
            </w:r>
          </w:hyperlink>
        </w:p>
        <w:p w14:paraId="7A070ACF" w14:textId="77777777" w:rsidR="00B84C5C" w:rsidRDefault="00000000">
          <w:pPr>
            <w:pStyle w:val="30"/>
            <w:tabs>
              <w:tab w:val="left" w:leader="dot" w:pos="9385"/>
            </w:tabs>
            <w:spacing w:line="240" w:lineRule="auto"/>
            <w:rPr>
              <w:sz w:val="20"/>
            </w:rPr>
          </w:pPr>
          <w:hyperlink w:anchor="_bookmark37" w:history="1">
            <w:r>
              <w:rPr>
                <w:spacing w:val="-2"/>
              </w:rPr>
              <w:t>ПОСЛЕДСТВИЙ</w:t>
            </w:r>
            <w:r>
              <w:rPr>
                <w:spacing w:val="8"/>
              </w:rPr>
              <w:t xml:space="preserve"> </w:t>
            </w:r>
            <w:r>
              <w:rPr>
                <w:spacing w:val="-2"/>
              </w:rPr>
              <w:t>ВОЗМОЖНОГО</w:t>
            </w:r>
            <w:r>
              <w:rPr>
                <w:spacing w:val="10"/>
              </w:rPr>
              <w:t xml:space="preserve"> </w:t>
            </w:r>
            <w:r>
              <w:rPr>
                <w:spacing w:val="-2"/>
              </w:rPr>
              <w:t>ИСТОЩЕНИЯ</w:t>
            </w:r>
            <w:r>
              <w:rPr>
                <w:spacing w:val="9"/>
              </w:rPr>
              <w:t xml:space="preserve"> </w:t>
            </w:r>
            <w:r>
              <w:rPr>
                <w:spacing w:val="-5"/>
              </w:rPr>
              <w:t>ВОД</w:t>
            </w:r>
            <w:r>
              <w:rPr>
                <w:rFonts w:ascii="Times New Roman" w:hAnsi="Times New Roman"/>
              </w:rPr>
              <w:tab/>
            </w:r>
            <w:r>
              <w:rPr>
                <w:spacing w:val="-5"/>
                <w:sz w:val="20"/>
              </w:rPr>
              <w:t>71</w:t>
            </w:r>
          </w:hyperlink>
        </w:p>
        <w:p w14:paraId="7B369D48" w14:textId="77777777" w:rsidR="00B84C5C" w:rsidRDefault="00000000">
          <w:pPr>
            <w:pStyle w:val="10"/>
            <w:numPr>
              <w:ilvl w:val="0"/>
              <w:numId w:val="57"/>
            </w:numPr>
            <w:tabs>
              <w:tab w:val="left" w:pos="440"/>
              <w:tab w:val="left" w:leader="dot" w:pos="9385"/>
            </w:tabs>
            <w:spacing w:before="121"/>
            <w:ind w:left="440" w:hanging="199"/>
          </w:pPr>
          <w:hyperlink w:anchor="_bookmark38" w:history="1">
            <w:r>
              <w:t>ОЦЕНКА</w:t>
            </w:r>
            <w:r>
              <w:rPr>
                <w:spacing w:val="-5"/>
              </w:rPr>
              <w:t xml:space="preserve"> </w:t>
            </w:r>
            <w:r>
              <w:t>ВОЗДЕЙСТВИЯ</w:t>
            </w:r>
            <w:r>
              <w:rPr>
                <w:spacing w:val="-3"/>
              </w:rPr>
              <w:t xml:space="preserve"> </w:t>
            </w:r>
            <w:r>
              <w:t>НА</w:t>
            </w:r>
            <w:r>
              <w:rPr>
                <w:spacing w:val="-3"/>
              </w:rPr>
              <w:t xml:space="preserve"> </w:t>
            </w:r>
            <w:r>
              <w:rPr>
                <w:spacing w:val="-2"/>
              </w:rPr>
              <w:t>НЕДРА</w:t>
            </w:r>
            <w:r>
              <w:rPr>
                <w:rFonts w:ascii="Times New Roman" w:hAnsi="Times New Roman"/>
                <w:b w:val="0"/>
              </w:rPr>
              <w:tab/>
            </w:r>
            <w:r>
              <w:rPr>
                <w:spacing w:val="-5"/>
              </w:rPr>
              <w:t>73</w:t>
            </w:r>
          </w:hyperlink>
        </w:p>
        <w:p w14:paraId="793CDD8C" w14:textId="77777777" w:rsidR="00B84C5C" w:rsidRDefault="00000000">
          <w:pPr>
            <w:pStyle w:val="10"/>
            <w:numPr>
              <w:ilvl w:val="0"/>
              <w:numId w:val="57"/>
            </w:numPr>
            <w:tabs>
              <w:tab w:val="left" w:pos="439"/>
              <w:tab w:val="left" w:leader="dot" w:pos="9385"/>
            </w:tabs>
            <w:spacing w:before="239"/>
            <w:ind w:left="439" w:hanging="198"/>
          </w:pPr>
          <w:hyperlink w:anchor="_bookmark39" w:history="1">
            <w:r>
              <w:t>ОЦЕНКА</w:t>
            </w:r>
            <w:r>
              <w:rPr>
                <w:spacing w:val="-8"/>
              </w:rPr>
              <w:t xml:space="preserve"> </w:t>
            </w:r>
            <w:r>
              <w:t>ВОЗДЕЙСТВИЯ</w:t>
            </w:r>
            <w:r>
              <w:rPr>
                <w:spacing w:val="-4"/>
              </w:rPr>
              <w:t xml:space="preserve"> </w:t>
            </w:r>
            <w:r>
              <w:t>НА</w:t>
            </w:r>
            <w:r>
              <w:rPr>
                <w:spacing w:val="-4"/>
              </w:rPr>
              <w:t xml:space="preserve"> </w:t>
            </w:r>
            <w:r>
              <w:t>ОКРУЖАЮЩУЮ</w:t>
            </w:r>
            <w:r>
              <w:rPr>
                <w:spacing w:val="-4"/>
              </w:rPr>
              <w:t xml:space="preserve"> </w:t>
            </w:r>
            <w:r>
              <w:t>СРЕДУ</w:t>
            </w:r>
            <w:r>
              <w:rPr>
                <w:spacing w:val="-5"/>
              </w:rPr>
              <w:t xml:space="preserve"> </w:t>
            </w:r>
            <w:r>
              <w:t>ОТХОДОВ</w:t>
            </w:r>
            <w:r>
              <w:rPr>
                <w:spacing w:val="-4"/>
              </w:rPr>
              <w:t xml:space="preserve"> </w:t>
            </w:r>
            <w:r>
              <w:t>ПРОИЗВОДСТВА</w:t>
            </w:r>
            <w:r>
              <w:rPr>
                <w:spacing w:val="-5"/>
              </w:rPr>
              <w:t xml:space="preserve"> </w:t>
            </w:r>
            <w:r>
              <w:t>И</w:t>
            </w:r>
            <w:r>
              <w:rPr>
                <w:spacing w:val="-3"/>
              </w:rPr>
              <w:t xml:space="preserve"> </w:t>
            </w:r>
            <w:r>
              <w:rPr>
                <w:spacing w:val="-2"/>
              </w:rPr>
              <w:t>ПОТРЕБЛЕНИЯ</w:t>
            </w:r>
            <w:r>
              <w:rPr>
                <w:rFonts w:ascii="Times New Roman" w:hAnsi="Times New Roman"/>
                <w:b w:val="0"/>
              </w:rPr>
              <w:tab/>
            </w:r>
            <w:r>
              <w:rPr>
                <w:spacing w:val="-5"/>
              </w:rPr>
              <w:t>75</w:t>
            </w:r>
          </w:hyperlink>
        </w:p>
        <w:p w14:paraId="2F0C3095" w14:textId="77777777" w:rsidR="00B84C5C" w:rsidRDefault="00000000">
          <w:pPr>
            <w:pStyle w:val="20"/>
            <w:numPr>
              <w:ilvl w:val="1"/>
              <w:numId w:val="57"/>
            </w:numPr>
            <w:tabs>
              <w:tab w:val="left" w:pos="811"/>
              <w:tab w:val="left" w:leader="dot" w:pos="9385"/>
            </w:tabs>
            <w:spacing w:before="121"/>
            <w:ind w:left="811" w:hanging="330"/>
          </w:pPr>
          <w:hyperlink w:anchor="_bookmark40" w:history="1">
            <w:r>
              <w:rPr>
                <w:smallCaps/>
              </w:rPr>
              <w:t>Виды</w:t>
            </w:r>
            <w:r>
              <w:rPr>
                <w:smallCaps/>
                <w:spacing w:val="-7"/>
              </w:rPr>
              <w:t xml:space="preserve"> </w:t>
            </w:r>
            <w:r>
              <w:rPr>
                <w:smallCaps/>
              </w:rPr>
              <w:t>и</w:t>
            </w:r>
            <w:r>
              <w:rPr>
                <w:smallCaps/>
                <w:spacing w:val="-7"/>
              </w:rPr>
              <w:t xml:space="preserve"> </w:t>
            </w:r>
            <w:r>
              <w:rPr>
                <w:smallCaps/>
              </w:rPr>
              <w:t>объемы</w:t>
            </w:r>
            <w:r>
              <w:rPr>
                <w:smallCaps/>
                <w:spacing w:val="-7"/>
              </w:rPr>
              <w:t xml:space="preserve"> </w:t>
            </w:r>
            <w:r>
              <w:rPr>
                <w:smallCaps/>
              </w:rPr>
              <w:t>образования</w:t>
            </w:r>
            <w:r>
              <w:rPr>
                <w:smallCaps/>
                <w:spacing w:val="-6"/>
              </w:rPr>
              <w:t xml:space="preserve"> </w:t>
            </w:r>
            <w:r>
              <w:rPr>
                <w:smallCaps/>
                <w:spacing w:val="-2"/>
              </w:rPr>
              <w:t>отходов</w:t>
            </w:r>
            <w:r>
              <w:rPr>
                <w:rFonts w:ascii="Times New Roman" w:hAnsi="Times New Roman"/>
                <w:sz w:val="16"/>
              </w:rPr>
              <w:tab/>
            </w:r>
            <w:r>
              <w:rPr>
                <w:smallCaps/>
                <w:spacing w:val="-5"/>
              </w:rPr>
              <w:t>75</w:t>
            </w:r>
          </w:hyperlink>
        </w:p>
        <w:p w14:paraId="01B08D30" w14:textId="77777777" w:rsidR="00B84C5C" w:rsidRDefault="00000000">
          <w:pPr>
            <w:pStyle w:val="20"/>
            <w:numPr>
              <w:ilvl w:val="1"/>
              <w:numId w:val="57"/>
            </w:numPr>
            <w:tabs>
              <w:tab w:val="left" w:pos="811"/>
              <w:tab w:val="left" w:leader="dot" w:pos="9385"/>
            </w:tabs>
            <w:ind w:left="811" w:hanging="330"/>
          </w:pPr>
          <w:hyperlink w:anchor="_bookmark41" w:history="1">
            <w:r>
              <w:rPr>
                <w:smallCaps/>
              </w:rPr>
              <w:t>Расчеты</w:t>
            </w:r>
            <w:r>
              <w:rPr>
                <w:smallCaps/>
                <w:spacing w:val="-9"/>
              </w:rPr>
              <w:t xml:space="preserve"> </w:t>
            </w:r>
            <w:r>
              <w:rPr>
                <w:smallCaps/>
              </w:rPr>
              <w:t>и</w:t>
            </w:r>
            <w:r>
              <w:rPr>
                <w:smallCaps/>
                <w:spacing w:val="-7"/>
              </w:rPr>
              <w:t xml:space="preserve"> </w:t>
            </w:r>
            <w:r>
              <w:rPr>
                <w:smallCaps/>
              </w:rPr>
              <w:t>обоснование</w:t>
            </w:r>
            <w:r>
              <w:rPr>
                <w:smallCaps/>
                <w:spacing w:val="-8"/>
              </w:rPr>
              <w:t xml:space="preserve"> </w:t>
            </w:r>
            <w:r>
              <w:rPr>
                <w:smallCaps/>
              </w:rPr>
              <w:t>объемов</w:t>
            </w:r>
            <w:r>
              <w:rPr>
                <w:smallCaps/>
                <w:spacing w:val="-8"/>
              </w:rPr>
              <w:t xml:space="preserve"> </w:t>
            </w:r>
            <w:r>
              <w:rPr>
                <w:smallCaps/>
              </w:rPr>
              <w:t>образования</w:t>
            </w:r>
            <w:r>
              <w:rPr>
                <w:smallCaps/>
                <w:spacing w:val="-6"/>
              </w:rPr>
              <w:t xml:space="preserve"> </w:t>
            </w:r>
            <w:r>
              <w:rPr>
                <w:smallCaps/>
              </w:rPr>
              <w:t>отходов</w:t>
            </w:r>
            <w:r>
              <w:rPr>
                <w:smallCaps/>
                <w:spacing w:val="-8"/>
              </w:rPr>
              <w:t xml:space="preserve"> </w:t>
            </w:r>
            <w:r>
              <w:rPr>
                <w:smallCaps/>
              </w:rPr>
              <w:t>при</w:t>
            </w:r>
            <w:r>
              <w:rPr>
                <w:smallCaps/>
                <w:spacing w:val="-8"/>
              </w:rPr>
              <w:t xml:space="preserve"> </w:t>
            </w:r>
            <w:r>
              <w:rPr>
                <w:smallCaps/>
                <w:spacing w:val="-2"/>
              </w:rPr>
              <w:t>строительстве</w:t>
            </w:r>
            <w:r>
              <w:rPr>
                <w:rFonts w:ascii="Times New Roman" w:hAnsi="Times New Roman"/>
                <w:sz w:val="16"/>
              </w:rPr>
              <w:tab/>
            </w:r>
            <w:r>
              <w:rPr>
                <w:smallCaps/>
                <w:spacing w:val="-5"/>
              </w:rPr>
              <w:t>76</w:t>
            </w:r>
          </w:hyperlink>
        </w:p>
        <w:p w14:paraId="6D2521BB" w14:textId="77777777" w:rsidR="00B84C5C" w:rsidRDefault="00000000">
          <w:pPr>
            <w:pStyle w:val="20"/>
            <w:numPr>
              <w:ilvl w:val="1"/>
              <w:numId w:val="57"/>
            </w:numPr>
            <w:tabs>
              <w:tab w:val="left" w:pos="811"/>
              <w:tab w:val="left" w:leader="dot" w:pos="9385"/>
            </w:tabs>
            <w:ind w:left="811" w:hanging="330"/>
          </w:pPr>
          <w:hyperlink w:anchor="_bookmark42" w:history="1">
            <w:r>
              <w:rPr>
                <w:smallCaps/>
                <w:spacing w:val="-2"/>
              </w:rPr>
              <w:t>Мероприятия</w:t>
            </w:r>
            <w:r>
              <w:rPr>
                <w:smallCaps/>
                <w:spacing w:val="5"/>
              </w:rPr>
              <w:t xml:space="preserve"> </w:t>
            </w:r>
            <w:r>
              <w:rPr>
                <w:smallCaps/>
                <w:spacing w:val="-2"/>
              </w:rPr>
              <w:t>по</w:t>
            </w:r>
            <w:r>
              <w:rPr>
                <w:smallCaps/>
                <w:spacing w:val="6"/>
              </w:rPr>
              <w:t xml:space="preserve"> </w:t>
            </w:r>
            <w:r>
              <w:rPr>
                <w:smallCaps/>
                <w:spacing w:val="-2"/>
              </w:rPr>
              <w:t>предотвращению</w:t>
            </w:r>
            <w:r>
              <w:rPr>
                <w:smallCaps/>
                <w:spacing w:val="6"/>
              </w:rPr>
              <w:t xml:space="preserve"> </w:t>
            </w:r>
            <w:r>
              <w:rPr>
                <w:smallCaps/>
                <w:spacing w:val="-2"/>
              </w:rPr>
              <w:t>негативного</w:t>
            </w:r>
            <w:r>
              <w:rPr>
                <w:smallCaps/>
                <w:spacing w:val="8"/>
              </w:rPr>
              <w:t xml:space="preserve"> </w:t>
            </w:r>
            <w:r>
              <w:rPr>
                <w:smallCaps/>
                <w:spacing w:val="-2"/>
              </w:rPr>
              <w:t>воздействия</w:t>
            </w:r>
            <w:r>
              <w:rPr>
                <w:smallCaps/>
                <w:spacing w:val="7"/>
              </w:rPr>
              <w:t xml:space="preserve"> </w:t>
            </w:r>
            <w:r>
              <w:rPr>
                <w:smallCaps/>
                <w:spacing w:val="-2"/>
              </w:rPr>
              <w:t>отходов</w:t>
            </w:r>
            <w:r>
              <w:rPr>
                <w:smallCaps/>
                <w:spacing w:val="8"/>
              </w:rPr>
              <w:t xml:space="preserve"> </w:t>
            </w:r>
            <w:r>
              <w:rPr>
                <w:smallCaps/>
                <w:spacing w:val="-2"/>
              </w:rPr>
              <w:t>производства</w:t>
            </w:r>
            <w:r>
              <w:rPr>
                <w:smallCaps/>
                <w:spacing w:val="7"/>
              </w:rPr>
              <w:t xml:space="preserve"> </w:t>
            </w:r>
            <w:r>
              <w:rPr>
                <w:smallCaps/>
                <w:spacing w:val="-2"/>
              </w:rPr>
              <w:t>на</w:t>
            </w:r>
            <w:r>
              <w:rPr>
                <w:smallCaps/>
                <w:spacing w:val="6"/>
              </w:rPr>
              <w:t xml:space="preserve"> </w:t>
            </w:r>
            <w:r>
              <w:rPr>
                <w:smallCaps/>
                <w:spacing w:val="-2"/>
              </w:rPr>
              <w:t>почву</w:t>
            </w:r>
            <w:r>
              <w:rPr>
                <w:rFonts w:ascii="Times New Roman" w:hAnsi="Times New Roman"/>
                <w:sz w:val="16"/>
              </w:rPr>
              <w:tab/>
            </w:r>
            <w:r>
              <w:rPr>
                <w:smallCaps/>
                <w:spacing w:val="-5"/>
              </w:rPr>
              <w:t>82</w:t>
            </w:r>
          </w:hyperlink>
        </w:p>
        <w:p w14:paraId="448C0516" w14:textId="77777777" w:rsidR="00B84C5C" w:rsidRDefault="00000000">
          <w:pPr>
            <w:pStyle w:val="20"/>
            <w:numPr>
              <w:ilvl w:val="1"/>
              <w:numId w:val="57"/>
            </w:numPr>
            <w:tabs>
              <w:tab w:val="left" w:pos="811"/>
              <w:tab w:val="left" w:leader="dot" w:pos="9385"/>
            </w:tabs>
            <w:spacing w:after="20"/>
            <w:ind w:left="811" w:hanging="330"/>
          </w:pPr>
          <w:hyperlink w:anchor="_bookmark43" w:history="1">
            <w:r>
              <w:rPr>
                <w:smallCaps/>
              </w:rPr>
              <w:t>Оценка</w:t>
            </w:r>
            <w:r>
              <w:rPr>
                <w:smallCaps/>
                <w:spacing w:val="-8"/>
              </w:rPr>
              <w:t xml:space="preserve"> </w:t>
            </w:r>
            <w:r>
              <w:rPr>
                <w:smallCaps/>
              </w:rPr>
              <w:t>воздействия</w:t>
            </w:r>
            <w:r>
              <w:rPr>
                <w:smallCaps/>
                <w:spacing w:val="-8"/>
              </w:rPr>
              <w:t xml:space="preserve"> </w:t>
            </w:r>
            <w:r>
              <w:rPr>
                <w:smallCaps/>
              </w:rPr>
              <w:t>на</w:t>
            </w:r>
            <w:r>
              <w:rPr>
                <w:smallCaps/>
                <w:spacing w:val="-6"/>
              </w:rPr>
              <w:t xml:space="preserve"> </w:t>
            </w:r>
            <w:r>
              <w:rPr>
                <w:smallCaps/>
              </w:rPr>
              <w:t>образование</w:t>
            </w:r>
            <w:r>
              <w:rPr>
                <w:smallCaps/>
                <w:spacing w:val="-8"/>
              </w:rPr>
              <w:t xml:space="preserve"> </w:t>
            </w:r>
            <w:r>
              <w:rPr>
                <w:smallCaps/>
              </w:rPr>
              <w:t>и</w:t>
            </w:r>
            <w:r>
              <w:rPr>
                <w:smallCaps/>
                <w:spacing w:val="-7"/>
              </w:rPr>
              <w:t xml:space="preserve"> </w:t>
            </w:r>
            <w:r>
              <w:rPr>
                <w:smallCaps/>
              </w:rPr>
              <w:t>накопление</w:t>
            </w:r>
            <w:r>
              <w:rPr>
                <w:smallCaps/>
                <w:spacing w:val="-8"/>
              </w:rPr>
              <w:t xml:space="preserve"> </w:t>
            </w:r>
            <w:r>
              <w:rPr>
                <w:smallCaps/>
              </w:rPr>
              <w:t>различного</w:t>
            </w:r>
            <w:r>
              <w:rPr>
                <w:smallCaps/>
                <w:spacing w:val="-7"/>
              </w:rPr>
              <w:t xml:space="preserve"> </w:t>
            </w:r>
            <w:r>
              <w:rPr>
                <w:smallCaps/>
              </w:rPr>
              <w:t>вида</w:t>
            </w:r>
            <w:r>
              <w:rPr>
                <w:smallCaps/>
                <w:spacing w:val="-7"/>
              </w:rPr>
              <w:t xml:space="preserve"> </w:t>
            </w:r>
            <w:r>
              <w:rPr>
                <w:smallCaps/>
                <w:spacing w:val="-2"/>
              </w:rPr>
              <w:t>отходов</w:t>
            </w:r>
            <w:r>
              <w:rPr>
                <w:rFonts w:ascii="Times New Roman" w:hAnsi="Times New Roman"/>
                <w:sz w:val="16"/>
              </w:rPr>
              <w:tab/>
            </w:r>
            <w:r>
              <w:rPr>
                <w:smallCaps/>
                <w:spacing w:val="-5"/>
              </w:rPr>
              <w:t>83</w:t>
            </w:r>
          </w:hyperlink>
        </w:p>
        <w:p w14:paraId="4AABFB07" w14:textId="77777777" w:rsidR="00B84C5C" w:rsidRDefault="00000000">
          <w:pPr>
            <w:pStyle w:val="20"/>
            <w:numPr>
              <w:ilvl w:val="1"/>
              <w:numId w:val="57"/>
            </w:numPr>
            <w:tabs>
              <w:tab w:val="left" w:pos="811"/>
              <w:tab w:val="left" w:leader="dot" w:pos="9385"/>
            </w:tabs>
            <w:spacing w:before="33"/>
            <w:ind w:left="811" w:hanging="330"/>
          </w:pPr>
          <w:hyperlink w:anchor="_bookmark44" w:history="1">
            <w:r>
              <w:rPr>
                <w:smallCaps/>
              </w:rPr>
              <w:t>Рекомендации</w:t>
            </w:r>
            <w:r>
              <w:rPr>
                <w:smallCaps/>
                <w:spacing w:val="-9"/>
              </w:rPr>
              <w:t xml:space="preserve"> </w:t>
            </w:r>
            <w:r>
              <w:rPr>
                <w:smallCaps/>
              </w:rPr>
              <w:t>по</w:t>
            </w:r>
            <w:r>
              <w:rPr>
                <w:smallCaps/>
                <w:spacing w:val="-8"/>
              </w:rPr>
              <w:t xml:space="preserve"> </w:t>
            </w:r>
            <w:r>
              <w:rPr>
                <w:smallCaps/>
              </w:rPr>
              <w:t>управлению</w:t>
            </w:r>
            <w:r>
              <w:rPr>
                <w:smallCaps/>
                <w:spacing w:val="-8"/>
              </w:rPr>
              <w:t xml:space="preserve"> </w:t>
            </w:r>
            <w:r>
              <w:rPr>
                <w:smallCaps/>
                <w:spacing w:val="-2"/>
              </w:rPr>
              <w:t>отходами</w:t>
            </w:r>
            <w:r>
              <w:rPr>
                <w:rFonts w:ascii="Times New Roman" w:hAnsi="Times New Roman"/>
                <w:sz w:val="16"/>
              </w:rPr>
              <w:tab/>
            </w:r>
            <w:r>
              <w:rPr>
                <w:smallCaps/>
                <w:spacing w:val="-5"/>
              </w:rPr>
              <w:t>83</w:t>
            </w:r>
          </w:hyperlink>
        </w:p>
        <w:p w14:paraId="42CA13CF" w14:textId="77777777" w:rsidR="00B84C5C" w:rsidRDefault="00000000">
          <w:pPr>
            <w:pStyle w:val="40"/>
            <w:numPr>
              <w:ilvl w:val="2"/>
              <w:numId w:val="57"/>
            </w:numPr>
            <w:tabs>
              <w:tab w:val="left" w:pos="1219"/>
              <w:tab w:val="left" w:leader="dot" w:pos="9385"/>
            </w:tabs>
            <w:ind w:left="1219" w:hanging="498"/>
          </w:pPr>
          <w:hyperlink w:anchor="_bookmark45" w:history="1">
            <w:r>
              <w:t>Анализ</w:t>
            </w:r>
            <w:r>
              <w:rPr>
                <w:spacing w:val="-5"/>
              </w:rPr>
              <w:t xml:space="preserve"> </w:t>
            </w:r>
            <w:r>
              <w:t>текущего</w:t>
            </w:r>
            <w:r>
              <w:rPr>
                <w:spacing w:val="-5"/>
              </w:rPr>
              <w:t xml:space="preserve"> </w:t>
            </w:r>
            <w:r>
              <w:t>состояния</w:t>
            </w:r>
            <w:r>
              <w:rPr>
                <w:spacing w:val="-5"/>
              </w:rPr>
              <w:t xml:space="preserve"> </w:t>
            </w:r>
            <w:r>
              <w:t>управления</w:t>
            </w:r>
            <w:r>
              <w:rPr>
                <w:spacing w:val="-5"/>
              </w:rPr>
              <w:t xml:space="preserve"> </w:t>
            </w:r>
            <w:r>
              <w:t>отходами</w:t>
            </w:r>
            <w:r>
              <w:rPr>
                <w:spacing w:val="-5"/>
              </w:rPr>
              <w:t xml:space="preserve"> </w:t>
            </w:r>
            <w:r>
              <w:t>на</w:t>
            </w:r>
            <w:r>
              <w:rPr>
                <w:spacing w:val="-5"/>
              </w:rPr>
              <w:t xml:space="preserve"> </w:t>
            </w:r>
            <w:r>
              <w:rPr>
                <w:spacing w:val="-2"/>
              </w:rPr>
              <w:t>предприятии</w:t>
            </w:r>
            <w:r>
              <w:rPr>
                <w:rFonts w:ascii="Times New Roman" w:hAnsi="Times New Roman"/>
                <w:i w:val="0"/>
              </w:rPr>
              <w:tab/>
            </w:r>
            <w:r>
              <w:rPr>
                <w:spacing w:val="-5"/>
              </w:rPr>
              <w:t>84</w:t>
            </w:r>
          </w:hyperlink>
        </w:p>
        <w:p w14:paraId="5D66C4FD" w14:textId="77777777" w:rsidR="00B84C5C" w:rsidRDefault="00000000">
          <w:pPr>
            <w:pStyle w:val="40"/>
            <w:numPr>
              <w:ilvl w:val="2"/>
              <w:numId w:val="57"/>
            </w:numPr>
            <w:tabs>
              <w:tab w:val="left" w:pos="1219"/>
              <w:tab w:val="left" w:leader="dot" w:pos="9385"/>
            </w:tabs>
            <w:spacing w:before="1"/>
            <w:ind w:left="1219" w:hanging="498"/>
          </w:pPr>
          <w:hyperlink w:anchor="_bookmark46" w:history="1">
            <w:r>
              <w:t>Система</w:t>
            </w:r>
            <w:r>
              <w:rPr>
                <w:spacing w:val="-7"/>
              </w:rPr>
              <w:t xml:space="preserve"> </w:t>
            </w:r>
            <w:r>
              <w:t>управления</w:t>
            </w:r>
            <w:r>
              <w:rPr>
                <w:spacing w:val="-5"/>
              </w:rPr>
              <w:t xml:space="preserve"> </w:t>
            </w:r>
            <w:r>
              <w:t>отходами</w:t>
            </w:r>
            <w:r>
              <w:rPr>
                <w:spacing w:val="-5"/>
              </w:rPr>
              <w:t xml:space="preserve"> </w:t>
            </w:r>
            <w:r>
              <w:t>на</w:t>
            </w:r>
            <w:r>
              <w:rPr>
                <w:spacing w:val="-4"/>
              </w:rPr>
              <w:t xml:space="preserve"> </w:t>
            </w:r>
            <w:r>
              <w:rPr>
                <w:spacing w:val="-2"/>
              </w:rPr>
              <w:t>предприятии</w:t>
            </w:r>
            <w:r>
              <w:rPr>
                <w:rFonts w:ascii="Times New Roman" w:hAnsi="Times New Roman"/>
                <w:i w:val="0"/>
              </w:rPr>
              <w:tab/>
            </w:r>
            <w:r>
              <w:rPr>
                <w:spacing w:val="-5"/>
              </w:rPr>
              <w:t>84</w:t>
            </w:r>
          </w:hyperlink>
        </w:p>
        <w:p w14:paraId="4AA0011D" w14:textId="77777777" w:rsidR="00B84C5C" w:rsidRDefault="00000000">
          <w:pPr>
            <w:pStyle w:val="40"/>
            <w:numPr>
              <w:ilvl w:val="2"/>
              <w:numId w:val="57"/>
            </w:numPr>
            <w:tabs>
              <w:tab w:val="left" w:pos="1219"/>
              <w:tab w:val="left" w:leader="dot" w:pos="9385"/>
            </w:tabs>
            <w:ind w:left="1219" w:hanging="498"/>
          </w:pPr>
          <w:hyperlink w:anchor="_bookmark47" w:history="1">
            <w:r>
              <w:t>Проблемы</w:t>
            </w:r>
            <w:r>
              <w:rPr>
                <w:spacing w:val="-6"/>
              </w:rPr>
              <w:t xml:space="preserve"> </w:t>
            </w:r>
            <w:r>
              <w:t>и</w:t>
            </w:r>
            <w:r>
              <w:rPr>
                <w:spacing w:val="-3"/>
              </w:rPr>
              <w:t xml:space="preserve"> </w:t>
            </w:r>
            <w:r>
              <w:t>результаты</w:t>
            </w:r>
            <w:r>
              <w:rPr>
                <w:spacing w:val="-3"/>
              </w:rPr>
              <w:t xml:space="preserve"> </w:t>
            </w:r>
            <w:r>
              <w:t>в</w:t>
            </w:r>
            <w:r>
              <w:rPr>
                <w:spacing w:val="-4"/>
              </w:rPr>
              <w:t xml:space="preserve"> </w:t>
            </w:r>
            <w:r>
              <w:t>сфере</w:t>
            </w:r>
            <w:r>
              <w:rPr>
                <w:spacing w:val="-5"/>
              </w:rPr>
              <w:t xml:space="preserve"> </w:t>
            </w:r>
            <w:r>
              <w:t>управления</w:t>
            </w:r>
            <w:r>
              <w:rPr>
                <w:spacing w:val="-4"/>
              </w:rPr>
              <w:t xml:space="preserve"> </w:t>
            </w:r>
            <w:r>
              <w:t>отходами</w:t>
            </w:r>
            <w:r>
              <w:rPr>
                <w:spacing w:val="-3"/>
              </w:rPr>
              <w:t xml:space="preserve"> </w:t>
            </w:r>
            <w:r>
              <w:t>на</w:t>
            </w:r>
            <w:r>
              <w:rPr>
                <w:spacing w:val="-3"/>
              </w:rPr>
              <w:t xml:space="preserve"> </w:t>
            </w:r>
            <w:r>
              <w:rPr>
                <w:spacing w:val="-2"/>
              </w:rPr>
              <w:t>предприятии</w:t>
            </w:r>
            <w:r>
              <w:rPr>
                <w:rFonts w:ascii="Times New Roman" w:hAnsi="Times New Roman"/>
                <w:i w:val="0"/>
              </w:rPr>
              <w:tab/>
            </w:r>
            <w:r>
              <w:rPr>
                <w:spacing w:val="-5"/>
              </w:rPr>
              <w:t>88</w:t>
            </w:r>
          </w:hyperlink>
        </w:p>
        <w:p w14:paraId="7757A241" w14:textId="77777777" w:rsidR="00B84C5C" w:rsidRDefault="00000000">
          <w:pPr>
            <w:pStyle w:val="40"/>
            <w:numPr>
              <w:ilvl w:val="2"/>
              <w:numId w:val="57"/>
            </w:numPr>
            <w:tabs>
              <w:tab w:val="left" w:pos="1219"/>
              <w:tab w:val="left" w:leader="dot" w:pos="9385"/>
            </w:tabs>
            <w:spacing w:before="1"/>
            <w:ind w:left="1219" w:hanging="498"/>
          </w:pPr>
          <w:hyperlink w:anchor="_bookmark48" w:history="1">
            <w:r>
              <w:t>Цели</w:t>
            </w:r>
            <w:r>
              <w:rPr>
                <w:spacing w:val="-4"/>
              </w:rPr>
              <w:t xml:space="preserve"> </w:t>
            </w:r>
            <w:r>
              <w:t>и</w:t>
            </w:r>
            <w:r>
              <w:rPr>
                <w:spacing w:val="-3"/>
              </w:rPr>
              <w:t xml:space="preserve"> </w:t>
            </w:r>
            <w:r>
              <w:t>задачи</w:t>
            </w:r>
            <w:r>
              <w:rPr>
                <w:spacing w:val="-3"/>
              </w:rPr>
              <w:t xml:space="preserve"> </w:t>
            </w:r>
            <w:r>
              <w:rPr>
                <w:spacing w:val="-2"/>
              </w:rPr>
              <w:t>Программы</w:t>
            </w:r>
            <w:r>
              <w:rPr>
                <w:rFonts w:ascii="Times New Roman" w:hAnsi="Times New Roman"/>
                <w:i w:val="0"/>
              </w:rPr>
              <w:tab/>
            </w:r>
            <w:r>
              <w:rPr>
                <w:spacing w:val="-5"/>
              </w:rPr>
              <w:t>88</w:t>
            </w:r>
          </w:hyperlink>
        </w:p>
        <w:p w14:paraId="77F886F4" w14:textId="77777777" w:rsidR="00B84C5C" w:rsidRDefault="00000000">
          <w:pPr>
            <w:pStyle w:val="40"/>
            <w:numPr>
              <w:ilvl w:val="2"/>
              <w:numId w:val="57"/>
            </w:numPr>
            <w:tabs>
              <w:tab w:val="left" w:pos="1219"/>
              <w:tab w:val="left" w:leader="dot" w:pos="9385"/>
            </w:tabs>
            <w:ind w:left="1219" w:hanging="498"/>
          </w:pPr>
          <w:hyperlink w:anchor="_bookmark49" w:history="1">
            <w:r>
              <w:t>Показатели</w:t>
            </w:r>
            <w:r>
              <w:rPr>
                <w:spacing w:val="-4"/>
              </w:rPr>
              <w:t xml:space="preserve"> </w:t>
            </w:r>
            <w:r>
              <w:rPr>
                <w:spacing w:val="-2"/>
              </w:rPr>
              <w:t>программы</w:t>
            </w:r>
            <w:r>
              <w:rPr>
                <w:rFonts w:ascii="Times New Roman" w:hAnsi="Times New Roman"/>
                <w:i w:val="0"/>
              </w:rPr>
              <w:tab/>
            </w:r>
            <w:r>
              <w:rPr>
                <w:spacing w:val="-5"/>
              </w:rPr>
              <w:t>88</w:t>
            </w:r>
          </w:hyperlink>
        </w:p>
        <w:p w14:paraId="145E3BD9" w14:textId="77777777" w:rsidR="00B84C5C" w:rsidRDefault="00000000">
          <w:pPr>
            <w:pStyle w:val="40"/>
            <w:numPr>
              <w:ilvl w:val="2"/>
              <w:numId w:val="57"/>
            </w:numPr>
            <w:tabs>
              <w:tab w:val="left" w:pos="1219"/>
              <w:tab w:val="left" w:leader="dot" w:pos="9385"/>
            </w:tabs>
            <w:spacing w:before="1"/>
            <w:ind w:left="1219" w:hanging="498"/>
          </w:pPr>
          <w:hyperlink w:anchor="_bookmark50" w:history="1">
            <w:r>
              <w:t>Необходимые</w:t>
            </w:r>
            <w:r>
              <w:rPr>
                <w:spacing w:val="-4"/>
              </w:rPr>
              <w:t xml:space="preserve"> </w:t>
            </w:r>
            <w:r>
              <w:t>ресурсы</w:t>
            </w:r>
            <w:r>
              <w:rPr>
                <w:spacing w:val="-5"/>
              </w:rPr>
              <w:t xml:space="preserve"> </w:t>
            </w:r>
            <w:r>
              <w:t>и</w:t>
            </w:r>
            <w:r>
              <w:rPr>
                <w:spacing w:val="-3"/>
              </w:rPr>
              <w:t xml:space="preserve"> </w:t>
            </w:r>
            <w:r>
              <w:t>источники</w:t>
            </w:r>
            <w:r>
              <w:rPr>
                <w:spacing w:val="-4"/>
              </w:rPr>
              <w:t xml:space="preserve"> </w:t>
            </w:r>
            <w:r>
              <w:t>их</w:t>
            </w:r>
            <w:r>
              <w:rPr>
                <w:spacing w:val="-2"/>
              </w:rPr>
              <w:t xml:space="preserve"> финансирования</w:t>
            </w:r>
            <w:r>
              <w:rPr>
                <w:rFonts w:ascii="Times New Roman" w:hAnsi="Times New Roman"/>
                <w:i w:val="0"/>
              </w:rPr>
              <w:tab/>
            </w:r>
            <w:r>
              <w:rPr>
                <w:spacing w:val="-5"/>
              </w:rPr>
              <w:t>89</w:t>
            </w:r>
          </w:hyperlink>
        </w:p>
        <w:p w14:paraId="7E2ABB63" w14:textId="77777777" w:rsidR="00B84C5C" w:rsidRDefault="00000000">
          <w:pPr>
            <w:pStyle w:val="40"/>
            <w:numPr>
              <w:ilvl w:val="2"/>
              <w:numId w:val="57"/>
            </w:numPr>
            <w:tabs>
              <w:tab w:val="left" w:pos="1219"/>
              <w:tab w:val="left" w:leader="dot" w:pos="9385"/>
            </w:tabs>
            <w:ind w:left="1219" w:hanging="498"/>
          </w:pPr>
          <w:hyperlink w:anchor="_bookmark51" w:history="1">
            <w:r>
              <w:t>План</w:t>
            </w:r>
            <w:r>
              <w:rPr>
                <w:spacing w:val="-6"/>
              </w:rPr>
              <w:t xml:space="preserve"> </w:t>
            </w:r>
            <w:r>
              <w:t>мероприятий</w:t>
            </w:r>
            <w:r>
              <w:rPr>
                <w:spacing w:val="-8"/>
              </w:rPr>
              <w:t xml:space="preserve"> </w:t>
            </w:r>
            <w:r>
              <w:t>по</w:t>
            </w:r>
            <w:r>
              <w:rPr>
                <w:spacing w:val="-6"/>
              </w:rPr>
              <w:t xml:space="preserve"> </w:t>
            </w:r>
            <w:r>
              <w:t>реализации</w:t>
            </w:r>
            <w:r>
              <w:rPr>
                <w:spacing w:val="-5"/>
              </w:rPr>
              <w:t xml:space="preserve"> </w:t>
            </w:r>
            <w:r>
              <w:rPr>
                <w:spacing w:val="-2"/>
              </w:rPr>
              <w:t>программы</w:t>
            </w:r>
            <w:r>
              <w:rPr>
                <w:rFonts w:ascii="Times New Roman" w:hAnsi="Times New Roman"/>
                <w:i w:val="0"/>
              </w:rPr>
              <w:tab/>
            </w:r>
            <w:r>
              <w:rPr>
                <w:spacing w:val="-5"/>
              </w:rPr>
              <w:t>89</w:t>
            </w:r>
          </w:hyperlink>
        </w:p>
        <w:p w14:paraId="4863B0B6" w14:textId="77777777" w:rsidR="00B84C5C" w:rsidRDefault="00000000">
          <w:pPr>
            <w:pStyle w:val="10"/>
            <w:numPr>
              <w:ilvl w:val="0"/>
              <w:numId w:val="57"/>
            </w:numPr>
            <w:tabs>
              <w:tab w:val="left" w:pos="439"/>
              <w:tab w:val="left" w:leader="dot" w:pos="9385"/>
            </w:tabs>
            <w:spacing w:before="120"/>
            <w:ind w:left="439" w:hanging="198"/>
          </w:pPr>
          <w:hyperlink w:anchor="_bookmark52" w:history="1">
            <w:r>
              <w:t>ОЦЕНКА</w:t>
            </w:r>
            <w:r>
              <w:rPr>
                <w:spacing w:val="-5"/>
              </w:rPr>
              <w:t xml:space="preserve"> </w:t>
            </w:r>
            <w:r>
              <w:t>ФИЗИЧЕСКИХ</w:t>
            </w:r>
            <w:r>
              <w:rPr>
                <w:spacing w:val="-3"/>
              </w:rPr>
              <w:t xml:space="preserve"> </w:t>
            </w:r>
            <w:r>
              <w:t>ВОЗДЕЙСТВИЙ</w:t>
            </w:r>
            <w:r>
              <w:rPr>
                <w:spacing w:val="-4"/>
              </w:rPr>
              <w:t xml:space="preserve"> </w:t>
            </w:r>
            <w:r>
              <w:t>НА</w:t>
            </w:r>
            <w:r>
              <w:rPr>
                <w:spacing w:val="-3"/>
              </w:rPr>
              <w:t xml:space="preserve"> </w:t>
            </w:r>
            <w:r>
              <w:t>ОКРУЖАЮЩУЮ</w:t>
            </w:r>
            <w:r>
              <w:rPr>
                <w:spacing w:val="-2"/>
              </w:rPr>
              <w:t xml:space="preserve"> СРЕДУ</w:t>
            </w:r>
            <w:r>
              <w:rPr>
                <w:rFonts w:ascii="Times New Roman" w:hAnsi="Times New Roman"/>
                <w:b w:val="0"/>
              </w:rPr>
              <w:tab/>
            </w:r>
            <w:r>
              <w:rPr>
                <w:spacing w:val="-5"/>
              </w:rPr>
              <w:t>90</w:t>
            </w:r>
          </w:hyperlink>
        </w:p>
        <w:p w14:paraId="337F17C0" w14:textId="77777777" w:rsidR="00B84C5C" w:rsidRDefault="00000000">
          <w:pPr>
            <w:pStyle w:val="20"/>
            <w:numPr>
              <w:ilvl w:val="1"/>
              <w:numId w:val="57"/>
            </w:numPr>
            <w:tabs>
              <w:tab w:val="left" w:pos="811"/>
            </w:tabs>
            <w:spacing w:before="120" w:line="240" w:lineRule="auto"/>
            <w:ind w:left="811" w:hanging="330"/>
          </w:pPr>
          <w:hyperlink w:anchor="_bookmark53" w:history="1">
            <w:r>
              <w:rPr>
                <w:smallCaps/>
                <w:spacing w:val="-2"/>
              </w:rPr>
              <w:t>Оценка</w:t>
            </w:r>
            <w:r>
              <w:rPr>
                <w:smallCaps/>
                <w:spacing w:val="6"/>
              </w:rPr>
              <w:t xml:space="preserve"> </w:t>
            </w:r>
            <w:r>
              <w:rPr>
                <w:smallCaps/>
                <w:spacing w:val="-2"/>
              </w:rPr>
              <w:t>возможного</w:t>
            </w:r>
            <w:r>
              <w:rPr>
                <w:smallCaps/>
                <w:spacing w:val="7"/>
              </w:rPr>
              <w:t xml:space="preserve"> </w:t>
            </w:r>
            <w:r>
              <w:rPr>
                <w:smallCaps/>
                <w:spacing w:val="-2"/>
              </w:rPr>
              <w:t>теплового,</w:t>
            </w:r>
            <w:r>
              <w:rPr>
                <w:smallCaps/>
                <w:spacing w:val="-3"/>
              </w:rPr>
              <w:t xml:space="preserve"> </w:t>
            </w:r>
            <w:r>
              <w:rPr>
                <w:smallCaps/>
                <w:spacing w:val="-2"/>
              </w:rPr>
              <w:t>электромагнитного,</w:t>
            </w:r>
            <w:r>
              <w:rPr>
                <w:smallCaps/>
                <w:spacing w:val="-3"/>
              </w:rPr>
              <w:t xml:space="preserve"> </w:t>
            </w:r>
            <w:r>
              <w:rPr>
                <w:smallCaps/>
                <w:spacing w:val="-2"/>
              </w:rPr>
              <w:t>шумового,</w:t>
            </w:r>
            <w:r>
              <w:rPr>
                <w:smallCaps/>
                <w:spacing w:val="-3"/>
              </w:rPr>
              <w:t xml:space="preserve"> </w:t>
            </w:r>
            <w:r>
              <w:rPr>
                <w:smallCaps/>
                <w:spacing w:val="-2"/>
              </w:rPr>
              <w:t>воздействия</w:t>
            </w:r>
            <w:r>
              <w:rPr>
                <w:smallCaps/>
                <w:spacing w:val="6"/>
              </w:rPr>
              <w:t xml:space="preserve"> </w:t>
            </w:r>
            <w:r>
              <w:rPr>
                <w:smallCaps/>
                <w:spacing w:val="-2"/>
              </w:rPr>
              <w:t>и</w:t>
            </w:r>
            <w:r>
              <w:rPr>
                <w:smallCaps/>
                <w:spacing w:val="7"/>
              </w:rPr>
              <w:t xml:space="preserve"> </w:t>
            </w:r>
            <w:r>
              <w:rPr>
                <w:smallCaps/>
                <w:spacing w:val="-2"/>
              </w:rPr>
              <w:t>других</w:t>
            </w:r>
            <w:r>
              <w:rPr>
                <w:smallCaps/>
                <w:spacing w:val="8"/>
              </w:rPr>
              <w:t xml:space="preserve"> </w:t>
            </w:r>
            <w:r>
              <w:rPr>
                <w:smallCaps/>
                <w:spacing w:val="-2"/>
              </w:rPr>
              <w:t>типов</w:t>
            </w:r>
            <w:r>
              <w:rPr>
                <w:smallCaps/>
                <w:spacing w:val="8"/>
              </w:rPr>
              <w:t xml:space="preserve"> </w:t>
            </w:r>
            <w:r>
              <w:rPr>
                <w:smallCaps/>
                <w:spacing w:val="-2"/>
              </w:rPr>
              <w:t>воздействия,</w:t>
            </w:r>
            <w:r>
              <w:rPr>
                <w:smallCaps/>
                <w:spacing w:val="-4"/>
              </w:rPr>
              <w:t xml:space="preserve"> </w:t>
            </w:r>
            <w:r>
              <w:rPr>
                <w:smallCaps/>
                <w:spacing w:val="-10"/>
              </w:rPr>
              <w:t>а</w:t>
            </w:r>
          </w:hyperlink>
        </w:p>
        <w:p w14:paraId="2DBEEE3A" w14:textId="77777777" w:rsidR="00B84C5C" w:rsidRDefault="00000000">
          <w:pPr>
            <w:pStyle w:val="30"/>
            <w:tabs>
              <w:tab w:val="left" w:leader="dot" w:pos="9385"/>
            </w:tabs>
            <w:rPr>
              <w:sz w:val="20"/>
            </w:rPr>
          </w:pPr>
          <w:hyperlink w:anchor="_bookmark53" w:history="1">
            <w:r>
              <w:t>ТАКЖЕ</w:t>
            </w:r>
            <w:r>
              <w:rPr>
                <w:spacing w:val="-5"/>
              </w:rPr>
              <w:t xml:space="preserve"> </w:t>
            </w:r>
            <w:r>
              <w:t>ИХ</w:t>
            </w:r>
            <w:r>
              <w:rPr>
                <w:spacing w:val="-4"/>
              </w:rPr>
              <w:t xml:space="preserve"> </w:t>
            </w:r>
            <w:r>
              <w:rPr>
                <w:spacing w:val="-2"/>
              </w:rPr>
              <w:t>ПОСЛЕДСТВИЙ</w:t>
            </w:r>
            <w:r>
              <w:rPr>
                <w:rFonts w:ascii="Times New Roman" w:hAnsi="Times New Roman"/>
              </w:rPr>
              <w:tab/>
            </w:r>
            <w:r>
              <w:rPr>
                <w:spacing w:val="-5"/>
                <w:sz w:val="20"/>
              </w:rPr>
              <w:t>90</w:t>
            </w:r>
          </w:hyperlink>
        </w:p>
        <w:p w14:paraId="10C5F9DF" w14:textId="77777777" w:rsidR="00B84C5C" w:rsidRDefault="00000000">
          <w:pPr>
            <w:pStyle w:val="20"/>
            <w:numPr>
              <w:ilvl w:val="1"/>
              <w:numId w:val="57"/>
            </w:numPr>
            <w:tabs>
              <w:tab w:val="left" w:pos="811"/>
              <w:tab w:val="left" w:leader="dot" w:pos="9385"/>
            </w:tabs>
            <w:ind w:left="811" w:hanging="330"/>
          </w:pPr>
          <w:hyperlink w:anchor="_bookmark54" w:history="1">
            <w:r>
              <w:rPr>
                <w:smallCaps/>
              </w:rPr>
              <w:t>Оценка</w:t>
            </w:r>
            <w:r>
              <w:rPr>
                <w:smallCaps/>
                <w:spacing w:val="-9"/>
              </w:rPr>
              <w:t xml:space="preserve"> </w:t>
            </w:r>
            <w:r>
              <w:rPr>
                <w:smallCaps/>
              </w:rPr>
              <w:t>физического</w:t>
            </w:r>
            <w:r>
              <w:rPr>
                <w:smallCaps/>
                <w:spacing w:val="-9"/>
              </w:rPr>
              <w:t xml:space="preserve"> </w:t>
            </w:r>
            <w:r>
              <w:rPr>
                <w:smallCaps/>
              </w:rPr>
              <w:t>воздействия</w:t>
            </w:r>
            <w:r>
              <w:rPr>
                <w:smallCaps/>
                <w:spacing w:val="-9"/>
              </w:rPr>
              <w:t xml:space="preserve"> </w:t>
            </w:r>
            <w:r>
              <w:rPr>
                <w:smallCaps/>
              </w:rPr>
              <w:t>на</w:t>
            </w:r>
            <w:r>
              <w:rPr>
                <w:smallCaps/>
                <w:spacing w:val="-8"/>
              </w:rPr>
              <w:t xml:space="preserve"> </w:t>
            </w:r>
            <w:r>
              <w:rPr>
                <w:smallCaps/>
              </w:rPr>
              <w:t>окружающую</w:t>
            </w:r>
            <w:r>
              <w:rPr>
                <w:smallCaps/>
                <w:spacing w:val="-9"/>
              </w:rPr>
              <w:t xml:space="preserve"> </w:t>
            </w:r>
            <w:r>
              <w:rPr>
                <w:smallCaps/>
                <w:spacing w:val="-4"/>
              </w:rPr>
              <w:t>среду</w:t>
            </w:r>
            <w:r>
              <w:rPr>
                <w:rFonts w:ascii="Times New Roman" w:hAnsi="Times New Roman"/>
                <w:sz w:val="16"/>
              </w:rPr>
              <w:tab/>
            </w:r>
            <w:r>
              <w:rPr>
                <w:smallCaps/>
                <w:spacing w:val="-5"/>
              </w:rPr>
              <w:t>92</w:t>
            </w:r>
          </w:hyperlink>
        </w:p>
        <w:p w14:paraId="160F887A" w14:textId="77777777" w:rsidR="00B84C5C" w:rsidRDefault="00000000">
          <w:pPr>
            <w:pStyle w:val="20"/>
            <w:numPr>
              <w:ilvl w:val="1"/>
              <w:numId w:val="57"/>
            </w:numPr>
            <w:tabs>
              <w:tab w:val="left" w:pos="811"/>
              <w:tab w:val="left" w:leader="dot" w:pos="9385"/>
            </w:tabs>
            <w:spacing w:line="240" w:lineRule="auto"/>
            <w:ind w:left="481" w:right="296" w:firstLine="0"/>
          </w:pPr>
          <w:hyperlink w:anchor="_bookmark55" w:history="1">
            <w:r>
              <w:rPr>
                <w:smallCaps/>
              </w:rPr>
              <w:t>Характеристика радиационной обстановки в районе работ, выявление природных и техногенных источников</w:t>
            </w:r>
          </w:hyperlink>
          <w:r>
            <w:rPr>
              <w:smallCaps/>
              <w:spacing w:val="40"/>
            </w:rPr>
            <w:t xml:space="preserve"> </w:t>
          </w:r>
          <w:hyperlink w:anchor="_bookmark55" w:history="1">
            <w:r>
              <w:rPr>
                <w:smallCaps/>
                <w:spacing w:val="-2"/>
              </w:rPr>
              <w:t>радиационного</w:t>
            </w:r>
            <w:r>
              <w:rPr>
                <w:smallCaps/>
                <w:spacing w:val="12"/>
              </w:rPr>
              <w:t xml:space="preserve"> </w:t>
            </w:r>
            <w:r>
              <w:rPr>
                <w:smallCaps/>
                <w:spacing w:val="-2"/>
              </w:rPr>
              <w:t>загрязнения</w:t>
            </w:r>
            <w:r>
              <w:rPr>
                <w:rFonts w:ascii="Times New Roman" w:hAnsi="Times New Roman"/>
                <w:sz w:val="16"/>
              </w:rPr>
              <w:tab/>
            </w:r>
            <w:r>
              <w:rPr>
                <w:smallCaps/>
                <w:spacing w:val="-7"/>
              </w:rPr>
              <w:t>93</w:t>
            </w:r>
          </w:hyperlink>
        </w:p>
        <w:p w14:paraId="6CF36717" w14:textId="77777777" w:rsidR="00B84C5C" w:rsidRDefault="00000000">
          <w:pPr>
            <w:pStyle w:val="10"/>
            <w:numPr>
              <w:ilvl w:val="0"/>
              <w:numId w:val="57"/>
            </w:numPr>
            <w:tabs>
              <w:tab w:val="left" w:pos="439"/>
              <w:tab w:val="left" w:leader="dot" w:pos="9385"/>
            </w:tabs>
            <w:spacing w:before="120"/>
            <w:ind w:left="439" w:hanging="198"/>
          </w:pPr>
          <w:hyperlink w:anchor="_bookmark56" w:history="1">
            <w:r>
              <w:t>ОЦЕНКА</w:t>
            </w:r>
            <w:r>
              <w:rPr>
                <w:spacing w:val="-8"/>
              </w:rPr>
              <w:t xml:space="preserve"> </w:t>
            </w:r>
            <w:r>
              <w:t>ВОЗДЕЙСТВИЯ</w:t>
            </w:r>
            <w:r>
              <w:rPr>
                <w:spacing w:val="-3"/>
              </w:rPr>
              <w:t xml:space="preserve"> </w:t>
            </w:r>
            <w:r>
              <w:t>НА</w:t>
            </w:r>
            <w:r>
              <w:rPr>
                <w:spacing w:val="-3"/>
              </w:rPr>
              <w:t xml:space="preserve"> </w:t>
            </w:r>
            <w:r>
              <w:t>ЗЕМЕЛЬНЫЕ</w:t>
            </w:r>
            <w:r>
              <w:rPr>
                <w:spacing w:val="-4"/>
              </w:rPr>
              <w:t xml:space="preserve"> </w:t>
            </w:r>
            <w:r>
              <w:t>РЕСУРСЫ</w:t>
            </w:r>
            <w:r>
              <w:rPr>
                <w:spacing w:val="-4"/>
              </w:rPr>
              <w:t xml:space="preserve"> </w:t>
            </w:r>
            <w:r>
              <w:t>И</w:t>
            </w:r>
            <w:r>
              <w:rPr>
                <w:spacing w:val="-3"/>
              </w:rPr>
              <w:t xml:space="preserve"> </w:t>
            </w:r>
            <w:r>
              <w:t>ПОЧВЫ,</w:t>
            </w:r>
            <w:r>
              <w:rPr>
                <w:spacing w:val="-5"/>
              </w:rPr>
              <w:t xml:space="preserve"> </w:t>
            </w:r>
            <w:r>
              <w:t>РАСТИТЕЛЬНЫЙ</w:t>
            </w:r>
            <w:r>
              <w:rPr>
                <w:spacing w:val="-3"/>
              </w:rPr>
              <w:t xml:space="preserve"> </w:t>
            </w:r>
            <w:r>
              <w:t>И</w:t>
            </w:r>
            <w:r>
              <w:rPr>
                <w:spacing w:val="-5"/>
              </w:rPr>
              <w:t xml:space="preserve"> </w:t>
            </w:r>
            <w:r>
              <w:t>ЖИВОТНЫЙ</w:t>
            </w:r>
            <w:r>
              <w:rPr>
                <w:spacing w:val="-5"/>
              </w:rPr>
              <w:t xml:space="preserve"> МИР</w:t>
            </w:r>
            <w:r>
              <w:rPr>
                <w:rFonts w:ascii="Times New Roman" w:hAnsi="Times New Roman"/>
                <w:b w:val="0"/>
              </w:rPr>
              <w:tab/>
            </w:r>
            <w:r>
              <w:rPr>
                <w:spacing w:val="-5"/>
              </w:rPr>
              <w:t>95</w:t>
            </w:r>
          </w:hyperlink>
        </w:p>
        <w:p w14:paraId="50C6D517" w14:textId="77777777" w:rsidR="00B84C5C" w:rsidRDefault="00000000">
          <w:pPr>
            <w:pStyle w:val="20"/>
            <w:numPr>
              <w:ilvl w:val="1"/>
              <w:numId w:val="57"/>
            </w:numPr>
            <w:tabs>
              <w:tab w:val="left" w:pos="811"/>
              <w:tab w:val="left" w:leader="dot" w:pos="9385"/>
            </w:tabs>
            <w:spacing w:before="121"/>
            <w:ind w:left="811" w:hanging="330"/>
          </w:pPr>
          <w:hyperlink w:anchor="_bookmark57" w:history="1">
            <w:r>
              <w:rPr>
                <w:smallCaps/>
                <w:spacing w:val="-2"/>
              </w:rPr>
              <w:t>Общая</w:t>
            </w:r>
            <w:r>
              <w:rPr>
                <w:smallCaps/>
                <w:spacing w:val="7"/>
              </w:rPr>
              <w:t xml:space="preserve"> </w:t>
            </w:r>
            <w:r>
              <w:rPr>
                <w:smallCaps/>
                <w:spacing w:val="-2"/>
              </w:rPr>
              <w:t>характеристика</w:t>
            </w:r>
            <w:r>
              <w:rPr>
                <w:smallCaps/>
                <w:spacing w:val="8"/>
              </w:rPr>
              <w:t xml:space="preserve"> </w:t>
            </w:r>
            <w:r>
              <w:rPr>
                <w:smallCaps/>
                <w:spacing w:val="-2"/>
              </w:rPr>
              <w:t>почвенного</w:t>
            </w:r>
            <w:r>
              <w:rPr>
                <w:smallCaps/>
                <w:spacing w:val="8"/>
              </w:rPr>
              <w:t xml:space="preserve"> </w:t>
            </w:r>
            <w:r>
              <w:rPr>
                <w:smallCaps/>
                <w:spacing w:val="-2"/>
              </w:rPr>
              <w:t>покрова</w:t>
            </w:r>
            <w:r>
              <w:rPr>
                <w:rFonts w:ascii="Times New Roman" w:hAnsi="Times New Roman"/>
                <w:sz w:val="16"/>
              </w:rPr>
              <w:tab/>
            </w:r>
            <w:r>
              <w:rPr>
                <w:smallCaps/>
                <w:spacing w:val="-5"/>
              </w:rPr>
              <w:t>95</w:t>
            </w:r>
          </w:hyperlink>
        </w:p>
        <w:p w14:paraId="76E9B762" w14:textId="77777777" w:rsidR="00B84C5C" w:rsidRDefault="00000000">
          <w:pPr>
            <w:pStyle w:val="20"/>
            <w:numPr>
              <w:ilvl w:val="1"/>
              <w:numId w:val="57"/>
            </w:numPr>
            <w:tabs>
              <w:tab w:val="left" w:pos="811"/>
              <w:tab w:val="left" w:leader="dot" w:pos="9385"/>
            </w:tabs>
            <w:ind w:left="811" w:hanging="330"/>
          </w:pPr>
          <w:hyperlink w:anchor="_bookmark58" w:history="1">
            <w:r>
              <w:rPr>
                <w:smallCaps/>
                <w:spacing w:val="-2"/>
              </w:rPr>
              <w:t>Современное</w:t>
            </w:r>
            <w:r>
              <w:rPr>
                <w:smallCaps/>
                <w:spacing w:val="9"/>
              </w:rPr>
              <w:t xml:space="preserve"> </w:t>
            </w:r>
            <w:r>
              <w:rPr>
                <w:smallCaps/>
                <w:spacing w:val="-2"/>
              </w:rPr>
              <w:t>состояние</w:t>
            </w:r>
            <w:r>
              <w:rPr>
                <w:smallCaps/>
                <w:spacing w:val="10"/>
              </w:rPr>
              <w:t xml:space="preserve"> </w:t>
            </w:r>
            <w:r>
              <w:rPr>
                <w:smallCaps/>
                <w:spacing w:val="-2"/>
              </w:rPr>
              <w:t>растительного</w:t>
            </w:r>
            <w:r>
              <w:rPr>
                <w:smallCaps/>
                <w:spacing w:val="9"/>
              </w:rPr>
              <w:t xml:space="preserve"> </w:t>
            </w:r>
            <w:r>
              <w:rPr>
                <w:smallCaps/>
                <w:spacing w:val="-2"/>
              </w:rPr>
              <w:t>покрова</w:t>
            </w:r>
            <w:r>
              <w:rPr>
                <w:rFonts w:ascii="Times New Roman" w:hAnsi="Times New Roman"/>
                <w:sz w:val="16"/>
              </w:rPr>
              <w:tab/>
            </w:r>
            <w:r>
              <w:rPr>
                <w:smallCaps/>
                <w:spacing w:val="-5"/>
              </w:rPr>
              <w:t>95</w:t>
            </w:r>
          </w:hyperlink>
        </w:p>
        <w:p w14:paraId="7F2D173E" w14:textId="77777777" w:rsidR="00B84C5C" w:rsidRDefault="00000000">
          <w:pPr>
            <w:pStyle w:val="20"/>
            <w:numPr>
              <w:ilvl w:val="1"/>
              <w:numId w:val="57"/>
            </w:numPr>
            <w:tabs>
              <w:tab w:val="left" w:pos="811"/>
              <w:tab w:val="left" w:leader="dot" w:pos="9385"/>
            </w:tabs>
            <w:spacing w:before="1"/>
            <w:ind w:left="811" w:hanging="330"/>
          </w:pPr>
          <w:hyperlink w:anchor="_bookmark59" w:history="1">
            <w:r>
              <w:rPr>
                <w:smallCaps/>
                <w:spacing w:val="-2"/>
              </w:rPr>
              <w:t>Современное</w:t>
            </w:r>
            <w:r>
              <w:rPr>
                <w:smallCaps/>
                <w:spacing w:val="7"/>
              </w:rPr>
              <w:t xml:space="preserve"> </w:t>
            </w:r>
            <w:r>
              <w:rPr>
                <w:smallCaps/>
                <w:spacing w:val="-2"/>
              </w:rPr>
              <w:t>состояние</w:t>
            </w:r>
            <w:r>
              <w:rPr>
                <w:smallCaps/>
                <w:spacing w:val="8"/>
              </w:rPr>
              <w:t xml:space="preserve"> </w:t>
            </w:r>
            <w:r>
              <w:rPr>
                <w:smallCaps/>
                <w:spacing w:val="-2"/>
              </w:rPr>
              <w:t>животного</w:t>
            </w:r>
            <w:r>
              <w:rPr>
                <w:smallCaps/>
                <w:spacing w:val="7"/>
              </w:rPr>
              <w:t xml:space="preserve"> </w:t>
            </w:r>
            <w:r>
              <w:rPr>
                <w:smallCaps/>
                <w:spacing w:val="-4"/>
              </w:rPr>
              <w:t>мира</w:t>
            </w:r>
            <w:r>
              <w:rPr>
                <w:rFonts w:ascii="Times New Roman" w:hAnsi="Times New Roman"/>
                <w:sz w:val="16"/>
              </w:rPr>
              <w:tab/>
            </w:r>
            <w:r>
              <w:rPr>
                <w:smallCaps/>
                <w:spacing w:val="-5"/>
              </w:rPr>
              <w:t>99</w:t>
            </w:r>
          </w:hyperlink>
        </w:p>
        <w:p w14:paraId="7FE1B468" w14:textId="77777777" w:rsidR="00B84C5C" w:rsidRDefault="00000000">
          <w:pPr>
            <w:pStyle w:val="20"/>
            <w:numPr>
              <w:ilvl w:val="1"/>
              <w:numId w:val="57"/>
            </w:numPr>
            <w:tabs>
              <w:tab w:val="left" w:pos="811"/>
              <w:tab w:val="left" w:leader="dot" w:pos="9284"/>
            </w:tabs>
            <w:ind w:left="811" w:hanging="330"/>
          </w:pPr>
          <w:hyperlink w:anchor="_bookmark60" w:history="1">
            <w:r>
              <w:rPr>
                <w:smallCaps/>
                <w:spacing w:val="-2"/>
              </w:rPr>
              <w:t>Физико-геологические</w:t>
            </w:r>
            <w:r>
              <w:rPr>
                <w:smallCaps/>
                <w:spacing w:val="15"/>
              </w:rPr>
              <w:t xml:space="preserve"> </w:t>
            </w:r>
            <w:r>
              <w:rPr>
                <w:smallCaps/>
                <w:spacing w:val="-2"/>
              </w:rPr>
              <w:t>процессы</w:t>
            </w:r>
            <w:r>
              <w:rPr>
                <w:rFonts w:ascii="Times New Roman" w:hAnsi="Times New Roman"/>
                <w:sz w:val="16"/>
              </w:rPr>
              <w:tab/>
            </w:r>
            <w:r>
              <w:rPr>
                <w:smallCaps/>
                <w:spacing w:val="-5"/>
              </w:rPr>
              <w:t>101</w:t>
            </w:r>
          </w:hyperlink>
        </w:p>
        <w:p w14:paraId="10D308F9" w14:textId="77777777" w:rsidR="00B84C5C" w:rsidRDefault="00000000">
          <w:pPr>
            <w:pStyle w:val="20"/>
            <w:numPr>
              <w:ilvl w:val="1"/>
              <w:numId w:val="57"/>
            </w:numPr>
            <w:tabs>
              <w:tab w:val="left" w:pos="811"/>
              <w:tab w:val="left" w:leader="dot" w:pos="9284"/>
            </w:tabs>
            <w:ind w:left="811" w:hanging="330"/>
          </w:pPr>
          <w:hyperlink w:anchor="_bookmark61" w:history="1">
            <w:r>
              <w:rPr>
                <w:smallCaps/>
                <w:spacing w:val="-2"/>
              </w:rPr>
              <w:t>Организация</w:t>
            </w:r>
            <w:r>
              <w:rPr>
                <w:smallCaps/>
                <w:spacing w:val="9"/>
              </w:rPr>
              <w:t xml:space="preserve"> </w:t>
            </w:r>
            <w:r>
              <w:rPr>
                <w:smallCaps/>
                <w:spacing w:val="-2"/>
              </w:rPr>
              <w:t>рельефа</w:t>
            </w:r>
            <w:r>
              <w:rPr>
                <w:rFonts w:ascii="Times New Roman" w:hAnsi="Times New Roman"/>
                <w:sz w:val="16"/>
              </w:rPr>
              <w:tab/>
            </w:r>
            <w:r>
              <w:rPr>
                <w:smallCaps/>
                <w:spacing w:val="-5"/>
              </w:rPr>
              <w:t>101</w:t>
            </w:r>
          </w:hyperlink>
        </w:p>
        <w:p w14:paraId="0B0BF06F" w14:textId="77777777" w:rsidR="00B84C5C" w:rsidRDefault="00000000">
          <w:pPr>
            <w:pStyle w:val="20"/>
            <w:numPr>
              <w:ilvl w:val="1"/>
              <w:numId w:val="57"/>
            </w:numPr>
            <w:tabs>
              <w:tab w:val="left" w:pos="811"/>
              <w:tab w:val="left" w:leader="dot" w:pos="9284"/>
            </w:tabs>
            <w:ind w:left="811" w:hanging="330"/>
          </w:pPr>
          <w:hyperlink w:anchor="_bookmark62" w:history="1">
            <w:r>
              <w:rPr>
                <w:smallCaps/>
                <w:spacing w:val="-2"/>
              </w:rPr>
              <w:t>Рекультивация</w:t>
            </w:r>
            <w:r>
              <w:rPr>
                <w:smallCaps/>
                <w:spacing w:val="6"/>
              </w:rPr>
              <w:t xml:space="preserve"> </w:t>
            </w:r>
            <w:r>
              <w:rPr>
                <w:smallCaps/>
                <w:spacing w:val="-2"/>
              </w:rPr>
              <w:t>нарушенных</w:t>
            </w:r>
            <w:r>
              <w:rPr>
                <w:smallCaps/>
                <w:spacing w:val="7"/>
              </w:rPr>
              <w:t xml:space="preserve"> </w:t>
            </w:r>
            <w:r>
              <w:rPr>
                <w:smallCaps/>
                <w:spacing w:val="-2"/>
              </w:rPr>
              <w:t>земель,</w:t>
            </w:r>
            <w:r>
              <w:rPr>
                <w:smallCaps/>
                <w:spacing w:val="-3"/>
              </w:rPr>
              <w:t xml:space="preserve"> </w:t>
            </w:r>
            <w:r>
              <w:rPr>
                <w:smallCaps/>
                <w:spacing w:val="-2"/>
              </w:rPr>
              <w:t>использование</w:t>
            </w:r>
            <w:r>
              <w:rPr>
                <w:smallCaps/>
                <w:spacing w:val="9"/>
              </w:rPr>
              <w:t xml:space="preserve"> </w:t>
            </w:r>
            <w:r>
              <w:rPr>
                <w:smallCaps/>
                <w:spacing w:val="-2"/>
              </w:rPr>
              <w:t>плодородного</w:t>
            </w:r>
            <w:r>
              <w:rPr>
                <w:smallCaps/>
                <w:spacing w:val="8"/>
              </w:rPr>
              <w:t xml:space="preserve"> </w:t>
            </w:r>
            <w:r>
              <w:rPr>
                <w:smallCaps/>
                <w:spacing w:val="-2"/>
              </w:rPr>
              <w:t>слоя</w:t>
            </w:r>
            <w:r>
              <w:rPr>
                <w:smallCaps/>
                <w:spacing w:val="7"/>
              </w:rPr>
              <w:t xml:space="preserve"> </w:t>
            </w:r>
            <w:r>
              <w:rPr>
                <w:smallCaps/>
                <w:spacing w:val="-2"/>
              </w:rPr>
              <w:t>почвы</w:t>
            </w:r>
            <w:r>
              <w:rPr>
                <w:rFonts w:ascii="Times New Roman" w:hAnsi="Times New Roman"/>
                <w:sz w:val="16"/>
              </w:rPr>
              <w:tab/>
            </w:r>
            <w:r>
              <w:rPr>
                <w:smallCaps/>
                <w:spacing w:val="-5"/>
              </w:rPr>
              <w:t>102</w:t>
            </w:r>
          </w:hyperlink>
        </w:p>
        <w:p w14:paraId="641379BC" w14:textId="77777777" w:rsidR="00B84C5C" w:rsidRDefault="00000000">
          <w:pPr>
            <w:pStyle w:val="20"/>
            <w:numPr>
              <w:ilvl w:val="1"/>
              <w:numId w:val="57"/>
            </w:numPr>
            <w:tabs>
              <w:tab w:val="left" w:pos="811"/>
              <w:tab w:val="left" w:leader="dot" w:pos="9284"/>
            </w:tabs>
            <w:ind w:left="811" w:hanging="330"/>
          </w:pPr>
          <w:hyperlink w:anchor="_bookmark63" w:history="1">
            <w:r>
              <w:rPr>
                <w:smallCaps/>
                <w:spacing w:val="-2"/>
              </w:rPr>
              <w:t>Мероприятия</w:t>
            </w:r>
            <w:r>
              <w:rPr>
                <w:smallCaps/>
                <w:spacing w:val="5"/>
              </w:rPr>
              <w:t xml:space="preserve"> </w:t>
            </w:r>
            <w:r>
              <w:rPr>
                <w:smallCaps/>
                <w:spacing w:val="-2"/>
              </w:rPr>
              <w:t>по</w:t>
            </w:r>
            <w:r>
              <w:rPr>
                <w:smallCaps/>
                <w:spacing w:val="5"/>
              </w:rPr>
              <w:t xml:space="preserve"> </w:t>
            </w:r>
            <w:r>
              <w:rPr>
                <w:smallCaps/>
                <w:spacing w:val="-2"/>
              </w:rPr>
              <w:t>охране</w:t>
            </w:r>
            <w:r>
              <w:rPr>
                <w:smallCaps/>
                <w:spacing w:val="6"/>
              </w:rPr>
              <w:t xml:space="preserve"> </w:t>
            </w:r>
            <w:r>
              <w:rPr>
                <w:smallCaps/>
                <w:spacing w:val="-2"/>
              </w:rPr>
              <w:t>почвенно-растительного</w:t>
            </w:r>
            <w:r>
              <w:rPr>
                <w:smallCaps/>
                <w:spacing w:val="5"/>
              </w:rPr>
              <w:t xml:space="preserve"> </w:t>
            </w:r>
            <w:r>
              <w:rPr>
                <w:smallCaps/>
                <w:spacing w:val="-2"/>
              </w:rPr>
              <w:t>покрова</w:t>
            </w:r>
            <w:r>
              <w:rPr>
                <w:smallCaps/>
                <w:spacing w:val="7"/>
              </w:rPr>
              <w:t xml:space="preserve"> </w:t>
            </w:r>
            <w:r>
              <w:rPr>
                <w:smallCaps/>
                <w:spacing w:val="-2"/>
              </w:rPr>
              <w:t>и</w:t>
            </w:r>
            <w:r>
              <w:rPr>
                <w:smallCaps/>
                <w:spacing w:val="5"/>
              </w:rPr>
              <w:t xml:space="preserve"> </w:t>
            </w:r>
            <w:r>
              <w:rPr>
                <w:smallCaps/>
                <w:spacing w:val="-2"/>
              </w:rPr>
              <w:t>животного</w:t>
            </w:r>
            <w:r>
              <w:rPr>
                <w:smallCaps/>
                <w:spacing w:val="5"/>
              </w:rPr>
              <w:t xml:space="preserve"> </w:t>
            </w:r>
            <w:r>
              <w:rPr>
                <w:smallCaps/>
                <w:spacing w:val="-4"/>
              </w:rPr>
              <w:t>мира</w:t>
            </w:r>
            <w:r>
              <w:rPr>
                <w:rFonts w:ascii="Times New Roman" w:hAnsi="Times New Roman"/>
                <w:sz w:val="16"/>
              </w:rPr>
              <w:tab/>
            </w:r>
            <w:r>
              <w:rPr>
                <w:smallCaps/>
                <w:spacing w:val="-5"/>
              </w:rPr>
              <w:t>103</w:t>
            </w:r>
          </w:hyperlink>
        </w:p>
        <w:p w14:paraId="5A320FF7" w14:textId="77777777" w:rsidR="00B84C5C" w:rsidRDefault="00000000">
          <w:pPr>
            <w:pStyle w:val="20"/>
            <w:numPr>
              <w:ilvl w:val="1"/>
              <w:numId w:val="57"/>
            </w:numPr>
            <w:tabs>
              <w:tab w:val="left" w:pos="811"/>
              <w:tab w:val="left" w:leader="dot" w:pos="9284"/>
            </w:tabs>
            <w:spacing w:before="1"/>
            <w:ind w:left="811" w:hanging="330"/>
          </w:pPr>
          <w:hyperlink w:anchor="_bookmark64" w:history="1">
            <w:r>
              <w:rPr>
                <w:smallCaps/>
                <w:spacing w:val="-2"/>
              </w:rPr>
              <w:t>Оценка</w:t>
            </w:r>
            <w:r>
              <w:rPr>
                <w:smallCaps/>
                <w:spacing w:val="4"/>
              </w:rPr>
              <w:t xml:space="preserve"> </w:t>
            </w:r>
            <w:r>
              <w:rPr>
                <w:smallCaps/>
                <w:spacing w:val="-2"/>
              </w:rPr>
              <w:t>воздействия</w:t>
            </w:r>
            <w:r>
              <w:rPr>
                <w:smallCaps/>
                <w:spacing w:val="5"/>
              </w:rPr>
              <w:t xml:space="preserve"> </w:t>
            </w:r>
            <w:r>
              <w:rPr>
                <w:smallCaps/>
                <w:spacing w:val="-2"/>
              </w:rPr>
              <w:t>на</w:t>
            </w:r>
            <w:r>
              <w:rPr>
                <w:smallCaps/>
                <w:spacing w:val="7"/>
              </w:rPr>
              <w:t xml:space="preserve"> </w:t>
            </w:r>
            <w:r>
              <w:rPr>
                <w:smallCaps/>
                <w:spacing w:val="-2"/>
              </w:rPr>
              <w:t>геоморфологические</w:t>
            </w:r>
            <w:r>
              <w:rPr>
                <w:smallCaps/>
                <w:spacing w:val="6"/>
              </w:rPr>
              <w:t xml:space="preserve"> </w:t>
            </w:r>
            <w:r>
              <w:rPr>
                <w:smallCaps/>
                <w:spacing w:val="-2"/>
              </w:rPr>
              <w:t>условия</w:t>
            </w:r>
            <w:r>
              <w:rPr>
                <w:smallCaps/>
                <w:spacing w:val="7"/>
              </w:rPr>
              <w:t xml:space="preserve"> </w:t>
            </w:r>
            <w:r>
              <w:rPr>
                <w:smallCaps/>
                <w:spacing w:val="-2"/>
              </w:rPr>
              <w:t>и</w:t>
            </w:r>
            <w:r>
              <w:rPr>
                <w:smallCaps/>
                <w:spacing w:val="6"/>
              </w:rPr>
              <w:t xml:space="preserve"> </w:t>
            </w:r>
            <w:r>
              <w:rPr>
                <w:smallCaps/>
                <w:spacing w:val="-2"/>
              </w:rPr>
              <w:t>рельеф</w:t>
            </w:r>
            <w:r>
              <w:rPr>
                <w:rFonts w:ascii="Times New Roman" w:hAnsi="Times New Roman"/>
                <w:sz w:val="16"/>
              </w:rPr>
              <w:tab/>
            </w:r>
            <w:r>
              <w:rPr>
                <w:smallCaps/>
                <w:spacing w:val="-5"/>
              </w:rPr>
              <w:t>104</w:t>
            </w:r>
          </w:hyperlink>
        </w:p>
        <w:p w14:paraId="4D9B5B6F" w14:textId="77777777" w:rsidR="00B84C5C" w:rsidRDefault="00000000">
          <w:pPr>
            <w:pStyle w:val="20"/>
            <w:numPr>
              <w:ilvl w:val="1"/>
              <w:numId w:val="57"/>
            </w:numPr>
            <w:tabs>
              <w:tab w:val="left" w:pos="811"/>
              <w:tab w:val="left" w:leader="dot" w:pos="9284"/>
            </w:tabs>
            <w:ind w:left="811" w:hanging="330"/>
          </w:pPr>
          <w:hyperlink w:anchor="_bookmark65" w:history="1">
            <w:r>
              <w:rPr>
                <w:smallCaps/>
                <w:spacing w:val="-2"/>
              </w:rPr>
              <w:t>Оценка</w:t>
            </w:r>
            <w:r>
              <w:rPr>
                <w:smallCaps/>
                <w:spacing w:val="5"/>
              </w:rPr>
              <w:t xml:space="preserve"> </w:t>
            </w:r>
            <w:r>
              <w:rPr>
                <w:smallCaps/>
                <w:spacing w:val="-2"/>
              </w:rPr>
              <w:t>воздействия</w:t>
            </w:r>
            <w:r>
              <w:rPr>
                <w:smallCaps/>
                <w:spacing w:val="5"/>
              </w:rPr>
              <w:t xml:space="preserve"> </w:t>
            </w:r>
            <w:r>
              <w:rPr>
                <w:smallCaps/>
                <w:spacing w:val="-2"/>
              </w:rPr>
              <w:t>на</w:t>
            </w:r>
            <w:r>
              <w:rPr>
                <w:smallCaps/>
                <w:spacing w:val="7"/>
              </w:rPr>
              <w:t xml:space="preserve"> </w:t>
            </w:r>
            <w:r>
              <w:rPr>
                <w:smallCaps/>
                <w:spacing w:val="-2"/>
              </w:rPr>
              <w:t>ландшафтные</w:t>
            </w:r>
            <w:r>
              <w:rPr>
                <w:smallCaps/>
                <w:spacing w:val="5"/>
              </w:rPr>
              <w:t xml:space="preserve"> </w:t>
            </w:r>
            <w:r>
              <w:rPr>
                <w:smallCaps/>
                <w:spacing w:val="-2"/>
              </w:rPr>
              <w:t>комплексы</w:t>
            </w:r>
            <w:r>
              <w:rPr>
                <w:rFonts w:ascii="Times New Roman" w:hAnsi="Times New Roman"/>
                <w:sz w:val="16"/>
              </w:rPr>
              <w:tab/>
            </w:r>
            <w:r>
              <w:rPr>
                <w:smallCaps/>
                <w:spacing w:val="-5"/>
              </w:rPr>
              <w:t>104</w:t>
            </w:r>
          </w:hyperlink>
        </w:p>
        <w:p w14:paraId="5C0F8FF5" w14:textId="77777777" w:rsidR="00B84C5C" w:rsidRDefault="00000000">
          <w:pPr>
            <w:pStyle w:val="20"/>
            <w:numPr>
              <w:ilvl w:val="1"/>
              <w:numId w:val="57"/>
            </w:numPr>
            <w:tabs>
              <w:tab w:val="left" w:pos="909"/>
              <w:tab w:val="left" w:leader="dot" w:pos="9284"/>
            </w:tabs>
            <w:spacing w:before="1"/>
            <w:ind w:left="909" w:hanging="428"/>
          </w:pPr>
          <w:hyperlink w:anchor="_bookmark66" w:history="1">
            <w:r>
              <w:rPr>
                <w:smallCaps/>
                <w:spacing w:val="-2"/>
              </w:rPr>
              <w:t>Оценка</w:t>
            </w:r>
            <w:r>
              <w:rPr>
                <w:smallCaps/>
                <w:spacing w:val="5"/>
              </w:rPr>
              <w:t xml:space="preserve"> </w:t>
            </w:r>
            <w:r>
              <w:rPr>
                <w:smallCaps/>
                <w:spacing w:val="-2"/>
              </w:rPr>
              <w:t>воздействия</w:t>
            </w:r>
            <w:r>
              <w:rPr>
                <w:smallCaps/>
                <w:spacing w:val="5"/>
              </w:rPr>
              <w:t xml:space="preserve"> </w:t>
            </w:r>
            <w:r>
              <w:rPr>
                <w:smallCaps/>
                <w:spacing w:val="-2"/>
              </w:rPr>
              <w:t>на</w:t>
            </w:r>
            <w:r>
              <w:rPr>
                <w:smallCaps/>
                <w:spacing w:val="10"/>
              </w:rPr>
              <w:t xml:space="preserve"> </w:t>
            </w:r>
            <w:r>
              <w:rPr>
                <w:smallCaps/>
                <w:spacing w:val="-2"/>
              </w:rPr>
              <w:t>растительный</w:t>
            </w:r>
            <w:r>
              <w:rPr>
                <w:smallCaps/>
                <w:spacing w:val="5"/>
              </w:rPr>
              <w:t xml:space="preserve"> </w:t>
            </w:r>
            <w:r>
              <w:rPr>
                <w:smallCaps/>
                <w:spacing w:val="-2"/>
              </w:rPr>
              <w:t>покров</w:t>
            </w:r>
            <w:r>
              <w:rPr>
                <w:rFonts w:ascii="Times New Roman" w:hAnsi="Times New Roman"/>
                <w:sz w:val="16"/>
              </w:rPr>
              <w:tab/>
            </w:r>
            <w:r>
              <w:rPr>
                <w:smallCaps/>
                <w:spacing w:val="-5"/>
              </w:rPr>
              <w:t>106</w:t>
            </w:r>
          </w:hyperlink>
        </w:p>
        <w:p w14:paraId="5C1293A7" w14:textId="77777777" w:rsidR="00B84C5C" w:rsidRDefault="00000000">
          <w:pPr>
            <w:pStyle w:val="20"/>
            <w:numPr>
              <w:ilvl w:val="1"/>
              <w:numId w:val="57"/>
            </w:numPr>
            <w:tabs>
              <w:tab w:val="left" w:pos="909"/>
              <w:tab w:val="left" w:leader="dot" w:pos="9284"/>
            </w:tabs>
            <w:ind w:left="909" w:hanging="428"/>
          </w:pPr>
          <w:hyperlink w:anchor="_bookmark67" w:history="1">
            <w:r>
              <w:rPr>
                <w:smallCaps/>
              </w:rPr>
              <w:t>Оценка</w:t>
            </w:r>
            <w:r>
              <w:rPr>
                <w:smallCaps/>
                <w:spacing w:val="-9"/>
              </w:rPr>
              <w:t xml:space="preserve"> </w:t>
            </w:r>
            <w:r>
              <w:rPr>
                <w:smallCaps/>
              </w:rPr>
              <w:t>воздействия</w:t>
            </w:r>
            <w:r>
              <w:rPr>
                <w:smallCaps/>
                <w:spacing w:val="-9"/>
              </w:rPr>
              <w:t xml:space="preserve"> </w:t>
            </w:r>
            <w:r>
              <w:rPr>
                <w:smallCaps/>
              </w:rPr>
              <w:t>на</w:t>
            </w:r>
            <w:r>
              <w:rPr>
                <w:smallCaps/>
                <w:spacing w:val="-6"/>
              </w:rPr>
              <w:t xml:space="preserve"> </w:t>
            </w:r>
            <w:r>
              <w:rPr>
                <w:smallCaps/>
              </w:rPr>
              <w:t>животный</w:t>
            </w:r>
            <w:r>
              <w:rPr>
                <w:smallCaps/>
                <w:spacing w:val="-8"/>
              </w:rPr>
              <w:t xml:space="preserve"> </w:t>
            </w:r>
            <w:r>
              <w:rPr>
                <w:smallCaps/>
                <w:spacing w:val="-5"/>
              </w:rPr>
              <w:t>мир</w:t>
            </w:r>
            <w:r>
              <w:rPr>
                <w:rFonts w:ascii="Times New Roman" w:hAnsi="Times New Roman"/>
                <w:sz w:val="16"/>
              </w:rPr>
              <w:tab/>
            </w:r>
            <w:r>
              <w:rPr>
                <w:smallCaps/>
                <w:spacing w:val="-5"/>
              </w:rPr>
              <w:t>108</w:t>
            </w:r>
          </w:hyperlink>
        </w:p>
        <w:p w14:paraId="4FB74BDA" w14:textId="77777777" w:rsidR="00B84C5C" w:rsidRDefault="00000000">
          <w:pPr>
            <w:pStyle w:val="20"/>
            <w:numPr>
              <w:ilvl w:val="1"/>
              <w:numId w:val="57"/>
            </w:numPr>
            <w:tabs>
              <w:tab w:val="left" w:pos="909"/>
              <w:tab w:val="left" w:leader="dot" w:pos="9284"/>
            </w:tabs>
            <w:spacing w:before="1" w:line="240" w:lineRule="auto"/>
            <w:ind w:left="909" w:hanging="428"/>
          </w:pPr>
          <w:hyperlink w:anchor="_bookmark68" w:history="1">
            <w:r>
              <w:rPr>
                <w:smallCaps/>
              </w:rPr>
              <w:t>Оценка</w:t>
            </w:r>
            <w:r>
              <w:rPr>
                <w:smallCaps/>
                <w:spacing w:val="-9"/>
              </w:rPr>
              <w:t xml:space="preserve"> </w:t>
            </w:r>
            <w:r>
              <w:rPr>
                <w:smallCaps/>
              </w:rPr>
              <w:t>воздействия</w:t>
            </w:r>
            <w:r>
              <w:rPr>
                <w:smallCaps/>
                <w:spacing w:val="-8"/>
              </w:rPr>
              <w:t xml:space="preserve"> </w:t>
            </w:r>
            <w:r>
              <w:rPr>
                <w:smallCaps/>
              </w:rPr>
              <w:t>на</w:t>
            </w:r>
            <w:r>
              <w:rPr>
                <w:smallCaps/>
                <w:spacing w:val="-6"/>
              </w:rPr>
              <w:t xml:space="preserve"> </w:t>
            </w:r>
            <w:r>
              <w:rPr>
                <w:smallCaps/>
              </w:rPr>
              <w:t>почвенный</w:t>
            </w:r>
            <w:r>
              <w:rPr>
                <w:smallCaps/>
                <w:spacing w:val="-9"/>
              </w:rPr>
              <w:t xml:space="preserve"> </w:t>
            </w:r>
            <w:r>
              <w:rPr>
                <w:smallCaps/>
                <w:spacing w:val="-2"/>
              </w:rPr>
              <w:t>покров</w:t>
            </w:r>
            <w:r>
              <w:rPr>
                <w:rFonts w:ascii="Times New Roman" w:hAnsi="Times New Roman"/>
                <w:sz w:val="16"/>
              </w:rPr>
              <w:tab/>
            </w:r>
            <w:r>
              <w:rPr>
                <w:smallCaps/>
                <w:spacing w:val="-5"/>
              </w:rPr>
              <w:t>108</w:t>
            </w:r>
          </w:hyperlink>
        </w:p>
        <w:p w14:paraId="45E5D066" w14:textId="77777777" w:rsidR="00B84C5C" w:rsidRDefault="00000000">
          <w:pPr>
            <w:pStyle w:val="10"/>
            <w:numPr>
              <w:ilvl w:val="0"/>
              <w:numId w:val="57"/>
            </w:numPr>
            <w:tabs>
              <w:tab w:val="left" w:pos="540"/>
            </w:tabs>
            <w:spacing w:before="119"/>
            <w:ind w:left="540" w:hanging="299"/>
          </w:pPr>
          <w:hyperlink w:anchor="_bookmark69" w:history="1">
            <w:r>
              <w:t>ОЦЕНКА</w:t>
            </w:r>
            <w:r>
              <w:rPr>
                <w:spacing w:val="-5"/>
              </w:rPr>
              <w:t xml:space="preserve"> </w:t>
            </w:r>
            <w:r>
              <w:t>ВОЗДЕЙСТВИЯ</w:t>
            </w:r>
            <w:r>
              <w:rPr>
                <w:spacing w:val="-5"/>
              </w:rPr>
              <w:t xml:space="preserve"> </w:t>
            </w:r>
            <w:r>
              <w:t>НА</w:t>
            </w:r>
            <w:r>
              <w:rPr>
                <w:spacing w:val="-3"/>
              </w:rPr>
              <w:t xml:space="preserve"> </w:t>
            </w:r>
            <w:r>
              <w:t>ЛАНДШАФТЫ</w:t>
            </w:r>
            <w:r>
              <w:rPr>
                <w:spacing w:val="-4"/>
              </w:rPr>
              <w:t xml:space="preserve"> </w:t>
            </w:r>
            <w:r>
              <w:t>И</w:t>
            </w:r>
            <w:r>
              <w:rPr>
                <w:spacing w:val="-3"/>
              </w:rPr>
              <w:t xml:space="preserve"> </w:t>
            </w:r>
            <w:r>
              <w:t>МЕРЫ</w:t>
            </w:r>
            <w:r>
              <w:rPr>
                <w:spacing w:val="-3"/>
              </w:rPr>
              <w:t xml:space="preserve"> </w:t>
            </w:r>
            <w:r>
              <w:t>ПО</w:t>
            </w:r>
            <w:r>
              <w:rPr>
                <w:spacing w:val="-3"/>
              </w:rPr>
              <w:t xml:space="preserve"> </w:t>
            </w:r>
            <w:r>
              <w:t>ПРЕДОТВРАЩЕНИЮ,</w:t>
            </w:r>
            <w:r>
              <w:rPr>
                <w:spacing w:val="-4"/>
              </w:rPr>
              <w:t xml:space="preserve"> </w:t>
            </w:r>
            <w:r>
              <w:rPr>
                <w:spacing w:val="-2"/>
              </w:rPr>
              <w:t>МИНИМИЗАЦИИ,</w:t>
            </w:r>
          </w:hyperlink>
        </w:p>
        <w:p w14:paraId="1C78A99B" w14:textId="77777777" w:rsidR="00B84C5C" w:rsidRDefault="00000000">
          <w:pPr>
            <w:pStyle w:val="10"/>
            <w:tabs>
              <w:tab w:val="left" w:leader="dot" w:pos="9284"/>
            </w:tabs>
            <w:spacing w:before="1"/>
            <w:ind w:left="241" w:firstLine="0"/>
          </w:pPr>
          <w:hyperlink w:anchor="_bookmark69" w:history="1">
            <w:r>
              <w:t>СМЯГЧЕНИЮ</w:t>
            </w:r>
            <w:r>
              <w:rPr>
                <w:spacing w:val="-3"/>
              </w:rPr>
              <w:t xml:space="preserve"> </w:t>
            </w:r>
            <w:r>
              <w:t>НЕГАТИВНЫХ</w:t>
            </w:r>
            <w:r>
              <w:rPr>
                <w:spacing w:val="-3"/>
              </w:rPr>
              <w:t xml:space="preserve"> </w:t>
            </w:r>
            <w:r>
              <w:rPr>
                <w:spacing w:val="-2"/>
              </w:rPr>
              <w:t>ВОЗДЕЙСТВИЙ</w:t>
            </w:r>
            <w:r>
              <w:rPr>
                <w:rFonts w:ascii="Times New Roman" w:hAnsi="Times New Roman"/>
                <w:b w:val="0"/>
              </w:rPr>
              <w:tab/>
            </w:r>
            <w:r>
              <w:rPr>
                <w:spacing w:val="-5"/>
              </w:rPr>
              <w:t>110</w:t>
            </w:r>
          </w:hyperlink>
        </w:p>
        <w:p w14:paraId="5C0F5CE6" w14:textId="77777777" w:rsidR="00B84C5C" w:rsidRDefault="00000000">
          <w:pPr>
            <w:pStyle w:val="10"/>
            <w:numPr>
              <w:ilvl w:val="0"/>
              <w:numId w:val="57"/>
            </w:numPr>
            <w:tabs>
              <w:tab w:val="left" w:pos="540"/>
              <w:tab w:val="left" w:leader="dot" w:pos="9284"/>
            </w:tabs>
            <w:spacing w:before="239"/>
            <w:ind w:left="540" w:hanging="299"/>
          </w:pPr>
          <w:hyperlink w:anchor="_bookmark70" w:history="1">
            <w:r>
              <w:t>ОЦЕНКА</w:t>
            </w:r>
            <w:r>
              <w:rPr>
                <w:spacing w:val="-7"/>
              </w:rPr>
              <w:t xml:space="preserve"> </w:t>
            </w:r>
            <w:r>
              <w:t>ВОЗДЕЙСТВИЯ</w:t>
            </w:r>
            <w:r>
              <w:rPr>
                <w:spacing w:val="-7"/>
              </w:rPr>
              <w:t xml:space="preserve"> </w:t>
            </w:r>
            <w:r>
              <w:t>НА</w:t>
            </w:r>
            <w:r>
              <w:rPr>
                <w:spacing w:val="-7"/>
              </w:rPr>
              <w:t xml:space="preserve"> </w:t>
            </w:r>
            <w:r>
              <w:t>СОЦИАЛЬНО-ЭКОНОМИЧЕСКУЮ</w:t>
            </w:r>
            <w:r>
              <w:rPr>
                <w:spacing w:val="-6"/>
              </w:rPr>
              <w:t xml:space="preserve"> </w:t>
            </w:r>
            <w:r>
              <w:rPr>
                <w:spacing w:val="-2"/>
              </w:rPr>
              <w:t>СРЕДУ</w:t>
            </w:r>
            <w:r>
              <w:rPr>
                <w:rFonts w:ascii="Times New Roman" w:hAnsi="Times New Roman"/>
                <w:b w:val="0"/>
              </w:rPr>
              <w:tab/>
            </w:r>
            <w:r>
              <w:rPr>
                <w:spacing w:val="-5"/>
              </w:rPr>
              <w:t>112</w:t>
            </w:r>
          </w:hyperlink>
        </w:p>
        <w:p w14:paraId="546BC93B" w14:textId="77777777" w:rsidR="00B84C5C" w:rsidRDefault="00000000">
          <w:pPr>
            <w:pStyle w:val="10"/>
            <w:numPr>
              <w:ilvl w:val="0"/>
              <w:numId w:val="57"/>
            </w:numPr>
            <w:tabs>
              <w:tab w:val="left" w:pos="540"/>
              <w:tab w:val="left" w:leader="dot" w:pos="9284"/>
            </w:tabs>
            <w:spacing w:before="241"/>
            <w:ind w:left="540" w:hanging="299"/>
          </w:pPr>
          <w:hyperlink w:anchor="_bookmark71" w:history="1">
            <w:r>
              <w:t>ОЦЕНКА</w:t>
            </w:r>
            <w:r>
              <w:rPr>
                <w:spacing w:val="-6"/>
              </w:rPr>
              <w:t xml:space="preserve"> </w:t>
            </w:r>
            <w:r>
              <w:t>ЭКОЛОГИЧЕСКОГО</w:t>
            </w:r>
            <w:r>
              <w:rPr>
                <w:spacing w:val="-4"/>
              </w:rPr>
              <w:t xml:space="preserve"> </w:t>
            </w:r>
            <w:r>
              <w:t>РИСКА</w:t>
            </w:r>
            <w:r>
              <w:rPr>
                <w:spacing w:val="-3"/>
              </w:rPr>
              <w:t xml:space="preserve"> </w:t>
            </w:r>
            <w:r>
              <w:t>РЕАЛИЗАЦИИ</w:t>
            </w:r>
            <w:r>
              <w:rPr>
                <w:spacing w:val="-5"/>
              </w:rPr>
              <w:t xml:space="preserve"> </w:t>
            </w:r>
            <w:r>
              <w:t>НАМЕЧАЕМОЙ</w:t>
            </w:r>
            <w:r>
              <w:rPr>
                <w:spacing w:val="-3"/>
              </w:rPr>
              <w:t xml:space="preserve"> </w:t>
            </w:r>
            <w:r>
              <w:rPr>
                <w:spacing w:val="-2"/>
              </w:rPr>
              <w:t>ДЕЯТЕЛЬНОСТИ</w:t>
            </w:r>
            <w:r>
              <w:rPr>
                <w:rFonts w:ascii="Times New Roman" w:hAnsi="Times New Roman"/>
                <w:b w:val="0"/>
              </w:rPr>
              <w:tab/>
            </w:r>
            <w:r>
              <w:rPr>
                <w:spacing w:val="-5"/>
              </w:rPr>
              <w:t>118</w:t>
            </w:r>
          </w:hyperlink>
        </w:p>
        <w:p w14:paraId="4613C8EE" w14:textId="77777777" w:rsidR="00B84C5C" w:rsidRDefault="00000000">
          <w:pPr>
            <w:pStyle w:val="10"/>
            <w:numPr>
              <w:ilvl w:val="0"/>
              <w:numId w:val="57"/>
            </w:numPr>
            <w:tabs>
              <w:tab w:val="left" w:pos="540"/>
            </w:tabs>
            <w:spacing w:before="239" w:line="244" w:lineRule="exact"/>
            <w:ind w:left="540" w:hanging="299"/>
          </w:pPr>
          <w:hyperlink w:anchor="_bookmark72" w:history="1">
            <w:r>
              <w:t>КОМПЛЕКСНАЯ</w:t>
            </w:r>
            <w:r>
              <w:rPr>
                <w:spacing w:val="-6"/>
              </w:rPr>
              <w:t xml:space="preserve"> </w:t>
            </w:r>
            <w:r>
              <w:t>ОЦЕНКА</w:t>
            </w:r>
            <w:r>
              <w:rPr>
                <w:spacing w:val="-4"/>
              </w:rPr>
              <w:t xml:space="preserve"> </w:t>
            </w:r>
            <w:r>
              <w:t>ПОСЛЕДСТВИЙ</w:t>
            </w:r>
            <w:r>
              <w:rPr>
                <w:spacing w:val="-5"/>
              </w:rPr>
              <w:t xml:space="preserve"> </w:t>
            </w:r>
            <w:r>
              <w:t>ВОЗДЕЙСТВИЯ</w:t>
            </w:r>
            <w:r>
              <w:rPr>
                <w:spacing w:val="-3"/>
              </w:rPr>
              <w:t xml:space="preserve"> </w:t>
            </w:r>
            <w:r>
              <w:t>НА</w:t>
            </w:r>
            <w:r>
              <w:rPr>
                <w:spacing w:val="-4"/>
              </w:rPr>
              <w:t xml:space="preserve"> </w:t>
            </w:r>
            <w:r>
              <w:t>ОКРУЖАЮЩУЮ</w:t>
            </w:r>
            <w:r>
              <w:rPr>
                <w:spacing w:val="-4"/>
              </w:rPr>
              <w:t xml:space="preserve"> </w:t>
            </w:r>
            <w:r>
              <w:t>СРЕДУ</w:t>
            </w:r>
            <w:r>
              <w:rPr>
                <w:spacing w:val="-4"/>
              </w:rPr>
              <w:t xml:space="preserve"> </w:t>
            </w:r>
            <w:r>
              <w:t>ПРИ</w:t>
            </w:r>
            <w:r>
              <w:rPr>
                <w:spacing w:val="-3"/>
              </w:rPr>
              <w:t xml:space="preserve"> </w:t>
            </w:r>
            <w:r>
              <w:rPr>
                <w:spacing w:val="-2"/>
              </w:rPr>
              <w:t>НОРМАЛЬНОМ</w:t>
            </w:r>
          </w:hyperlink>
        </w:p>
        <w:p w14:paraId="00102CE7" w14:textId="77777777" w:rsidR="00B84C5C" w:rsidRDefault="00000000">
          <w:pPr>
            <w:pStyle w:val="10"/>
            <w:tabs>
              <w:tab w:val="left" w:leader="dot" w:pos="9284"/>
            </w:tabs>
            <w:spacing w:before="0" w:line="244" w:lineRule="exact"/>
            <w:ind w:left="241" w:firstLine="0"/>
          </w:pPr>
          <w:hyperlink w:anchor="_bookmark72" w:history="1">
            <w:r>
              <w:t>(БЕЗ</w:t>
            </w:r>
            <w:r>
              <w:rPr>
                <w:spacing w:val="-3"/>
              </w:rPr>
              <w:t xml:space="preserve"> </w:t>
            </w:r>
            <w:r>
              <w:t>АВАРИЙ)</w:t>
            </w:r>
            <w:r>
              <w:rPr>
                <w:spacing w:val="-2"/>
              </w:rPr>
              <w:t xml:space="preserve"> РЕЖИМЕ</w:t>
            </w:r>
            <w:r>
              <w:rPr>
                <w:rFonts w:ascii="Times New Roman" w:hAnsi="Times New Roman"/>
                <w:b w:val="0"/>
              </w:rPr>
              <w:tab/>
            </w:r>
            <w:r>
              <w:rPr>
                <w:spacing w:val="-5"/>
              </w:rPr>
              <w:t>122</w:t>
            </w:r>
          </w:hyperlink>
        </w:p>
        <w:p w14:paraId="0797569D" w14:textId="77777777" w:rsidR="00B84C5C" w:rsidRDefault="00000000">
          <w:pPr>
            <w:pStyle w:val="10"/>
            <w:numPr>
              <w:ilvl w:val="0"/>
              <w:numId w:val="57"/>
            </w:numPr>
            <w:tabs>
              <w:tab w:val="left" w:pos="540"/>
              <w:tab w:val="left" w:leader="dot" w:pos="9284"/>
            </w:tabs>
            <w:spacing w:before="241"/>
            <w:ind w:left="241" w:right="296" w:firstLine="0"/>
          </w:pPr>
          <w:hyperlink w:anchor="_bookmark73" w:history="1">
            <w:r>
              <w:t>РЕКОМЕНДАЦИИ ПО ПРЕДУПРЕЖДЕНИЮ АВАРИЙНЫХ СИТУАЦИЙ И ЛИКВИДАЦИИ ИХ ПОСЛЕДСТВИЙ</w:t>
            </w:r>
          </w:hyperlink>
          <w:r>
            <w:t xml:space="preserve"> </w:t>
          </w:r>
          <w:hyperlink w:anchor="_bookmark73" w:history="1">
            <w:r>
              <w:t>ВО ВРЕМЯ СТРОИТЕЛЬНО-МОНТАЖНЫХ РАБОТ</w:t>
            </w:r>
            <w:r>
              <w:rPr>
                <w:rFonts w:ascii="Times New Roman" w:hAnsi="Times New Roman"/>
                <w:b w:val="0"/>
              </w:rPr>
              <w:tab/>
            </w:r>
            <w:r>
              <w:rPr>
                <w:spacing w:val="-4"/>
              </w:rPr>
              <w:t>132</w:t>
            </w:r>
          </w:hyperlink>
        </w:p>
        <w:p w14:paraId="53E27D75" w14:textId="77777777" w:rsidR="00B84C5C" w:rsidRDefault="00000000">
          <w:pPr>
            <w:pStyle w:val="10"/>
            <w:numPr>
              <w:ilvl w:val="0"/>
              <w:numId w:val="57"/>
            </w:numPr>
            <w:tabs>
              <w:tab w:val="left" w:pos="540"/>
              <w:tab w:val="left" w:leader="dot" w:pos="9284"/>
            </w:tabs>
            <w:ind w:left="540" w:hanging="299"/>
          </w:pPr>
          <w:hyperlink w:anchor="_bookmark74" w:history="1">
            <w:r>
              <w:t>РЕКОМЕНДАЦИИ</w:t>
            </w:r>
            <w:r>
              <w:rPr>
                <w:spacing w:val="-10"/>
              </w:rPr>
              <w:t xml:space="preserve"> </w:t>
            </w:r>
            <w:r>
              <w:t>ПО</w:t>
            </w:r>
            <w:r>
              <w:rPr>
                <w:spacing w:val="-7"/>
              </w:rPr>
              <w:t xml:space="preserve"> </w:t>
            </w:r>
            <w:r>
              <w:t>ОРГАНИЗАЦИИ</w:t>
            </w:r>
            <w:r>
              <w:rPr>
                <w:spacing w:val="-10"/>
              </w:rPr>
              <w:t xml:space="preserve"> </w:t>
            </w:r>
            <w:r>
              <w:t>ПРОИЗВОДСТВЕННОГО</w:t>
            </w:r>
            <w:r>
              <w:rPr>
                <w:spacing w:val="-8"/>
              </w:rPr>
              <w:t xml:space="preserve"> </w:t>
            </w:r>
            <w:r>
              <w:t>ЭКОЛОГИЧЕСКОГО</w:t>
            </w:r>
            <w:r>
              <w:rPr>
                <w:spacing w:val="-7"/>
              </w:rPr>
              <w:t xml:space="preserve"> </w:t>
            </w:r>
            <w:r>
              <w:rPr>
                <w:spacing w:val="-2"/>
              </w:rPr>
              <w:t>МОНИТОРИНГА</w:t>
            </w:r>
            <w:r>
              <w:rPr>
                <w:rFonts w:ascii="Times New Roman" w:hAnsi="Times New Roman"/>
                <w:b w:val="0"/>
              </w:rPr>
              <w:tab/>
            </w:r>
            <w:r>
              <w:rPr>
                <w:spacing w:val="-5"/>
              </w:rPr>
              <w:t>134</w:t>
            </w:r>
          </w:hyperlink>
        </w:p>
        <w:p w14:paraId="32F3D062" w14:textId="77777777" w:rsidR="00B84C5C" w:rsidRDefault="00000000">
          <w:pPr>
            <w:pStyle w:val="20"/>
            <w:numPr>
              <w:ilvl w:val="1"/>
              <w:numId w:val="57"/>
            </w:numPr>
            <w:tabs>
              <w:tab w:val="left" w:pos="911"/>
              <w:tab w:val="left" w:leader="dot" w:pos="9284"/>
            </w:tabs>
            <w:spacing w:before="120" w:line="240" w:lineRule="auto"/>
            <w:ind w:left="911" w:hanging="430"/>
          </w:pPr>
          <w:hyperlink w:anchor="_bookmark75" w:history="1">
            <w:r>
              <w:rPr>
                <w:smallCaps/>
              </w:rPr>
              <w:t>Мониторинг</w:t>
            </w:r>
            <w:r>
              <w:rPr>
                <w:smallCaps/>
                <w:spacing w:val="-9"/>
              </w:rPr>
              <w:t xml:space="preserve"> </w:t>
            </w:r>
            <w:r>
              <w:rPr>
                <w:smallCaps/>
              </w:rPr>
              <w:t>при</w:t>
            </w:r>
            <w:r>
              <w:rPr>
                <w:smallCaps/>
                <w:spacing w:val="-8"/>
              </w:rPr>
              <w:t xml:space="preserve"> </w:t>
            </w:r>
            <w:r>
              <w:rPr>
                <w:smallCaps/>
              </w:rPr>
              <w:t>проведении</w:t>
            </w:r>
            <w:r>
              <w:rPr>
                <w:smallCaps/>
                <w:spacing w:val="-9"/>
              </w:rPr>
              <w:t xml:space="preserve"> </w:t>
            </w:r>
            <w:r>
              <w:rPr>
                <w:smallCaps/>
              </w:rPr>
              <w:t>строительных</w:t>
            </w:r>
            <w:r>
              <w:rPr>
                <w:smallCaps/>
                <w:spacing w:val="-8"/>
              </w:rPr>
              <w:t xml:space="preserve"> </w:t>
            </w:r>
            <w:r>
              <w:rPr>
                <w:smallCaps/>
                <w:spacing w:val="-2"/>
              </w:rPr>
              <w:t>работ</w:t>
            </w:r>
            <w:r>
              <w:rPr>
                <w:rFonts w:ascii="Times New Roman" w:hAnsi="Times New Roman"/>
                <w:sz w:val="16"/>
              </w:rPr>
              <w:tab/>
            </w:r>
            <w:r>
              <w:rPr>
                <w:smallCaps/>
                <w:spacing w:val="-5"/>
              </w:rPr>
              <w:t>135</w:t>
            </w:r>
          </w:hyperlink>
        </w:p>
        <w:p w14:paraId="4E8E0FED" w14:textId="77777777" w:rsidR="00B84C5C" w:rsidRDefault="00000000">
          <w:pPr>
            <w:pStyle w:val="20"/>
            <w:numPr>
              <w:ilvl w:val="1"/>
              <w:numId w:val="57"/>
            </w:numPr>
            <w:tabs>
              <w:tab w:val="left" w:pos="911"/>
              <w:tab w:val="left" w:leader="dot" w:pos="9284"/>
            </w:tabs>
            <w:spacing w:line="240" w:lineRule="auto"/>
            <w:ind w:left="911" w:hanging="430"/>
          </w:pPr>
          <w:hyperlink w:anchor="_bookmark76" w:history="1">
            <w:r>
              <w:rPr>
                <w:smallCaps/>
              </w:rPr>
              <w:t>Мониторинг</w:t>
            </w:r>
            <w:r>
              <w:rPr>
                <w:smallCaps/>
                <w:spacing w:val="-7"/>
              </w:rPr>
              <w:t xml:space="preserve"> </w:t>
            </w:r>
            <w:r>
              <w:rPr>
                <w:smallCaps/>
              </w:rPr>
              <w:t>при</w:t>
            </w:r>
            <w:r>
              <w:rPr>
                <w:smallCaps/>
                <w:spacing w:val="-6"/>
              </w:rPr>
              <w:t xml:space="preserve"> </w:t>
            </w:r>
            <w:r>
              <w:rPr>
                <w:smallCaps/>
                <w:spacing w:val="-2"/>
              </w:rPr>
              <w:t>эксплуатации</w:t>
            </w:r>
            <w:r>
              <w:rPr>
                <w:rFonts w:ascii="Times New Roman" w:hAnsi="Times New Roman"/>
                <w:sz w:val="16"/>
              </w:rPr>
              <w:tab/>
            </w:r>
            <w:r>
              <w:rPr>
                <w:smallCaps/>
                <w:spacing w:val="-5"/>
              </w:rPr>
              <w:t>136</w:t>
            </w:r>
          </w:hyperlink>
        </w:p>
        <w:p w14:paraId="3B05C626" w14:textId="77777777" w:rsidR="00B84C5C" w:rsidRDefault="00000000">
          <w:pPr>
            <w:pStyle w:val="10"/>
            <w:numPr>
              <w:ilvl w:val="0"/>
              <w:numId w:val="57"/>
            </w:numPr>
            <w:tabs>
              <w:tab w:val="left" w:pos="540"/>
            </w:tabs>
            <w:spacing w:before="120"/>
            <w:ind w:left="540" w:hanging="299"/>
          </w:pPr>
          <w:hyperlink w:anchor="_bookmark77" w:history="1">
            <w:r>
              <w:t>ОБОСНОВАНИЕ</w:t>
            </w:r>
            <w:r>
              <w:rPr>
                <w:spacing w:val="-7"/>
              </w:rPr>
              <w:t xml:space="preserve"> </w:t>
            </w:r>
            <w:r>
              <w:t>ПЛАНА</w:t>
            </w:r>
            <w:r>
              <w:rPr>
                <w:spacing w:val="-5"/>
              </w:rPr>
              <w:t xml:space="preserve"> </w:t>
            </w:r>
            <w:r>
              <w:t>МЕРОПРИЯТИЙ</w:t>
            </w:r>
            <w:r>
              <w:rPr>
                <w:spacing w:val="-3"/>
              </w:rPr>
              <w:t xml:space="preserve"> </w:t>
            </w:r>
            <w:r>
              <w:t>ПО</w:t>
            </w:r>
            <w:r>
              <w:rPr>
                <w:spacing w:val="-4"/>
              </w:rPr>
              <w:t xml:space="preserve"> </w:t>
            </w:r>
            <w:r>
              <w:t>СНИЖЕНИЮ</w:t>
            </w:r>
            <w:r>
              <w:rPr>
                <w:spacing w:val="-4"/>
              </w:rPr>
              <w:t xml:space="preserve"> </w:t>
            </w:r>
            <w:r>
              <w:t>ВОЗДЕЙСТВИЯ</w:t>
            </w:r>
            <w:r>
              <w:rPr>
                <w:spacing w:val="-3"/>
              </w:rPr>
              <w:t xml:space="preserve"> </w:t>
            </w:r>
            <w:r>
              <w:t>ПРОЕКТИРУЕМЫХ</w:t>
            </w:r>
            <w:r>
              <w:rPr>
                <w:spacing w:val="-5"/>
              </w:rPr>
              <w:t xml:space="preserve"> </w:t>
            </w:r>
            <w:r>
              <w:t>РАБОТ</w:t>
            </w:r>
            <w:r>
              <w:rPr>
                <w:spacing w:val="-4"/>
              </w:rPr>
              <w:t xml:space="preserve"> </w:t>
            </w:r>
            <w:r>
              <w:rPr>
                <w:spacing w:val="-5"/>
              </w:rPr>
              <w:t>НА</w:t>
            </w:r>
          </w:hyperlink>
        </w:p>
        <w:p w14:paraId="678F6B7B" w14:textId="77777777" w:rsidR="00B84C5C" w:rsidRDefault="00000000">
          <w:pPr>
            <w:pStyle w:val="10"/>
            <w:tabs>
              <w:tab w:val="left" w:leader="dot" w:pos="9284"/>
            </w:tabs>
            <w:spacing w:before="0"/>
            <w:ind w:left="241" w:firstLine="0"/>
          </w:pPr>
          <w:hyperlink w:anchor="_bookmark77" w:history="1">
            <w:r>
              <w:t>ОКРУЖАЮЩУЮ</w:t>
            </w:r>
            <w:r>
              <w:rPr>
                <w:spacing w:val="-8"/>
              </w:rPr>
              <w:t xml:space="preserve"> </w:t>
            </w:r>
            <w:r>
              <w:rPr>
                <w:spacing w:val="-2"/>
              </w:rPr>
              <w:t>СРЕДУ</w:t>
            </w:r>
            <w:r>
              <w:rPr>
                <w:rFonts w:ascii="Times New Roman" w:hAnsi="Times New Roman"/>
                <w:b w:val="0"/>
              </w:rPr>
              <w:tab/>
            </w:r>
            <w:r>
              <w:rPr>
                <w:spacing w:val="-5"/>
              </w:rPr>
              <w:t>138</w:t>
            </w:r>
          </w:hyperlink>
        </w:p>
        <w:p w14:paraId="041B390F" w14:textId="77777777" w:rsidR="00B84C5C" w:rsidRDefault="00000000">
          <w:pPr>
            <w:pStyle w:val="10"/>
            <w:numPr>
              <w:ilvl w:val="0"/>
              <w:numId w:val="57"/>
            </w:numPr>
            <w:tabs>
              <w:tab w:val="left" w:pos="540"/>
              <w:tab w:val="left" w:leader="dot" w:pos="9284"/>
            </w:tabs>
            <w:ind w:left="540" w:hanging="299"/>
          </w:pPr>
          <w:hyperlink w:anchor="_bookmark78" w:history="1">
            <w:r>
              <w:t>ПРЕДВАРИТЕЛЬНЫЙ</w:t>
            </w:r>
            <w:r>
              <w:rPr>
                <w:spacing w:val="-4"/>
              </w:rPr>
              <w:t xml:space="preserve"> </w:t>
            </w:r>
            <w:r>
              <w:t>РАСЧЕТ</w:t>
            </w:r>
            <w:r>
              <w:rPr>
                <w:spacing w:val="-4"/>
              </w:rPr>
              <w:t xml:space="preserve"> </w:t>
            </w:r>
            <w:r>
              <w:t>ПЛАТЫ</w:t>
            </w:r>
            <w:r>
              <w:rPr>
                <w:spacing w:val="-5"/>
              </w:rPr>
              <w:t xml:space="preserve"> </w:t>
            </w:r>
            <w:r>
              <w:t>ЗА</w:t>
            </w:r>
            <w:r>
              <w:rPr>
                <w:spacing w:val="-3"/>
              </w:rPr>
              <w:t xml:space="preserve"> </w:t>
            </w:r>
            <w:r>
              <w:rPr>
                <w:spacing w:val="-2"/>
              </w:rPr>
              <w:t>ЭМИССИИ</w:t>
            </w:r>
            <w:r>
              <w:rPr>
                <w:rFonts w:ascii="Times New Roman" w:hAnsi="Times New Roman"/>
                <w:b w:val="0"/>
              </w:rPr>
              <w:tab/>
            </w:r>
            <w:r>
              <w:rPr>
                <w:spacing w:val="-5"/>
              </w:rPr>
              <w:t>139</w:t>
            </w:r>
          </w:hyperlink>
        </w:p>
        <w:p w14:paraId="2368B317" w14:textId="77777777" w:rsidR="00B84C5C" w:rsidRDefault="00000000">
          <w:pPr>
            <w:pStyle w:val="10"/>
            <w:numPr>
              <w:ilvl w:val="0"/>
              <w:numId w:val="57"/>
            </w:numPr>
            <w:tabs>
              <w:tab w:val="left" w:pos="540"/>
              <w:tab w:val="left" w:leader="dot" w:pos="9284"/>
            </w:tabs>
            <w:ind w:left="540" w:hanging="299"/>
          </w:pPr>
          <w:hyperlink w:anchor="_bookmark79" w:history="1">
            <w:r>
              <w:rPr>
                <w:spacing w:val="-2"/>
              </w:rPr>
              <w:t>ЗАКЛЮЧЕНИЕ</w:t>
            </w:r>
            <w:r>
              <w:rPr>
                <w:rFonts w:ascii="Times New Roman" w:hAnsi="Times New Roman"/>
                <w:b w:val="0"/>
              </w:rPr>
              <w:tab/>
            </w:r>
            <w:r>
              <w:rPr>
                <w:spacing w:val="-5"/>
              </w:rPr>
              <w:t>140</w:t>
            </w:r>
          </w:hyperlink>
        </w:p>
        <w:p w14:paraId="02AB4D81" w14:textId="77777777" w:rsidR="00B84C5C" w:rsidRDefault="00000000">
          <w:pPr>
            <w:pStyle w:val="10"/>
            <w:numPr>
              <w:ilvl w:val="0"/>
              <w:numId w:val="57"/>
            </w:numPr>
            <w:tabs>
              <w:tab w:val="left" w:pos="540"/>
              <w:tab w:val="left" w:leader="dot" w:pos="9284"/>
            </w:tabs>
            <w:ind w:left="540" w:hanging="299"/>
          </w:pPr>
          <w:hyperlink w:anchor="_bookmark80" w:history="1">
            <w:r>
              <w:t>СПИСОК</w:t>
            </w:r>
            <w:r>
              <w:rPr>
                <w:spacing w:val="-6"/>
              </w:rPr>
              <w:t xml:space="preserve"> </w:t>
            </w:r>
            <w:r>
              <w:t>ИСПОЛЬЗОВАННЫХ</w:t>
            </w:r>
            <w:r>
              <w:rPr>
                <w:spacing w:val="-3"/>
              </w:rPr>
              <w:t xml:space="preserve"> </w:t>
            </w:r>
            <w:r>
              <w:rPr>
                <w:spacing w:val="-2"/>
              </w:rPr>
              <w:t>ИСТОЧНИКОВ</w:t>
            </w:r>
            <w:r>
              <w:rPr>
                <w:rFonts w:ascii="Times New Roman" w:hAnsi="Times New Roman"/>
                <w:b w:val="0"/>
              </w:rPr>
              <w:tab/>
            </w:r>
            <w:r>
              <w:rPr>
                <w:spacing w:val="-5"/>
              </w:rPr>
              <w:t>141</w:t>
            </w:r>
          </w:hyperlink>
        </w:p>
        <w:p w14:paraId="00C900AB" w14:textId="77777777" w:rsidR="00B84C5C" w:rsidRDefault="00000000">
          <w:pPr>
            <w:pStyle w:val="10"/>
            <w:numPr>
              <w:ilvl w:val="0"/>
              <w:numId w:val="57"/>
            </w:numPr>
            <w:tabs>
              <w:tab w:val="left" w:pos="540"/>
              <w:tab w:val="left" w:leader="dot" w:pos="9284"/>
            </w:tabs>
            <w:ind w:left="540" w:hanging="299"/>
          </w:pPr>
          <w:hyperlink w:anchor="_bookmark81" w:history="1">
            <w:r>
              <w:rPr>
                <w:spacing w:val="-2"/>
              </w:rPr>
              <w:t>ПРИЛОЖЕНИЯ</w:t>
            </w:r>
            <w:r>
              <w:rPr>
                <w:rFonts w:ascii="Times New Roman" w:hAnsi="Times New Roman"/>
                <w:b w:val="0"/>
              </w:rPr>
              <w:tab/>
            </w:r>
            <w:r>
              <w:rPr>
                <w:spacing w:val="-5"/>
              </w:rPr>
              <w:t>142</w:t>
            </w:r>
          </w:hyperlink>
        </w:p>
        <w:p w14:paraId="3A2B5972" w14:textId="77777777" w:rsidR="00B84C5C" w:rsidRDefault="00000000">
          <w:pPr>
            <w:pStyle w:val="20"/>
            <w:numPr>
              <w:ilvl w:val="1"/>
              <w:numId w:val="57"/>
            </w:numPr>
            <w:tabs>
              <w:tab w:val="left" w:pos="911"/>
              <w:tab w:val="left" w:leader="dot" w:pos="9284"/>
            </w:tabs>
            <w:spacing w:before="120" w:line="240" w:lineRule="auto"/>
            <w:ind w:left="911" w:hanging="430"/>
          </w:pPr>
          <w:hyperlink w:anchor="_bookmark82" w:history="1">
            <w:r>
              <w:rPr>
                <w:smallCaps/>
              </w:rPr>
              <w:t>Расчеты</w:t>
            </w:r>
            <w:r>
              <w:rPr>
                <w:smallCaps/>
                <w:spacing w:val="-10"/>
              </w:rPr>
              <w:t xml:space="preserve"> </w:t>
            </w:r>
            <w:r>
              <w:rPr>
                <w:smallCaps/>
              </w:rPr>
              <w:t>выбросов</w:t>
            </w:r>
            <w:r>
              <w:rPr>
                <w:smallCaps/>
                <w:spacing w:val="-9"/>
              </w:rPr>
              <w:t xml:space="preserve"> </w:t>
            </w:r>
            <w:r>
              <w:rPr>
                <w:smallCaps/>
              </w:rPr>
              <w:t>ЗВ</w:t>
            </w:r>
            <w:r>
              <w:rPr>
                <w:smallCaps/>
                <w:spacing w:val="-9"/>
              </w:rPr>
              <w:t xml:space="preserve"> </w:t>
            </w:r>
            <w:r>
              <w:rPr>
                <w:smallCaps/>
              </w:rPr>
              <w:t>в</w:t>
            </w:r>
            <w:r>
              <w:rPr>
                <w:smallCaps/>
                <w:spacing w:val="-7"/>
              </w:rPr>
              <w:t xml:space="preserve"> </w:t>
            </w:r>
            <w:r>
              <w:rPr>
                <w:smallCaps/>
              </w:rPr>
              <w:t>атмосферу</w:t>
            </w:r>
            <w:r>
              <w:rPr>
                <w:smallCaps/>
                <w:spacing w:val="-7"/>
              </w:rPr>
              <w:t xml:space="preserve"> </w:t>
            </w:r>
            <w:r>
              <w:rPr>
                <w:smallCaps/>
              </w:rPr>
              <w:t>при</w:t>
            </w:r>
            <w:r>
              <w:rPr>
                <w:smallCaps/>
                <w:spacing w:val="-8"/>
              </w:rPr>
              <w:t xml:space="preserve"> </w:t>
            </w:r>
            <w:r>
              <w:rPr>
                <w:smallCaps/>
                <w:spacing w:val="-2"/>
              </w:rPr>
              <w:t>строительстве</w:t>
            </w:r>
            <w:r>
              <w:rPr>
                <w:rFonts w:ascii="Times New Roman" w:hAnsi="Times New Roman"/>
                <w:sz w:val="16"/>
              </w:rPr>
              <w:tab/>
            </w:r>
            <w:r>
              <w:rPr>
                <w:smallCaps/>
                <w:spacing w:val="-5"/>
              </w:rPr>
              <w:t>142</w:t>
            </w:r>
          </w:hyperlink>
        </w:p>
      </w:sdtContent>
    </w:sdt>
    <w:p w14:paraId="2C13332A" w14:textId="77777777" w:rsidR="00B84C5C" w:rsidRDefault="00B84C5C">
      <w:pPr>
        <w:sectPr w:rsidR="00B84C5C">
          <w:type w:val="continuous"/>
          <w:pgSz w:w="11910" w:h="16840"/>
          <w:pgMar w:top="1100" w:right="560" w:bottom="1324" w:left="1460" w:header="0" w:footer="1005" w:gutter="0"/>
          <w:cols w:space="720"/>
        </w:sectPr>
      </w:pPr>
    </w:p>
    <w:p w14:paraId="779EA74C" w14:textId="77777777" w:rsidR="00B84C5C" w:rsidRDefault="00000000">
      <w:pPr>
        <w:pStyle w:val="3"/>
        <w:numPr>
          <w:ilvl w:val="0"/>
          <w:numId w:val="56"/>
        </w:numPr>
        <w:tabs>
          <w:tab w:val="left" w:pos="1194"/>
        </w:tabs>
        <w:ind w:left="1194" w:hanging="244"/>
        <w:jc w:val="left"/>
      </w:pPr>
      <w:bookmarkStart w:id="0" w:name="_bookmark0"/>
      <w:bookmarkEnd w:id="0"/>
      <w:r>
        <w:rPr>
          <w:spacing w:val="-2"/>
        </w:rPr>
        <w:lastRenderedPageBreak/>
        <w:t>ВВЕДЕНИЕ</w:t>
      </w:r>
    </w:p>
    <w:p w14:paraId="1C851509" w14:textId="77777777" w:rsidR="00B84C5C" w:rsidRDefault="00000000">
      <w:pPr>
        <w:pStyle w:val="a3"/>
        <w:spacing w:before="129" w:line="367" w:lineRule="auto"/>
        <w:ind w:left="241" w:right="288"/>
      </w:pPr>
      <w:r>
        <w:t>Раздел</w:t>
      </w:r>
      <w:r>
        <w:rPr>
          <w:spacing w:val="-4"/>
        </w:rPr>
        <w:t xml:space="preserve"> </w:t>
      </w:r>
      <w:r>
        <w:t>«Охрана</w:t>
      </w:r>
      <w:r>
        <w:rPr>
          <w:spacing w:val="-3"/>
        </w:rPr>
        <w:t xml:space="preserve"> </w:t>
      </w:r>
      <w:r>
        <w:t>окружающей</w:t>
      </w:r>
      <w:r>
        <w:rPr>
          <w:spacing w:val="-4"/>
        </w:rPr>
        <w:t xml:space="preserve"> </w:t>
      </w:r>
      <w:r>
        <w:t>среды»</w:t>
      </w:r>
      <w:r>
        <w:rPr>
          <w:spacing w:val="-3"/>
        </w:rPr>
        <w:t xml:space="preserve"> </w:t>
      </w:r>
      <w:r>
        <w:t>к</w:t>
      </w:r>
      <w:r>
        <w:rPr>
          <w:spacing w:val="-4"/>
        </w:rPr>
        <w:t xml:space="preserve"> </w:t>
      </w:r>
      <w:r>
        <w:t>рабочему</w:t>
      </w:r>
      <w:r>
        <w:rPr>
          <w:spacing w:val="-5"/>
        </w:rPr>
        <w:t xml:space="preserve"> </w:t>
      </w:r>
      <w:r>
        <w:t>проекту</w:t>
      </w:r>
      <w:r>
        <w:rPr>
          <w:spacing w:val="-1"/>
        </w:rPr>
        <w:t xml:space="preserve"> </w:t>
      </w:r>
      <w:r>
        <w:t>«Склад</w:t>
      </w:r>
      <w:r>
        <w:rPr>
          <w:spacing w:val="-4"/>
        </w:rPr>
        <w:t xml:space="preserve"> </w:t>
      </w:r>
      <w:proofErr w:type="spellStart"/>
      <w:r>
        <w:t>ДНиГ</w:t>
      </w:r>
      <w:proofErr w:type="spellEnd"/>
      <w:r>
        <w:t>,</w:t>
      </w:r>
      <w:r>
        <w:rPr>
          <w:spacing w:val="-3"/>
        </w:rPr>
        <w:t xml:space="preserve"> </w:t>
      </w:r>
      <w:proofErr w:type="spellStart"/>
      <w:r>
        <w:t>Мангиста</w:t>
      </w:r>
      <w:proofErr w:type="spellEnd"/>
      <w:r>
        <w:t xml:space="preserve">- </w:t>
      </w:r>
      <w:proofErr w:type="spellStart"/>
      <w:r>
        <w:t>уская</w:t>
      </w:r>
      <w:proofErr w:type="spellEnd"/>
      <w:r>
        <w:t xml:space="preserve"> область, Мангистауский район месторождение </w:t>
      </w:r>
      <w:proofErr w:type="spellStart"/>
      <w:r>
        <w:t>Арыстановское</w:t>
      </w:r>
      <w:proofErr w:type="spellEnd"/>
      <w:r>
        <w:t xml:space="preserve">» выполнен согласно </w:t>
      </w:r>
      <w:proofErr w:type="gramStart"/>
      <w:r>
        <w:rPr>
          <w:spacing w:val="-2"/>
        </w:rPr>
        <w:t>тех-задания</w:t>
      </w:r>
      <w:proofErr w:type="gramEnd"/>
      <w:r>
        <w:rPr>
          <w:spacing w:val="-2"/>
        </w:rPr>
        <w:t>.</w:t>
      </w:r>
    </w:p>
    <w:p w14:paraId="3884A8A7" w14:textId="77777777" w:rsidR="00B84C5C" w:rsidRDefault="00000000">
      <w:pPr>
        <w:pStyle w:val="a3"/>
        <w:spacing w:line="364" w:lineRule="auto"/>
        <w:ind w:left="950" w:right="3241" w:firstLine="0"/>
      </w:pPr>
      <w:r>
        <w:t>Генеральный</w:t>
      </w:r>
      <w:r>
        <w:rPr>
          <w:spacing w:val="-1"/>
        </w:rPr>
        <w:t xml:space="preserve"> </w:t>
      </w:r>
      <w:r>
        <w:t>проектировщик – ТОО</w:t>
      </w:r>
      <w:r>
        <w:rPr>
          <w:spacing w:val="-2"/>
        </w:rPr>
        <w:t xml:space="preserve"> </w:t>
      </w:r>
      <w:r>
        <w:t>«Construction</w:t>
      </w:r>
      <w:r>
        <w:rPr>
          <w:spacing w:val="-1"/>
        </w:rPr>
        <w:t xml:space="preserve"> </w:t>
      </w:r>
      <w:r>
        <w:t>NS». Заказчик – ТОО «Кен-Сары».</w:t>
      </w:r>
    </w:p>
    <w:p w14:paraId="5446D2DA" w14:textId="77777777" w:rsidR="00B84C5C" w:rsidRDefault="00000000">
      <w:pPr>
        <w:pStyle w:val="a3"/>
        <w:ind w:left="950" w:firstLine="0"/>
      </w:pPr>
      <w:r>
        <w:t>Проект</w:t>
      </w:r>
      <w:r>
        <w:rPr>
          <w:spacing w:val="-14"/>
        </w:rPr>
        <w:t xml:space="preserve"> </w:t>
      </w:r>
      <w:r>
        <w:t>разработан</w:t>
      </w:r>
      <w:r>
        <w:rPr>
          <w:spacing w:val="-14"/>
        </w:rPr>
        <w:t xml:space="preserve"> </w:t>
      </w:r>
      <w:r>
        <w:t>на</w:t>
      </w:r>
      <w:r>
        <w:rPr>
          <w:spacing w:val="-14"/>
        </w:rPr>
        <w:t xml:space="preserve"> </w:t>
      </w:r>
      <w:r>
        <w:rPr>
          <w:spacing w:val="-2"/>
        </w:rPr>
        <w:t>основании:</w:t>
      </w:r>
    </w:p>
    <w:p w14:paraId="3C13DA46" w14:textId="77777777" w:rsidR="00B84C5C" w:rsidRDefault="00000000">
      <w:pPr>
        <w:pStyle w:val="a4"/>
        <w:numPr>
          <w:ilvl w:val="0"/>
          <w:numId w:val="55"/>
        </w:numPr>
        <w:tabs>
          <w:tab w:val="left" w:pos="1656"/>
        </w:tabs>
        <w:spacing w:before="125"/>
        <w:ind w:left="1656" w:hanging="343"/>
        <w:jc w:val="both"/>
      </w:pPr>
      <w:r>
        <w:rPr>
          <w:spacing w:val="-2"/>
        </w:rPr>
        <w:t>Технического</w:t>
      </w:r>
      <w:r>
        <w:rPr>
          <w:spacing w:val="-4"/>
        </w:rPr>
        <w:t xml:space="preserve"> </w:t>
      </w:r>
      <w:r>
        <w:rPr>
          <w:spacing w:val="-2"/>
        </w:rPr>
        <w:t>задания</w:t>
      </w:r>
      <w:r>
        <w:rPr>
          <w:spacing w:val="-4"/>
        </w:rPr>
        <w:t xml:space="preserve"> </w:t>
      </w:r>
      <w:r>
        <w:rPr>
          <w:spacing w:val="-2"/>
        </w:rPr>
        <w:t>на</w:t>
      </w:r>
      <w:r>
        <w:rPr>
          <w:spacing w:val="-4"/>
        </w:rPr>
        <w:t xml:space="preserve"> </w:t>
      </w:r>
      <w:r>
        <w:rPr>
          <w:spacing w:val="-2"/>
        </w:rPr>
        <w:t>проектирование;</w:t>
      </w:r>
    </w:p>
    <w:p w14:paraId="60A98A8A" w14:textId="77777777" w:rsidR="00B84C5C" w:rsidRDefault="00000000">
      <w:pPr>
        <w:pStyle w:val="a4"/>
        <w:numPr>
          <w:ilvl w:val="0"/>
          <w:numId w:val="55"/>
        </w:numPr>
        <w:tabs>
          <w:tab w:val="left" w:pos="1657"/>
        </w:tabs>
        <w:spacing w:before="124"/>
        <w:ind w:left="1657" w:hanging="344"/>
      </w:pPr>
      <w:r>
        <w:rPr>
          <w:spacing w:val="-4"/>
        </w:rPr>
        <w:t>АПЗ;</w:t>
      </w:r>
    </w:p>
    <w:p w14:paraId="6334CB8A" w14:textId="77777777" w:rsidR="00B84C5C" w:rsidRDefault="00000000">
      <w:pPr>
        <w:pStyle w:val="a4"/>
        <w:numPr>
          <w:ilvl w:val="0"/>
          <w:numId w:val="55"/>
        </w:numPr>
        <w:tabs>
          <w:tab w:val="left" w:pos="1656"/>
        </w:tabs>
        <w:spacing w:before="125"/>
        <w:ind w:left="1656" w:hanging="343"/>
        <w:jc w:val="both"/>
      </w:pPr>
      <w:r>
        <w:rPr>
          <w:spacing w:val="-2"/>
        </w:rPr>
        <w:t>Топографических</w:t>
      </w:r>
      <w:r>
        <w:rPr>
          <w:spacing w:val="-10"/>
        </w:rPr>
        <w:t xml:space="preserve"> </w:t>
      </w:r>
      <w:r>
        <w:rPr>
          <w:spacing w:val="-2"/>
        </w:rPr>
        <w:t>съемок;</w:t>
      </w:r>
    </w:p>
    <w:p w14:paraId="7B714D30" w14:textId="77777777" w:rsidR="00B84C5C" w:rsidRDefault="00000000">
      <w:pPr>
        <w:pStyle w:val="a4"/>
        <w:numPr>
          <w:ilvl w:val="0"/>
          <w:numId w:val="55"/>
        </w:numPr>
        <w:tabs>
          <w:tab w:val="left" w:pos="1656"/>
        </w:tabs>
        <w:spacing w:before="124" w:line="355" w:lineRule="auto"/>
        <w:ind w:right="4342" w:firstLine="364"/>
        <w:jc w:val="both"/>
      </w:pPr>
      <w:r>
        <w:rPr>
          <w:spacing w:val="-2"/>
        </w:rPr>
        <w:t>Инженерно-геологических</w:t>
      </w:r>
      <w:r>
        <w:rPr>
          <w:spacing w:val="-13"/>
        </w:rPr>
        <w:t xml:space="preserve"> </w:t>
      </w:r>
      <w:r>
        <w:rPr>
          <w:spacing w:val="-2"/>
        </w:rPr>
        <w:t xml:space="preserve">изысканий. </w:t>
      </w:r>
      <w:r>
        <w:t>Вид строительства – Новое строительство.</w:t>
      </w:r>
    </w:p>
    <w:p w14:paraId="44AB2565" w14:textId="27F8B240" w:rsidR="00B84C5C" w:rsidRDefault="00000000">
      <w:pPr>
        <w:pStyle w:val="a3"/>
        <w:spacing w:before="11" w:line="364" w:lineRule="auto"/>
        <w:ind w:left="241" w:right="288" w:firstLine="708"/>
      </w:pPr>
      <w:r>
        <w:t>Сроки</w:t>
      </w:r>
      <w:r>
        <w:rPr>
          <w:spacing w:val="-3"/>
        </w:rPr>
        <w:t xml:space="preserve"> </w:t>
      </w:r>
      <w:r>
        <w:t>строительства:</w:t>
      </w:r>
      <w:r>
        <w:rPr>
          <w:spacing w:val="-1"/>
        </w:rPr>
        <w:t xml:space="preserve"> </w:t>
      </w:r>
      <w:r w:rsidR="00EE0D5F">
        <w:t>2025</w:t>
      </w:r>
      <w:r>
        <w:rPr>
          <w:spacing w:val="-2"/>
        </w:rPr>
        <w:t xml:space="preserve"> </w:t>
      </w:r>
      <w:r>
        <w:t>г.,</w:t>
      </w:r>
      <w:r>
        <w:rPr>
          <w:spacing w:val="-2"/>
        </w:rPr>
        <w:t xml:space="preserve"> </w:t>
      </w:r>
      <w:r>
        <w:t>будут</w:t>
      </w:r>
      <w:r>
        <w:rPr>
          <w:spacing w:val="-3"/>
        </w:rPr>
        <w:t xml:space="preserve"> </w:t>
      </w:r>
      <w:r>
        <w:t>уточняться</w:t>
      </w:r>
      <w:r>
        <w:rPr>
          <w:spacing w:val="-2"/>
        </w:rPr>
        <w:t xml:space="preserve"> </w:t>
      </w:r>
      <w:r>
        <w:t>контрактными</w:t>
      </w:r>
      <w:r>
        <w:rPr>
          <w:spacing w:val="-3"/>
        </w:rPr>
        <w:t xml:space="preserve"> </w:t>
      </w:r>
      <w:r>
        <w:t>условиями</w:t>
      </w:r>
      <w:r>
        <w:rPr>
          <w:spacing w:val="-3"/>
        </w:rPr>
        <w:t xml:space="preserve"> </w:t>
      </w:r>
      <w:r>
        <w:t>с</w:t>
      </w:r>
      <w:r>
        <w:rPr>
          <w:spacing w:val="-2"/>
        </w:rPr>
        <w:t xml:space="preserve"> </w:t>
      </w:r>
      <w:proofErr w:type="gramStart"/>
      <w:r>
        <w:t>подряд- ной</w:t>
      </w:r>
      <w:proofErr w:type="gramEnd"/>
      <w:r>
        <w:t xml:space="preserve"> организацией.</w:t>
      </w:r>
    </w:p>
    <w:p w14:paraId="74C67060" w14:textId="77777777" w:rsidR="00B84C5C" w:rsidRDefault="00000000">
      <w:pPr>
        <w:pStyle w:val="a3"/>
        <w:spacing w:before="1" w:line="364" w:lineRule="auto"/>
        <w:ind w:left="241" w:right="287"/>
      </w:pPr>
      <w:r>
        <w:t xml:space="preserve">Планировочные решения по размещению установок, зданий и сооружений </w:t>
      </w:r>
      <w:proofErr w:type="spellStart"/>
      <w:r>
        <w:t>обосно</w:t>
      </w:r>
      <w:proofErr w:type="spellEnd"/>
      <w:r>
        <w:t xml:space="preserve">- ваны техническим заданием на проектирование, требованиями нормативно технических документов, регламентирующих обеспечение пожарной безопасности объекта, </w:t>
      </w:r>
      <w:proofErr w:type="gramStart"/>
      <w:r>
        <w:t xml:space="preserve">суще- </w:t>
      </w:r>
      <w:proofErr w:type="spellStart"/>
      <w:r>
        <w:t>ствующим</w:t>
      </w:r>
      <w:proofErr w:type="spellEnd"/>
      <w:proofErr w:type="gramEnd"/>
      <w:r>
        <w:t xml:space="preserve"> положением, решениями, принятыми в технологической части проекта.</w:t>
      </w:r>
    </w:p>
    <w:p w14:paraId="7BD20729" w14:textId="77777777" w:rsidR="00B84C5C" w:rsidRDefault="00000000">
      <w:pPr>
        <w:pStyle w:val="a3"/>
        <w:spacing w:before="5" w:line="367" w:lineRule="auto"/>
        <w:ind w:left="241" w:right="288" w:firstLine="708"/>
      </w:pPr>
      <w:r>
        <w:t xml:space="preserve">Все технологические решения приняты и разработаны в соответствии с </w:t>
      </w:r>
      <w:proofErr w:type="gramStart"/>
      <w:r>
        <w:t>правила- ми</w:t>
      </w:r>
      <w:proofErr w:type="gramEnd"/>
      <w:r>
        <w:t xml:space="preserve">, стандартами и соответствующими нормативными документами Республики Казах- </w:t>
      </w:r>
      <w:r>
        <w:rPr>
          <w:spacing w:val="-2"/>
        </w:rPr>
        <w:t>стан.</w:t>
      </w:r>
    </w:p>
    <w:p w14:paraId="4369AC80" w14:textId="77777777" w:rsidR="00B84C5C" w:rsidRDefault="00000000">
      <w:pPr>
        <w:pStyle w:val="a3"/>
        <w:spacing w:line="245" w:lineRule="exact"/>
        <w:ind w:left="950" w:firstLine="0"/>
      </w:pPr>
      <w:r>
        <w:rPr>
          <w:spacing w:val="-2"/>
        </w:rPr>
        <w:t>Рассматриваемый</w:t>
      </w:r>
      <w:r>
        <w:rPr>
          <w:spacing w:val="-1"/>
        </w:rPr>
        <w:t xml:space="preserve"> </w:t>
      </w:r>
      <w:r>
        <w:rPr>
          <w:spacing w:val="-2"/>
        </w:rPr>
        <w:t>раздел</w:t>
      </w:r>
      <w:r>
        <w:t xml:space="preserve"> </w:t>
      </w:r>
      <w:r>
        <w:rPr>
          <w:spacing w:val="-2"/>
        </w:rPr>
        <w:t>включает</w:t>
      </w:r>
      <w:r>
        <w:rPr>
          <w:spacing w:val="-1"/>
        </w:rPr>
        <w:t xml:space="preserve"> </w:t>
      </w:r>
      <w:r>
        <w:rPr>
          <w:spacing w:val="-2"/>
        </w:rPr>
        <w:t>в</w:t>
      </w:r>
      <w:r>
        <w:t xml:space="preserve"> </w:t>
      </w:r>
      <w:r>
        <w:rPr>
          <w:spacing w:val="-2"/>
        </w:rPr>
        <w:t>себя:</w:t>
      </w:r>
    </w:p>
    <w:p w14:paraId="480B8709" w14:textId="77777777" w:rsidR="00B84C5C" w:rsidRDefault="00000000">
      <w:pPr>
        <w:pStyle w:val="a4"/>
        <w:numPr>
          <w:ilvl w:val="0"/>
          <w:numId w:val="55"/>
        </w:numPr>
        <w:tabs>
          <w:tab w:val="left" w:pos="1656"/>
        </w:tabs>
        <w:spacing w:before="126" w:line="355" w:lineRule="auto"/>
        <w:ind w:left="241" w:right="292" w:firstLine="1072"/>
        <w:jc w:val="both"/>
      </w:pPr>
      <w:r>
        <w:t>Характеристику и оценку современного состояния окружающей природной среды (атмосферы, гидросферы, литосферы, флоры и фауны);</w:t>
      </w:r>
    </w:p>
    <w:p w14:paraId="7D484A9E" w14:textId="77777777" w:rsidR="00B84C5C" w:rsidRDefault="00000000">
      <w:pPr>
        <w:pStyle w:val="a4"/>
        <w:numPr>
          <w:ilvl w:val="0"/>
          <w:numId w:val="55"/>
        </w:numPr>
        <w:tabs>
          <w:tab w:val="left" w:pos="1656"/>
        </w:tabs>
        <w:spacing w:before="7" w:line="360" w:lineRule="auto"/>
        <w:ind w:left="241" w:right="289" w:firstLine="1072"/>
        <w:jc w:val="both"/>
      </w:pPr>
      <w:r>
        <w:t xml:space="preserve">Анализ производственной деятельности для установления видов и </w:t>
      </w:r>
      <w:proofErr w:type="spellStart"/>
      <w:r>
        <w:t>интен</w:t>
      </w:r>
      <w:proofErr w:type="spellEnd"/>
      <w:r>
        <w:t xml:space="preserve">- </w:t>
      </w:r>
      <w:proofErr w:type="spellStart"/>
      <w:r>
        <w:t>сивности</w:t>
      </w:r>
      <w:proofErr w:type="spellEnd"/>
      <w:r>
        <w:t xml:space="preserve"> воздействия на объекты природной среды, территориального распределения источников воздействия;</w:t>
      </w:r>
    </w:p>
    <w:p w14:paraId="5963943F" w14:textId="77777777" w:rsidR="00B84C5C" w:rsidRDefault="00000000">
      <w:pPr>
        <w:pStyle w:val="a4"/>
        <w:numPr>
          <w:ilvl w:val="0"/>
          <w:numId w:val="55"/>
        </w:numPr>
        <w:tabs>
          <w:tab w:val="left" w:pos="1656"/>
        </w:tabs>
        <w:spacing w:before="1" w:line="355" w:lineRule="auto"/>
        <w:ind w:left="241" w:right="290" w:firstLine="1072"/>
        <w:jc w:val="both"/>
      </w:pPr>
      <w:r>
        <w:t>Комплексную</w:t>
      </w:r>
      <w:r>
        <w:rPr>
          <w:spacing w:val="-2"/>
        </w:rPr>
        <w:t xml:space="preserve"> </w:t>
      </w:r>
      <w:r>
        <w:t>оценку</w:t>
      </w:r>
      <w:r>
        <w:rPr>
          <w:spacing w:val="-4"/>
        </w:rPr>
        <w:t xml:space="preserve"> </w:t>
      </w:r>
      <w:r>
        <w:t>изменений</w:t>
      </w:r>
      <w:r>
        <w:rPr>
          <w:spacing w:val="-3"/>
        </w:rPr>
        <w:t xml:space="preserve"> </w:t>
      </w:r>
      <w:r>
        <w:t>в</w:t>
      </w:r>
      <w:r>
        <w:rPr>
          <w:spacing w:val="-2"/>
        </w:rPr>
        <w:t xml:space="preserve"> </w:t>
      </w:r>
      <w:r>
        <w:t>окружающей</w:t>
      </w:r>
      <w:r>
        <w:rPr>
          <w:spacing w:val="-3"/>
        </w:rPr>
        <w:t xml:space="preserve"> </w:t>
      </w:r>
      <w:r>
        <w:t>среде</w:t>
      </w:r>
      <w:r>
        <w:rPr>
          <w:spacing w:val="-3"/>
        </w:rPr>
        <w:t xml:space="preserve"> </w:t>
      </w:r>
      <w:r>
        <w:t>в</w:t>
      </w:r>
      <w:r>
        <w:rPr>
          <w:spacing w:val="-4"/>
        </w:rPr>
        <w:t xml:space="preserve"> </w:t>
      </w:r>
      <w:r>
        <w:t>результате</w:t>
      </w:r>
      <w:r>
        <w:rPr>
          <w:spacing w:val="-2"/>
        </w:rPr>
        <w:t xml:space="preserve"> </w:t>
      </w:r>
      <w:proofErr w:type="spellStart"/>
      <w:r>
        <w:t>эксплуа</w:t>
      </w:r>
      <w:proofErr w:type="spellEnd"/>
      <w:r>
        <w:t xml:space="preserve">- </w:t>
      </w:r>
      <w:proofErr w:type="spellStart"/>
      <w:r>
        <w:t>тации</w:t>
      </w:r>
      <w:proofErr w:type="spellEnd"/>
      <w:r>
        <w:t xml:space="preserve"> оборудования;</w:t>
      </w:r>
    </w:p>
    <w:p w14:paraId="5C3B10AC" w14:textId="77777777" w:rsidR="00B84C5C" w:rsidRDefault="00000000">
      <w:pPr>
        <w:pStyle w:val="a4"/>
        <w:numPr>
          <w:ilvl w:val="0"/>
          <w:numId w:val="55"/>
        </w:numPr>
        <w:tabs>
          <w:tab w:val="left" w:pos="1656"/>
        </w:tabs>
        <w:spacing w:before="7" w:line="355" w:lineRule="auto"/>
        <w:ind w:left="241" w:right="291" w:firstLine="1072"/>
        <w:jc w:val="both"/>
      </w:pPr>
      <w:r>
        <w:t>Природоохранные мероприятия по снижению антропогенной нагрузки на окружающую среду.</w:t>
      </w:r>
    </w:p>
    <w:p w14:paraId="60FB83E1" w14:textId="77777777" w:rsidR="00B84C5C" w:rsidRDefault="00000000">
      <w:pPr>
        <w:pStyle w:val="a3"/>
        <w:spacing w:before="11" w:line="364" w:lineRule="auto"/>
        <w:ind w:left="241" w:right="288"/>
      </w:pPr>
      <w:r>
        <w:t xml:space="preserve">Оценка воздействия на окружающую среду к рабочему проекту выполнен в </w:t>
      </w:r>
      <w:proofErr w:type="spellStart"/>
      <w:r>
        <w:t>соот</w:t>
      </w:r>
      <w:proofErr w:type="spellEnd"/>
      <w:r>
        <w:t xml:space="preserve">- </w:t>
      </w:r>
      <w:proofErr w:type="spellStart"/>
      <w:r>
        <w:t>ветствии</w:t>
      </w:r>
      <w:proofErr w:type="spellEnd"/>
      <w:r>
        <w:t xml:space="preserve"> с требованиями «Экологического кодекса РК» от 2 января 2021 года № 400-VI </w:t>
      </w:r>
      <w:r>
        <w:rPr>
          <w:spacing w:val="-4"/>
        </w:rPr>
        <w:t>ЗРК.</w:t>
      </w:r>
    </w:p>
    <w:p w14:paraId="2BFF3012" w14:textId="77777777" w:rsidR="00B84C5C" w:rsidRDefault="00000000">
      <w:pPr>
        <w:pStyle w:val="a3"/>
        <w:spacing w:before="2" w:line="367" w:lineRule="auto"/>
        <w:ind w:left="241" w:right="288"/>
      </w:pPr>
      <w:r>
        <w:t xml:space="preserve">В настоящем документе определяются источники воздействий на окружающую среду и выявляются компоненты окружающей среды, на которые эти воздействия </w:t>
      </w:r>
      <w:proofErr w:type="spellStart"/>
      <w:r>
        <w:t>оказы</w:t>
      </w:r>
      <w:proofErr w:type="spellEnd"/>
      <w:r>
        <w:t xml:space="preserve">- </w:t>
      </w:r>
      <w:proofErr w:type="spellStart"/>
      <w:r>
        <w:rPr>
          <w:spacing w:val="-2"/>
        </w:rPr>
        <w:t>ваются</w:t>
      </w:r>
      <w:proofErr w:type="spellEnd"/>
      <w:r>
        <w:rPr>
          <w:spacing w:val="-2"/>
        </w:rPr>
        <w:t>.</w:t>
      </w:r>
    </w:p>
    <w:p w14:paraId="77E3FA80" w14:textId="77777777" w:rsidR="00B84C5C" w:rsidRDefault="00B84C5C">
      <w:pPr>
        <w:spacing w:line="367" w:lineRule="auto"/>
        <w:sectPr w:rsidR="00B84C5C">
          <w:pgSz w:w="11910" w:h="16840"/>
          <w:pgMar w:top="1040" w:right="560" w:bottom="1260" w:left="1460" w:header="0" w:footer="1005" w:gutter="0"/>
          <w:cols w:space="720"/>
        </w:sectPr>
      </w:pPr>
    </w:p>
    <w:p w14:paraId="000E0A26" w14:textId="77777777" w:rsidR="00B84C5C" w:rsidRDefault="00000000">
      <w:pPr>
        <w:pStyle w:val="3"/>
        <w:numPr>
          <w:ilvl w:val="0"/>
          <w:numId w:val="56"/>
        </w:numPr>
        <w:tabs>
          <w:tab w:val="left" w:pos="1194"/>
        </w:tabs>
        <w:ind w:left="1194" w:hanging="244"/>
        <w:jc w:val="left"/>
      </w:pPr>
      <w:bookmarkStart w:id="1" w:name="_bookmark1"/>
      <w:bookmarkEnd w:id="1"/>
      <w:r>
        <w:lastRenderedPageBreak/>
        <w:t>ОБЩИЕ</w:t>
      </w:r>
      <w:r>
        <w:rPr>
          <w:spacing w:val="-7"/>
        </w:rPr>
        <w:t xml:space="preserve"> </w:t>
      </w:r>
      <w:r>
        <w:t>СВЕДЕНИЯ</w:t>
      </w:r>
      <w:r>
        <w:rPr>
          <w:spacing w:val="-8"/>
        </w:rPr>
        <w:t xml:space="preserve"> </w:t>
      </w:r>
      <w:r>
        <w:t>О</w:t>
      </w:r>
      <w:r>
        <w:rPr>
          <w:spacing w:val="-8"/>
        </w:rPr>
        <w:t xml:space="preserve"> </w:t>
      </w:r>
      <w:r>
        <w:rPr>
          <w:spacing w:val="-2"/>
        </w:rPr>
        <w:t>ПРЕДПРИЯТИИ</w:t>
      </w:r>
    </w:p>
    <w:p w14:paraId="35A7FAD8" w14:textId="77777777" w:rsidR="00B84C5C" w:rsidRDefault="00000000">
      <w:pPr>
        <w:pStyle w:val="a3"/>
        <w:spacing w:before="249" w:line="364" w:lineRule="auto"/>
        <w:ind w:left="241" w:right="293"/>
      </w:pPr>
      <w:r>
        <w:t xml:space="preserve">В административном отношении месторождение </w:t>
      </w:r>
      <w:proofErr w:type="spellStart"/>
      <w:r>
        <w:t>Арыстановское</w:t>
      </w:r>
      <w:proofErr w:type="spellEnd"/>
      <w:r>
        <w:t xml:space="preserve"> входит в состав Мангистауского района Мангистауской области Республики Казахстан.</w:t>
      </w:r>
    </w:p>
    <w:p w14:paraId="084EFC4D" w14:textId="77777777" w:rsidR="00B84C5C" w:rsidRDefault="00000000">
      <w:pPr>
        <w:pStyle w:val="a3"/>
        <w:spacing w:before="2" w:line="364" w:lineRule="auto"/>
        <w:ind w:left="241" w:right="287"/>
      </w:pPr>
      <w:r>
        <w:t xml:space="preserve">Месторождение </w:t>
      </w:r>
      <w:proofErr w:type="spellStart"/>
      <w:r>
        <w:t>Арыстановское</w:t>
      </w:r>
      <w:proofErr w:type="spellEnd"/>
      <w:r>
        <w:t xml:space="preserve"> расположено в 104 километрах юго-восточнее ст. </w:t>
      </w:r>
      <w:r>
        <w:rPr>
          <w:w w:val="105"/>
        </w:rPr>
        <w:t>Бейнеу</w:t>
      </w:r>
      <w:r>
        <w:rPr>
          <w:spacing w:val="-15"/>
          <w:w w:val="105"/>
        </w:rPr>
        <w:t xml:space="preserve"> </w:t>
      </w:r>
      <w:r>
        <w:rPr>
          <w:w w:val="105"/>
        </w:rPr>
        <w:t>и</w:t>
      </w:r>
      <w:r>
        <w:rPr>
          <w:spacing w:val="-15"/>
          <w:w w:val="105"/>
        </w:rPr>
        <w:t xml:space="preserve"> </w:t>
      </w:r>
      <w:r>
        <w:rPr>
          <w:w w:val="105"/>
        </w:rPr>
        <w:t>в</w:t>
      </w:r>
      <w:r>
        <w:rPr>
          <w:spacing w:val="-15"/>
          <w:w w:val="105"/>
        </w:rPr>
        <w:t xml:space="preserve"> </w:t>
      </w:r>
      <w:r>
        <w:rPr>
          <w:w w:val="105"/>
        </w:rPr>
        <w:t>80</w:t>
      </w:r>
      <w:r>
        <w:rPr>
          <w:spacing w:val="-15"/>
          <w:w w:val="105"/>
        </w:rPr>
        <w:t xml:space="preserve"> </w:t>
      </w:r>
      <w:r>
        <w:rPr>
          <w:w w:val="105"/>
        </w:rPr>
        <w:t>километрах</w:t>
      </w:r>
      <w:r>
        <w:rPr>
          <w:spacing w:val="-15"/>
          <w:w w:val="105"/>
        </w:rPr>
        <w:t xml:space="preserve"> </w:t>
      </w:r>
      <w:r>
        <w:rPr>
          <w:w w:val="105"/>
        </w:rPr>
        <w:t>северо-западнее</w:t>
      </w:r>
      <w:r>
        <w:rPr>
          <w:spacing w:val="-15"/>
          <w:w w:val="105"/>
        </w:rPr>
        <w:t xml:space="preserve"> </w:t>
      </w:r>
      <w:r>
        <w:rPr>
          <w:w w:val="105"/>
        </w:rPr>
        <w:t>ст.</w:t>
      </w:r>
      <w:r>
        <w:rPr>
          <w:spacing w:val="-15"/>
          <w:w w:val="105"/>
        </w:rPr>
        <w:t xml:space="preserve"> </w:t>
      </w:r>
      <w:r>
        <w:rPr>
          <w:w w:val="105"/>
        </w:rPr>
        <w:t>Сай-Утес,</w:t>
      </w:r>
      <w:r>
        <w:rPr>
          <w:spacing w:val="-15"/>
          <w:w w:val="105"/>
        </w:rPr>
        <w:t xml:space="preserve"> </w:t>
      </w:r>
      <w:r>
        <w:rPr>
          <w:w w:val="105"/>
        </w:rPr>
        <w:t>это</w:t>
      </w:r>
      <w:r>
        <w:rPr>
          <w:spacing w:val="-15"/>
          <w:w w:val="105"/>
        </w:rPr>
        <w:t xml:space="preserve"> </w:t>
      </w:r>
      <w:r>
        <w:rPr>
          <w:w w:val="105"/>
        </w:rPr>
        <w:t>ближайшие</w:t>
      </w:r>
      <w:r>
        <w:rPr>
          <w:spacing w:val="-15"/>
          <w:w w:val="105"/>
        </w:rPr>
        <w:t xml:space="preserve"> </w:t>
      </w:r>
      <w:r>
        <w:rPr>
          <w:w w:val="105"/>
        </w:rPr>
        <w:t>относительно крупные</w:t>
      </w:r>
      <w:r>
        <w:rPr>
          <w:spacing w:val="-9"/>
          <w:w w:val="105"/>
        </w:rPr>
        <w:t xml:space="preserve"> </w:t>
      </w:r>
      <w:r>
        <w:rPr>
          <w:w w:val="105"/>
        </w:rPr>
        <w:t>населенные</w:t>
      </w:r>
      <w:r>
        <w:rPr>
          <w:spacing w:val="-11"/>
          <w:w w:val="105"/>
        </w:rPr>
        <w:t xml:space="preserve"> </w:t>
      </w:r>
      <w:r>
        <w:rPr>
          <w:w w:val="105"/>
        </w:rPr>
        <w:t>пункты. На</w:t>
      </w:r>
      <w:r>
        <w:rPr>
          <w:spacing w:val="-10"/>
          <w:w w:val="105"/>
        </w:rPr>
        <w:t xml:space="preserve"> </w:t>
      </w:r>
      <w:r>
        <w:rPr>
          <w:w w:val="105"/>
        </w:rPr>
        <w:t>юго-западе в</w:t>
      </w:r>
      <w:r>
        <w:rPr>
          <w:spacing w:val="-11"/>
          <w:w w:val="105"/>
        </w:rPr>
        <w:t xml:space="preserve"> </w:t>
      </w:r>
      <w:r>
        <w:rPr>
          <w:w w:val="105"/>
        </w:rPr>
        <w:t>13км</w:t>
      </w:r>
      <w:r>
        <w:rPr>
          <w:spacing w:val="-10"/>
          <w:w w:val="105"/>
        </w:rPr>
        <w:t xml:space="preserve"> </w:t>
      </w:r>
      <w:r>
        <w:rPr>
          <w:w w:val="105"/>
        </w:rPr>
        <w:t>находится ж. д. разъезд №6, на северо-востоке</w:t>
      </w:r>
      <w:r>
        <w:rPr>
          <w:spacing w:val="-12"/>
          <w:w w:val="105"/>
        </w:rPr>
        <w:t xml:space="preserve"> </w:t>
      </w:r>
      <w:r>
        <w:rPr>
          <w:w w:val="105"/>
        </w:rPr>
        <w:t>в</w:t>
      </w:r>
      <w:r>
        <w:rPr>
          <w:spacing w:val="36"/>
          <w:w w:val="105"/>
        </w:rPr>
        <w:t xml:space="preserve"> </w:t>
      </w:r>
      <w:r>
        <w:rPr>
          <w:w w:val="105"/>
        </w:rPr>
        <w:t>5-6км</w:t>
      </w:r>
      <w:r>
        <w:rPr>
          <w:w w:val="160"/>
        </w:rPr>
        <w:t xml:space="preserve"> – </w:t>
      </w:r>
      <w:r>
        <w:rPr>
          <w:w w:val="105"/>
        </w:rPr>
        <w:t>ж.</w:t>
      </w:r>
      <w:r>
        <w:rPr>
          <w:spacing w:val="36"/>
          <w:w w:val="105"/>
        </w:rPr>
        <w:t xml:space="preserve"> </w:t>
      </w:r>
      <w:r>
        <w:rPr>
          <w:w w:val="105"/>
        </w:rPr>
        <w:t>д.</w:t>
      </w:r>
      <w:r>
        <w:rPr>
          <w:spacing w:val="-13"/>
          <w:w w:val="105"/>
        </w:rPr>
        <w:t xml:space="preserve"> </w:t>
      </w:r>
      <w:r>
        <w:rPr>
          <w:w w:val="105"/>
        </w:rPr>
        <w:t>разъезд</w:t>
      </w:r>
      <w:r>
        <w:rPr>
          <w:spacing w:val="-12"/>
          <w:w w:val="105"/>
        </w:rPr>
        <w:t xml:space="preserve"> </w:t>
      </w:r>
      <w:r>
        <w:rPr>
          <w:w w:val="105"/>
        </w:rPr>
        <w:t>№5.</w:t>
      </w:r>
      <w:r>
        <w:rPr>
          <w:spacing w:val="-12"/>
          <w:w w:val="105"/>
        </w:rPr>
        <w:t xml:space="preserve"> </w:t>
      </w:r>
      <w:r>
        <w:rPr>
          <w:w w:val="105"/>
        </w:rPr>
        <w:t>На</w:t>
      </w:r>
      <w:r>
        <w:rPr>
          <w:spacing w:val="-12"/>
          <w:w w:val="105"/>
        </w:rPr>
        <w:t xml:space="preserve"> </w:t>
      </w:r>
      <w:r>
        <w:rPr>
          <w:w w:val="105"/>
        </w:rPr>
        <w:t>юге,</w:t>
      </w:r>
      <w:r>
        <w:rPr>
          <w:spacing w:val="-12"/>
          <w:w w:val="105"/>
        </w:rPr>
        <w:t xml:space="preserve"> </w:t>
      </w:r>
      <w:r>
        <w:rPr>
          <w:w w:val="105"/>
        </w:rPr>
        <w:t>примерно</w:t>
      </w:r>
      <w:r>
        <w:rPr>
          <w:spacing w:val="-12"/>
          <w:w w:val="105"/>
        </w:rPr>
        <w:t xml:space="preserve"> </w:t>
      </w:r>
      <w:r>
        <w:rPr>
          <w:w w:val="105"/>
        </w:rPr>
        <w:t>на</w:t>
      </w:r>
      <w:r>
        <w:rPr>
          <w:spacing w:val="-12"/>
          <w:w w:val="105"/>
        </w:rPr>
        <w:t xml:space="preserve"> </w:t>
      </w:r>
      <w:r>
        <w:rPr>
          <w:w w:val="105"/>
        </w:rPr>
        <w:t>расстоянии</w:t>
      </w:r>
      <w:r>
        <w:rPr>
          <w:spacing w:val="-13"/>
          <w:w w:val="105"/>
        </w:rPr>
        <w:t xml:space="preserve"> </w:t>
      </w:r>
      <w:r>
        <w:rPr>
          <w:w w:val="105"/>
        </w:rPr>
        <w:t>5км</w:t>
      </w:r>
      <w:r>
        <w:rPr>
          <w:spacing w:val="-12"/>
          <w:w w:val="105"/>
        </w:rPr>
        <w:t xml:space="preserve"> </w:t>
      </w:r>
      <w:proofErr w:type="gramStart"/>
      <w:r>
        <w:rPr>
          <w:w w:val="105"/>
        </w:rPr>
        <w:t>про- ходит</w:t>
      </w:r>
      <w:proofErr w:type="gramEnd"/>
      <w:r>
        <w:rPr>
          <w:spacing w:val="-9"/>
          <w:w w:val="105"/>
        </w:rPr>
        <w:t xml:space="preserve"> </w:t>
      </w:r>
      <w:r>
        <w:rPr>
          <w:w w:val="105"/>
        </w:rPr>
        <w:t>направлением</w:t>
      </w:r>
      <w:r>
        <w:rPr>
          <w:spacing w:val="-9"/>
          <w:w w:val="105"/>
        </w:rPr>
        <w:t xml:space="preserve"> </w:t>
      </w:r>
      <w:r>
        <w:rPr>
          <w:w w:val="105"/>
        </w:rPr>
        <w:t>запад-восток</w:t>
      </w:r>
      <w:r>
        <w:rPr>
          <w:spacing w:val="-9"/>
          <w:w w:val="105"/>
        </w:rPr>
        <w:t xml:space="preserve"> </w:t>
      </w:r>
      <w:r>
        <w:rPr>
          <w:w w:val="105"/>
        </w:rPr>
        <w:t>магистральная</w:t>
      </w:r>
      <w:r>
        <w:rPr>
          <w:spacing w:val="-9"/>
          <w:w w:val="105"/>
        </w:rPr>
        <w:t xml:space="preserve"> </w:t>
      </w:r>
      <w:r>
        <w:rPr>
          <w:w w:val="105"/>
        </w:rPr>
        <w:t>железная</w:t>
      </w:r>
      <w:r>
        <w:rPr>
          <w:spacing w:val="-9"/>
          <w:w w:val="105"/>
        </w:rPr>
        <w:t xml:space="preserve"> </w:t>
      </w:r>
      <w:r>
        <w:rPr>
          <w:w w:val="105"/>
        </w:rPr>
        <w:t>дорога</w:t>
      </w:r>
      <w:r>
        <w:rPr>
          <w:spacing w:val="-9"/>
          <w:w w:val="105"/>
        </w:rPr>
        <w:t xml:space="preserve"> </w:t>
      </w:r>
      <w:r>
        <w:rPr>
          <w:w w:val="105"/>
        </w:rPr>
        <w:t>Актау–Атырау.</w:t>
      </w:r>
      <w:r>
        <w:rPr>
          <w:spacing w:val="-9"/>
          <w:w w:val="105"/>
        </w:rPr>
        <w:t xml:space="preserve"> </w:t>
      </w:r>
      <w:proofErr w:type="gramStart"/>
      <w:r>
        <w:rPr>
          <w:w w:val="105"/>
        </w:rPr>
        <w:t xml:space="preserve">Па- </w:t>
      </w:r>
      <w:proofErr w:type="spellStart"/>
      <w:r>
        <w:t>раллельно</w:t>
      </w:r>
      <w:proofErr w:type="spellEnd"/>
      <w:proofErr w:type="gramEnd"/>
      <w:r>
        <w:t xml:space="preserve"> к железной дороге в 3 – 4км проходит автодорога республиканского </w:t>
      </w:r>
      <w:proofErr w:type="spellStart"/>
      <w:r>
        <w:t>назначе</w:t>
      </w:r>
      <w:proofErr w:type="spellEnd"/>
      <w:r>
        <w:t xml:space="preserve">- </w:t>
      </w:r>
      <w:proofErr w:type="spellStart"/>
      <w:r>
        <w:rPr>
          <w:w w:val="105"/>
        </w:rPr>
        <w:t>ния</w:t>
      </w:r>
      <w:proofErr w:type="spellEnd"/>
      <w:r>
        <w:rPr>
          <w:spacing w:val="-16"/>
          <w:w w:val="105"/>
        </w:rPr>
        <w:t xml:space="preserve"> </w:t>
      </w:r>
      <w:r>
        <w:rPr>
          <w:w w:val="105"/>
        </w:rPr>
        <w:t>Актау</w:t>
      </w:r>
      <w:r>
        <w:rPr>
          <w:spacing w:val="-15"/>
          <w:w w:val="105"/>
        </w:rPr>
        <w:t xml:space="preserve"> </w:t>
      </w:r>
      <w:r>
        <w:rPr>
          <w:w w:val="160"/>
        </w:rPr>
        <w:t>–</w:t>
      </w:r>
      <w:r>
        <w:rPr>
          <w:spacing w:val="-24"/>
          <w:w w:val="160"/>
        </w:rPr>
        <w:t xml:space="preserve"> </w:t>
      </w:r>
      <w:r>
        <w:rPr>
          <w:w w:val="105"/>
        </w:rPr>
        <w:t>Атырау.</w:t>
      </w:r>
      <w:r>
        <w:rPr>
          <w:spacing w:val="-15"/>
          <w:w w:val="105"/>
        </w:rPr>
        <w:t xml:space="preserve"> </w:t>
      </w:r>
      <w:r>
        <w:rPr>
          <w:w w:val="105"/>
        </w:rPr>
        <w:t>От</w:t>
      </w:r>
      <w:r>
        <w:rPr>
          <w:spacing w:val="-15"/>
          <w:w w:val="105"/>
        </w:rPr>
        <w:t xml:space="preserve"> </w:t>
      </w:r>
      <w:r>
        <w:rPr>
          <w:w w:val="105"/>
        </w:rPr>
        <w:t>автодороги</w:t>
      </w:r>
      <w:r>
        <w:rPr>
          <w:spacing w:val="-16"/>
          <w:w w:val="105"/>
        </w:rPr>
        <w:t xml:space="preserve"> </w:t>
      </w:r>
      <w:r>
        <w:rPr>
          <w:w w:val="105"/>
        </w:rPr>
        <w:t>Актау–</w:t>
      </w:r>
      <w:r>
        <w:rPr>
          <w:spacing w:val="-15"/>
          <w:w w:val="105"/>
        </w:rPr>
        <w:t xml:space="preserve"> </w:t>
      </w:r>
      <w:r>
        <w:rPr>
          <w:w w:val="105"/>
        </w:rPr>
        <w:t>Атырау</w:t>
      </w:r>
      <w:r>
        <w:rPr>
          <w:spacing w:val="-15"/>
          <w:w w:val="105"/>
        </w:rPr>
        <w:t xml:space="preserve"> </w:t>
      </w:r>
      <w:r>
        <w:rPr>
          <w:w w:val="105"/>
        </w:rPr>
        <w:t>через</w:t>
      </w:r>
      <w:r>
        <w:rPr>
          <w:spacing w:val="-16"/>
          <w:w w:val="105"/>
        </w:rPr>
        <w:t xml:space="preserve"> </w:t>
      </w:r>
      <w:r>
        <w:rPr>
          <w:w w:val="105"/>
        </w:rPr>
        <w:t>переезд</w:t>
      </w:r>
      <w:r>
        <w:rPr>
          <w:spacing w:val="-15"/>
          <w:w w:val="105"/>
        </w:rPr>
        <w:t xml:space="preserve"> </w:t>
      </w:r>
      <w:r>
        <w:rPr>
          <w:w w:val="105"/>
        </w:rPr>
        <w:t>на</w:t>
      </w:r>
      <w:r>
        <w:rPr>
          <w:spacing w:val="-14"/>
          <w:w w:val="105"/>
        </w:rPr>
        <w:t xml:space="preserve"> </w:t>
      </w:r>
      <w:r>
        <w:rPr>
          <w:w w:val="105"/>
        </w:rPr>
        <w:t>разъезд</w:t>
      </w:r>
      <w:r>
        <w:rPr>
          <w:spacing w:val="-13"/>
          <w:w w:val="105"/>
        </w:rPr>
        <w:t xml:space="preserve"> </w:t>
      </w:r>
      <w:r>
        <w:rPr>
          <w:w w:val="105"/>
        </w:rPr>
        <w:t>№6</w:t>
      </w:r>
      <w:r>
        <w:rPr>
          <w:spacing w:val="-14"/>
          <w:w w:val="105"/>
        </w:rPr>
        <w:t xml:space="preserve"> </w:t>
      </w:r>
      <w:proofErr w:type="spellStart"/>
      <w:r>
        <w:rPr>
          <w:w w:val="105"/>
        </w:rPr>
        <w:t>прохо</w:t>
      </w:r>
      <w:proofErr w:type="spellEnd"/>
      <w:r>
        <w:rPr>
          <w:w w:val="105"/>
        </w:rPr>
        <w:t xml:space="preserve">- </w:t>
      </w:r>
      <w:proofErr w:type="spellStart"/>
      <w:r>
        <w:t>дит</w:t>
      </w:r>
      <w:proofErr w:type="spellEnd"/>
      <w:r>
        <w:t xml:space="preserve"> промысловая автодорога, входящая в инфраструктуру месторождения </w:t>
      </w:r>
      <w:proofErr w:type="spellStart"/>
      <w:r>
        <w:t>Каракудук</w:t>
      </w:r>
      <w:proofErr w:type="spellEnd"/>
      <w:r>
        <w:t>.</w:t>
      </w:r>
    </w:p>
    <w:p w14:paraId="5931D031" w14:textId="77777777" w:rsidR="00B84C5C" w:rsidRDefault="00000000">
      <w:pPr>
        <w:pStyle w:val="a3"/>
        <w:spacing w:before="8" w:line="367" w:lineRule="auto"/>
        <w:ind w:left="241" w:right="289"/>
      </w:pPr>
      <w:r>
        <w:t>Участки, планируемые под строительство, находится на лицензионной территории ТОО «Кен-Сары», в связи, с чем дополнительного отвода земель не требуется.</w:t>
      </w:r>
    </w:p>
    <w:p w14:paraId="670CC6CF" w14:textId="77777777" w:rsidR="00B84C5C" w:rsidRDefault="00000000">
      <w:pPr>
        <w:pStyle w:val="a3"/>
        <w:spacing w:line="364" w:lineRule="auto"/>
        <w:ind w:left="241" w:right="287"/>
      </w:pPr>
      <w:r>
        <w:t xml:space="preserve">В географическом отношении месторождение расположено в северо-западной </w:t>
      </w:r>
      <w:proofErr w:type="spellStart"/>
      <w:r>
        <w:t>ча</w:t>
      </w:r>
      <w:proofErr w:type="spellEnd"/>
      <w:r>
        <w:t xml:space="preserve">- </w:t>
      </w:r>
      <w:proofErr w:type="spellStart"/>
      <w:r>
        <w:t>сти</w:t>
      </w:r>
      <w:proofErr w:type="spellEnd"/>
      <w:r>
        <w:t xml:space="preserve"> плато Устюрт. Абсолютные отметки поверхности плато колеблются в пределах от 159 до 188м с тенденцией постепенного увеличения их с севера на юг.</w:t>
      </w:r>
    </w:p>
    <w:p w14:paraId="7033D953" w14:textId="77777777" w:rsidR="00B84C5C" w:rsidRDefault="00000000">
      <w:pPr>
        <w:pStyle w:val="a3"/>
        <w:spacing w:before="1" w:line="364" w:lineRule="auto"/>
        <w:ind w:left="241" w:right="287"/>
      </w:pPr>
      <w:r>
        <w:t xml:space="preserve">Климат района носит резко-континентальный характер со значительными </w:t>
      </w:r>
      <w:proofErr w:type="spellStart"/>
      <w:r>
        <w:t>колеба</w:t>
      </w:r>
      <w:proofErr w:type="spellEnd"/>
      <w:r>
        <w:t xml:space="preserve">- </w:t>
      </w:r>
      <w:proofErr w:type="spellStart"/>
      <w:r>
        <w:t>ниями</w:t>
      </w:r>
      <w:proofErr w:type="spellEnd"/>
      <w:r>
        <w:rPr>
          <w:spacing w:val="40"/>
        </w:rPr>
        <w:t xml:space="preserve"> </w:t>
      </w:r>
      <w:r>
        <w:t>среднесуточных</w:t>
      </w:r>
      <w:r>
        <w:rPr>
          <w:spacing w:val="40"/>
        </w:rPr>
        <w:t xml:space="preserve"> </w:t>
      </w:r>
      <w:r>
        <w:t>и</w:t>
      </w:r>
      <w:r>
        <w:rPr>
          <w:spacing w:val="40"/>
        </w:rPr>
        <w:t xml:space="preserve"> </w:t>
      </w:r>
      <w:r>
        <w:t>сезонных</w:t>
      </w:r>
      <w:r>
        <w:rPr>
          <w:spacing w:val="40"/>
        </w:rPr>
        <w:t xml:space="preserve"> </w:t>
      </w:r>
      <w:r>
        <w:t>температур.</w:t>
      </w:r>
      <w:r>
        <w:rPr>
          <w:spacing w:val="40"/>
        </w:rPr>
        <w:t xml:space="preserve"> </w:t>
      </w:r>
      <w:r>
        <w:t>Летом</w:t>
      </w:r>
      <w:r>
        <w:rPr>
          <w:spacing w:val="40"/>
        </w:rPr>
        <w:t xml:space="preserve"> </w:t>
      </w:r>
      <w:r>
        <w:t>температура</w:t>
      </w:r>
      <w:r>
        <w:rPr>
          <w:spacing w:val="40"/>
        </w:rPr>
        <w:t xml:space="preserve"> </w:t>
      </w:r>
      <w:r>
        <w:t>воздуха</w:t>
      </w:r>
      <w:r>
        <w:rPr>
          <w:spacing w:val="40"/>
        </w:rPr>
        <w:t xml:space="preserve"> </w:t>
      </w:r>
      <w:r>
        <w:t>достигает</w:t>
      </w:r>
    </w:p>
    <w:p w14:paraId="10253519" w14:textId="77777777" w:rsidR="00B84C5C" w:rsidRDefault="00000000">
      <w:pPr>
        <w:pStyle w:val="a3"/>
        <w:spacing w:before="1" w:line="364" w:lineRule="auto"/>
        <w:ind w:left="241" w:right="286" w:firstLine="0"/>
      </w:pPr>
      <w:r>
        <w:t xml:space="preserve">+30°С - +35°С, зимой </w:t>
      </w:r>
      <w:r>
        <w:rPr>
          <w:w w:val="160"/>
        </w:rPr>
        <w:t>–</w:t>
      </w:r>
      <w:r>
        <w:rPr>
          <w:spacing w:val="-6"/>
          <w:w w:val="160"/>
        </w:rPr>
        <w:t xml:space="preserve"> </w:t>
      </w:r>
      <w:r>
        <w:t xml:space="preserve">опускается до -35°С ÷ - 40°С. Часто сильные ветра, </w:t>
      </w:r>
      <w:proofErr w:type="spellStart"/>
      <w:r>
        <w:t>преимуще</w:t>
      </w:r>
      <w:proofErr w:type="spellEnd"/>
      <w:r>
        <w:t xml:space="preserve">- </w:t>
      </w:r>
      <w:proofErr w:type="spellStart"/>
      <w:r>
        <w:t>ственно</w:t>
      </w:r>
      <w:proofErr w:type="spellEnd"/>
      <w:r>
        <w:rPr>
          <w:spacing w:val="-1"/>
        </w:rPr>
        <w:t xml:space="preserve"> </w:t>
      </w:r>
      <w:r>
        <w:t>восточного</w:t>
      </w:r>
      <w:r>
        <w:rPr>
          <w:spacing w:val="-1"/>
        </w:rPr>
        <w:t xml:space="preserve"> </w:t>
      </w:r>
      <w:r>
        <w:t>и</w:t>
      </w:r>
      <w:r>
        <w:rPr>
          <w:spacing w:val="-2"/>
        </w:rPr>
        <w:t xml:space="preserve"> </w:t>
      </w:r>
      <w:r>
        <w:t>северо-восточного</w:t>
      </w:r>
      <w:r>
        <w:rPr>
          <w:spacing w:val="-1"/>
        </w:rPr>
        <w:t xml:space="preserve"> </w:t>
      </w:r>
      <w:r>
        <w:t>направлений.</w:t>
      </w:r>
      <w:r>
        <w:rPr>
          <w:spacing w:val="-1"/>
        </w:rPr>
        <w:t xml:space="preserve"> </w:t>
      </w:r>
      <w:r>
        <w:t>Количество</w:t>
      </w:r>
      <w:r>
        <w:rPr>
          <w:spacing w:val="-1"/>
        </w:rPr>
        <w:t xml:space="preserve"> </w:t>
      </w:r>
      <w:r>
        <w:t>осадков</w:t>
      </w:r>
      <w:r>
        <w:rPr>
          <w:spacing w:val="-2"/>
        </w:rPr>
        <w:t xml:space="preserve"> </w:t>
      </w:r>
      <w:r>
        <w:t>не</w:t>
      </w:r>
      <w:r>
        <w:rPr>
          <w:spacing w:val="-1"/>
        </w:rPr>
        <w:t xml:space="preserve"> </w:t>
      </w:r>
      <w:r>
        <w:t>превышает 163 мм в год. Периодически наблюдаются засухи.</w:t>
      </w:r>
    </w:p>
    <w:p w14:paraId="7E72C1F1" w14:textId="77777777" w:rsidR="00B84C5C" w:rsidRDefault="00000000">
      <w:pPr>
        <w:pStyle w:val="a3"/>
        <w:spacing w:before="4" w:line="364" w:lineRule="auto"/>
        <w:ind w:left="241" w:right="293"/>
      </w:pPr>
      <w:r>
        <w:t>Гидрографическая сеть отсутствует, имеются редкие глубокие (до 100 м) колодцы преимущественно с горько-соленой водой, непригодной для питья. Временные водотоки возникают только во время ливневых дождей или обильного снеготаяния.</w:t>
      </w:r>
    </w:p>
    <w:p w14:paraId="13872DCB" w14:textId="77777777" w:rsidR="00B84C5C" w:rsidRDefault="00000000">
      <w:pPr>
        <w:pStyle w:val="a3"/>
        <w:spacing w:before="2" w:line="367" w:lineRule="auto"/>
        <w:ind w:left="241" w:right="287"/>
      </w:pPr>
      <w:r>
        <w:t>Питьевая</w:t>
      </w:r>
      <w:r>
        <w:rPr>
          <w:spacing w:val="-4"/>
        </w:rPr>
        <w:t xml:space="preserve"> </w:t>
      </w:r>
      <w:r>
        <w:t>вода</w:t>
      </w:r>
      <w:r>
        <w:rPr>
          <w:spacing w:val="-4"/>
        </w:rPr>
        <w:t xml:space="preserve"> </w:t>
      </w:r>
      <w:r>
        <w:t>к</w:t>
      </w:r>
      <w:r>
        <w:rPr>
          <w:spacing w:val="-5"/>
        </w:rPr>
        <w:t xml:space="preserve"> </w:t>
      </w:r>
      <w:r>
        <w:t>объектам</w:t>
      </w:r>
      <w:r>
        <w:rPr>
          <w:spacing w:val="-4"/>
        </w:rPr>
        <w:t xml:space="preserve"> </w:t>
      </w:r>
      <w:r>
        <w:t>работ</w:t>
      </w:r>
      <w:r>
        <w:rPr>
          <w:spacing w:val="-4"/>
        </w:rPr>
        <w:t xml:space="preserve"> </w:t>
      </w:r>
      <w:r>
        <w:t>доставляется</w:t>
      </w:r>
      <w:r>
        <w:rPr>
          <w:spacing w:val="-4"/>
        </w:rPr>
        <w:t xml:space="preserve"> </w:t>
      </w:r>
      <w:r>
        <w:t>автоцистернами</w:t>
      </w:r>
      <w:r>
        <w:rPr>
          <w:spacing w:val="-5"/>
        </w:rPr>
        <w:t xml:space="preserve"> </w:t>
      </w:r>
      <w:r>
        <w:t>со</w:t>
      </w:r>
      <w:r>
        <w:rPr>
          <w:spacing w:val="-4"/>
        </w:rPr>
        <w:t xml:space="preserve"> </w:t>
      </w:r>
      <w:r>
        <w:t>станции</w:t>
      </w:r>
      <w:r>
        <w:rPr>
          <w:spacing w:val="-5"/>
        </w:rPr>
        <w:t xml:space="preserve"> </w:t>
      </w:r>
      <w:r>
        <w:t xml:space="preserve">Бейнеу, а техническая вода на месторождение доставляется по водоводу, врезанному через узел учета в магистральный водовод Волжской воды Кигач – </w:t>
      </w:r>
      <w:proofErr w:type="spellStart"/>
      <w:r>
        <w:t>Мангистау</w:t>
      </w:r>
      <w:proofErr w:type="spellEnd"/>
      <w:r>
        <w:t>.</w:t>
      </w:r>
    </w:p>
    <w:p w14:paraId="43F4864F" w14:textId="77777777" w:rsidR="00B84C5C" w:rsidRDefault="00000000">
      <w:pPr>
        <w:pStyle w:val="a3"/>
        <w:spacing w:line="364" w:lineRule="auto"/>
        <w:ind w:left="241" w:right="289"/>
      </w:pPr>
      <w:r>
        <w:t>Грунты</w:t>
      </w:r>
      <w:r>
        <w:rPr>
          <w:spacing w:val="-2"/>
        </w:rPr>
        <w:t xml:space="preserve"> </w:t>
      </w:r>
      <w:r>
        <w:t>повсеместно</w:t>
      </w:r>
      <w:r>
        <w:rPr>
          <w:spacing w:val="-2"/>
        </w:rPr>
        <w:t xml:space="preserve"> </w:t>
      </w:r>
      <w:r>
        <w:t>засолены,</w:t>
      </w:r>
      <w:r>
        <w:rPr>
          <w:spacing w:val="-2"/>
        </w:rPr>
        <w:t xml:space="preserve"> </w:t>
      </w:r>
      <w:r>
        <w:t>загипсованы</w:t>
      </w:r>
      <w:r>
        <w:rPr>
          <w:spacing w:val="-2"/>
        </w:rPr>
        <w:t xml:space="preserve"> </w:t>
      </w:r>
      <w:r>
        <w:t>и</w:t>
      </w:r>
      <w:r>
        <w:rPr>
          <w:spacing w:val="-3"/>
        </w:rPr>
        <w:t xml:space="preserve"> </w:t>
      </w:r>
      <w:r>
        <w:t>характеризуются</w:t>
      </w:r>
      <w:r>
        <w:rPr>
          <w:spacing w:val="-3"/>
        </w:rPr>
        <w:t xml:space="preserve"> </w:t>
      </w:r>
      <w:r>
        <w:t>высокой</w:t>
      </w:r>
      <w:r>
        <w:rPr>
          <w:spacing w:val="-2"/>
        </w:rPr>
        <w:t xml:space="preserve"> </w:t>
      </w:r>
      <w:proofErr w:type="gramStart"/>
      <w:r>
        <w:t>коррозий- ной</w:t>
      </w:r>
      <w:proofErr w:type="gramEnd"/>
      <w:r>
        <w:rPr>
          <w:spacing w:val="-1"/>
        </w:rPr>
        <w:t xml:space="preserve"> </w:t>
      </w:r>
      <w:r>
        <w:t>активностью</w:t>
      </w:r>
      <w:r>
        <w:rPr>
          <w:spacing w:val="-2"/>
        </w:rPr>
        <w:t xml:space="preserve"> </w:t>
      </w:r>
      <w:r>
        <w:t>по</w:t>
      </w:r>
      <w:r>
        <w:rPr>
          <w:spacing w:val="-1"/>
        </w:rPr>
        <w:t xml:space="preserve"> </w:t>
      </w:r>
      <w:r>
        <w:t>отношению</w:t>
      </w:r>
      <w:r>
        <w:rPr>
          <w:spacing w:val="-1"/>
        </w:rPr>
        <w:t xml:space="preserve"> </w:t>
      </w:r>
      <w:r>
        <w:t>к железу.</w:t>
      </w:r>
      <w:r>
        <w:rPr>
          <w:spacing w:val="-1"/>
        </w:rPr>
        <w:t xml:space="preserve"> </w:t>
      </w:r>
      <w:r>
        <w:t>Почвенно-растительный слой</w:t>
      </w:r>
      <w:r>
        <w:rPr>
          <w:spacing w:val="-1"/>
        </w:rPr>
        <w:t xml:space="preserve"> </w:t>
      </w:r>
      <w:r>
        <w:t>не</w:t>
      </w:r>
      <w:r>
        <w:rPr>
          <w:spacing w:val="-1"/>
        </w:rPr>
        <w:t xml:space="preserve"> </w:t>
      </w:r>
      <w:r>
        <w:t>превышает 10- 20см,</w:t>
      </w:r>
      <w:r>
        <w:rPr>
          <w:spacing w:val="-12"/>
        </w:rPr>
        <w:t xml:space="preserve"> </w:t>
      </w:r>
      <w:proofErr w:type="spellStart"/>
      <w:r>
        <w:t>слабогумусный</w:t>
      </w:r>
      <w:proofErr w:type="spellEnd"/>
      <w:r>
        <w:t>.</w:t>
      </w:r>
      <w:r>
        <w:rPr>
          <w:spacing w:val="-10"/>
        </w:rPr>
        <w:t xml:space="preserve"> </w:t>
      </w:r>
      <w:r>
        <w:t>Растительный</w:t>
      </w:r>
      <w:r>
        <w:rPr>
          <w:spacing w:val="-11"/>
        </w:rPr>
        <w:t xml:space="preserve"> </w:t>
      </w:r>
      <w:r>
        <w:t>покров</w:t>
      </w:r>
      <w:r>
        <w:rPr>
          <w:spacing w:val="-12"/>
        </w:rPr>
        <w:t xml:space="preserve"> </w:t>
      </w:r>
      <w:r>
        <w:t>очень</w:t>
      </w:r>
      <w:r>
        <w:rPr>
          <w:spacing w:val="-12"/>
        </w:rPr>
        <w:t xml:space="preserve"> </w:t>
      </w:r>
      <w:r>
        <w:t>скуден,</w:t>
      </w:r>
      <w:r>
        <w:rPr>
          <w:spacing w:val="-12"/>
        </w:rPr>
        <w:t xml:space="preserve"> </w:t>
      </w:r>
      <w:r>
        <w:t>разреженный,</w:t>
      </w:r>
      <w:r>
        <w:rPr>
          <w:spacing w:val="-11"/>
        </w:rPr>
        <w:t xml:space="preserve"> </w:t>
      </w:r>
      <w:r>
        <w:t>характерный</w:t>
      </w:r>
      <w:r>
        <w:rPr>
          <w:spacing w:val="-11"/>
        </w:rPr>
        <w:t xml:space="preserve"> </w:t>
      </w:r>
      <w:r>
        <w:t>для пустынных и полупустынных районов.</w:t>
      </w:r>
    </w:p>
    <w:p w14:paraId="16D15C12" w14:textId="77777777" w:rsidR="00B84C5C" w:rsidRDefault="00000000">
      <w:pPr>
        <w:pStyle w:val="a3"/>
        <w:spacing w:line="367" w:lineRule="auto"/>
        <w:ind w:left="241" w:right="286"/>
      </w:pPr>
      <w:r>
        <w:t xml:space="preserve">В геологическом строении, района обустройства месторождения </w:t>
      </w:r>
      <w:proofErr w:type="spellStart"/>
      <w:r>
        <w:t>Арыстановское</w:t>
      </w:r>
      <w:proofErr w:type="spellEnd"/>
      <w:r>
        <w:t xml:space="preserve">, повсеместно представлены с поверхности маломощными (до 1,3 м) эоловыми </w:t>
      </w:r>
      <w:proofErr w:type="spellStart"/>
      <w:proofErr w:type="gramStart"/>
      <w:r>
        <w:t>пылеваты</w:t>
      </w:r>
      <w:proofErr w:type="spellEnd"/>
      <w:r>
        <w:t>- ми</w:t>
      </w:r>
      <w:proofErr w:type="gramEnd"/>
      <w:r>
        <w:t xml:space="preserve"> супесями и суглинками верхнечетвертичного возраста, которые подстилаются мело- </w:t>
      </w:r>
      <w:proofErr w:type="spellStart"/>
      <w:r>
        <w:t>выми</w:t>
      </w:r>
      <w:proofErr w:type="spellEnd"/>
      <w:r>
        <w:t xml:space="preserve"> известковистыми песчаниками.</w:t>
      </w:r>
    </w:p>
    <w:p w14:paraId="78C5CA12" w14:textId="77777777" w:rsidR="00B84C5C" w:rsidRDefault="00000000">
      <w:pPr>
        <w:pStyle w:val="a3"/>
        <w:spacing w:line="364" w:lineRule="auto"/>
        <w:ind w:left="241" w:right="288"/>
      </w:pPr>
      <w:r>
        <w:t xml:space="preserve">Согласно Карте оценки сейсмического риска Мангистауской области, </w:t>
      </w:r>
      <w:proofErr w:type="gramStart"/>
      <w:r>
        <w:t>разработан- ной</w:t>
      </w:r>
      <w:proofErr w:type="gramEnd"/>
      <w:r>
        <w:t xml:space="preserve"> Институтом сейсмологии РК, СП РК 2.03-30-2017, сейсмичность района равна 6 бал- </w:t>
      </w:r>
      <w:r>
        <w:rPr>
          <w:spacing w:val="-4"/>
        </w:rPr>
        <w:t>лов.</w:t>
      </w:r>
    </w:p>
    <w:p w14:paraId="56E602D5" w14:textId="77777777" w:rsidR="00B84C5C" w:rsidRDefault="00B84C5C">
      <w:pPr>
        <w:spacing w:line="364" w:lineRule="auto"/>
        <w:sectPr w:rsidR="00B84C5C">
          <w:pgSz w:w="11910" w:h="16840"/>
          <w:pgMar w:top="1040" w:right="560" w:bottom="1200" w:left="1460" w:header="0" w:footer="1005" w:gutter="0"/>
          <w:cols w:space="720"/>
        </w:sectPr>
      </w:pPr>
    </w:p>
    <w:p w14:paraId="51078D9A" w14:textId="77777777" w:rsidR="00B84C5C" w:rsidRDefault="00000000">
      <w:pPr>
        <w:pStyle w:val="a3"/>
        <w:spacing w:before="76" w:line="364" w:lineRule="auto"/>
        <w:ind w:left="241" w:right="287"/>
      </w:pPr>
      <w:r>
        <w:lastRenderedPageBreak/>
        <w:t>Рельеф и геоморфология. Рельеф площадок относительно ровный, представляет собой</w:t>
      </w:r>
      <w:r>
        <w:rPr>
          <w:spacing w:val="-10"/>
        </w:rPr>
        <w:t xml:space="preserve"> </w:t>
      </w:r>
      <w:r>
        <w:t>слабовсхолмленную</w:t>
      </w:r>
      <w:r>
        <w:rPr>
          <w:spacing w:val="-10"/>
        </w:rPr>
        <w:t xml:space="preserve"> </w:t>
      </w:r>
      <w:r>
        <w:t>приморскую</w:t>
      </w:r>
      <w:r>
        <w:rPr>
          <w:spacing w:val="-11"/>
        </w:rPr>
        <w:t xml:space="preserve"> </w:t>
      </w:r>
      <w:r>
        <w:t>равнину,</w:t>
      </w:r>
      <w:r>
        <w:rPr>
          <w:spacing w:val="-10"/>
        </w:rPr>
        <w:t xml:space="preserve"> </w:t>
      </w:r>
      <w:r>
        <w:t>с</w:t>
      </w:r>
      <w:r>
        <w:rPr>
          <w:spacing w:val="-10"/>
        </w:rPr>
        <w:t xml:space="preserve"> </w:t>
      </w:r>
      <w:r>
        <w:t>незначительным</w:t>
      </w:r>
      <w:r>
        <w:rPr>
          <w:spacing w:val="-10"/>
        </w:rPr>
        <w:t xml:space="preserve"> </w:t>
      </w:r>
      <w:r>
        <w:t>уклоном</w:t>
      </w:r>
      <w:r>
        <w:rPr>
          <w:spacing w:val="-10"/>
        </w:rPr>
        <w:t xml:space="preserve"> </w:t>
      </w:r>
      <w:r>
        <w:t>к</w:t>
      </w:r>
      <w:r>
        <w:rPr>
          <w:spacing w:val="-9"/>
        </w:rPr>
        <w:t xml:space="preserve"> </w:t>
      </w:r>
      <w:r>
        <w:t>юго-западу. С отметками поверхности рельефа 169,90-184,10 в Балтийской системе высот.</w:t>
      </w:r>
    </w:p>
    <w:p w14:paraId="29D04030" w14:textId="77777777" w:rsidR="00B84C5C" w:rsidRDefault="00000000">
      <w:pPr>
        <w:pStyle w:val="a3"/>
        <w:spacing w:before="4" w:line="364" w:lineRule="auto"/>
        <w:ind w:left="241" w:right="289"/>
      </w:pPr>
      <w:r>
        <w:t xml:space="preserve">В геоморфологическом отношении территория представляет собой участок </w:t>
      </w:r>
      <w:proofErr w:type="gramStart"/>
      <w:r>
        <w:t xml:space="preserve">дену- </w:t>
      </w:r>
      <w:proofErr w:type="spellStart"/>
      <w:r>
        <w:t>дационной</w:t>
      </w:r>
      <w:proofErr w:type="spellEnd"/>
      <w:proofErr w:type="gramEnd"/>
      <w:r>
        <w:t xml:space="preserve"> равнины.</w:t>
      </w:r>
    </w:p>
    <w:p w14:paraId="353B32DA" w14:textId="77777777" w:rsidR="00B84C5C" w:rsidRDefault="00000000">
      <w:pPr>
        <w:pStyle w:val="a3"/>
        <w:spacing w:before="2" w:line="364" w:lineRule="auto"/>
        <w:ind w:left="241" w:right="288"/>
      </w:pPr>
      <w:r>
        <w:t xml:space="preserve">Почвы и растительность. Почвенно-растительный слой не превышает 10-20см, </w:t>
      </w:r>
      <w:proofErr w:type="spellStart"/>
      <w:r>
        <w:rPr>
          <w:spacing w:val="-2"/>
        </w:rPr>
        <w:t>слабогумусированный</w:t>
      </w:r>
      <w:proofErr w:type="spellEnd"/>
      <w:r>
        <w:rPr>
          <w:spacing w:val="-2"/>
        </w:rPr>
        <w:t>.</w:t>
      </w:r>
    </w:p>
    <w:p w14:paraId="3B1A9EA0" w14:textId="77777777" w:rsidR="00B84C5C" w:rsidRDefault="00000000">
      <w:pPr>
        <w:pStyle w:val="a3"/>
        <w:spacing w:before="2" w:line="364" w:lineRule="auto"/>
        <w:ind w:left="241" w:right="290"/>
      </w:pPr>
      <w:r>
        <w:t>Растительный покров очень скуден, разряженный, характерный для пустынных и полупустынных районов.</w:t>
      </w:r>
    </w:p>
    <w:p w14:paraId="07443A44" w14:textId="77777777" w:rsidR="00B84C5C" w:rsidRDefault="00000000">
      <w:pPr>
        <w:pStyle w:val="a3"/>
        <w:spacing w:before="2" w:line="364" w:lineRule="auto"/>
        <w:ind w:left="241" w:right="288"/>
      </w:pPr>
      <w:r>
        <w:t>Гидрография.</w:t>
      </w:r>
      <w:r>
        <w:rPr>
          <w:spacing w:val="-1"/>
        </w:rPr>
        <w:t xml:space="preserve"> </w:t>
      </w:r>
      <w:r>
        <w:t>Постоянно действующая</w:t>
      </w:r>
      <w:r>
        <w:rPr>
          <w:spacing w:val="-1"/>
        </w:rPr>
        <w:t xml:space="preserve"> </w:t>
      </w:r>
      <w:r>
        <w:t>гидрографическая</w:t>
      </w:r>
      <w:r>
        <w:rPr>
          <w:spacing w:val="-1"/>
        </w:rPr>
        <w:t xml:space="preserve"> </w:t>
      </w:r>
      <w:r>
        <w:t>сеть</w:t>
      </w:r>
      <w:r>
        <w:rPr>
          <w:spacing w:val="-1"/>
        </w:rPr>
        <w:t xml:space="preserve"> </w:t>
      </w:r>
      <w:r>
        <w:t xml:space="preserve">в районе </w:t>
      </w:r>
      <w:proofErr w:type="spellStart"/>
      <w:r>
        <w:t>отсутству</w:t>
      </w:r>
      <w:proofErr w:type="spellEnd"/>
      <w:r>
        <w:t xml:space="preserve">- </w:t>
      </w:r>
      <w:proofErr w:type="spellStart"/>
      <w:r>
        <w:t>ет</w:t>
      </w:r>
      <w:proofErr w:type="spellEnd"/>
      <w:r>
        <w:t>.</w:t>
      </w:r>
      <w:r>
        <w:rPr>
          <w:spacing w:val="-5"/>
        </w:rPr>
        <w:t xml:space="preserve"> </w:t>
      </w:r>
      <w:r>
        <w:t>Временные</w:t>
      </w:r>
      <w:r>
        <w:rPr>
          <w:spacing w:val="-5"/>
        </w:rPr>
        <w:t xml:space="preserve"> </w:t>
      </w:r>
      <w:r>
        <w:t>водотоки</w:t>
      </w:r>
      <w:r>
        <w:rPr>
          <w:spacing w:val="-5"/>
        </w:rPr>
        <w:t xml:space="preserve"> </w:t>
      </w:r>
      <w:r>
        <w:t>возникают</w:t>
      </w:r>
      <w:r>
        <w:rPr>
          <w:spacing w:val="-5"/>
        </w:rPr>
        <w:t xml:space="preserve"> </w:t>
      </w:r>
      <w:r>
        <w:t>только</w:t>
      </w:r>
      <w:r>
        <w:rPr>
          <w:spacing w:val="-6"/>
        </w:rPr>
        <w:t xml:space="preserve"> </w:t>
      </w:r>
      <w:r>
        <w:t>во</w:t>
      </w:r>
      <w:r>
        <w:rPr>
          <w:spacing w:val="-5"/>
        </w:rPr>
        <w:t xml:space="preserve"> </w:t>
      </w:r>
      <w:r>
        <w:t>время</w:t>
      </w:r>
      <w:r>
        <w:rPr>
          <w:spacing w:val="-5"/>
        </w:rPr>
        <w:t xml:space="preserve"> </w:t>
      </w:r>
      <w:r>
        <w:t>ливневых</w:t>
      </w:r>
      <w:r>
        <w:rPr>
          <w:spacing w:val="-6"/>
        </w:rPr>
        <w:t xml:space="preserve"> </w:t>
      </w:r>
      <w:r>
        <w:t>дождей</w:t>
      </w:r>
      <w:r>
        <w:rPr>
          <w:spacing w:val="-6"/>
        </w:rPr>
        <w:t xml:space="preserve"> </w:t>
      </w:r>
      <w:r>
        <w:t>или</w:t>
      </w:r>
      <w:r>
        <w:rPr>
          <w:spacing w:val="-6"/>
        </w:rPr>
        <w:t xml:space="preserve"> </w:t>
      </w:r>
      <w:r>
        <w:t>обильного</w:t>
      </w:r>
      <w:r>
        <w:rPr>
          <w:spacing w:val="-5"/>
        </w:rPr>
        <w:t xml:space="preserve"> </w:t>
      </w:r>
      <w:proofErr w:type="gramStart"/>
      <w:r>
        <w:t xml:space="preserve">сне- </w:t>
      </w:r>
      <w:proofErr w:type="spellStart"/>
      <w:r>
        <w:rPr>
          <w:spacing w:val="-2"/>
        </w:rPr>
        <w:t>готаяния</w:t>
      </w:r>
      <w:proofErr w:type="spellEnd"/>
      <w:proofErr w:type="gramEnd"/>
      <w:r>
        <w:rPr>
          <w:spacing w:val="-2"/>
        </w:rPr>
        <w:t>.</w:t>
      </w:r>
    </w:p>
    <w:p w14:paraId="5F7C09E2" w14:textId="77777777" w:rsidR="00B84C5C" w:rsidRDefault="00000000">
      <w:pPr>
        <w:pStyle w:val="a3"/>
        <w:spacing w:before="3"/>
        <w:ind w:left="950" w:firstLine="0"/>
      </w:pPr>
      <w:r>
        <w:rPr>
          <w:spacing w:val="-2"/>
        </w:rPr>
        <w:t>Геолого-литологическое</w:t>
      </w:r>
      <w:r>
        <w:rPr>
          <w:spacing w:val="-3"/>
        </w:rPr>
        <w:t xml:space="preserve"> </w:t>
      </w:r>
      <w:r>
        <w:rPr>
          <w:spacing w:val="-2"/>
        </w:rPr>
        <w:t>строение</w:t>
      </w:r>
      <w:r>
        <w:rPr>
          <w:spacing w:val="-3"/>
        </w:rPr>
        <w:t xml:space="preserve"> </w:t>
      </w:r>
      <w:r>
        <w:rPr>
          <w:spacing w:val="-2"/>
        </w:rPr>
        <w:t>и</w:t>
      </w:r>
      <w:r>
        <w:rPr>
          <w:spacing w:val="-3"/>
        </w:rPr>
        <w:t xml:space="preserve"> </w:t>
      </w:r>
      <w:r>
        <w:rPr>
          <w:spacing w:val="-2"/>
        </w:rPr>
        <w:t>гидрогеологические</w:t>
      </w:r>
      <w:r>
        <w:rPr>
          <w:spacing w:val="-3"/>
        </w:rPr>
        <w:t xml:space="preserve"> </w:t>
      </w:r>
      <w:r>
        <w:rPr>
          <w:spacing w:val="-2"/>
        </w:rPr>
        <w:t>условия.</w:t>
      </w:r>
    </w:p>
    <w:p w14:paraId="3494125F" w14:textId="77777777" w:rsidR="00B84C5C" w:rsidRDefault="00000000">
      <w:pPr>
        <w:pStyle w:val="a3"/>
        <w:spacing w:before="130" w:line="364" w:lineRule="auto"/>
        <w:ind w:left="241"/>
        <w:jc w:val="left"/>
      </w:pPr>
      <w:r>
        <w:t xml:space="preserve">Геологический разрез исследуемого участка представлен четвертичными </w:t>
      </w:r>
      <w:proofErr w:type="spellStart"/>
      <w:r>
        <w:t>отложе</w:t>
      </w:r>
      <w:proofErr w:type="spellEnd"/>
      <w:r>
        <w:t xml:space="preserve">- </w:t>
      </w:r>
      <w:proofErr w:type="spellStart"/>
      <w:r>
        <w:t>ниями</w:t>
      </w:r>
      <w:proofErr w:type="spellEnd"/>
      <w:r>
        <w:t>: глинами, песками, супесью.</w:t>
      </w:r>
    </w:p>
    <w:p w14:paraId="2F91963D" w14:textId="77777777" w:rsidR="00B84C5C" w:rsidRDefault="00000000">
      <w:pPr>
        <w:pStyle w:val="a3"/>
        <w:spacing w:before="2" w:line="367" w:lineRule="auto"/>
        <w:ind w:left="241"/>
        <w:jc w:val="left"/>
      </w:pPr>
      <w:r>
        <w:t xml:space="preserve">Супесь светло-коричневая, легкая, твердая, с включением гравия до 10%, </w:t>
      </w:r>
      <w:proofErr w:type="gramStart"/>
      <w:r>
        <w:t>проса- дочная</w:t>
      </w:r>
      <w:proofErr w:type="gramEnd"/>
      <w:r>
        <w:t>. Грунт вскрыт повсеместно, мощность составляет от 0,2м до 1,5м.</w:t>
      </w:r>
    </w:p>
    <w:p w14:paraId="7F3D5FD3" w14:textId="77777777" w:rsidR="00B84C5C" w:rsidRDefault="00000000">
      <w:pPr>
        <w:pStyle w:val="a3"/>
        <w:spacing w:line="364" w:lineRule="auto"/>
        <w:ind w:left="241"/>
        <w:jc w:val="left"/>
      </w:pPr>
      <w:r>
        <w:t xml:space="preserve">Песок серый, мелкий, с включением ракушек до 10%, от малой степени </w:t>
      </w:r>
      <w:proofErr w:type="spellStart"/>
      <w:r>
        <w:t>водонасы</w:t>
      </w:r>
      <w:proofErr w:type="spellEnd"/>
      <w:r>
        <w:t xml:space="preserve">- </w:t>
      </w:r>
      <w:proofErr w:type="spellStart"/>
      <w:r>
        <w:t>щения</w:t>
      </w:r>
      <w:proofErr w:type="spellEnd"/>
      <w:r>
        <w:t xml:space="preserve"> до насыщенный водой.</w:t>
      </w:r>
    </w:p>
    <w:p w14:paraId="70920E4C" w14:textId="77777777" w:rsidR="00B84C5C" w:rsidRDefault="00000000">
      <w:pPr>
        <w:pStyle w:val="a3"/>
        <w:ind w:left="950" w:firstLine="0"/>
        <w:jc w:val="left"/>
      </w:pPr>
      <w:r>
        <w:t>Грунт</w:t>
      </w:r>
      <w:r>
        <w:rPr>
          <w:spacing w:val="-10"/>
        </w:rPr>
        <w:t xml:space="preserve"> </w:t>
      </w:r>
      <w:r>
        <w:t>вскрыт</w:t>
      </w:r>
      <w:r>
        <w:rPr>
          <w:spacing w:val="-9"/>
        </w:rPr>
        <w:t xml:space="preserve"> </w:t>
      </w:r>
      <w:r>
        <w:t>повсеместно,</w:t>
      </w:r>
      <w:r>
        <w:rPr>
          <w:spacing w:val="-9"/>
        </w:rPr>
        <w:t xml:space="preserve"> </w:t>
      </w:r>
      <w:r>
        <w:t>мощность</w:t>
      </w:r>
      <w:r>
        <w:rPr>
          <w:spacing w:val="-9"/>
        </w:rPr>
        <w:t xml:space="preserve"> </w:t>
      </w:r>
      <w:r>
        <w:t>составляет</w:t>
      </w:r>
      <w:r>
        <w:rPr>
          <w:spacing w:val="-9"/>
        </w:rPr>
        <w:t xml:space="preserve"> </w:t>
      </w:r>
      <w:r>
        <w:t>от</w:t>
      </w:r>
      <w:r>
        <w:rPr>
          <w:spacing w:val="-9"/>
        </w:rPr>
        <w:t xml:space="preserve"> </w:t>
      </w:r>
      <w:r>
        <w:t>1,8м</w:t>
      </w:r>
      <w:r>
        <w:rPr>
          <w:spacing w:val="-9"/>
        </w:rPr>
        <w:t xml:space="preserve"> </w:t>
      </w:r>
      <w:r>
        <w:t>до</w:t>
      </w:r>
      <w:r>
        <w:rPr>
          <w:spacing w:val="-9"/>
        </w:rPr>
        <w:t xml:space="preserve"> </w:t>
      </w:r>
      <w:r>
        <w:rPr>
          <w:spacing w:val="-4"/>
        </w:rPr>
        <w:t>4,1м</w:t>
      </w:r>
    </w:p>
    <w:p w14:paraId="2E3B6223" w14:textId="77777777" w:rsidR="00B84C5C" w:rsidRDefault="00000000">
      <w:pPr>
        <w:pStyle w:val="a3"/>
        <w:spacing w:before="129" w:line="367" w:lineRule="auto"/>
        <w:ind w:left="241" w:right="289"/>
        <w:jc w:val="left"/>
      </w:pPr>
      <w:r>
        <w:t>Глина</w:t>
      </w:r>
      <w:r>
        <w:rPr>
          <w:spacing w:val="40"/>
        </w:rPr>
        <w:t xml:space="preserve"> </w:t>
      </w:r>
      <w:r>
        <w:t>светло-коричневая,</w:t>
      </w:r>
      <w:r>
        <w:rPr>
          <w:spacing w:val="40"/>
        </w:rPr>
        <w:t xml:space="preserve"> </w:t>
      </w:r>
      <w:r>
        <w:t>легкая,</w:t>
      </w:r>
      <w:r>
        <w:rPr>
          <w:spacing w:val="40"/>
        </w:rPr>
        <w:t xml:space="preserve"> </w:t>
      </w:r>
      <w:proofErr w:type="spellStart"/>
      <w:r>
        <w:t>тугопластичная</w:t>
      </w:r>
      <w:proofErr w:type="spellEnd"/>
      <w:r>
        <w:t>,</w:t>
      </w:r>
      <w:r>
        <w:rPr>
          <w:spacing w:val="40"/>
        </w:rPr>
        <w:t xml:space="preserve"> </w:t>
      </w:r>
      <w:r>
        <w:t>с</w:t>
      </w:r>
      <w:r>
        <w:rPr>
          <w:spacing w:val="40"/>
        </w:rPr>
        <w:t xml:space="preserve"> </w:t>
      </w:r>
      <w:r>
        <w:t>редкими</w:t>
      </w:r>
      <w:r>
        <w:rPr>
          <w:spacing w:val="40"/>
        </w:rPr>
        <w:t xml:space="preserve"> </w:t>
      </w:r>
      <w:r>
        <w:t>прослоями</w:t>
      </w:r>
      <w:r>
        <w:rPr>
          <w:spacing w:val="40"/>
        </w:rPr>
        <w:t xml:space="preserve"> </w:t>
      </w:r>
      <w:r>
        <w:t xml:space="preserve">песка </w:t>
      </w:r>
      <w:r>
        <w:rPr>
          <w:spacing w:val="-2"/>
        </w:rPr>
        <w:t>мелкого.</w:t>
      </w:r>
    </w:p>
    <w:p w14:paraId="37309B2D" w14:textId="77777777" w:rsidR="00B84C5C" w:rsidRDefault="00000000">
      <w:pPr>
        <w:pStyle w:val="a3"/>
        <w:spacing w:line="364" w:lineRule="auto"/>
        <w:ind w:left="241" w:right="291"/>
        <w:jc w:val="left"/>
      </w:pPr>
      <w:r>
        <w:t xml:space="preserve">Грунт вскрыт скв.23,24,30-35, мощность составляет от 1,0м до 4,2м. Грунтовые </w:t>
      </w:r>
      <w:proofErr w:type="gramStart"/>
      <w:r>
        <w:t xml:space="preserve">во- </w:t>
      </w:r>
      <w:proofErr w:type="spellStart"/>
      <w:r>
        <w:t>ды</w:t>
      </w:r>
      <w:proofErr w:type="spellEnd"/>
      <w:proofErr w:type="gramEnd"/>
      <w:r>
        <w:t xml:space="preserve"> вскрыты в скв.23,30-35, на глубине 2,8м-5,0м.</w:t>
      </w:r>
    </w:p>
    <w:p w14:paraId="5EBDEB9B" w14:textId="77777777" w:rsidR="00B84C5C" w:rsidRDefault="00000000">
      <w:pPr>
        <w:pStyle w:val="a3"/>
        <w:tabs>
          <w:tab w:val="left" w:pos="949"/>
          <w:tab w:val="left" w:pos="1657"/>
          <w:tab w:val="left" w:pos="3073"/>
          <w:tab w:val="left" w:pos="5197"/>
          <w:tab w:val="left" w:pos="7322"/>
          <w:tab w:val="left" w:pos="8030"/>
        </w:tabs>
        <w:spacing w:line="367" w:lineRule="auto"/>
        <w:ind w:left="241" w:right="340"/>
        <w:jc w:val="left"/>
      </w:pPr>
      <w:r>
        <w:rPr>
          <w:spacing w:val="-6"/>
        </w:rPr>
        <w:t>По</w:t>
      </w:r>
      <w:r>
        <w:tab/>
      </w:r>
      <w:r>
        <w:rPr>
          <w:spacing w:val="-2"/>
        </w:rPr>
        <w:t>данным</w:t>
      </w:r>
      <w:r>
        <w:tab/>
      </w:r>
      <w:r>
        <w:rPr>
          <w:spacing w:val="-2"/>
        </w:rPr>
        <w:t>лабораторных</w:t>
      </w:r>
      <w:r>
        <w:tab/>
      </w:r>
      <w:r>
        <w:rPr>
          <w:spacing w:val="-2"/>
        </w:rPr>
        <w:t>исследований</w:t>
      </w:r>
      <w:r>
        <w:tab/>
      </w:r>
      <w:r>
        <w:rPr>
          <w:spacing w:val="-4"/>
        </w:rPr>
        <w:t>тип</w:t>
      </w:r>
      <w:r>
        <w:tab/>
        <w:t>воды</w:t>
      </w:r>
      <w:r>
        <w:rPr>
          <w:spacing w:val="80"/>
        </w:rPr>
        <w:t xml:space="preserve"> </w:t>
      </w:r>
      <w:proofErr w:type="gramStart"/>
      <w:r>
        <w:t xml:space="preserve">хлорид- </w:t>
      </w:r>
      <w:r>
        <w:rPr>
          <w:spacing w:val="-6"/>
        </w:rPr>
        <w:t>но</w:t>
      </w:r>
      <w:proofErr w:type="gramEnd"/>
      <w:r>
        <w:tab/>
      </w:r>
      <w:r>
        <w:rPr>
          <w:spacing w:val="-10"/>
        </w:rPr>
        <w:t>-</w:t>
      </w:r>
      <w:r>
        <w:tab/>
        <w:t>натриевая. Минерализация воды 55г/л.</w:t>
      </w:r>
    </w:p>
    <w:p w14:paraId="3704867B" w14:textId="77777777" w:rsidR="00B84C5C" w:rsidRDefault="00000000">
      <w:pPr>
        <w:pStyle w:val="a3"/>
        <w:spacing w:line="247" w:lineRule="exact"/>
        <w:ind w:left="950" w:firstLine="0"/>
        <w:jc w:val="left"/>
      </w:pPr>
      <w:r>
        <w:t>Водовмещающими</w:t>
      </w:r>
      <w:r>
        <w:rPr>
          <w:spacing w:val="-14"/>
        </w:rPr>
        <w:t xml:space="preserve"> </w:t>
      </w:r>
      <w:r>
        <w:t>породами</w:t>
      </w:r>
      <w:r>
        <w:rPr>
          <w:spacing w:val="-14"/>
        </w:rPr>
        <w:t xml:space="preserve"> </w:t>
      </w:r>
      <w:r>
        <w:t>являются</w:t>
      </w:r>
      <w:r>
        <w:rPr>
          <w:spacing w:val="-14"/>
        </w:rPr>
        <w:t xml:space="preserve"> </w:t>
      </w:r>
      <w:r>
        <w:rPr>
          <w:spacing w:val="-2"/>
        </w:rPr>
        <w:t>глины.</w:t>
      </w:r>
    </w:p>
    <w:p w14:paraId="43A7E91C" w14:textId="77777777" w:rsidR="00B84C5C" w:rsidRDefault="00000000">
      <w:pPr>
        <w:pStyle w:val="a3"/>
        <w:spacing w:before="130" w:line="364" w:lineRule="auto"/>
        <w:ind w:left="241"/>
        <w:jc w:val="left"/>
      </w:pPr>
      <w:r>
        <w:t>Воды</w:t>
      </w:r>
      <w:r>
        <w:rPr>
          <w:spacing w:val="24"/>
        </w:rPr>
        <w:t xml:space="preserve"> </w:t>
      </w:r>
      <w:r>
        <w:t>по</w:t>
      </w:r>
      <w:r>
        <w:rPr>
          <w:spacing w:val="24"/>
        </w:rPr>
        <w:t xml:space="preserve"> </w:t>
      </w:r>
      <w:r>
        <w:t>содержанию</w:t>
      </w:r>
      <w:r>
        <w:rPr>
          <w:spacing w:val="24"/>
        </w:rPr>
        <w:t xml:space="preserve"> </w:t>
      </w:r>
      <w:r>
        <w:t>сульфатов</w:t>
      </w:r>
      <w:r>
        <w:rPr>
          <w:spacing w:val="25"/>
        </w:rPr>
        <w:t xml:space="preserve"> </w:t>
      </w:r>
      <w:r>
        <w:t>(до</w:t>
      </w:r>
      <w:r>
        <w:rPr>
          <w:spacing w:val="24"/>
        </w:rPr>
        <w:t xml:space="preserve"> </w:t>
      </w:r>
      <w:r>
        <w:t>7488</w:t>
      </w:r>
      <w:r>
        <w:rPr>
          <w:spacing w:val="24"/>
        </w:rPr>
        <w:t xml:space="preserve"> </w:t>
      </w:r>
      <w:r>
        <w:t>мг/л)</w:t>
      </w:r>
      <w:r>
        <w:rPr>
          <w:spacing w:val="24"/>
        </w:rPr>
        <w:t xml:space="preserve"> </w:t>
      </w:r>
      <w:r>
        <w:t>сильноагрессивные</w:t>
      </w:r>
      <w:r>
        <w:rPr>
          <w:spacing w:val="24"/>
        </w:rPr>
        <w:t xml:space="preserve"> </w:t>
      </w:r>
      <w:r>
        <w:t>к бетонам</w:t>
      </w:r>
      <w:r>
        <w:rPr>
          <w:spacing w:val="25"/>
        </w:rPr>
        <w:t xml:space="preserve"> </w:t>
      </w:r>
      <w:r>
        <w:t xml:space="preserve">на портландцементе и </w:t>
      </w:r>
      <w:proofErr w:type="spellStart"/>
      <w:r>
        <w:t>среднеагрессивные</w:t>
      </w:r>
      <w:proofErr w:type="spellEnd"/>
      <w:r>
        <w:t xml:space="preserve"> к бетонам на </w:t>
      </w:r>
      <w:proofErr w:type="spellStart"/>
      <w:r>
        <w:t>сульфатостойких</w:t>
      </w:r>
      <w:proofErr w:type="spellEnd"/>
      <w:r>
        <w:t xml:space="preserve"> цементах.</w:t>
      </w:r>
    </w:p>
    <w:p w14:paraId="1BA6BB81" w14:textId="77777777" w:rsidR="00B84C5C" w:rsidRDefault="00000000">
      <w:pPr>
        <w:pStyle w:val="a3"/>
        <w:spacing w:before="1" w:line="367" w:lineRule="auto"/>
        <w:ind w:left="241"/>
        <w:jc w:val="left"/>
      </w:pPr>
      <w:r>
        <w:t xml:space="preserve">По содержанию хлоридов (до 29562 мг/л) воды сильноагрессивные к </w:t>
      </w:r>
      <w:proofErr w:type="gramStart"/>
      <w:r>
        <w:t xml:space="preserve">железобетон- </w:t>
      </w:r>
      <w:proofErr w:type="spellStart"/>
      <w:r>
        <w:t>ным</w:t>
      </w:r>
      <w:proofErr w:type="spellEnd"/>
      <w:proofErr w:type="gramEnd"/>
      <w:r>
        <w:t xml:space="preserve"> конструкциям.</w:t>
      </w:r>
    </w:p>
    <w:p w14:paraId="6673FFA7" w14:textId="77777777" w:rsidR="00B84C5C" w:rsidRDefault="00000000">
      <w:pPr>
        <w:pStyle w:val="a3"/>
        <w:spacing w:line="247" w:lineRule="exact"/>
        <w:ind w:left="950" w:firstLine="0"/>
        <w:jc w:val="left"/>
      </w:pPr>
      <w:r>
        <w:rPr>
          <w:spacing w:val="-4"/>
        </w:rPr>
        <w:t>ИНЖЕНЕРНО-ГЕОЛОГИЧЕСКИЕ</w:t>
      </w:r>
      <w:r>
        <w:rPr>
          <w:spacing w:val="29"/>
        </w:rPr>
        <w:t xml:space="preserve"> </w:t>
      </w:r>
      <w:r>
        <w:rPr>
          <w:spacing w:val="-4"/>
        </w:rPr>
        <w:t>УСЛОВИЯ</w:t>
      </w:r>
    </w:p>
    <w:p w14:paraId="0B23A7ED" w14:textId="77777777" w:rsidR="00B84C5C" w:rsidRDefault="00000000">
      <w:pPr>
        <w:pStyle w:val="a3"/>
        <w:spacing w:before="131" w:line="364" w:lineRule="auto"/>
        <w:ind w:left="241"/>
        <w:jc w:val="left"/>
      </w:pPr>
      <w:r>
        <w:t>Согласно</w:t>
      </w:r>
      <w:r>
        <w:rPr>
          <w:spacing w:val="40"/>
        </w:rPr>
        <w:t xml:space="preserve"> </w:t>
      </w:r>
      <w:r>
        <w:t>ГОСТ</w:t>
      </w:r>
      <w:r>
        <w:rPr>
          <w:spacing w:val="40"/>
        </w:rPr>
        <w:t xml:space="preserve"> </w:t>
      </w:r>
      <w:r>
        <w:t>25100-2011</w:t>
      </w:r>
      <w:r>
        <w:rPr>
          <w:spacing w:val="40"/>
        </w:rPr>
        <w:t xml:space="preserve"> </w:t>
      </w:r>
      <w:r>
        <w:t>«Грунты.</w:t>
      </w:r>
      <w:r>
        <w:rPr>
          <w:spacing w:val="40"/>
        </w:rPr>
        <w:t xml:space="preserve"> </w:t>
      </w:r>
      <w:r>
        <w:t>Классификация»</w:t>
      </w:r>
      <w:r>
        <w:rPr>
          <w:spacing w:val="40"/>
        </w:rPr>
        <w:t xml:space="preserve"> </w:t>
      </w:r>
      <w:r>
        <w:t>в</w:t>
      </w:r>
      <w:r>
        <w:rPr>
          <w:spacing w:val="40"/>
        </w:rPr>
        <w:t xml:space="preserve"> </w:t>
      </w:r>
      <w:r>
        <w:t>геологическом</w:t>
      </w:r>
      <w:r>
        <w:rPr>
          <w:spacing w:val="40"/>
        </w:rPr>
        <w:t xml:space="preserve"> </w:t>
      </w:r>
      <w:r>
        <w:t>разрезе выделены следующие инженерно- геологические элементы (ИГЭ).</w:t>
      </w:r>
    </w:p>
    <w:p w14:paraId="71EDE50B" w14:textId="77777777" w:rsidR="00B84C5C" w:rsidRDefault="00000000">
      <w:pPr>
        <w:pStyle w:val="a3"/>
        <w:spacing w:before="2" w:line="364" w:lineRule="auto"/>
        <w:ind w:left="950" w:right="2341" w:firstLine="0"/>
        <w:jc w:val="left"/>
      </w:pPr>
      <w:r>
        <w:t>ИГЭ</w:t>
      </w:r>
      <w:r>
        <w:rPr>
          <w:spacing w:val="-11"/>
        </w:rPr>
        <w:t xml:space="preserve"> </w:t>
      </w:r>
      <w:r>
        <w:t>-1</w:t>
      </w:r>
      <w:r>
        <w:rPr>
          <w:spacing w:val="-12"/>
        </w:rPr>
        <w:t xml:space="preserve"> </w:t>
      </w:r>
      <w:r>
        <w:t>Супесь</w:t>
      </w:r>
      <w:r>
        <w:rPr>
          <w:spacing w:val="-12"/>
        </w:rPr>
        <w:t xml:space="preserve"> </w:t>
      </w:r>
      <w:r>
        <w:t>коричневая,</w:t>
      </w:r>
      <w:r>
        <w:rPr>
          <w:spacing w:val="-12"/>
        </w:rPr>
        <w:t xml:space="preserve"> </w:t>
      </w:r>
      <w:r>
        <w:t>твердой</w:t>
      </w:r>
      <w:r>
        <w:rPr>
          <w:spacing w:val="-12"/>
        </w:rPr>
        <w:t xml:space="preserve"> </w:t>
      </w:r>
      <w:r>
        <w:t>консистенции,</w:t>
      </w:r>
      <w:r>
        <w:rPr>
          <w:spacing w:val="-12"/>
        </w:rPr>
        <w:t xml:space="preserve"> </w:t>
      </w:r>
      <w:r>
        <w:t>просадочная ИГЭ-2 Песок средней крупности, средней плотности.</w:t>
      </w:r>
    </w:p>
    <w:p w14:paraId="4E78CECE" w14:textId="77777777" w:rsidR="00B84C5C" w:rsidRDefault="00000000">
      <w:pPr>
        <w:pStyle w:val="a3"/>
        <w:spacing w:before="2"/>
        <w:ind w:left="950" w:firstLine="0"/>
        <w:jc w:val="left"/>
      </w:pPr>
      <w:r>
        <w:rPr>
          <w:spacing w:val="-2"/>
        </w:rPr>
        <w:t>ИГЭ-3</w:t>
      </w:r>
      <w:r>
        <w:rPr>
          <w:spacing w:val="-13"/>
        </w:rPr>
        <w:t xml:space="preserve"> </w:t>
      </w:r>
      <w:r>
        <w:rPr>
          <w:spacing w:val="-2"/>
        </w:rPr>
        <w:t>Известняк-ракушечник</w:t>
      </w:r>
      <w:r>
        <w:rPr>
          <w:spacing w:val="-12"/>
        </w:rPr>
        <w:t xml:space="preserve"> </w:t>
      </w:r>
      <w:r>
        <w:rPr>
          <w:spacing w:val="-2"/>
        </w:rPr>
        <w:t>пониженной</w:t>
      </w:r>
      <w:r>
        <w:rPr>
          <w:spacing w:val="-13"/>
        </w:rPr>
        <w:t xml:space="preserve"> </w:t>
      </w:r>
      <w:r>
        <w:rPr>
          <w:spacing w:val="-2"/>
        </w:rPr>
        <w:t>прочности</w:t>
      </w:r>
    </w:p>
    <w:p w14:paraId="0BA29FC3" w14:textId="77777777" w:rsidR="00B84C5C" w:rsidRDefault="00B84C5C">
      <w:pPr>
        <w:sectPr w:rsidR="00B84C5C">
          <w:pgSz w:w="11910" w:h="16840"/>
          <w:pgMar w:top="1040" w:right="560" w:bottom="1260" w:left="1460" w:header="0" w:footer="1005" w:gutter="0"/>
          <w:cols w:space="720"/>
        </w:sectPr>
      </w:pPr>
    </w:p>
    <w:p w14:paraId="78D7B708" w14:textId="77777777" w:rsidR="00B84C5C" w:rsidRDefault="00000000">
      <w:pPr>
        <w:pStyle w:val="a3"/>
        <w:spacing w:before="76" w:line="364" w:lineRule="auto"/>
        <w:ind w:left="950" w:right="2341" w:firstLine="0"/>
        <w:jc w:val="left"/>
      </w:pPr>
      <w:r>
        <w:lastRenderedPageBreak/>
        <w:t>ИГЭ</w:t>
      </w:r>
      <w:r>
        <w:rPr>
          <w:spacing w:val="-11"/>
        </w:rPr>
        <w:t xml:space="preserve"> </w:t>
      </w:r>
      <w:r>
        <w:t>-1</w:t>
      </w:r>
      <w:r>
        <w:rPr>
          <w:spacing w:val="-12"/>
        </w:rPr>
        <w:t xml:space="preserve"> </w:t>
      </w:r>
      <w:r>
        <w:t>Супесь</w:t>
      </w:r>
      <w:r>
        <w:rPr>
          <w:spacing w:val="-12"/>
        </w:rPr>
        <w:t xml:space="preserve"> </w:t>
      </w:r>
      <w:r>
        <w:t>коричневая,</w:t>
      </w:r>
      <w:r>
        <w:rPr>
          <w:spacing w:val="-12"/>
        </w:rPr>
        <w:t xml:space="preserve"> </w:t>
      </w:r>
      <w:r>
        <w:t>твердой</w:t>
      </w:r>
      <w:r>
        <w:rPr>
          <w:spacing w:val="-12"/>
        </w:rPr>
        <w:t xml:space="preserve"> </w:t>
      </w:r>
      <w:r>
        <w:t>консистенции,</w:t>
      </w:r>
      <w:r>
        <w:rPr>
          <w:spacing w:val="-12"/>
        </w:rPr>
        <w:t xml:space="preserve"> </w:t>
      </w:r>
      <w:r>
        <w:t>просадочная Нормативные значения грунта:</w:t>
      </w:r>
    </w:p>
    <w:p w14:paraId="06959AC8" w14:textId="77777777" w:rsidR="00B84C5C" w:rsidRDefault="00000000">
      <w:pPr>
        <w:pStyle w:val="a3"/>
        <w:tabs>
          <w:tab w:val="left" w:pos="4335"/>
          <w:tab w:val="left" w:pos="4389"/>
        </w:tabs>
        <w:spacing w:before="2" w:line="367" w:lineRule="auto"/>
        <w:ind w:left="950" w:right="771" w:firstLine="0"/>
        <w:jc w:val="left"/>
      </w:pPr>
      <w:r>
        <w:t>Плотность грунта</w:t>
      </w:r>
      <w:r>
        <w:tab/>
      </w:r>
      <w:proofErr w:type="spellStart"/>
      <w:r>
        <w:t>ρн</w:t>
      </w:r>
      <w:proofErr w:type="spellEnd"/>
      <w:r>
        <w:t xml:space="preserve"> = 1,68 г/см3, показатель текучести &lt;0 Удельное сцепление</w:t>
      </w:r>
      <w:r>
        <w:tab/>
      </w:r>
      <w:r>
        <w:tab/>
      </w:r>
      <w:proofErr w:type="spellStart"/>
      <w:r>
        <w:t>Сн</w:t>
      </w:r>
      <w:proofErr w:type="spellEnd"/>
      <w:r>
        <w:rPr>
          <w:spacing w:val="-5"/>
        </w:rPr>
        <w:t xml:space="preserve"> </w:t>
      </w:r>
      <w:r>
        <w:t>=</w:t>
      </w:r>
      <w:r>
        <w:rPr>
          <w:spacing w:val="-5"/>
        </w:rPr>
        <w:t xml:space="preserve"> </w:t>
      </w:r>
      <w:r>
        <w:t>21</w:t>
      </w:r>
      <w:r>
        <w:rPr>
          <w:spacing w:val="-4"/>
        </w:rPr>
        <w:t xml:space="preserve"> </w:t>
      </w:r>
      <w:r>
        <w:t>кПа,</w:t>
      </w:r>
      <w:r>
        <w:rPr>
          <w:spacing w:val="-5"/>
        </w:rPr>
        <w:t xml:space="preserve"> </w:t>
      </w:r>
      <w:r>
        <w:t>угол</w:t>
      </w:r>
      <w:r>
        <w:rPr>
          <w:spacing w:val="-4"/>
        </w:rPr>
        <w:t xml:space="preserve"> </w:t>
      </w:r>
      <w:r>
        <w:t>внутреннего</w:t>
      </w:r>
      <w:r>
        <w:rPr>
          <w:spacing w:val="-5"/>
        </w:rPr>
        <w:t xml:space="preserve"> </w:t>
      </w:r>
      <w:r>
        <w:t>трения</w:t>
      </w:r>
      <w:r>
        <w:rPr>
          <w:spacing w:val="-5"/>
        </w:rPr>
        <w:t xml:space="preserve"> </w:t>
      </w:r>
      <w:proofErr w:type="spellStart"/>
      <w:r>
        <w:t>φН</w:t>
      </w:r>
      <w:proofErr w:type="spellEnd"/>
      <w:r>
        <w:rPr>
          <w:spacing w:val="-5"/>
        </w:rPr>
        <w:t xml:space="preserve"> </w:t>
      </w:r>
      <w:r>
        <w:t>=</w:t>
      </w:r>
      <w:r>
        <w:rPr>
          <w:spacing w:val="-4"/>
        </w:rPr>
        <w:t xml:space="preserve"> </w:t>
      </w:r>
      <w:r>
        <w:t>25 Модуль деформации:</w:t>
      </w:r>
      <w:r>
        <w:tab/>
      </w:r>
      <w:r>
        <w:tab/>
      </w:r>
      <w:r>
        <w:rPr>
          <w:spacing w:val="-41"/>
        </w:rPr>
        <w:t xml:space="preserve"> </w:t>
      </w:r>
      <w:proofErr w:type="spellStart"/>
      <w:r>
        <w:t>Ен</w:t>
      </w:r>
      <w:proofErr w:type="spellEnd"/>
      <w:r>
        <w:t xml:space="preserve"> = 14,7 МПа (в естественном состоянии) Модуль деформации: </w:t>
      </w:r>
      <w:proofErr w:type="spellStart"/>
      <w:r>
        <w:t>Ен</w:t>
      </w:r>
      <w:proofErr w:type="spellEnd"/>
      <w:r>
        <w:t xml:space="preserve"> = 4,7 МПа (в водонасыщенном состоянии)</w:t>
      </w:r>
    </w:p>
    <w:p w14:paraId="345F9B49" w14:textId="77777777" w:rsidR="00B84C5C" w:rsidRDefault="00000000">
      <w:pPr>
        <w:pStyle w:val="a3"/>
        <w:spacing w:line="367" w:lineRule="auto"/>
        <w:ind w:left="241" w:right="291"/>
        <w:jc w:val="left"/>
      </w:pPr>
      <w:r>
        <w:t>Грунт</w:t>
      </w:r>
      <w:r>
        <w:rPr>
          <w:spacing w:val="80"/>
        </w:rPr>
        <w:t xml:space="preserve"> </w:t>
      </w:r>
      <w:r>
        <w:t>просадочный.</w:t>
      </w:r>
      <w:r>
        <w:rPr>
          <w:spacing w:val="80"/>
        </w:rPr>
        <w:t xml:space="preserve"> </w:t>
      </w:r>
      <w:r>
        <w:t>Тип</w:t>
      </w:r>
      <w:r>
        <w:rPr>
          <w:spacing w:val="80"/>
        </w:rPr>
        <w:t xml:space="preserve"> </w:t>
      </w:r>
      <w:proofErr w:type="spellStart"/>
      <w:r>
        <w:t>просадочности</w:t>
      </w:r>
      <w:proofErr w:type="spellEnd"/>
      <w:r>
        <w:t>-II.</w:t>
      </w:r>
      <w:r>
        <w:rPr>
          <w:spacing w:val="80"/>
        </w:rPr>
        <w:t xml:space="preserve"> </w:t>
      </w:r>
      <w:r>
        <w:t>Начальное</w:t>
      </w:r>
      <w:r>
        <w:rPr>
          <w:spacing w:val="80"/>
        </w:rPr>
        <w:t xml:space="preserve"> </w:t>
      </w:r>
      <w:r>
        <w:t>просадочное</w:t>
      </w:r>
      <w:r>
        <w:rPr>
          <w:spacing w:val="80"/>
        </w:rPr>
        <w:t xml:space="preserve"> </w:t>
      </w:r>
      <w:r>
        <w:t xml:space="preserve">давление: 0,010-0,070 МПа. Коэффициенты относительной </w:t>
      </w:r>
      <w:proofErr w:type="spellStart"/>
      <w:r>
        <w:t>просадочности</w:t>
      </w:r>
      <w:proofErr w:type="spellEnd"/>
      <w:r>
        <w:t xml:space="preserve"> при 0,3 МПа: 0,038-0,148</w:t>
      </w:r>
    </w:p>
    <w:p w14:paraId="52D514F0" w14:textId="77777777" w:rsidR="00B84C5C" w:rsidRDefault="00000000">
      <w:pPr>
        <w:pStyle w:val="a3"/>
        <w:spacing w:line="247" w:lineRule="exact"/>
        <w:ind w:left="950" w:firstLine="0"/>
        <w:jc w:val="left"/>
      </w:pPr>
      <w:r>
        <w:t>ИГЭ-2</w:t>
      </w:r>
      <w:r>
        <w:rPr>
          <w:spacing w:val="10"/>
        </w:rPr>
        <w:t xml:space="preserve"> </w:t>
      </w:r>
      <w:r>
        <w:t>Песок</w:t>
      </w:r>
      <w:r>
        <w:rPr>
          <w:spacing w:val="11"/>
        </w:rPr>
        <w:t xml:space="preserve"> </w:t>
      </w:r>
      <w:r>
        <w:t>средней</w:t>
      </w:r>
      <w:r>
        <w:rPr>
          <w:spacing w:val="11"/>
        </w:rPr>
        <w:t xml:space="preserve"> </w:t>
      </w:r>
      <w:r>
        <w:t>крупности,</w:t>
      </w:r>
      <w:r>
        <w:rPr>
          <w:spacing w:val="11"/>
        </w:rPr>
        <w:t xml:space="preserve"> </w:t>
      </w:r>
      <w:r>
        <w:t>средней</w:t>
      </w:r>
      <w:r>
        <w:rPr>
          <w:spacing w:val="11"/>
        </w:rPr>
        <w:t xml:space="preserve"> </w:t>
      </w:r>
      <w:r>
        <w:t>плотности,</w:t>
      </w:r>
      <w:r>
        <w:rPr>
          <w:spacing w:val="11"/>
        </w:rPr>
        <w:t xml:space="preserve"> </w:t>
      </w:r>
      <w:r>
        <w:t>малой</w:t>
      </w:r>
      <w:r>
        <w:rPr>
          <w:spacing w:val="11"/>
        </w:rPr>
        <w:t xml:space="preserve"> </w:t>
      </w:r>
      <w:r>
        <w:t>степени</w:t>
      </w:r>
      <w:r>
        <w:rPr>
          <w:spacing w:val="12"/>
        </w:rPr>
        <w:t xml:space="preserve"> </w:t>
      </w:r>
      <w:proofErr w:type="spellStart"/>
      <w:r>
        <w:rPr>
          <w:spacing w:val="-2"/>
        </w:rPr>
        <w:t>водонасыще</w:t>
      </w:r>
      <w:proofErr w:type="spellEnd"/>
      <w:r>
        <w:rPr>
          <w:spacing w:val="-2"/>
        </w:rPr>
        <w:t>-</w:t>
      </w:r>
    </w:p>
    <w:p w14:paraId="539117B9" w14:textId="77777777" w:rsidR="00B84C5C" w:rsidRDefault="00B84C5C">
      <w:pPr>
        <w:spacing w:line="247" w:lineRule="exact"/>
        <w:sectPr w:rsidR="00B84C5C">
          <w:pgSz w:w="11910" w:h="16840"/>
          <w:pgMar w:top="1040" w:right="560" w:bottom="1260" w:left="1460" w:header="0" w:footer="1005" w:gutter="0"/>
          <w:cols w:space="720"/>
        </w:sectPr>
      </w:pPr>
    </w:p>
    <w:p w14:paraId="0047FA90" w14:textId="77777777" w:rsidR="00B84C5C" w:rsidRDefault="00000000">
      <w:pPr>
        <w:pStyle w:val="a3"/>
        <w:spacing w:before="125"/>
        <w:ind w:left="241" w:firstLine="0"/>
        <w:jc w:val="left"/>
      </w:pPr>
      <w:proofErr w:type="spellStart"/>
      <w:r>
        <w:rPr>
          <w:spacing w:val="-5"/>
        </w:rPr>
        <w:t>ния</w:t>
      </w:r>
      <w:proofErr w:type="spellEnd"/>
    </w:p>
    <w:p w14:paraId="64641E6F" w14:textId="77777777" w:rsidR="00B84C5C" w:rsidRDefault="00000000">
      <w:r>
        <w:br w:type="column"/>
      </w:r>
    </w:p>
    <w:p w14:paraId="6FF06409" w14:textId="77777777" w:rsidR="00B84C5C" w:rsidRDefault="00B84C5C">
      <w:pPr>
        <w:pStyle w:val="a3"/>
        <w:spacing w:before="6"/>
        <w:ind w:left="0" w:firstLine="0"/>
        <w:jc w:val="left"/>
      </w:pPr>
    </w:p>
    <w:p w14:paraId="743AA214" w14:textId="77777777" w:rsidR="00B84C5C" w:rsidRDefault="00000000">
      <w:pPr>
        <w:pStyle w:val="a3"/>
        <w:ind w:left="241" w:firstLine="0"/>
        <w:jc w:val="left"/>
      </w:pPr>
      <w:r>
        <w:rPr>
          <w:spacing w:val="-2"/>
        </w:rPr>
        <w:t>Нормативные значения грунта:</w:t>
      </w:r>
    </w:p>
    <w:p w14:paraId="0868E05D" w14:textId="77777777" w:rsidR="00B84C5C" w:rsidRDefault="00000000">
      <w:pPr>
        <w:pStyle w:val="a3"/>
        <w:spacing w:before="130"/>
        <w:ind w:left="241" w:firstLine="0"/>
        <w:jc w:val="left"/>
      </w:pPr>
      <w:r>
        <w:t>Плотность</w:t>
      </w:r>
      <w:r>
        <w:rPr>
          <w:spacing w:val="-5"/>
        </w:rPr>
        <w:t xml:space="preserve"> </w:t>
      </w:r>
      <w:r>
        <w:t>грунта</w:t>
      </w:r>
      <w:r>
        <w:rPr>
          <w:spacing w:val="-5"/>
        </w:rPr>
        <w:t xml:space="preserve"> </w:t>
      </w:r>
      <w:proofErr w:type="spellStart"/>
      <w:r>
        <w:t>ρн</w:t>
      </w:r>
      <w:proofErr w:type="spellEnd"/>
      <w:r>
        <w:rPr>
          <w:spacing w:val="-5"/>
        </w:rPr>
        <w:t xml:space="preserve"> </w:t>
      </w:r>
      <w:r>
        <w:t>=</w:t>
      </w:r>
      <w:r>
        <w:rPr>
          <w:spacing w:val="-3"/>
        </w:rPr>
        <w:t xml:space="preserve"> </w:t>
      </w:r>
      <w:r>
        <w:t>1,55</w:t>
      </w:r>
      <w:r>
        <w:rPr>
          <w:spacing w:val="-5"/>
        </w:rPr>
        <w:t xml:space="preserve"> </w:t>
      </w:r>
      <w:r>
        <w:rPr>
          <w:spacing w:val="-4"/>
        </w:rPr>
        <w:t>г/см3</w:t>
      </w:r>
    </w:p>
    <w:p w14:paraId="3A741671" w14:textId="77777777" w:rsidR="00B84C5C" w:rsidRDefault="00000000">
      <w:pPr>
        <w:pStyle w:val="a3"/>
        <w:spacing w:before="131" w:line="364" w:lineRule="auto"/>
        <w:ind w:left="241" w:right="1317" w:firstLine="0"/>
        <w:jc w:val="left"/>
      </w:pPr>
      <w:r>
        <w:t xml:space="preserve">Удельное сцепление </w:t>
      </w:r>
      <w:proofErr w:type="spellStart"/>
      <w:r>
        <w:t>Сн</w:t>
      </w:r>
      <w:proofErr w:type="spellEnd"/>
      <w:r>
        <w:t xml:space="preserve"> = 0 кПа, угол внутреннего трения </w:t>
      </w:r>
      <w:proofErr w:type="spellStart"/>
      <w:r>
        <w:t>φН</w:t>
      </w:r>
      <w:proofErr w:type="spellEnd"/>
      <w:r>
        <w:t xml:space="preserve"> = 33</w:t>
      </w:r>
      <w:r>
        <w:rPr>
          <w:spacing w:val="40"/>
        </w:rPr>
        <w:t xml:space="preserve"> </w:t>
      </w:r>
      <w:r>
        <w:t xml:space="preserve">Модуль деформации: </w:t>
      </w:r>
      <w:proofErr w:type="spellStart"/>
      <w:r>
        <w:t>Ен</w:t>
      </w:r>
      <w:proofErr w:type="spellEnd"/>
      <w:r>
        <w:t xml:space="preserve"> = 23,0 МПа (в водонасыщенном состоянии) Грунт</w:t>
      </w:r>
      <w:r>
        <w:rPr>
          <w:spacing w:val="-13"/>
        </w:rPr>
        <w:t xml:space="preserve"> </w:t>
      </w:r>
      <w:r>
        <w:t>сжимаемый.</w:t>
      </w:r>
      <w:r>
        <w:rPr>
          <w:spacing w:val="-13"/>
        </w:rPr>
        <w:t xml:space="preserve"> </w:t>
      </w:r>
      <w:r>
        <w:t>Коэффициенты</w:t>
      </w:r>
      <w:r>
        <w:rPr>
          <w:spacing w:val="-12"/>
        </w:rPr>
        <w:t xml:space="preserve"> </w:t>
      </w:r>
      <w:r>
        <w:t>сжимаемости</w:t>
      </w:r>
      <w:r>
        <w:rPr>
          <w:spacing w:val="-13"/>
        </w:rPr>
        <w:t xml:space="preserve"> </w:t>
      </w:r>
      <w:r>
        <w:t>при</w:t>
      </w:r>
      <w:r>
        <w:rPr>
          <w:spacing w:val="-13"/>
        </w:rPr>
        <w:t xml:space="preserve"> </w:t>
      </w:r>
      <w:r>
        <w:t>0,3</w:t>
      </w:r>
      <w:r>
        <w:rPr>
          <w:spacing w:val="-13"/>
        </w:rPr>
        <w:t xml:space="preserve"> </w:t>
      </w:r>
      <w:r>
        <w:t>МПа:</w:t>
      </w:r>
      <w:r>
        <w:rPr>
          <w:spacing w:val="-13"/>
        </w:rPr>
        <w:t xml:space="preserve"> </w:t>
      </w:r>
      <w:r>
        <w:t>0,004-0,008</w:t>
      </w:r>
    </w:p>
    <w:p w14:paraId="128DD1E8" w14:textId="77777777" w:rsidR="00B84C5C" w:rsidRDefault="00000000">
      <w:pPr>
        <w:pStyle w:val="a3"/>
        <w:spacing w:before="3"/>
        <w:ind w:left="241" w:firstLine="0"/>
        <w:jc w:val="left"/>
      </w:pPr>
      <w:r>
        <w:t>ИГЭ-3</w:t>
      </w:r>
      <w:r>
        <w:rPr>
          <w:spacing w:val="58"/>
        </w:rPr>
        <w:t xml:space="preserve"> </w:t>
      </w:r>
      <w:r>
        <w:t>Известняк-ракушечник</w:t>
      </w:r>
      <w:r>
        <w:rPr>
          <w:spacing w:val="57"/>
        </w:rPr>
        <w:t xml:space="preserve"> </w:t>
      </w:r>
      <w:r>
        <w:t>пониженной</w:t>
      </w:r>
      <w:r>
        <w:rPr>
          <w:spacing w:val="59"/>
        </w:rPr>
        <w:t xml:space="preserve"> </w:t>
      </w:r>
      <w:r>
        <w:t>прочности,</w:t>
      </w:r>
      <w:r>
        <w:rPr>
          <w:spacing w:val="58"/>
        </w:rPr>
        <w:t xml:space="preserve"> </w:t>
      </w:r>
      <w:r>
        <w:t>светло-желтого</w:t>
      </w:r>
      <w:r>
        <w:rPr>
          <w:spacing w:val="58"/>
        </w:rPr>
        <w:t xml:space="preserve"> </w:t>
      </w:r>
      <w:r>
        <w:t>цвета,</w:t>
      </w:r>
      <w:r>
        <w:rPr>
          <w:spacing w:val="57"/>
        </w:rPr>
        <w:t xml:space="preserve"> </w:t>
      </w:r>
      <w:r>
        <w:rPr>
          <w:spacing w:val="-5"/>
        </w:rPr>
        <w:t>от</w:t>
      </w:r>
    </w:p>
    <w:p w14:paraId="65BA777D" w14:textId="77777777" w:rsidR="00B84C5C" w:rsidRDefault="00B84C5C">
      <w:pPr>
        <w:sectPr w:rsidR="00B84C5C">
          <w:type w:val="continuous"/>
          <w:pgSz w:w="11910" w:h="16840"/>
          <w:pgMar w:top="1920" w:right="560" w:bottom="1200" w:left="1460" w:header="0" w:footer="1005" w:gutter="0"/>
          <w:cols w:num="2" w:space="720" w:equalWidth="0">
            <w:col w:w="645" w:space="64"/>
            <w:col w:w="9181"/>
          </w:cols>
        </w:sectPr>
      </w:pPr>
    </w:p>
    <w:p w14:paraId="3D86D7D1" w14:textId="77777777" w:rsidR="00B84C5C" w:rsidRDefault="00000000">
      <w:pPr>
        <w:pStyle w:val="a3"/>
        <w:spacing w:before="131" w:line="364" w:lineRule="auto"/>
        <w:ind w:left="241" w:right="289" w:firstLine="0"/>
        <w:jc w:val="left"/>
      </w:pPr>
      <w:r>
        <w:t xml:space="preserve">размягчаемого в воде до </w:t>
      </w:r>
      <w:proofErr w:type="spellStart"/>
      <w:r>
        <w:t>неразмягчаемого</w:t>
      </w:r>
      <w:proofErr w:type="spellEnd"/>
      <w:r>
        <w:t xml:space="preserve">, с прослоями известняка-ракушечника низкой прочности и известняка </w:t>
      </w:r>
      <w:proofErr w:type="spellStart"/>
      <w:r>
        <w:t>выветрелого</w:t>
      </w:r>
      <w:proofErr w:type="spellEnd"/>
      <w:r>
        <w:t xml:space="preserve"> до 10% слоя</w:t>
      </w:r>
    </w:p>
    <w:p w14:paraId="79124BDB" w14:textId="77777777" w:rsidR="00B84C5C" w:rsidRDefault="00000000">
      <w:pPr>
        <w:pStyle w:val="a3"/>
        <w:spacing w:before="2"/>
        <w:ind w:left="950" w:firstLine="0"/>
        <w:jc w:val="left"/>
      </w:pPr>
      <w:r>
        <w:t>Плотность</w:t>
      </w:r>
      <w:r>
        <w:rPr>
          <w:spacing w:val="-5"/>
        </w:rPr>
        <w:t xml:space="preserve"> </w:t>
      </w:r>
      <w:r>
        <w:t>грунта</w:t>
      </w:r>
      <w:r>
        <w:rPr>
          <w:spacing w:val="-5"/>
        </w:rPr>
        <w:t xml:space="preserve"> </w:t>
      </w:r>
      <w:proofErr w:type="spellStart"/>
      <w:r>
        <w:t>ρн</w:t>
      </w:r>
      <w:proofErr w:type="spellEnd"/>
      <w:r>
        <w:rPr>
          <w:spacing w:val="-5"/>
        </w:rPr>
        <w:t xml:space="preserve"> </w:t>
      </w:r>
      <w:r>
        <w:t>=</w:t>
      </w:r>
      <w:r>
        <w:rPr>
          <w:spacing w:val="-3"/>
        </w:rPr>
        <w:t xml:space="preserve"> </w:t>
      </w:r>
      <w:r>
        <w:t>1,77</w:t>
      </w:r>
      <w:r>
        <w:rPr>
          <w:spacing w:val="-5"/>
        </w:rPr>
        <w:t xml:space="preserve"> </w:t>
      </w:r>
      <w:r>
        <w:rPr>
          <w:spacing w:val="-4"/>
        </w:rPr>
        <w:t>г/см3</w:t>
      </w:r>
    </w:p>
    <w:p w14:paraId="4DF51615" w14:textId="77777777" w:rsidR="00B84C5C" w:rsidRDefault="00000000">
      <w:pPr>
        <w:pStyle w:val="a3"/>
        <w:spacing w:before="130" w:line="364" w:lineRule="auto"/>
        <w:ind w:left="950" w:firstLine="0"/>
        <w:jc w:val="left"/>
      </w:pPr>
      <w:r>
        <w:t>Предел</w:t>
      </w:r>
      <w:r>
        <w:rPr>
          <w:spacing w:val="-6"/>
        </w:rPr>
        <w:t xml:space="preserve"> </w:t>
      </w:r>
      <w:r>
        <w:t>прочности</w:t>
      </w:r>
      <w:r>
        <w:rPr>
          <w:spacing w:val="-6"/>
        </w:rPr>
        <w:t xml:space="preserve"> </w:t>
      </w:r>
      <w:r>
        <w:t>одноосному</w:t>
      </w:r>
      <w:r>
        <w:rPr>
          <w:spacing w:val="-6"/>
        </w:rPr>
        <w:t xml:space="preserve"> </w:t>
      </w:r>
      <w:r>
        <w:t>сжатию</w:t>
      </w:r>
      <w:r>
        <w:rPr>
          <w:spacing w:val="-6"/>
        </w:rPr>
        <w:t xml:space="preserve"> </w:t>
      </w:r>
      <w:proofErr w:type="spellStart"/>
      <w:r>
        <w:t>Rсжн</w:t>
      </w:r>
      <w:proofErr w:type="spellEnd"/>
      <w:r>
        <w:rPr>
          <w:spacing w:val="-5"/>
        </w:rPr>
        <w:t xml:space="preserve"> </w:t>
      </w:r>
      <w:r>
        <w:t>=</w:t>
      </w:r>
      <w:r>
        <w:rPr>
          <w:spacing w:val="-6"/>
        </w:rPr>
        <w:t xml:space="preserve"> </w:t>
      </w:r>
      <w:r>
        <w:t>5,3</w:t>
      </w:r>
      <w:r>
        <w:rPr>
          <w:spacing w:val="-6"/>
        </w:rPr>
        <w:t xml:space="preserve"> </w:t>
      </w:r>
      <w:r>
        <w:t>МПа</w:t>
      </w:r>
      <w:r>
        <w:rPr>
          <w:spacing w:val="-5"/>
        </w:rPr>
        <w:t xml:space="preserve"> </w:t>
      </w:r>
      <w:r>
        <w:t>(в</w:t>
      </w:r>
      <w:r>
        <w:rPr>
          <w:spacing w:val="-6"/>
        </w:rPr>
        <w:t xml:space="preserve"> </w:t>
      </w:r>
      <w:r>
        <w:t>естественном</w:t>
      </w:r>
      <w:r>
        <w:rPr>
          <w:spacing w:val="-5"/>
        </w:rPr>
        <w:t xml:space="preserve"> </w:t>
      </w:r>
      <w:r>
        <w:t xml:space="preserve">состоянии) </w:t>
      </w:r>
      <w:proofErr w:type="spellStart"/>
      <w:r>
        <w:t>Rсжн</w:t>
      </w:r>
      <w:proofErr w:type="spellEnd"/>
      <w:r>
        <w:t xml:space="preserve"> = 3,7 МПа (в замоченном состоянии)</w:t>
      </w:r>
    </w:p>
    <w:p w14:paraId="4E5CF17B" w14:textId="77777777" w:rsidR="00B84C5C" w:rsidRDefault="00000000">
      <w:pPr>
        <w:pStyle w:val="a3"/>
        <w:spacing w:before="3"/>
        <w:ind w:left="950" w:firstLine="0"/>
        <w:jc w:val="left"/>
      </w:pPr>
      <w:r>
        <w:rPr>
          <w:spacing w:val="-2"/>
        </w:rPr>
        <w:t>Коррозионная</w:t>
      </w:r>
      <w:r>
        <w:rPr>
          <w:spacing w:val="-1"/>
        </w:rPr>
        <w:t xml:space="preserve"> </w:t>
      </w:r>
      <w:r>
        <w:rPr>
          <w:spacing w:val="-2"/>
        </w:rPr>
        <w:t>агрессивность</w:t>
      </w:r>
      <w:r>
        <w:rPr>
          <w:spacing w:val="-1"/>
        </w:rPr>
        <w:t xml:space="preserve"> </w:t>
      </w:r>
      <w:r>
        <w:rPr>
          <w:spacing w:val="-2"/>
        </w:rPr>
        <w:t>грунта</w:t>
      </w:r>
      <w:r>
        <w:rPr>
          <w:spacing w:val="-1"/>
        </w:rPr>
        <w:t xml:space="preserve"> </w:t>
      </w:r>
      <w:r>
        <w:rPr>
          <w:spacing w:val="-2"/>
        </w:rPr>
        <w:t>по</w:t>
      </w:r>
      <w:r>
        <w:t xml:space="preserve"> </w:t>
      </w:r>
      <w:r>
        <w:rPr>
          <w:spacing w:val="-2"/>
        </w:rPr>
        <w:t>данным</w:t>
      </w:r>
      <w:r>
        <w:t xml:space="preserve"> </w:t>
      </w:r>
      <w:r>
        <w:rPr>
          <w:spacing w:val="-2"/>
        </w:rPr>
        <w:t>лабораторных</w:t>
      </w:r>
      <w:r>
        <w:rPr>
          <w:spacing w:val="-1"/>
        </w:rPr>
        <w:t xml:space="preserve"> </w:t>
      </w:r>
      <w:r>
        <w:rPr>
          <w:spacing w:val="-2"/>
        </w:rPr>
        <w:t>исследований:</w:t>
      </w:r>
    </w:p>
    <w:p w14:paraId="5EA8CAF5" w14:textId="77777777" w:rsidR="00B84C5C" w:rsidRDefault="00000000">
      <w:pPr>
        <w:pStyle w:val="a3"/>
        <w:spacing w:before="130" w:line="364" w:lineRule="auto"/>
        <w:ind w:left="241"/>
        <w:jc w:val="left"/>
      </w:pPr>
      <w:r>
        <w:t>а)</w:t>
      </w:r>
      <w:r>
        <w:rPr>
          <w:spacing w:val="23"/>
        </w:rPr>
        <w:t xml:space="preserve"> </w:t>
      </w:r>
      <w:r>
        <w:t>к</w:t>
      </w:r>
      <w:r>
        <w:rPr>
          <w:spacing w:val="23"/>
        </w:rPr>
        <w:t xml:space="preserve"> </w:t>
      </w:r>
      <w:r>
        <w:t>углеродистой</w:t>
      </w:r>
      <w:r>
        <w:rPr>
          <w:spacing w:val="23"/>
        </w:rPr>
        <w:t xml:space="preserve"> </w:t>
      </w:r>
      <w:r>
        <w:t>и</w:t>
      </w:r>
      <w:r>
        <w:rPr>
          <w:spacing w:val="23"/>
        </w:rPr>
        <w:t xml:space="preserve"> </w:t>
      </w:r>
      <w:r>
        <w:t>низколегированной</w:t>
      </w:r>
      <w:r>
        <w:rPr>
          <w:spacing w:val="23"/>
        </w:rPr>
        <w:t xml:space="preserve"> </w:t>
      </w:r>
      <w:r>
        <w:t>стали:</w:t>
      </w:r>
      <w:r>
        <w:rPr>
          <w:spacing w:val="23"/>
        </w:rPr>
        <w:t xml:space="preserve"> </w:t>
      </w:r>
      <w:r>
        <w:t>«высокая»</w:t>
      </w:r>
      <w:r>
        <w:rPr>
          <w:spacing w:val="23"/>
        </w:rPr>
        <w:t xml:space="preserve"> </w:t>
      </w:r>
      <w:r>
        <w:t>(4,01-5,56</w:t>
      </w:r>
      <w:r>
        <w:rPr>
          <w:spacing w:val="23"/>
        </w:rPr>
        <w:t xml:space="preserve"> </w:t>
      </w:r>
      <w:proofErr w:type="spellStart"/>
      <w:r>
        <w:t>Ом·м</w:t>
      </w:r>
      <w:proofErr w:type="spellEnd"/>
      <w:r>
        <w:t>)</w:t>
      </w:r>
      <w:r>
        <w:rPr>
          <w:spacing w:val="23"/>
        </w:rPr>
        <w:t xml:space="preserve"> </w:t>
      </w:r>
      <w:proofErr w:type="spellStart"/>
      <w:r>
        <w:t>корро</w:t>
      </w:r>
      <w:proofErr w:type="spellEnd"/>
      <w:r>
        <w:t xml:space="preserve">- </w:t>
      </w:r>
      <w:proofErr w:type="spellStart"/>
      <w:r>
        <w:t>зийная</w:t>
      </w:r>
      <w:proofErr w:type="spellEnd"/>
      <w:r>
        <w:t xml:space="preserve"> агрессивность согласно таб. №1 до 20 </w:t>
      </w:r>
      <w:proofErr w:type="spellStart"/>
      <w:r>
        <w:t>Ом·м</w:t>
      </w:r>
      <w:proofErr w:type="spellEnd"/>
      <w:r>
        <w:t xml:space="preserve"> </w:t>
      </w:r>
      <w:proofErr w:type="spellStart"/>
      <w:r>
        <w:t>включ</w:t>
      </w:r>
      <w:proofErr w:type="spellEnd"/>
      <w:r>
        <w:t>, ГОСТ 9.602-2016;</w:t>
      </w:r>
    </w:p>
    <w:p w14:paraId="0C7EF997" w14:textId="77777777" w:rsidR="00B84C5C" w:rsidRDefault="00000000">
      <w:pPr>
        <w:pStyle w:val="a3"/>
        <w:spacing w:before="1"/>
        <w:ind w:left="950" w:firstLine="0"/>
        <w:jc w:val="left"/>
      </w:pPr>
      <w:r>
        <w:t>б)</w:t>
      </w:r>
      <w:r>
        <w:rPr>
          <w:spacing w:val="-14"/>
        </w:rPr>
        <w:t xml:space="preserve"> </w:t>
      </w:r>
      <w:r>
        <w:t>к</w:t>
      </w:r>
      <w:r>
        <w:rPr>
          <w:spacing w:val="-13"/>
        </w:rPr>
        <w:t xml:space="preserve"> </w:t>
      </w:r>
      <w:r>
        <w:t>алюминиевой</w:t>
      </w:r>
      <w:r>
        <w:rPr>
          <w:spacing w:val="-14"/>
        </w:rPr>
        <w:t xml:space="preserve"> </w:t>
      </w:r>
      <w:r>
        <w:t>оболочке</w:t>
      </w:r>
      <w:r>
        <w:rPr>
          <w:spacing w:val="-13"/>
        </w:rPr>
        <w:t xml:space="preserve"> </w:t>
      </w:r>
      <w:r>
        <w:t>кабеля:</w:t>
      </w:r>
      <w:r>
        <w:rPr>
          <w:spacing w:val="-13"/>
        </w:rPr>
        <w:t xml:space="preserve"> </w:t>
      </w:r>
      <w:r>
        <w:rPr>
          <w:spacing w:val="-2"/>
        </w:rPr>
        <w:t>«высокая»:</w:t>
      </w:r>
    </w:p>
    <w:p w14:paraId="7E39CE7F" w14:textId="77777777" w:rsidR="00B84C5C" w:rsidRDefault="00000000">
      <w:pPr>
        <w:pStyle w:val="a3"/>
        <w:spacing w:before="132" w:line="364" w:lineRule="auto"/>
        <w:ind w:left="950" w:right="1256" w:firstLine="0"/>
        <w:jc w:val="left"/>
      </w:pPr>
      <w:r>
        <w:t>Содержание</w:t>
      </w:r>
      <w:r>
        <w:rPr>
          <w:spacing w:val="-6"/>
        </w:rPr>
        <w:t xml:space="preserve"> </w:t>
      </w:r>
      <w:r>
        <w:t>хлор-иона:</w:t>
      </w:r>
      <w:r>
        <w:rPr>
          <w:spacing w:val="-6"/>
        </w:rPr>
        <w:t xml:space="preserve"> </w:t>
      </w:r>
      <w:r>
        <w:t>0,005-0,019</w:t>
      </w:r>
      <w:r>
        <w:rPr>
          <w:spacing w:val="-6"/>
        </w:rPr>
        <w:t xml:space="preserve"> </w:t>
      </w:r>
      <w:r>
        <w:t>%,</w:t>
      </w:r>
      <w:r>
        <w:rPr>
          <w:spacing w:val="-6"/>
        </w:rPr>
        <w:t xml:space="preserve"> </w:t>
      </w:r>
      <w:r>
        <w:t>иона-железа:</w:t>
      </w:r>
      <w:r>
        <w:rPr>
          <w:spacing w:val="-6"/>
        </w:rPr>
        <w:t xml:space="preserve"> </w:t>
      </w:r>
      <w:r>
        <w:t>до</w:t>
      </w:r>
      <w:r>
        <w:rPr>
          <w:spacing w:val="-6"/>
        </w:rPr>
        <w:t xml:space="preserve"> </w:t>
      </w:r>
      <w:r>
        <w:t>0,0003-0,0004</w:t>
      </w:r>
      <w:r>
        <w:rPr>
          <w:spacing w:val="-5"/>
        </w:rPr>
        <w:t xml:space="preserve"> </w:t>
      </w:r>
      <w:r>
        <w:t>%; в) к свинцовой оболочке кабеля: «высокая»:</w:t>
      </w:r>
    </w:p>
    <w:p w14:paraId="0AB3EAA1" w14:textId="77777777" w:rsidR="00B84C5C" w:rsidRDefault="00000000">
      <w:pPr>
        <w:pStyle w:val="a3"/>
        <w:spacing w:before="1" w:line="364" w:lineRule="auto"/>
        <w:ind w:left="950" w:firstLine="0"/>
        <w:jc w:val="left"/>
      </w:pPr>
      <w:r>
        <w:t>Содержание нитрат-иона: до 0,008-0,009 %, органических веществ: 0,04-0,10 %. Засоленность</w:t>
      </w:r>
      <w:r>
        <w:rPr>
          <w:spacing w:val="-7"/>
        </w:rPr>
        <w:t xml:space="preserve"> </w:t>
      </w:r>
      <w:r>
        <w:t>грунтов:</w:t>
      </w:r>
      <w:r>
        <w:rPr>
          <w:spacing w:val="-4"/>
        </w:rPr>
        <w:t xml:space="preserve"> </w:t>
      </w:r>
      <w:r>
        <w:t>(СТ</w:t>
      </w:r>
      <w:r>
        <w:rPr>
          <w:spacing w:val="-5"/>
        </w:rPr>
        <w:t xml:space="preserve"> </w:t>
      </w:r>
      <w:r>
        <w:t>РК</w:t>
      </w:r>
      <w:r>
        <w:rPr>
          <w:spacing w:val="-5"/>
        </w:rPr>
        <w:t xml:space="preserve"> </w:t>
      </w:r>
      <w:r>
        <w:t>25100-2011).</w:t>
      </w:r>
      <w:r>
        <w:rPr>
          <w:spacing w:val="-6"/>
        </w:rPr>
        <w:t xml:space="preserve"> </w:t>
      </w:r>
      <w:r>
        <w:t>Грунты</w:t>
      </w:r>
      <w:r>
        <w:rPr>
          <w:spacing w:val="-5"/>
        </w:rPr>
        <w:t xml:space="preserve"> </w:t>
      </w:r>
      <w:r>
        <w:t>от</w:t>
      </w:r>
      <w:r>
        <w:rPr>
          <w:spacing w:val="-5"/>
        </w:rPr>
        <w:t xml:space="preserve"> </w:t>
      </w:r>
      <w:r>
        <w:t>слабозасоленных</w:t>
      </w:r>
      <w:r>
        <w:rPr>
          <w:spacing w:val="-6"/>
        </w:rPr>
        <w:t xml:space="preserve"> </w:t>
      </w:r>
      <w:r>
        <w:t>до</w:t>
      </w:r>
      <w:r>
        <w:rPr>
          <w:spacing w:val="-4"/>
        </w:rPr>
        <w:t xml:space="preserve"> </w:t>
      </w:r>
      <w:r>
        <w:rPr>
          <w:spacing w:val="-2"/>
        </w:rPr>
        <w:t>средне-</w:t>
      </w:r>
    </w:p>
    <w:p w14:paraId="333CEC25" w14:textId="77777777" w:rsidR="00B84C5C" w:rsidRDefault="00000000">
      <w:pPr>
        <w:pStyle w:val="a3"/>
        <w:spacing w:before="1" w:line="367" w:lineRule="auto"/>
        <w:ind w:left="241" w:firstLine="0"/>
        <w:jc w:val="left"/>
      </w:pPr>
      <w:r>
        <w:t>засоленных, засоление сульфатное. Суммарное содержание легкорастворимых солей от 0,596 до 2,442%.</w:t>
      </w:r>
    </w:p>
    <w:p w14:paraId="433C101F" w14:textId="77777777" w:rsidR="00B84C5C" w:rsidRDefault="00000000">
      <w:pPr>
        <w:pStyle w:val="a3"/>
        <w:spacing w:line="364" w:lineRule="auto"/>
        <w:ind w:left="241" w:right="289"/>
        <w:jc w:val="left"/>
      </w:pPr>
      <w:r>
        <w:t>Агрессивность</w:t>
      </w:r>
      <w:r>
        <w:rPr>
          <w:spacing w:val="35"/>
        </w:rPr>
        <w:t xml:space="preserve"> </w:t>
      </w:r>
      <w:r>
        <w:t>грунтов</w:t>
      </w:r>
      <w:r>
        <w:rPr>
          <w:spacing w:val="36"/>
        </w:rPr>
        <w:t xml:space="preserve"> </w:t>
      </w:r>
      <w:r>
        <w:t>к</w:t>
      </w:r>
      <w:r>
        <w:rPr>
          <w:spacing w:val="35"/>
        </w:rPr>
        <w:t xml:space="preserve"> </w:t>
      </w:r>
      <w:r>
        <w:t>бетонам:</w:t>
      </w:r>
      <w:r>
        <w:rPr>
          <w:spacing w:val="35"/>
        </w:rPr>
        <w:t xml:space="preserve"> </w:t>
      </w:r>
      <w:r>
        <w:t>(СП</w:t>
      </w:r>
      <w:r>
        <w:rPr>
          <w:spacing w:val="35"/>
        </w:rPr>
        <w:t xml:space="preserve"> </w:t>
      </w:r>
      <w:r>
        <w:t>РК</w:t>
      </w:r>
      <w:r>
        <w:rPr>
          <w:spacing w:val="35"/>
        </w:rPr>
        <w:t xml:space="preserve"> </w:t>
      </w:r>
      <w:r>
        <w:t>2.01-101-2013</w:t>
      </w:r>
      <w:r>
        <w:rPr>
          <w:spacing w:val="35"/>
        </w:rPr>
        <w:t xml:space="preserve"> </w:t>
      </w:r>
      <w:r>
        <w:t>таблица</w:t>
      </w:r>
      <w:r>
        <w:rPr>
          <w:spacing w:val="34"/>
        </w:rPr>
        <w:t xml:space="preserve"> </w:t>
      </w:r>
      <w:r>
        <w:t>Б.1)</w:t>
      </w:r>
      <w:r>
        <w:rPr>
          <w:spacing w:val="35"/>
        </w:rPr>
        <w:t xml:space="preserve"> </w:t>
      </w:r>
      <w:r>
        <w:t>Грунты</w:t>
      </w:r>
      <w:r>
        <w:rPr>
          <w:spacing w:val="35"/>
        </w:rPr>
        <w:t xml:space="preserve"> </w:t>
      </w:r>
      <w:r>
        <w:t>по содержанию сульфатов (4800-11140мг/кг)</w:t>
      </w:r>
    </w:p>
    <w:p w14:paraId="72435671" w14:textId="77777777" w:rsidR="00B84C5C" w:rsidRDefault="00000000">
      <w:pPr>
        <w:pStyle w:val="a3"/>
        <w:ind w:left="950" w:firstLine="0"/>
        <w:jc w:val="left"/>
      </w:pPr>
      <w:r>
        <w:t>-</w:t>
      </w:r>
      <w:r>
        <w:rPr>
          <w:spacing w:val="-12"/>
        </w:rPr>
        <w:t xml:space="preserve"> </w:t>
      </w:r>
      <w:r>
        <w:t>сильноагрессивные</w:t>
      </w:r>
      <w:r>
        <w:rPr>
          <w:spacing w:val="-12"/>
        </w:rPr>
        <w:t xml:space="preserve"> </w:t>
      </w:r>
      <w:r>
        <w:t>к</w:t>
      </w:r>
      <w:r>
        <w:rPr>
          <w:spacing w:val="-13"/>
        </w:rPr>
        <w:t xml:space="preserve"> </w:t>
      </w:r>
      <w:r>
        <w:t>бетонам</w:t>
      </w:r>
      <w:r>
        <w:rPr>
          <w:spacing w:val="-11"/>
        </w:rPr>
        <w:t xml:space="preserve"> </w:t>
      </w:r>
      <w:r>
        <w:t>марки</w:t>
      </w:r>
      <w:r>
        <w:rPr>
          <w:spacing w:val="-13"/>
        </w:rPr>
        <w:t xml:space="preserve"> </w:t>
      </w:r>
      <w:r>
        <w:t>W4-W20</w:t>
      </w:r>
      <w:r>
        <w:rPr>
          <w:spacing w:val="-13"/>
        </w:rPr>
        <w:t xml:space="preserve"> </w:t>
      </w:r>
      <w:r>
        <w:t>на</w:t>
      </w:r>
      <w:r>
        <w:rPr>
          <w:spacing w:val="-11"/>
        </w:rPr>
        <w:t xml:space="preserve"> </w:t>
      </w:r>
      <w:r>
        <w:rPr>
          <w:spacing w:val="-2"/>
        </w:rPr>
        <w:t>портландцементе;</w:t>
      </w:r>
    </w:p>
    <w:p w14:paraId="1C581D72" w14:textId="77777777" w:rsidR="00B84C5C" w:rsidRDefault="00000000">
      <w:pPr>
        <w:pStyle w:val="a3"/>
        <w:spacing w:before="131" w:line="364" w:lineRule="auto"/>
        <w:ind w:left="241"/>
        <w:jc w:val="left"/>
      </w:pPr>
      <w:r>
        <w:t>-от</w:t>
      </w:r>
      <w:r>
        <w:rPr>
          <w:spacing w:val="27"/>
        </w:rPr>
        <w:t xml:space="preserve"> </w:t>
      </w:r>
      <w:proofErr w:type="spellStart"/>
      <w:r>
        <w:t>среднеагрессивных</w:t>
      </w:r>
      <w:proofErr w:type="spellEnd"/>
      <w:r>
        <w:rPr>
          <w:spacing w:val="26"/>
        </w:rPr>
        <w:t xml:space="preserve"> </w:t>
      </w:r>
      <w:r>
        <w:t>к</w:t>
      </w:r>
      <w:r>
        <w:rPr>
          <w:spacing w:val="26"/>
        </w:rPr>
        <w:t xml:space="preserve"> </w:t>
      </w:r>
      <w:r>
        <w:t>бетонам</w:t>
      </w:r>
      <w:r>
        <w:rPr>
          <w:spacing w:val="27"/>
        </w:rPr>
        <w:t xml:space="preserve"> </w:t>
      </w:r>
      <w:r>
        <w:t>марки</w:t>
      </w:r>
      <w:r>
        <w:rPr>
          <w:spacing w:val="26"/>
        </w:rPr>
        <w:t xml:space="preserve"> </w:t>
      </w:r>
      <w:r>
        <w:t>W10-W20</w:t>
      </w:r>
      <w:r>
        <w:rPr>
          <w:spacing w:val="27"/>
        </w:rPr>
        <w:t xml:space="preserve"> </w:t>
      </w:r>
      <w:r>
        <w:t>до</w:t>
      </w:r>
      <w:r>
        <w:rPr>
          <w:spacing w:val="26"/>
        </w:rPr>
        <w:t xml:space="preserve"> </w:t>
      </w:r>
      <w:r>
        <w:t>сильноагрессивных</w:t>
      </w:r>
      <w:r>
        <w:rPr>
          <w:spacing w:val="26"/>
        </w:rPr>
        <w:t xml:space="preserve"> </w:t>
      </w:r>
      <w:r>
        <w:t>к</w:t>
      </w:r>
      <w:r>
        <w:rPr>
          <w:spacing w:val="28"/>
        </w:rPr>
        <w:t xml:space="preserve"> </w:t>
      </w:r>
      <w:proofErr w:type="spellStart"/>
      <w:proofErr w:type="gramStart"/>
      <w:r>
        <w:t>бето</w:t>
      </w:r>
      <w:proofErr w:type="spellEnd"/>
      <w:r>
        <w:t>- нам</w:t>
      </w:r>
      <w:proofErr w:type="gramEnd"/>
      <w:r>
        <w:t xml:space="preserve"> марки W4-W6 на </w:t>
      </w:r>
      <w:proofErr w:type="spellStart"/>
      <w:r>
        <w:t>сульфатостойких</w:t>
      </w:r>
      <w:proofErr w:type="spellEnd"/>
      <w:r>
        <w:t xml:space="preserve"> цементах.</w:t>
      </w:r>
    </w:p>
    <w:p w14:paraId="7B6E6392" w14:textId="77777777" w:rsidR="00B84C5C" w:rsidRDefault="00000000">
      <w:pPr>
        <w:pStyle w:val="a3"/>
        <w:spacing w:before="2" w:line="364" w:lineRule="auto"/>
        <w:ind w:left="241" w:right="291"/>
        <w:jc w:val="left"/>
      </w:pPr>
      <w:r>
        <w:t xml:space="preserve">Степень агрессивного воздействия хлоридов (350-2100 мг/кг) в грунтах на </w:t>
      </w:r>
      <w:proofErr w:type="gramStart"/>
      <w:r>
        <w:t xml:space="preserve">армату- </w:t>
      </w:r>
      <w:proofErr w:type="spellStart"/>
      <w:r>
        <w:t>ру</w:t>
      </w:r>
      <w:proofErr w:type="spellEnd"/>
      <w:proofErr w:type="gramEnd"/>
      <w:r>
        <w:rPr>
          <w:spacing w:val="28"/>
        </w:rPr>
        <w:t xml:space="preserve"> </w:t>
      </w:r>
      <w:r>
        <w:t>в</w:t>
      </w:r>
      <w:r>
        <w:rPr>
          <w:spacing w:val="29"/>
        </w:rPr>
        <w:t xml:space="preserve"> </w:t>
      </w:r>
      <w:r>
        <w:t>железобетонных</w:t>
      </w:r>
      <w:r>
        <w:rPr>
          <w:spacing w:val="29"/>
        </w:rPr>
        <w:t xml:space="preserve"> </w:t>
      </w:r>
      <w:r>
        <w:t>конструкциях</w:t>
      </w:r>
      <w:r>
        <w:rPr>
          <w:spacing w:val="27"/>
        </w:rPr>
        <w:t xml:space="preserve"> </w:t>
      </w:r>
      <w:r>
        <w:t>(СП</w:t>
      </w:r>
      <w:r>
        <w:rPr>
          <w:spacing w:val="29"/>
        </w:rPr>
        <w:t xml:space="preserve"> </w:t>
      </w:r>
      <w:r>
        <w:t>РК</w:t>
      </w:r>
      <w:r>
        <w:rPr>
          <w:spacing w:val="30"/>
        </w:rPr>
        <w:t xml:space="preserve"> </w:t>
      </w:r>
      <w:r>
        <w:t>2.01-101-2013</w:t>
      </w:r>
      <w:r>
        <w:rPr>
          <w:spacing w:val="29"/>
        </w:rPr>
        <w:t xml:space="preserve"> </w:t>
      </w:r>
      <w:r>
        <w:t>таблица</w:t>
      </w:r>
      <w:r>
        <w:rPr>
          <w:spacing w:val="29"/>
        </w:rPr>
        <w:t xml:space="preserve"> </w:t>
      </w:r>
      <w:r>
        <w:t>Б.2):</w:t>
      </w:r>
      <w:r>
        <w:rPr>
          <w:spacing w:val="29"/>
        </w:rPr>
        <w:t xml:space="preserve"> </w:t>
      </w:r>
      <w:r>
        <w:t>грунты</w:t>
      </w:r>
      <w:r>
        <w:rPr>
          <w:spacing w:val="29"/>
        </w:rPr>
        <w:t xml:space="preserve"> </w:t>
      </w:r>
      <w:r>
        <w:rPr>
          <w:spacing w:val="-2"/>
        </w:rPr>
        <w:t>средне-</w:t>
      </w:r>
    </w:p>
    <w:p w14:paraId="54EECAFA" w14:textId="77777777" w:rsidR="00B84C5C" w:rsidRDefault="00B84C5C">
      <w:pPr>
        <w:spacing w:line="364" w:lineRule="auto"/>
        <w:sectPr w:rsidR="00B84C5C">
          <w:type w:val="continuous"/>
          <w:pgSz w:w="11910" w:h="16840"/>
          <w:pgMar w:top="1920" w:right="560" w:bottom="1200" w:left="1460" w:header="0" w:footer="1005" w:gutter="0"/>
          <w:cols w:space="720"/>
        </w:sectPr>
      </w:pPr>
    </w:p>
    <w:p w14:paraId="67EDCB3C" w14:textId="77777777" w:rsidR="00B84C5C" w:rsidRDefault="00000000">
      <w:pPr>
        <w:pStyle w:val="a3"/>
        <w:spacing w:before="76" w:line="364" w:lineRule="auto"/>
        <w:ind w:left="950" w:hanging="710"/>
        <w:jc w:val="left"/>
      </w:pPr>
      <w:r>
        <w:lastRenderedPageBreak/>
        <w:t>агрессивные</w:t>
      </w:r>
      <w:r>
        <w:rPr>
          <w:spacing w:val="-4"/>
        </w:rPr>
        <w:t xml:space="preserve"> </w:t>
      </w:r>
      <w:r>
        <w:t>(показатели</w:t>
      </w:r>
      <w:r>
        <w:rPr>
          <w:spacing w:val="-5"/>
        </w:rPr>
        <w:t xml:space="preserve"> </w:t>
      </w:r>
      <w:r>
        <w:t>приведены</w:t>
      </w:r>
      <w:r>
        <w:rPr>
          <w:spacing w:val="-5"/>
        </w:rPr>
        <w:t xml:space="preserve"> </w:t>
      </w:r>
      <w:r>
        <w:t>для</w:t>
      </w:r>
      <w:r>
        <w:rPr>
          <w:spacing w:val="-5"/>
        </w:rPr>
        <w:t xml:space="preserve"> </w:t>
      </w:r>
      <w:r>
        <w:t>конструкций</w:t>
      </w:r>
      <w:r>
        <w:rPr>
          <w:spacing w:val="-5"/>
        </w:rPr>
        <w:t xml:space="preserve"> </w:t>
      </w:r>
      <w:r>
        <w:t>с</w:t>
      </w:r>
      <w:r>
        <w:rPr>
          <w:spacing w:val="-5"/>
        </w:rPr>
        <w:t xml:space="preserve"> </w:t>
      </w:r>
      <w:r>
        <w:t>защитным</w:t>
      </w:r>
      <w:r>
        <w:rPr>
          <w:spacing w:val="-5"/>
        </w:rPr>
        <w:t xml:space="preserve"> </w:t>
      </w:r>
      <w:r>
        <w:t>слоем</w:t>
      </w:r>
      <w:r>
        <w:rPr>
          <w:spacing w:val="-5"/>
        </w:rPr>
        <w:t xml:space="preserve"> </w:t>
      </w:r>
      <w:r>
        <w:t>толщиной</w:t>
      </w:r>
      <w:r>
        <w:rPr>
          <w:spacing w:val="-5"/>
        </w:rPr>
        <w:t xml:space="preserve"> </w:t>
      </w:r>
      <w:r>
        <w:t>20мм) Территория</w:t>
      </w:r>
      <w:r>
        <w:rPr>
          <w:spacing w:val="-1"/>
        </w:rPr>
        <w:t xml:space="preserve"> </w:t>
      </w:r>
      <w:r>
        <w:t>проектирования</w:t>
      </w:r>
      <w:r>
        <w:rPr>
          <w:spacing w:val="-1"/>
        </w:rPr>
        <w:t xml:space="preserve"> </w:t>
      </w:r>
      <w:r>
        <w:t>и</w:t>
      </w:r>
      <w:r>
        <w:rPr>
          <w:spacing w:val="-1"/>
        </w:rPr>
        <w:t xml:space="preserve"> </w:t>
      </w:r>
      <w:r>
        <w:t>строительства является потенциально</w:t>
      </w:r>
      <w:r>
        <w:rPr>
          <w:spacing w:val="-1"/>
        </w:rPr>
        <w:t xml:space="preserve"> </w:t>
      </w:r>
      <w:r>
        <w:t>не</w:t>
      </w:r>
      <w:r>
        <w:rPr>
          <w:spacing w:val="-1"/>
        </w:rPr>
        <w:t xml:space="preserve"> </w:t>
      </w:r>
      <w:proofErr w:type="spellStart"/>
      <w:r>
        <w:rPr>
          <w:spacing w:val="-2"/>
        </w:rPr>
        <w:t>подтопля</w:t>
      </w:r>
      <w:proofErr w:type="spellEnd"/>
      <w:r>
        <w:rPr>
          <w:spacing w:val="-2"/>
        </w:rPr>
        <w:t>-</w:t>
      </w:r>
    </w:p>
    <w:p w14:paraId="289AA4A6" w14:textId="77777777" w:rsidR="00B84C5C" w:rsidRDefault="00000000">
      <w:pPr>
        <w:pStyle w:val="a3"/>
        <w:spacing w:before="2" w:line="367" w:lineRule="auto"/>
        <w:ind w:left="241" w:right="291" w:firstLine="0"/>
        <w:jc w:val="left"/>
      </w:pPr>
      <w:proofErr w:type="spellStart"/>
      <w:r>
        <w:t>емой</w:t>
      </w:r>
      <w:proofErr w:type="spellEnd"/>
      <w:r>
        <w:t>. В процессе производства инженерных изысканий грунтовые воды до глубины 6,0м не обнаружены</w:t>
      </w:r>
    </w:p>
    <w:p w14:paraId="4FAB44B4" w14:textId="77777777" w:rsidR="00B84C5C" w:rsidRDefault="00000000">
      <w:pPr>
        <w:pStyle w:val="a3"/>
        <w:tabs>
          <w:tab w:val="left" w:pos="5197"/>
        </w:tabs>
        <w:spacing w:line="364" w:lineRule="auto"/>
        <w:ind w:left="950" w:right="1164" w:firstLine="0"/>
        <w:jc w:val="left"/>
      </w:pPr>
      <w:r>
        <w:t>Грунты</w:t>
      </w:r>
      <w:r>
        <w:rPr>
          <w:spacing w:val="-8"/>
        </w:rPr>
        <w:t xml:space="preserve"> </w:t>
      </w:r>
      <w:r>
        <w:t>от</w:t>
      </w:r>
      <w:r>
        <w:rPr>
          <w:spacing w:val="-7"/>
        </w:rPr>
        <w:t xml:space="preserve"> </w:t>
      </w:r>
      <w:r>
        <w:t>слабозасоленных</w:t>
      </w:r>
      <w:r>
        <w:rPr>
          <w:spacing w:val="-8"/>
        </w:rPr>
        <w:t xml:space="preserve"> </w:t>
      </w:r>
      <w:r>
        <w:t>до</w:t>
      </w:r>
      <w:r>
        <w:rPr>
          <w:spacing w:val="-7"/>
        </w:rPr>
        <w:t xml:space="preserve"> </w:t>
      </w:r>
      <w:r>
        <w:t>среднезасоленных,</w:t>
      </w:r>
      <w:r>
        <w:rPr>
          <w:spacing w:val="-8"/>
        </w:rPr>
        <w:t xml:space="preserve"> </w:t>
      </w:r>
      <w:r>
        <w:t>засоление</w:t>
      </w:r>
      <w:r>
        <w:rPr>
          <w:spacing w:val="-8"/>
        </w:rPr>
        <w:t xml:space="preserve"> </w:t>
      </w:r>
      <w:r>
        <w:t>сульфатное. НОРМАТИВНЫЕ</w:t>
      </w:r>
      <w:r>
        <w:rPr>
          <w:spacing w:val="40"/>
        </w:rPr>
        <w:t xml:space="preserve"> </w:t>
      </w:r>
      <w:r>
        <w:t>И</w:t>
      </w:r>
      <w:r>
        <w:rPr>
          <w:spacing w:val="40"/>
        </w:rPr>
        <w:t xml:space="preserve"> </w:t>
      </w:r>
      <w:r>
        <w:t>РАСЧЕТНЫЕ</w:t>
      </w:r>
      <w:r>
        <w:tab/>
        <w:t>ХАРАКТЕРИСТИКИ</w:t>
      </w:r>
      <w:r>
        <w:rPr>
          <w:spacing w:val="40"/>
        </w:rPr>
        <w:t xml:space="preserve"> </w:t>
      </w:r>
      <w:r>
        <w:t>ГРУНТОВ</w:t>
      </w:r>
    </w:p>
    <w:p w14:paraId="78778368" w14:textId="77777777" w:rsidR="00B84C5C" w:rsidRDefault="00000000">
      <w:pPr>
        <w:pStyle w:val="a3"/>
        <w:spacing w:before="7"/>
        <w:ind w:left="0" w:firstLine="0"/>
        <w:jc w:val="left"/>
        <w:rPr>
          <w:sz w:val="4"/>
        </w:rPr>
      </w:pPr>
      <w:r>
        <w:rPr>
          <w:noProof/>
        </w:rPr>
        <w:drawing>
          <wp:anchor distT="0" distB="0" distL="0" distR="0" simplePos="0" relativeHeight="251659264" behindDoc="1" locked="0" layoutInCell="1" allowOverlap="1" wp14:anchorId="79033DBC" wp14:editId="0C6452CE">
            <wp:simplePos x="0" y="0"/>
            <wp:positionH relativeFrom="page">
              <wp:posOffset>998650</wp:posOffset>
            </wp:positionH>
            <wp:positionV relativeFrom="paragraph">
              <wp:posOffset>48998</wp:posOffset>
            </wp:positionV>
            <wp:extent cx="6110754" cy="2496312"/>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2" cstate="print"/>
                    <a:stretch>
                      <a:fillRect/>
                    </a:stretch>
                  </pic:blipFill>
                  <pic:spPr>
                    <a:xfrm>
                      <a:off x="0" y="0"/>
                      <a:ext cx="6110754" cy="2496312"/>
                    </a:xfrm>
                    <a:prstGeom prst="rect">
                      <a:avLst/>
                    </a:prstGeom>
                  </pic:spPr>
                </pic:pic>
              </a:graphicData>
            </a:graphic>
          </wp:anchor>
        </w:drawing>
      </w:r>
    </w:p>
    <w:p w14:paraId="1BF91AB4" w14:textId="77777777" w:rsidR="00B84C5C" w:rsidRDefault="00B84C5C">
      <w:pPr>
        <w:rPr>
          <w:sz w:val="4"/>
        </w:rPr>
        <w:sectPr w:rsidR="00B84C5C">
          <w:pgSz w:w="11910" w:h="16840"/>
          <w:pgMar w:top="1040" w:right="560" w:bottom="1260" w:left="1460" w:header="0" w:footer="1005" w:gutter="0"/>
          <w:cols w:space="720"/>
        </w:sectPr>
      </w:pPr>
    </w:p>
    <w:p w14:paraId="3E8230D9" w14:textId="77777777" w:rsidR="00B84C5C" w:rsidRDefault="00000000">
      <w:pPr>
        <w:pStyle w:val="3"/>
        <w:numPr>
          <w:ilvl w:val="0"/>
          <w:numId w:val="56"/>
        </w:numPr>
        <w:tabs>
          <w:tab w:val="left" w:pos="1193"/>
        </w:tabs>
        <w:ind w:left="1193" w:hanging="244"/>
        <w:jc w:val="left"/>
      </w:pPr>
      <w:bookmarkStart w:id="2" w:name="_bookmark2"/>
      <w:bookmarkEnd w:id="2"/>
      <w:r>
        <w:rPr>
          <w:spacing w:val="-2"/>
        </w:rPr>
        <w:lastRenderedPageBreak/>
        <w:t>ОСНОВНЫЕ</w:t>
      </w:r>
      <w:r>
        <w:t xml:space="preserve"> </w:t>
      </w:r>
      <w:r>
        <w:rPr>
          <w:spacing w:val="-2"/>
        </w:rPr>
        <w:t>ПРОЕКТНЫЕ</w:t>
      </w:r>
      <w:r>
        <w:rPr>
          <w:spacing w:val="1"/>
        </w:rPr>
        <w:t xml:space="preserve"> </w:t>
      </w:r>
      <w:r>
        <w:rPr>
          <w:spacing w:val="-2"/>
        </w:rPr>
        <w:t>РЕШЕНИЯ</w:t>
      </w:r>
    </w:p>
    <w:p w14:paraId="2398DD49" w14:textId="77777777" w:rsidR="00B84C5C" w:rsidRDefault="00000000">
      <w:pPr>
        <w:pStyle w:val="a3"/>
        <w:spacing w:before="249" w:line="364" w:lineRule="auto"/>
        <w:ind w:left="950" w:right="291" w:firstLine="0"/>
        <w:jc w:val="left"/>
      </w:pPr>
      <w:r>
        <w:t>Основными</w:t>
      </w:r>
      <w:r>
        <w:rPr>
          <w:spacing w:val="-12"/>
        </w:rPr>
        <w:t xml:space="preserve"> </w:t>
      </w:r>
      <w:r>
        <w:t>решениями</w:t>
      </w:r>
      <w:r>
        <w:rPr>
          <w:spacing w:val="-14"/>
        </w:rPr>
        <w:t xml:space="preserve"> </w:t>
      </w:r>
      <w:r>
        <w:t>в</w:t>
      </w:r>
      <w:r>
        <w:rPr>
          <w:spacing w:val="-14"/>
        </w:rPr>
        <w:t xml:space="preserve"> </w:t>
      </w:r>
      <w:r>
        <w:t>настоящем</w:t>
      </w:r>
      <w:r>
        <w:rPr>
          <w:spacing w:val="-14"/>
        </w:rPr>
        <w:t xml:space="preserve"> </w:t>
      </w:r>
      <w:r>
        <w:t>проекте:</w:t>
      </w:r>
      <w:r>
        <w:rPr>
          <w:spacing w:val="-14"/>
        </w:rPr>
        <w:t xml:space="preserve"> </w:t>
      </w:r>
      <w:r>
        <w:t>Строительство</w:t>
      </w:r>
      <w:r>
        <w:rPr>
          <w:spacing w:val="-14"/>
        </w:rPr>
        <w:t xml:space="preserve"> </w:t>
      </w:r>
      <w:r>
        <w:t>Склада</w:t>
      </w:r>
      <w:r>
        <w:rPr>
          <w:spacing w:val="-13"/>
        </w:rPr>
        <w:t xml:space="preserve"> </w:t>
      </w:r>
      <w:r>
        <w:t xml:space="preserve">ДНГ. </w:t>
      </w:r>
      <w:r>
        <w:rPr>
          <w:u w:val="single"/>
        </w:rPr>
        <w:t>Основные решения по генеральному плану</w:t>
      </w:r>
    </w:p>
    <w:p w14:paraId="3A6DF4F0" w14:textId="77777777" w:rsidR="00B84C5C" w:rsidRDefault="00000000">
      <w:pPr>
        <w:pStyle w:val="a3"/>
        <w:spacing w:before="2" w:line="364" w:lineRule="auto"/>
        <w:ind w:left="241"/>
        <w:jc w:val="left"/>
      </w:pPr>
      <w:r>
        <w:t>В</w:t>
      </w:r>
      <w:r>
        <w:rPr>
          <w:spacing w:val="29"/>
        </w:rPr>
        <w:t xml:space="preserve"> </w:t>
      </w:r>
      <w:r>
        <w:t>данном</w:t>
      </w:r>
      <w:r>
        <w:rPr>
          <w:spacing w:val="32"/>
        </w:rPr>
        <w:t xml:space="preserve"> </w:t>
      </w:r>
      <w:r>
        <w:t>рабочем</w:t>
      </w:r>
      <w:r>
        <w:rPr>
          <w:spacing w:val="29"/>
        </w:rPr>
        <w:t xml:space="preserve"> </w:t>
      </w:r>
      <w:r>
        <w:t>проекте</w:t>
      </w:r>
      <w:r>
        <w:rPr>
          <w:spacing w:val="29"/>
        </w:rPr>
        <w:t xml:space="preserve"> </w:t>
      </w:r>
      <w:r>
        <w:t>насыпные</w:t>
      </w:r>
      <w:r>
        <w:rPr>
          <w:spacing w:val="29"/>
        </w:rPr>
        <w:t xml:space="preserve"> </w:t>
      </w:r>
      <w:r>
        <w:t>площадки</w:t>
      </w:r>
      <w:r>
        <w:rPr>
          <w:spacing w:val="28"/>
        </w:rPr>
        <w:t xml:space="preserve"> </w:t>
      </w:r>
      <w:r>
        <w:t>и</w:t>
      </w:r>
      <w:r>
        <w:rPr>
          <w:spacing w:val="30"/>
        </w:rPr>
        <w:t xml:space="preserve"> </w:t>
      </w:r>
      <w:r>
        <w:t>подъездные</w:t>
      </w:r>
      <w:r>
        <w:rPr>
          <w:spacing w:val="29"/>
        </w:rPr>
        <w:t xml:space="preserve"> </w:t>
      </w:r>
      <w:r>
        <w:t>дороги</w:t>
      </w:r>
      <w:r>
        <w:rPr>
          <w:spacing w:val="29"/>
        </w:rPr>
        <w:t xml:space="preserve"> </w:t>
      </w:r>
      <w:r>
        <w:t>не</w:t>
      </w:r>
      <w:r>
        <w:rPr>
          <w:spacing w:val="30"/>
        </w:rPr>
        <w:t xml:space="preserve"> </w:t>
      </w:r>
      <w:proofErr w:type="spellStart"/>
      <w:proofErr w:type="gramStart"/>
      <w:r>
        <w:t>преду</w:t>
      </w:r>
      <w:proofErr w:type="spellEnd"/>
      <w:r>
        <w:t>- смотрены</w:t>
      </w:r>
      <w:proofErr w:type="gramEnd"/>
      <w:r>
        <w:t xml:space="preserve"> (площадки существующие).</w:t>
      </w:r>
    </w:p>
    <w:p w14:paraId="275A769A" w14:textId="77777777" w:rsidR="00B84C5C" w:rsidRDefault="00000000">
      <w:pPr>
        <w:pStyle w:val="a3"/>
        <w:spacing w:before="2" w:line="364" w:lineRule="auto"/>
        <w:ind w:left="241"/>
        <w:jc w:val="left"/>
      </w:pPr>
      <w:r>
        <w:t>Проектируемое здание размещено на существующих площадок с существующими подъездными дорогами</w:t>
      </w:r>
    </w:p>
    <w:p w14:paraId="5484BC7F" w14:textId="77777777" w:rsidR="00B84C5C" w:rsidRDefault="00000000">
      <w:pPr>
        <w:pStyle w:val="4"/>
        <w:numPr>
          <w:ilvl w:val="1"/>
          <w:numId w:val="56"/>
        </w:numPr>
        <w:tabs>
          <w:tab w:val="left" w:pos="1377"/>
        </w:tabs>
        <w:spacing w:before="120"/>
        <w:ind w:left="1377" w:hanging="427"/>
      </w:pPr>
      <w:bookmarkStart w:id="3" w:name="_bookmark3"/>
      <w:bookmarkEnd w:id="3"/>
      <w:r>
        <w:rPr>
          <w:spacing w:val="-2"/>
        </w:rPr>
        <w:t>Генеральный</w:t>
      </w:r>
      <w:r>
        <w:rPr>
          <w:spacing w:val="3"/>
        </w:rPr>
        <w:t xml:space="preserve"> </w:t>
      </w:r>
      <w:r>
        <w:rPr>
          <w:spacing w:val="-4"/>
        </w:rPr>
        <w:t>план</w:t>
      </w:r>
    </w:p>
    <w:p w14:paraId="03404A14" w14:textId="77777777" w:rsidR="00B84C5C" w:rsidRDefault="00000000">
      <w:pPr>
        <w:spacing w:before="247"/>
        <w:ind w:left="950"/>
        <w:rPr>
          <w:rFonts w:ascii="Arial" w:hAnsi="Arial"/>
          <w:b/>
        </w:rPr>
      </w:pPr>
      <w:r>
        <w:rPr>
          <w:rFonts w:ascii="Arial" w:hAnsi="Arial"/>
          <w:b/>
          <w:spacing w:val="-2"/>
        </w:rPr>
        <w:t>Планировочные</w:t>
      </w:r>
      <w:r>
        <w:rPr>
          <w:rFonts w:ascii="Arial" w:hAnsi="Arial"/>
          <w:b/>
          <w:spacing w:val="4"/>
        </w:rPr>
        <w:t xml:space="preserve"> </w:t>
      </w:r>
      <w:r>
        <w:rPr>
          <w:rFonts w:ascii="Arial" w:hAnsi="Arial"/>
          <w:b/>
          <w:spacing w:val="-2"/>
        </w:rPr>
        <w:t>решения</w:t>
      </w:r>
    </w:p>
    <w:p w14:paraId="546690FE" w14:textId="77777777" w:rsidR="00B84C5C" w:rsidRDefault="00000000">
      <w:pPr>
        <w:pStyle w:val="a3"/>
        <w:spacing w:before="128" w:line="364" w:lineRule="auto"/>
        <w:ind w:left="950" w:right="3168" w:firstLine="0"/>
        <w:jc w:val="left"/>
      </w:pPr>
      <w:r>
        <w:t>Класс</w:t>
      </w:r>
      <w:r>
        <w:rPr>
          <w:spacing w:val="-15"/>
        </w:rPr>
        <w:t xml:space="preserve"> </w:t>
      </w:r>
      <w:r>
        <w:t>функциональной</w:t>
      </w:r>
      <w:r>
        <w:rPr>
          <w:spacing w:val="-15"/>
        </w:rPr>
        <w:t xml:space="preserve"> </w:t>
      </w:r>
      <w:r>
        <w:t>опасности</w:t>
      </w:r>
      <w:r>
        <w:rPr>
          <w:spacing w:val="-14"/>
        </w:rPr>
        <w:t xml:space="preserve"> </w:t>
      </w:r>
      <w:r>
        <w:t>здания</w:t>
      </w:r>
      <w:r>
        <w:rPr>
          <w:spacing w:val="-15"/>
        </w:rPr>
        <w:t xml:space="preserve"> </w:t>
      </w:r>
      <w:r>
        <w:t>-</w:t>
      </w:r>
      <w:r>
        <w:rPr>
          <w:spacing w:val="-15"/>
        </w:rPr>
        <w:t xml:space="preserve"> </w:t>
      </w:r>
      <w:r>
        <w:t xml:space="preserve">Ф5.2 </w:t>
      </w:r>
      <w:proofErr w:type="spellStart"/>
      <w:r>
        <w:t>Cтепень</w:t>
      </w:r>
      <w:proofErr w:type="spellEnd"/>
      <w:r>
        <w:t xml:space="preserve"> огнестойкости - II</w:t>
      </w:r>
    </w:p>
    <w:p w14:paraId="7DD55529" w14:textId="77777777" w:rsidR="00B84C5C" w:rsidRDefault="00000000">
      <w:pPr>
        <w:pStyle w:val="a3"/>
        <w:spacing w:before="2" w:line="367" w:lineRule="auto"/>
        <w:ind w:left="241"/>
        <w:jc w:val="left"/>
      </w:pPr>
      <w:r>
        <w:t>Проектом предусматриваются</w:t>
      </w:r>
      <w:r>
        <w:rPr>
          <w:spacing w:val="40"/>
        </w:rPr>
        <w:t xml:space="preserve"> </w:t>
      </w:r>
      <w:r>
        <w:t>строительство</w:t>
      </w:r>
      <w:r>
        <w:rPr>
          <w:spacing w:val="40"/>
        </w:rPr>
        <w:t xml:space="preserve"> </w:t>
      </w:r>
      <w:r>
        <w:t xml:space="preserve">зданий склада в территории </w:t>
      </w:r>
      <w:proofErr w:type="gramStart"/>
      <w:r>
        <w:t>место- рождений</w:t>
      </w:r>
      <w:proofErr w:type="gramEnd"/>
      <w:r>
        <w:t xml:space="preserve"> </w:t>
      </w:r>
      <w:proofErr w:type="spellStart"/>
      <w:r>
        <w:t>Арыстановское</w:t>
      </w:r>
      <w:proofErr w:type="spellEnd"/>
      <w:r>
        <w:t>. А также предусмотрена пожарный проезд.</w:t>
      </w:r>
    </w:p>
    <w:p w14:paraId="7C310485" w14:textId="77777777" w:rsidR="00B84C5C" w:rsidRDefault="00000000">
      <w:pPr>
        <w:pStyle w:val="4"/>
        <w:spacing w:line="248" w:lineRule="exact"/>
        <w:ind w:left="950"/>
      </w:pPr>
      <w:r>
        <w:t>План</w:t>
      </w:r>
      <w:r>
        <w:rPr>
          <w:spacing w:val="-13"/>
        </w:rPr>
        <w:t xml:space="preserve"> </w:t>
      </w:r>
      <w:r>
        <w:t>организация</w:t>
      </w:r>
      <w:r>
        <w:rPr>
          <w:spacing w:val="-13"/>
        </w:rPr>
        <w:t xml:space="preserve"> </w:t>
      </w:r>
      <w:r>
        <w:rPr>
          <w:spacing w:val="-2"/>
        </w:rPr>
        <w:t>рельефа</w:t>
      </w:r>
    </w:p>
    <w:p w14:paraId="7F87619E" w14:textId="77777777" w:rsidR="00B84C5C" w:rsidRDefault="00000000">
      <w:pPr>
        <w:pStyle w:val="a3"/>
        <w:spacing w:before="128" w:line="364" w:lineRule="auto"/>
        <w:ind w:left="241" w:right="286"/>
      </w:pPr>
      <w:r>
        <w:t xml:space="preserve">Вертикальная планировка выполнена с учетом обеспечения водоотвода от здания и входов в них, а также с прилегающей территории. Уклон поверхности твердых видов покрытия принята минимально. План организации рельефа разработан с учетом </w:t>
      </w:r>
      <w:proofErr w:type="spellStart"/>
      <w:r>
        <w:t>приле</w:t>
      </w:r>
      <w:proofErr w:type="spellEnd"/>
      <w:r>
        <w:t xml:space="preserve">- </w:t>
      </w:r>
      <w:proofErr w:type="spellStart"/>
      <w:r>
        <w:t>гающей</w:t>
      </w:r>
      <w:proofErr w:type="spellEnd"/>
      <w:r>
        <w:t xml:space="preserve"> территории. Отвод поверхностных вод с территории обеспечивается </w:t>
      </w:r>
      <w:proofErr w:type="spellStart"/>
      <w:r>
        <w:t>проектируе</w:t>
      </w:r>
      <w:proofErr w:type="spellEnd"/>
      <w:r>
        <w:t xml:space="preserve">- </w:t>
      </w:r>
      <w:proofErr w:type="spellStart"/>
      <w:r>
        <w:t>мым</w:t>
      </w:r>
      <w:proofErr w:type="spellEnd"/>
      <w:r>
        <w:t xml:space="preserve"> уклоном на проезжую часть с дальнейшим сбросом в грунт вне проектируемого участка или в проектируемый ливневую канализацию.</w:t>
      </w:r>
    </w:p>
    <w:p w14:paraId="07B8DB9E" w14:textId="77777777" w:rsidR="00B84C5C" w:rsidRDefault="00000000">
      <w:pPr>
        <w:pStyle w:val="a3"/>
        <w:spacing w:before="6" w:line="367" w:lineRule="auto"/>
        <w:ind w:left="241" w:right="294"/>
      </w:pPr>
      <w:r>
        <w:t>Для склада за отметку 0.000 было принято отметка пола первого этажа, который равен отметке 169,80.</w:t>
      </w:r>
    </w:p>
    <w:p w14:paraId="59CE018E" w14:textId="77777777" w:rsidR="00B84C5C" w:rsidRDefault="00000000">
      <w:pPr>
        <w:pStyle w:val="4"/>
        <w:spacing w:line="360" w:lineRule="auto"/>
        <w:ind w:left="241" w:right="289" w:firstLine="709"/>
        <w:jc w:val="both"/>
      </w:pPr>
      <w:r>
        <w:t xml:space="preserve">Мероприятий для обеспечения МГН безопасным передвижением по </w:t>
      </w:r>
      <w:proofErr w:type="spellStart"/>
      <w:r>
        <w:t>террито</w:t>
      </w:r>
      <w:proofErr w:type="spellEnd"/>
      <w:r>
        <w:t xml:space="preserve">- </w:t>
      </w:r>
      <w:proofErr w:type="spellStart"/>
      <w:r>
        <w:t>рии</w:t>
      </w:r>
      <w:proofErr w:type="spellEnd"/>
      <w:r>
        <w:t>, доступом и жизнедеятельностью в здании</w:t>
      </w:r>
    </w:p>
    <w:p w14:paraId="4F1E9786" w14:textId="77777777" w:rsidR="00B84C5C" w:rsidRDefault="00000000">
      <w:pPr>
        <w:pStyle w:val="a3"/>
        <w:spacing w:line="367" w:lineRule="auto"/>
        <w:ind w:left="241" w:right="290"/>
      </w:pPr>
      <w:r>
        <w:t>Согласно задание на проектирование, в проектируемом участке использования труда инвалидов не предусматривается.</w:t>
      </w:r>
    </w:p>
    <w:p w14:paraId="63A7E1F2" w14:textId="77777777" w:rsidR="00B84C5C" w:rsidRDefault="00000000">
      <w:pPr>
        <w:pStyle w:val="a3"/>
        <w:spacing w:line="364" w:lineRule="auto"/>
        <w:ind w:left="241" w:right="287"/>
      </w:pPr>
      <w:r>
        <w:t xml:space="preserve">Строительство выполняется на территории существующего нефтепромысла. </w:t>
      </w:r>
      <w:proofErr w:type="gramStart"/>
      <w:r>
        <w:t xml:space="preserve">Про- </w:t>
      </w:r>
      <w:proofErr w:type="spellStart"/>
      <w:r>
        <w:t>ектом</w:t>
      </w:r>
      <w:proofErr w:type="spellEnd"/>
      <w:proofErr w:type="gramEnd"/>
      <w:r>
        <w:t xml:space="preserve"> предусмотрено строительство склада ДНГ.</w:t>
      </w:r>
    </w:p>
    <w:p w14:paraId="3A93DAD4" w14:textId="77777777" w:rsidR="00B84C5C" w:rsidRDefault="00000000">
      <w:pPr>
        <w:pStyle w:val="4"/>
        <w:spacing w:line="252" w:lineRule="exact"/>
        <w:ind w:left="950"/>
      </w:pPr>
      <w:r>
        <w:t>Благоустройства</w:t>
      </w:r>
      <w:r>
        <w:rPr>
          <w:spacing w:val="-13"/>
        </w:rPr>
        <w:t xml:space="preserve"> </w:t>
      </w:r>
      <w:r>
        <w:t>и</w:t>
      </w:r>
      <w:r>
        <w:rPr>
          <w:spacing w:val="-14"/>
        </w:rPr>
        <w:t xml:space="preserve"> </w:t>
      </w:r>
      <w:r>
        <w:rPr>
          <w:spacing w:val="-2"/>
        </w:rPr>
        <w:t>озеленение</w:t>
      </w:r>
    </w:p>
    <w:p w14:paraId="553ECFA8" w14:textId="77777777" w:rsidR="00B84C5C" w:rsidRDefault="00000000">
      <w:pPr>
        <w:pStyle w:val="a3"/>
        <w:spacing w:before="123"/>
        <w:ind w:left="950" w:firstLine="0"/>
        <w:jc w:val="left"/>
      </w:pPr>
      <w:r>
        <w:t>Покрытие</w:t>
      </w:r>
      <w:r>
        <w:rPr>
          <w:spacing w:val="-13"/>
        </w:rPr>
        <w:t xml:space="preserve"> </w:t>
      </w:r>
      <w:r>
        <w:t>проезда</w:t>
      </w:r>
      <w:r>
        <w:rPr>
          <w:spacing w:val="-11"/>
        </w:rPr>
        <w:t xml:space="preserve"> </w:t>
      </w:r>
      <w:r>
        <w:t>-</w:t>
      </w:r>
      <w:r>
        <w:rPr>
          <w:spacing w:val="-12"/>
        </w:rPr>
        <w:t xml:space="preserve"> </w:t>
      </w:r>
      <w:r>
        <w:t>из</w:t>
      </w:r>
      <w:r>
        <w:rPr>
          <w:spacing w:val="-12"/>
        </w:rPr>
        <w:t xml:space="preserve"> </w:t>
      </w:r>
      <w:r>
        <w:t>асфальтобетона,</w:t>
      </w:r>
      <w:r>
        <w:rPr>
          <w:spacing w:val="-13"/>
        </w:rPr>
        <w:t xml:space="preserve"> </w:t>
      </w:r>
      <w:r>
        <w:t>отмостки</w:t>
      </w:r>
      <w:r>
        <w:rPr>
          <w:spacing w:val="-10"/>
        </w:rPr>
        <w:t xml:space="preserve"> </w:t>
      </w:r>
      <w:r>
        <w:t>-</w:t>
      </w:r>
      <w:r>
        <w:rPr>
          <w:spacing w:val="-13"/>
        </w:rPr>
        <w:t xml:space="preserve"> </w:t>
      </w:r>
      <w:r>
        <w:t>из</w:t>
      </w:r>
      <w:r>
        <w:rPr>
          <w:spacing w:val="-11"/>
        </w:rPr>
        <w:t xml:space="preserve"> </w:t>
      </w:r>
      <w:r>
        <w:rPr>
          <w:spacing w:val="-2"/>
        </w:rPr>
        <w:t>бетона.</w:t>
      </w:r>
    </w:p>
    <w:p w14:paraId="65B1354C" w14:textId="77777777" w:rsidR="00B84C5C" w:rsidRDefault="00B84C5C">
      <w:pPr>
        <w:sectPr w:rsidR="00B84C5C">
          <w:pgSz w:w="11910" w:h="16840"/>
          <w:pgMar w:top="1040" w:right="560" w:bottom="1260" w:left="1460" w:header="0" w:footer="1005" w:gutter="0"/>
          <w:cols w:space="720"/>
        </w:sectPr>
      </w:pPr>
    </w:p>
    <w:p w14:paraId="5A569992" w14:textId="77777777" w:rsidR="00B84C5C" w:rsidRDefault="00B84C5C">
      <w:pPr>
        <w:pStyle w:val="a3"/>
        <w:spacing w:before="5"/>
        <w:ind w:left="0" w:firstLine="0"/>
        <w:jc w:val="left"/>
        <w:rPr>
          <w:sz w:val="5"/>
        </w:rPr>
      </w:pPr>
    </w:p>
    <w:p w14:paraId="474E64A2" w14:textId="77777777" w:rsidR="00B84C5C" w:rsidRDefault="00000000">
      <w:pPr>
        <w:pStyle w:val="a3"/>
        <w:ind w:left="520" w:firstLine="0"/>
        <w:jc w:val="left"/>
        <w:rPr>
          <w:sz w:val="20"/>
        </w:rPr>
      </w:pPr>
      <w:r>
        <w:rPr>
          <w:noProof/>
          <w:sz w:val="20"/>
        </w:rPr>
        <w:drawing>
          <wp:inline distT="0" distB="0" distL="0" distR="0" wp14:anchorId="7FC965E6" wp14:editId="6C572A2E">
            <wp:extent cx="5685697" cy="3371850"/>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3" cstate="print"/>
                    <a:stretch>
                      <a:fillRect/>
                    </a:stretch>
                  </pic:blipFill>
                  <pic:spPr>
                    <a:xfrm>
                      <a:off x="0" y="0"/>
                      <a:ext cx="5685697" cy="3371850"/>
                    </a:xfrm>
                    <a:prstGeom prst="rect">
                      <a:avLst/>
                    </a:prstGeom>
                  </pic:spPr>
                </pic:pic>
              </a:graphicData>
            </a:graphic>
          </wp:inline>
        </w:drawing>
      </w:r>
    </w:p>
    <w:p w14:paraId="25777897" w14:textId="77777777" w:rsidR="00B84C5C" w:rsidRDefault="00B84C5C">
      <w:pPr>
        <w:pStyle w:val="a3"/>
        <w:ind w:left="0" w:firstLine="0"/>
        <w:jc w:val="left"/>
        <w:rPr>
          <w:sz w:val="24"/>
        </w:rPr>
      </w:pPr>
    </w:p>
    <w:p w14:paraId="7359F53F" w14:textId="77777777" w:rsidR="00B84C5C" w:rsidRDefault="00B84C5C">
      <w:pPr>
        <w:pStyle w:val="a3"/>
        <w:spacing w:before="18"/>
        <w:ind w:left="0" w:firstLine="0"/>
        <w:jc w:val="left"/>
        <w:rPr>
          <w:sz w:val="24"/>
        </w:rPr>
      </w:pPr>
    </w:p>
    <w:p w14:paraId="5D225B29" w14:textId="77777777" w:rsidR="00B84C5C" w:rsidRDefault="00000000">
      <w:pPr>
        <w:pStyle w:val="1"/>
        <w:ind w:left="99" w:right="48"/>
        <w:jc w:val="center"/>
      </w:pPr>
      <w:r>
        <w:t>Рисунок-1.</w:t>
      </w:r>
      <w:r>
        <w:rPr>
          <w:spacing w:val="-2"/>
        </w:rPr>
        <w:t xml:space="preserve"> </w:t>
      </w:r>
      <w:r>
        <w:t>Ситуационная</w:t>
      </w:r>
      <w:r>
        <w:rPr>
          <w:spacing w:val="-1"/>
        </w:rPr>
        <w:t xml:space="preserve"> </w:t>
      </w:r>
      <w:r>
        <w:rPr>
          <w:spacing w:val="-2"/>
        </w:rPr>
        <w:t>схема</w:t>
      </w:r>
    </w:p>
    <w:p w14:paraId="0A1015AE" w14:textId="77777777" w:rsidR="00B84C5C" w:rsidRDefault="00B84C5C">
      <w:pPr>
        <w:pStyle w:val="a3"/>
        <w:spacing w:before="6"/>
        <w:ind w:left="0" w:firstLine="0"/>
        <w:jc w:val="left"/>
        <w:rPr>
          <w:rFonts w:ascii="Times New Roman"/>
          <w:sz w:val="24"/>
        </w:rPr>
      </w:pPr>
    </w:p>
    <w:p w14:paraId="261C6943" w14:textId="77777777" w:rsidR="00B84C5C" w:rsidRDefault="00000000">
      <w:pPr>
        <w:pStyle w:val="a3"/>
        <w:ind w:left="950" w:firstLine="0"/>
        <w:jc w:val="left"/>
      </w:pPr>
      <w:r>
        <w:t>Таблица-1.</w:t>
      </w:r>
      <w:r>
        <w:rPr>
          <w:spacing w:val="-5"/>
        </w:rPr>
        <w:t xml:space="preserve"> </w:t>
      </w:r>
      <w:proofErr w:type="spellStart"/>
      <w:r>
        <w:t>Технико</w:t>
      </w:r>
      <w:proofErr w:type="spellEnd"/>
      <w:r>
        <w:rPr>
          <w:spacing w:val="-4"/>
        </w:rPr>
        <w:t xml:space="preserve"> </w:t>
      </w:r>
      <w:r>
        <w:t>–</w:t>
      </w:r>
      <w:r>
        <w:rPr>
          <w:spacing w:val="-3"/>
        </w:rPr>
        <w:t xml:space="preserve"> </w:t>
      </w:r>
      <w:r>
        <w:t>экономические</w:t>
      </w:r>
      <w:r>
        <w:rPr>
          <w:spacing w:val="-4"/>
        </w:rPr>
        <w:t xml:space="preserve"> </w:t>
      </w:r>
      <w:r>
        <w:rPr>
          <w:spacing w:val="-2"/>
        </w:rPr>
        <w:t>показатели</w:t>
      </w:r>
    </w:p>
    <w:p w14:paraId="2AFEF9E5" w14:textId="77777777" w:rsidR="00B84C5C" w:rsidRDefault="00B84C5C">
      <w:pPr>
        <w:pStyle w:val="a3"/>
        <w:spacing w:before="177" w:after="1"/>
        <w:ind w:left="0" w:firstLine="0"/>
        <w:jc w:val="left"/>
        <w:rPr>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7"/>
        <w:gridCol w:w="2790"/>
        <w:gridCol w:w="1968"/>
        <w:gridCol w:w="1725"/>
        <w:gridCol w:w="1761"/>
      </w:tblGrid>
      <w:tr w:rsidR="00B84C5C" w14:paraId="6E8D2E3A" w14:textId="77777777">
        <w:trPr>
          <w:trHeight w:val="563"/>
        </w:trPr>
        <w:tc>
          <w:tcPr>
            <w:tcW w:w="817" w:type="dxa"/>
          </w:tcPr>
          <w:p w14:paraId="12C595C5" w14:textId="77777777" w:rsidR="00B84C5C" w:rsidRDefault="00000000">
            <w:pPr>
              <w:pStyle w:val="TableParagraph"/>
              <w:ind w:left="8"/>
              <w:jc w:val="center"/>
              <w:rPr>
                <w:rFonts w:ascii="Times New Roman" w:hAnsi="Times New Roman"/>
                <w:b/>
                <w:sz w:val="24"/>
              </w:rPr>
            </w:pPr>
            <w:r>
              <w:rPr>
                <w:rFonts w:ascii="Times New Roman" w:hAnsi="Times New Roman"/>
                <w:b/>
                <w:sz w:val="24"/>
              </w:rPr>
              <w:t>N</w:t>
            </w:r>
            <w:r>
              <w:rPr>
                <w:rFonts w:ascii="Times New Roman" w:hAnsi="Times New Roman"/>
                <w:b/>
                <w:spacing w:val="-1"/>
                <w:sz w:val="24"/>
              </w:rPr>
              <w:t xml:space="preserve"> </w:t>
            </w:r>
            <w:r>
              <w:rPr>
                <w:rFonts w:ascii="Times New Roman" w:hAnsi="Times New Roman"/>
                <w:b/>
                <w:spacing w:val="-5"/>
                <w:sz w:val="24"/>
              </w:rPr>
              <w:t>п/п</w:t>
            </w:r>
          </w:p>
        </w:tc>
        <w:tc>
          <w:tcPr>
            <w:tcW w:w="2790" w:type="dxa"/>
          </w:tcPr>
          <w:p w14:paraId="410F564C" w14:textId="77777777" w:rsidR="00B84C5C" w:rsidRDefault="00000000">
            <w:pPr>
              <w:pStyle w:val="TableParagraph"/>
              <w:spacing w:line="270" w:lineRule="atLeast"/>
              <w:ind w:left="680" w:hanging="90"/>
              <w:rPr>
                <w:rFonts w:ascii="Times New Roman" w:hAnsi="Times New Roman"/>
                <w:b/>
                <w:sz w:val="24"/>
              </w:rPr>
            </w:pPr>
            <w:r>
              <w:rPr>
                <w:rFonts w:ascii="Times New Roman" w:hAnsi="Times New Roman"/>
                <w:b/>
                <w:spacing w:val="-2"/>
                <w:sz w:val="24"/>
              </w:rPr>
              <w:t>Наименование предприятия</w:t>
            </w:r>
          </w:p>
        </w:tc>
        <w:tc>
          <w:tcPr>
            <w:tcW w:w="1968" w:type="dxa"/>
          </w:tcPr>
          <w:p w14:paraId="046E7023" w14:textId="77777777" w:rsidR="00B84C5C" w:rsidRDefault="00000000">
            <w:pPr>
              <w:pStyle w:val="TableParagraph"/>
              <w:ind w:left="7"/>
              <w:jc w:val="center"/>
              <w:rPr>
                <w:rFonts w:ascii="Times New Roman" w:hAnsi="Times New Roman"/>
                <w:b/>
                <w:sz w:val="24"/>
              </w:rPr>
            </w:pPr>
            <w:proofErr w:type="spellStart"/>
            <w:proofErr w:type="gramStart"/>
            <w:r>
              <w:rPr>
                <w:rFonts w:ascii="Times New Roman" w:hAnsi="Times New Roman"/>
                <w:b/>
                <w:spacing w:val="-2"/>
                <w:sz w:val="24"/>
              </w:rPr>
              <w:t>Ед.измерения</w:t>
            </w:r>
            <w:proofErr w:type="spellEnd"/>
            <w:proofErr w:type="gramEnd"/>
          </w:p>
        </w:tc>
        <w:tc>
          <w:tcPr>
            <w:tcW w:w="1725" w:type="dxa"/>
          </w:tcPr>
          <w:p w14:paraId="1BD0AFFB" w14:textId="77777777" w:rsidR="00B84C5C" w:rsidRDefault="00000000">
            <w:pPr>
              <w:pStyle w:val="TableParagraph"/>
              <w:spacing w:line="270" w:lineRule="atLeast"/>
              <w:ind w:left="432" w:right="299" w:hanging="123"/>
              <w:rPr>
                <w:rFonts w:ascii="Times New Roman" w:hAnsi="Times New Roman"/>
                <w:b/>
                <w:sz w:val="24"/>
              </w:rPr>
            </w:pPr>
            <w:r>
              <w:rPr>
                <w:rFonts w:ascii="Times New Roman" w:hAnsi="Times New Roman"/>
                <w:b/>
                <w:sz w:val="24"/>
              </w:rPr>
              <w:t>В</w:t>
            </w:r>
            <w:r>
              <w:rPr>
                <w:rFonts w:ascii="Times New Roman" w:hAnsi="Times New Roman"/>
                <w:b/>
                <w:spacing w:val="-15"/>
                <w:sz w:val="24"/>
              </w:rPr>
              <w:t xml:space="preserve"> </w:t>
            </w:r>
            <w:r>
              <w:rPr>
                <w:rFonts w:ascii="Times New Roman" w:hAnsi="Times New Roman"/>
                <w:b/>
                <w:sz w:val="24"/>
              </w:rPr>
              <w:t xml:space="preserve">границе </w:t>
            </w:r>
            <w:r>
              <w:rPr>
                <w:rFonts w:ascii="Times New Roman" w:hAnsi="Times New Roman"/>
                <w:b/>
                <w:spacing w:val="-2"/>
                <w:sz w:val="24"/>
              </w:rPr>
              <w:t>участка</w:t>
            </w:r>
          </w:p>
        </w:tc>
        <w:tc>
          <w:tcPr>
            <w:tcW w:w="1761" w:type="dxa"/>
          </w:tcPr>
          <w:p w14:paraId="2FFBEBAE" w14:textId="77777777" w:rsidR="00B84C5C" w:rsidRDefault="00000000">
            <w:pPr>
              <w:pStyle w:val="TableParagraph"/>
              <w:spacing w:line="270" w:lineRule="atLeast"/>
              <w:ind w:left="140" w:firstLine="520"/>
              <w:rPr>
                <w:rFonts w:ascii="Times New Roman" w:hAnsi="Times New Roman"/>
                <w:b/>
                <w:sz w:val="24"/>
              </w:rPr>
            </w:pPr>
            <w:r>
              <w:rPr>
                <w:rFonts w:ascii="Times New Roman" w:hAnsi="Times New Roman"/>
                <w:b/>
                <w:sz w:val="24"/>
              </w:rPr>
              <w:t xml:space="preserve">% к </w:t>
            </w:r>
            <w:proofErr w:type="spellStart"/>
            <w:proofErr w:type="gramStart"/>
            <w:r>
              <w:rPr>
                <w:rFonts w:ascii="Times New Roman" w:hAnsi="Times New Roman"/>
                <w:b/>
                <w:spacing w:val="-2"/>
                <w:sz w:val="24"/>
              </w:rPr>
              <w:t>общ.площади</w:t>
            </w:r>
            <w:proofErr w:type="spellEnd"/>
            <w:proofErr w:type="gramEnd"/>
          </w:p>
        </w:tc>
      </w:tr>
      <w:tr w:rsidR="00B84C5C" w14:paraId="4BA18430" w14:textId="77777777">
        <w:trPr>
          <w:trHeight w:val="286"/>
        </w:trPr>
        <w:tc>
          <w:tcPr>
            <w:tcW w:w="817" w:type="dxa"/>
          </w:tcPr>
          <w:p w14:paraId="393353DE" w14:textId="77777777" w:rsidR="00B84C5C" w:rsidRDefault="00000000">
            <w:pPr>
              <w:pStyle w:val="TableParagraph"/>
              <w:spacing w:line="266" w:lineRule="exact"/>
              <w:ind w:left="8"/>
              <w:jc w:val="center"/>
              <w:rPr>
                <w:rFonts w:ascii="Times New Roman"/>
                <w:sz w:val="24"/>
              </w:rPr>
            </w:pPr>
            <w:r>
              <w:rPr>
                <w:rFonts w:ascii="Times New Roman"/>
                <w:spacing w:val="-10"/>
                <w:sz w:val="24"/>
              </w:rPr>
              <w:t>1</w:t>
            </w:r>
          </w:p>
        </w:tc>
        <w:tc>
          <w:tcPr>
            <w:tcW w:w="2790" w:type="dxa"/>
          </w:tcPr>
          <w:p w14:paraId="01253B9A" w14:textId="77777777" w:rsidR="00B84C5C" w:rsidRDefault="00000000">
            <w:pPr>
              <w:pStyle w:val="TableParagraph"/>
              <w:spacing w:line="266" w:lineRule="exact"/>
              <w:ind w:left="107"/>
              <w:rPr>
                <w:rFonts w:ascii="Times New Roman" w:hAnsi="Times New Roman"/>
                <w:sz w:val="24"/>
              </w:rPr>
            </w:pPr>
            <w:r>
              <w:rPr>
                <w:rFonts w:ascii="Times New Roman" w:hAnsi="Times New Roman"/>
                <w:sz w:val="24"/>
              </w:rPr>
              <w:t>Площадь</w:t>
            </w:r>
            <w:r>
              <w:rPr>
                <w:rFonts w:ascii="Times New Roman" w:hAnsi="Times New Roman"/>
                <w:spacing w:val="-8"/>
                <w:sz w:val="24"/>
              </w:rPr>
              <w:t xml:space="preserve"> </w:t>
            </w:r>
            <w:r>
              <w:rPr>
                <w:rFonts w:ascii="Times New Roman" w:hAnsi="Times New Roman"/>
                <w:spacing w:val="-2"/>
                <w:sz w:val="24"/>
              </w:rPr>
              <w:t>участка</w:t>
            </w:r>
          </w:p>
        </w:tc>
        <w:tc>
          <w:tcPr>
            <w:tcW w:w="1968" w:type="dxa"/>
          </w:tcPr>
          <w:p w14:paraId="0C6C2F28" w14:textId="77777777" w:rsidR="00B84C5C" w:rsidRDefault="00000000">
            <w:pPr>
              <w:pStyle w:val="TableParagraph"/>
              <w:spacing w:line="266" w:lineRule="exact"/>
              <w:ind w:left="7"/>
              <w:jc w:val="center"/>
              <w:rPr>
                <w:rFonts w:ascii="Times New Roman" w:hAnsi="Times New Roman"/>
                <w:sz w:val="24"/>
              </w:rPr>
            </w:pPr>
            <w:r>
              <w:rPr>
                <w:rFonts w:ascii="Times New Roman" w:hAnsi="Times New Roman"/>
                <w:spacing w:val="-5"/>
                <w:sz w:val="24"/>
              </w:rPr>
              <w:t>га</w:t>
            </w:r>
          </w:p>
        </w:tc>
        <w:tc>
          <w:tcPr>
            <w:tcW w:w="1725" w:type="dxa"/>
          </w:tcPr>
          <w:p w14:paraId="2D59CB74" w14:textId="77777777" w:rsidR="00B84C5C" w:rsidRDefault="00000000">
            <w:pPr>
              <w:pStyle w:val="TableParagraph"/>
              <w:spacing w:line="266" w:lineRule="exact"/>
              <w:ind w:left="7"/>
              <w:jc w:val="center"/>
              <w:rPr>
                <w:rFonts w:ascii="Times New Roman"/>
                <w:sz w:val="24"/>
              </w:rPr>
            </w:pPr>
            <w:r>
              <w:rPr>
                <w:rFonts w:ascii="Times New Roman"/>
                <w:spacing w:val="-2"/>
                <w:sz w:val="24"/>
              </w:rPr>
              <w:t>154.786</w:t>
            </w:r>
          </w:p>
        </w:tc>
        <w:tc>
          <w:tcPr>
            <w:tcW w:w="1761" w:type="dxa"/>
          </w:tcPr>
          <w:p w14:paraId="68DEEFC7" w14:textId="77777777" w:rsidR="00B84C5C" w:rsidRDefault="00B84C5C">
            <w:pPr>
              <w:pStyle w:val="TableParagraph"/>
              <w:rPr>
                <w:rFonts w:ascii="Times New Roman"/>
                <w:sz w:val="20"/>
              </w:rPr>
            </w:pPr>
          </w:p>
        </w:tc>
      </w:tr>
      <w:tr w:rsidR="00B84C5C" w14:paraId="02B9DE73" w14:textId="77777777">
        <w:trPr>
          <w:trHeight w:val="563"/>
        </w:trPr>
        <w:tc>
          <w:tcPr>
            <w:tcW w:w="817" w:type="dxa"/>
          </w:tcPr>
          <w:p w14:paraId="0E591456" w14:textId="77777777" w:rsidR="00B84C5C" w:rsidRDefault="00000000">
            <w:pPr>
              <w:pStyle w:val="TableParagraph"/>
              <w:spacing w:line="274" w:lineRule="exact"/>
              <w:ind w:left="8"/>
              <w:jc w:val="center"/>
              <w:rPr>
                <w:rFonts w:ascii="Times New Roman"/>
                <w:sz w:val="24"/>
              </w:rPr>
            </w:pPr>
            <w:r>
              <w:rPr>
                <w:rFonts w:ascii="Times New Roman"/>
                <w:spacing w:val="-10"/>
                <w:sz w:val="24"/>
              </w:rPr>
              <w:t>2</w:t>
            </w:r>
          </w:p>
        </w:tc>
        <w:tc>
          <w:tcPr>
            <w:tcW w:w="2790" w:type="dxa"/>
          </w:tcPr>
          <w:p w14:paraId="0A6DD421" w14:textId="77777777" w:rsidR="00B84C5C" w:rsidRDefault="00000000">
            <w:pPr>
              <w:pStyle w:val="TableParagraph"/>
              <w:spacing w:line="276" w:lineRule="exact"/>
              <w:ind w:left="107" w:right="148"/>
              <w:rPr>
                <w:rFonts w:ascii="Times New Roman" w:hAnsi="Times New Roman"/>
                <w:sz w:val="24"/>
              </w:rPr>
            </w:pPr>
            <w:r>
              <w:rPr>
                <w:rFonts w:ascii="Times New Roman" w:hAnsi="Times New Roman"/>
                <w:sz w:val="24"/>
              </w:rPr>
              <w:t>Площадь</w:t>
            </w:r>
            <w:r>
              <w:rPr>
                <w:rFonts w:ascii="Times New Roman" w:hAnsi="Times New Roman"/>
                <w:spacing w:val="-15"/>
                <w:sz w:val="24"/>
              </w:rPr>
              <w:t xml:space="preserve"> </w:t>
            </w:r>
            <w:proofErr w:type="gramStart"/>
            <w:r>
              <w:rPr>
                <w:rFonts w:ascii="Times New Roman" w:hAnsi="Times New Roman"/>
                <w:sz w:val="24"/>
              </w:rPr>
              <w:t>проектируемо- го</w:t>
            </w:r>
            <w:proofErr w:type="gramEnd"/>
            <w:r>
              <w:rPr>
                <w:rFonts w:ascii="Times New Roman" w:hAnsi="Times New Roman"/>
                <w:sz w:val="24"/>
              </w:rPr>
              <w:t xml:space="preserve"> участка</w:t>
            </w:r>
          </w:p>
        </w:tc>
        <w:tc>
          <w:tcPr>
            <w:tcW w:w="1968" w:type="dxa"/>
          </w:tcPr>
          <w:p w14:paraId="326FA1E6"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7FA2B8F6" w14:textId="77777777" w:rsidR="00B84C5C" w:rsidRDefault="00000000">
            <w:pPr>
              <w:pStyle w:val="TableParagraph"/>
              <w:spacing w:line="274" w:lineRule="exact"/>
              <w:ind w:left="7"/>
              <w:jc w:val="center"/>
              <w:rPr>
                <w:rFonts w:ascii="Times New Roman"/>
                <w:sz w:val="24"/>
              </w:rPr>
            </w:pPr>
            <w:r>
              <w:rPr>
                <w:rFonts w:ascii="Times New Roman"/>
                <w:spacing w:val="-2"/>
                <w:sz w:val="24"/>
              </w:rPr>
              <w:t>4329.0</w:t>
            </w:r>
          </w:p>
        </w:tc>
        <w:tc>
          <w:tcPr>
            <w:tcW w:w="1761" w:type="dxa"/>
          </w:tcPr>
          <w:p w14:paraId="209EAF5A" w14:textId="77777777" w:rsidR="00B84C5C" w:rsidRDefault="00000000">
            <w:pPr>
              <w:pStyle w:val="TableParagraph"/>
              <w:spacing w:line="274" w:lineRule="exact"/>
              <w:ind w:left="8"/>
              <w:jc w:val="center"/>
              <w:rPr>
                <w:rFonts w:ascii="Times New Roman"/>
                <w:sz w:val="24"/>
              </w:rPr>
            </w:pPr>
            <w:r>
              <w:rPr>
                <w:rFonts w:ascii="Times New Roman"/>
                <w:spacing w:val="-5"/>
                <w:sz w:val="24"/>
              </w:rPr>
              <w:t>100</w:t>
            </w:r>
          </w:p>
        </w:tc>
      </w:tr>
      <w:tr w:rsidR="00B84C5C" w14:paraId="4A6C3E04" w14:textId="77777777">
        <w:trPr>
          <w:trHeight w:val="286"/>
        </w:trPr>
        <w:tc>
          <w:tcPr>
            <w:tcW w:w="817" w:type="dxa"/>
          </w:tcPr>
          <w:p w14:paraId="2F979195" w14:textId="77777777" w:rsidR="00B84C5C" w:rsidRDefault="00000000">
            <w:pPr>
              <w:pStyle w:val="TableParagraph"/>
              <w:spacing w:line="266" w:lineRule="exact"/>
              <w:ind w:left="8"/>
              <w:jc w:val="center"/>
              <w:rPr>
                <w:rFonts w:ascii="Times New Roman"/>
                <w:sz w:val="24"/>
              </w:rPr>
            </w:pPr>
            <w:r>
              <w:rPr>
                <w:rFonts w:ascii="Times New Roman"/>
                <w:spacing w:val="-10"/>
                <w:sz w:val="24"/>
              </w:rPr>
              <w:t>3</w:t>
            </w:r>
          </w:p>
        </w:tc>
        <w:tc>
          <w:tcPr>
            <w:tcW w:w="2790" w:type="dxa"/>
          </w:tcPr>
          <w:p w14:paraId="64B8D69F" w14:textId="77777777" w:rsidR="00B84C5C" w:rsidRDefault="00000000">
            <w:pPr>
              <w:pStyle w:val="TableParagraph"/>
              <w:spacing w:line="266" w:lineRule="exact"/>
              <w:ind w:left="107"/>
              <w:rPr>
                <w:rFonts w:ascii="Times New Roman" w:hAnsi="Times New Roman"/>
                <w:sz w:val="24"/>
              </w:rPr>
            </w:pPr>
            <w:r>
              <w:rPr>
                <w:rFonts w:ascii="Times New Roman" w:hAnsi="Times New Roman"/>
                <w:sz w:val="24"/>
              </w:rPr>
              <w:t>Площадь</w:t>
            </w:r>
            <w:r>
              <w:rPr>
                <w:rFonts w:ascii="Times New Roman" w:hAnsi="Times New Roman"/>
                <w:spacing w:val="-7"/>
                <w:sz w:val="24"/>
              </w:rPr>
              <w:t xml:space="preserve"> </w:t>
            </w:r>
            <w:r>
              <w:rPr>
                <w:rFonts w:ascii="Times New Roman" w:hAnsi="Times New Roman"/>
                <w:spacing w:val="-2"/>
                <w:sz w:val="24"/>
              </w:rPr>
              <w:t>застройки</w:t>
            </w:r>
          </w:p>
        </w:tc>
        <w:tc>
          <w:tcPr>
            <w:tcW w:w="1968" w:type="dxa"/>
          </w:tcPr>
          <w:p w14:paraId="220E8C46"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23280C3C" w14:textId="77777777" w:rsidR="00B84C5C" w:rsidRDefault="00000000">
            <w:pPr>
              <w:pStyle w:val="TableParagraph"/>
              <w:spacing w:line="266" w:lineRule="exact"/>
              <w:ind w:left="7"/>
              <w:jc w:val="center"/>
              <w:rPr>
                <w:rFonts w:ascii="Times New Roman"/>
                <w:sz w:val="24"/>
              </w:rPr>
            </w:pPr>
            <w:r>
              <w:rPr>
                <w:rFonts w:ascii="Times New Roman"/>
                <w:spacing w:val="-2"/>
                <w:sz w:val="24"/>
              </w:rPr>
              <w:t>1212.78</w:t>
            </w:r>
          </w:p>
        </w:tc>
        <w:tc>
          <w:tcPr>
            <w:tcW w:w="1761" w:type="dxa"/>
          </w:tcPr>
          <w:p w14:paraId="526A131E" w14:textId="77777777" w:rsidR="00B84C5C" w:rsidRDefault="00000000">
            <w:pPr>
              <w:pStyle w:val="TableParagraph"/>
              <w:spacing w:line="266" w:lineRule="exact"/>
              <w:ind w:left="8"/>
              <w:jc w:val="center"/>
              <w:rPr>
                <w:rFonts w:ascii="Times New Roman"/>
                <w:sz w:val="24"/>
              </w:rPr>
            </w:pPr>
            <w:r>
              <w:rPr>
                <w:rFonts w:ascii="Times New Roman"/>
                <w:spacing w:val="-2"/>
                <w:sz w:val="24"/>
              </w:rPr>
              <w:t>28.02</w:t>
            </w:r>
          </w:p>
        </w:tc>
      </w:tr>
      <w:tr w:rsidR="00B84C5C" w14:paraId="0E828E27" w14:textId="77777777">
        <w:trPr>
          <w:trHeight w:val="277"/>
        </w:trPr>
        <w:tc>
          <w:tcPr>
            <w:tcW w:w="817" w:type="dxa"/>
          </w:tcPr>
          <w:p w14:paraId="3593EA4F" w14:textId="77777777" w:rsidR="00B84C5C" w:rsidRDefault="00B84C5C">
            <w:pPr>
              <w:pStyle w:val="TableParagraph"/>
              <w:rPr>
                <w:rFonts w:ascii="Times New Roman"/>
                <w:sz w:val="20"/>
              </w:rPr>
            </w:pPr>
          </w:p>
        </w:tc>
        <w:tc>
          <w:tcPr>
            <w:tcW w:w="2790" w:type="dxa"/>
          </w:tcPr>
          <w:p w14:paraId="06909DC9" w14:textId="77777777" w:rsidR="00B84C5C" w:rsidRDefault="00000000">
            <w:pPr>
              <w:pStyle w:val="TableParagraph"/>
              <w:spacing w:line="258" w:lineRule="exact"/>
              <w:ind w:left="107"/>
              <w:rPr>
                <w:rFonts w:ascii="Times New Roman" w:hAnsi="Times New Roman"/>
                <w:sz w:val="24"/>
              </w:rPr>
            </w:pPr>
            <w:r>
              <w:rPr>
                <w:rFonts w:ascii="Times New Roman" w:hAnsi="Times New Roman"/>
                <w:spacing w:val="-2"/>
                <w:sz w:val="24"/>
              </w:rPr>
              <w:t>Склад</w:t>
            </w:r>
          </w:p>
        </w:tc>
        <w:tc>
          <w:tcPr>
            <w:tcW w:w="1968" w:type="dxa"/>
          </w:tcPr>
          <w:p w14:paraId="7501EDA0"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66060982" w14:textId="77777777" w:rsidR="00B84C5C" w:rsidRDefault="00000000">
            <w:pPr>
              <w:pStyle w:val="TableParagraph"/>
              <w:spacing w:line="258" w:lineRule="exact"/>
              <w:ind w:left="7"/>
              <w:jc w:val="center"/>
              <w:rPr>
                <w:rFonts w:ascii="Times New Roman"/>
                <w:sz w:val="24"/>
              </w:rPr>
            </w:pPr>
            <w:r>
              <w:rPr>
                <w:rFonts w:ascii="Times New Roman"/>
                <w:spacing w:val="-2"/>
                <w:sz w:val="24"/>
              </w:rPr>
              <w:t>1212.78</w:t>
            </w:r>
          </w:p>
        </w:tc>
        <w:tc>
          <w:tcPr>
            <w:tcW w:w="1761" w:type="dxa"/>
          </w:tcPr>
          <w:p w14:paraId="10A7C022" w14:textId="77777777" w:rsidR="00B84C5C" w:rsidRDefault="00000000">
            <w:pPr>
              <w:pStyle w:val="TableParagraph"/>
              <w:spacing w:line="258" w:lineRule="exact"/>
              <w:ind w:left="8" w:right="2"/>
              <w:jc w:val="center"/>
              <w:rPr>
                <w:rFonts w:ascii="Times New Roman"/>
                <w:sz w:val="24"/>
              </w:rPr>
            </w:pPr>
            <w:r>
              <w:rPr>
                <w:rFonts w:ascii="Times New Roman"/>
                <w:spacing w:val="-10"/>
                <w:sz w:val="24"/>
              </w:rPr>
              <w:t>-</w:t>
            </w:r>
          </w:p>
        </w:tc>
      </w:tr>
      <w:tr w:rsidR="00B84C5C" w14:paraId="131C9EA1" w14:textId="77777777">
        <w:trPr>
          <w:trHeight w:val="286"/>
        </w:trPr>
        <w:tc>
          <w:tcPr>
            <w:tcW w:w="817" w:type="dxa"/>
          </w:tcPr>
          <w:p w14:paraId="419431AE" w14:textId="77777777" w:rsidR="00B84C5C" w:rsidRDefault="00000000">
            <w:pPr>
              <w:pStyle w:val="TableParagraph"/>
              <w:spacing w:line="266" w:lineRule="exact"/>
              <w:ind w:left="8"/>
              <w:jc w:val="center"/>
              <w:rPr>
                <w:rFonts w:ascii="Times New Roman"/>
                <w:sz w:val="24"/>
              </w:rPr>
            </w:pPr>
            <w:r>
              <w:rPr>
                <w:rFonts w:ascii="Times New Roman"/>
                <w:spacing w:val="-10"/>
                <w:sz w:val="24"/>
              </w:rPr>
              <w:t>4</w:t>
            </w:r>
          </w:p>
        </w:tc>
        <w:tc>
          <w:tcPr>
            <w:tcW w:w="2790" w:type="dxa"/>
          </w:tcPr>
          <w:p w14:paraId="6D42ACEF" w14:textId="77777777" w:rsidR="00B84C5C" w:rsidRDefault="00000000">
            <w:pPr>
              <w:pStyle w:val="TableParagraph"/>
              <w:spacing w:line="266" w:lineRule="exact"/>
              <w:ind w:left="107"/>
              <w:rPr>
                <w:rFonts w:ascii="Times New Roman" w:hAnsi="Times New Roman"/>
                <w:sz w:val="24"/>
              </w:rPr>
            </w:pPr>
            <w:r>
              <w:rPr>
                <w:rFonts w:ascii="Times New Roman" w:hAnsi="Times New Roman"/>
                <w:sz w:val="24"/>
              </w:rPr>
              <w:t>Площадь</w:t>
            </w:r>
            <w:r>
              <w:rPr>
                <w:rFonts w:ascii="Times New Roman" w:hAnsi="Times New Roman"/>
                <w:spacing w:val="-7"/>
                <w:sz w:val="24"/>
              </w:rPr>
              <w:t xml:space="preserve"> </w:t>
            </w:r>
            <w:r>
              <w:rPr>
                <w:rFonts w:ascii="Times New Roman" w:hAnsi="Times New Roman"/>
                <w:spacing w:val="-2"/>
                <w:sz w:val="24"/>
              </w:rPr>
              <w:t>покрытий</w:t>
            </w:r>
          </w:p>
        </w:tc>
        <w:tc>
          <w:tcPr>
            <w:tcW w:w="1968" w:type="dxa"/>
          </w:tcPr>
          <w:p w14:paraId="31F14D07"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1124D74B" w14:textId="77777777" w:rsidR="00B84C5C" w:rsidRDefault="00000000">
            <w:pPr>
              <w:pStyle w:val="TableParagraph"/>
              <w:spacing w:line="266" w:lineRule="exact"/>
              <w:ind w:left="7"/>
              <w:jc w:val="center"/>
              <w:rPr>
                <w:rFonts w:ascii="Times New Roman"/>
                <w:sz w:val="24"/>
              </w:rPr>
            </w:pPr>
            <w:r>
              <w:rPr>
                <w:rFonts w:ascii="Times New Roman"/>
                <w:spacing w:val="-4"/>
                <w:sz w:val="24"/>
              </w:rPr>
              <w:t>2864</w:t>
            </w:r>
          </w:p>
        </w:tc>
        <w:tc>
          <w:tcPr>
            <w:tcW w:w="1761" w:type="dxa"/>
          </w:tcPr>
          <w:p w14:paraId="4D64123D" w14:textId="77777777" w:rsidR="00B84C5C" w:rsidRDefault="00000000">
            <w:pPr>
              <w:pStyle w:val="TableParagraph"/>
              <w:spacing w:line="266" w:lineRule="exact"/>
              <w:ind w:left="8"/>
              <w:jc w:val="center"/>
              <w:rPr>
                <w:rFonts w:ascii="Times New Roman"/>
                <w:sz w:val="24"/>
              </w:rPr>
            </w:pPr>
            <w:r>
              <w:rPr>
                <w:rFonts w:ascii="Times New Roman"/>
                <w:spacing w:val="-2"/>
                <w:sz w:val="24"/>
              </w:rPr>
              <w:t>66.16</w:t>
            </w:r>
          </w:p>
        </w:tc>
      </w:tr>
      <w:tr w:rsidR="00B84C5C" w14:paraId="6F26B28B" w14:textId="77777777">
        <w:trPr>
          <w:trHeight w:val="563"/>
        </w:trPr>
        <w:tc>
          <w:tcPr>
            <w:tcW w:w="817" w:type="dxa"/>
          </w:tcPr>
          <w:p w14:paraId="4BFE529D" w14:textId="77777777" w:rsidR="00B84C5C" w:rsidRDefault="00B84C5C">
            <w:pPr>
              <w:pStyle w:val="TableParagraph"/>
              <w:rPr>
                <w:rFonts w:ascii="Times New Roman"/>
              </w:rPr>
            </w:pPr>
          </w:p>
        </w:tc>
        <w:tc>
          <w:tcPr>
            <w:tcW w:w="2790" w:type="dxa"/>
          </w:tcPr>
          <w:p w14:paraId="76B43FDA" w14:textId="77777777" w:rsidR="00B84C5C" w:rsidRDefault="00000000">
            <w:pPr>
              <w:pStyle w:val="TableParagraph"/>
              <w:spacing w:line="274" w:lineRule="exact"/>
              <w:ind w:left="107" w:right="339"/>
              <w:rPr>
                <w:rFonts w:ascii="Times New Roman" w:hAnsi="Times New Roman"/>
                <w:sz w:val="24"/>
              </w:rPr>
            </w:pPr>
            <w:r>
              <w:rPr>
                <w:rFonts w:ascii="Times New Roman" w:hAnsi="Times New Roman"/>
                <w:sz w:val="24"/>
              </w:rPr>
              <w:t>Покрытие</w:t>
            </w:r>
            <w:r>
              <w:rPr>
                <w:rFonts w:ascii="Times New Roman" w:hAnsi="Times New Roman"/>
                <w:spacing w:val="-15"/>
                <w:sz w:val="24"/>
              </w:rPr>
              <w:t xml:space="preserve"> </w:t>
            </w:r>
            <w:proofErr w:type="spellStart"/>
            <w:proofErr w:type="gramStart"/>
            <w:r>
              <w:rPr>
                <w:rFonts w:ascii="Times New Roman" w:hAnsi="Times New Roman"/>
                <w:sz w:val="24"/>
              </w:rPr>
              <w:t>асфальтобе</w:t>
            </w:r>
            <w:proofErr w:type="spellEnd"/>
            <w:r>
              <w:rPr>
                <w:rFonts w:ascii="Times New Roman" w:hAnsi="Times New Roman"/>
                <w:sz w:val="24"/>
              </w:rPr>
              <w:t xml:space="preserve">- </w:t>
            </w:r>
            <w:r>
              <w:rPr>
                <w:rFonts w:ascii="Times New Roman" w:hAnsi="Times New Roman"/>
                <w:spacing w:val="-2"/>
                <w:sz w:val="24"/>
              </w:rPr>
              <w:t>тонная</w:t>
            </w:r>
            <w:proofErr w:type="gramEnd"/>
          </w:p>
        </w:tc>
        <w:tc>
          <w:tcPr>
            <w:tcW w:w="1968" w:type="dxa"/>
          </w:tcPr>
          <w:p w14:paraId="7C0280D5"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0715684A" w14:textId="77777777" w:rsidR="00B84C5C" w:rsidRDefault="00000000">
            <w:pPr>
              <w:pStyle w:val="TableParagraph"/>
              <w:spacing w:line="274" w:lineRule="exact"/>
              <w:ind w:left="7"/>
              <w:jc w:val="center"/>
              <w:rPr>
                <w:rFonts w:ascii="Times New Roman"/>
                <w:sz w:val="24"/>
              </w:rPr>
            </w:pPr>
            <w:r>
              <w:rPr>
                <w:rFonts w:ascii="Times New Roman"/>
                <w:spacing w:val="-4"/>
                <w:sz w:val="24"/>
              </w:rPr>
              <w:t>2663</w:t>
            </w:r>
          </w:p>
        </w:tc>
        <w:tc>
          <w:tcPr>
            <w:tcW w:w="1761" w:type="dxa"/>
          </w:tcPr>
          <w:p w14:paraId="5B4E8A91" w14:textId="77777777" w:rsidR="00B84C5C" w:rsidRDefault="00B84C5C">
            <w:pPr>
              <w:pStyle w:val="TableParagraph"/>
              <w:rPr>
                <w:rFonts w:ascii="Times New Roman"/>
              </w:rPr>
            </w:pPr>
          </w:p>
        </w:tc>
      </w:tr>
      <w:tr w:rsidR="00B84C5C" w14:paraId="08CF2A79" w14:textId="77777777">
        <w:trPr>
          <w:trHeight w:val="286"/>
        </w:trPr>
        <w:tc>
          <w:tcPr>
            <w:tcW w:w="817" w:type="dxa"/>
          </w:tcPr>
          <w:p w14:paraId="3A9C5E7B" w14:textId="77777777" w:rsidR="00B84C5C" w:rsidRDefault="00B84C5C">
            <w:pPr>
              <w:pStyle w:val="TableParagraph"/>
              <w:rPr>
                <w:rFonts w:ascii="Times New Roman"/>
                <w:sz w:val="20"/>
              </w:rPr>
            </w:pPr>
          </w:p>
        </w:tc>
        <w:tc>
          <w:tcPr>
            <w:tcW w:w="2790" w:type="dxa"/>
          </w:tcPr>
          <w:p w14:paraId="1BE16263" w14:textId="77777777" w:rsidR="00B84C5C" w:rsidRDefault="00000000">
            <w:pPr>
              <w:pStyle w:val="TableParagraph"/>
              <w:spacing w:line="266" w:lineRule="exact"/>
              <w:ind w:left="107"/>
              <w:rPr>
                <w:rFonts w:ascii="Times New Roman" w:hAnsi="Times New Roman"/>
                <w:sz w:val="24"/>
              </w:rPr>
            </w:pPr>
            <w:r>
              <w:rPr>
                <w:rFonts w:ascii="Times New Roman" w:hAnsi="Times New Roman"/>
                <w:sz w:val="24"/>
              </w:rPr>
              <w:t>Покрытие</w:t>
            </w:r>
            <w:r>
              <w:rPr>
                <w:rFonts w:ascii="Times New Roman" w:hAnsi="Times New Roman"/>
                <w:spacing w:val="-2"/>
                <w:sz w:val="24"/>
              </w:rPr>
              <w:t xml:space="preserve"> отмостки</w:t>
            </w:r>
          </w:p>
        </w:tc>
        <w:tc>
          <w:tcPr>
            <w:tcW w:w="1968" w:type="dxa"/>
          </w:tcPr>
          <w:p w14:paraId="3088314E"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73D83FCB" w14:textId="77777777" w:rsidR="00B84C5C" w:rsidRDefault="00000000">
            <w:pPr>
              <w:pStyle w:val="TableParagraph"/>
              <w:spacing w:line="266" w:lineRule="exact"/>
              <w:ind w:left="7"/>
              <w:jc w:val="center"/>
              <w:rPr>
                <w:rFonts w:ascii="Times New Roman"/>
                <w:sz w:val="24"/>
              </w:rPr>
            </w:pPr>
            <w:r>
              <w:rPr>
                <w:rFonts w:ascii="Times New Roman"/>
                <w:spacing w:val="-5"/>
                <w:sz w:val="24"/>
              </w:rPr>
              <w:t>201</w:t>
            </w:r>
          </w:p>
        </w:tc>
        <w:tc>
          <w:tcPr>
            <w:tcW w:w="1761" w:type="dxa"/>
          </w:tcPr>
          <w:p w14:paraId="4A14535E" w14:textId="77777777" w:rsidR="00B84C5C" w:rsidRDefault="00B84C5C">
            <w:pPr>
              <w:pStyle w:val="TableParagraph"/>
              <w:rPr>
                <w:rFonts w:ascii="Times New Roman"/>
                <w:sz w:val="20"/>
              </w:rPr>
            </w:pPr>
          </w:p>
        </w:tc>
      </w:tr>
      <w:tr w:rsidR="00B84C5C" w14:paraId="5940DF0E" w14:textId="77777777">
        <w:trPr>
          <w:trHeight w:val="563"/>
        </w:trPr>
        <w:tc>
          <w:tcPr>
            <w:tcW w:w="817" w:type="dxa"/>
          </w:tcPr>
          <w:p w14:paraId="0E9D17F6" w14:textId="77777777" w:rsidR="00B84C5C" w:rsidRDefault="00000000">
            <w:pPr>
              <w:pStyle w:val="TableParagraph"/>
              <w:spacing w:line="274" w:lineRule="exact"/>
              <w:ind w:left="8"/>
              <w:jc w:val="center"/>
              <w:rPr>
                <w:rFonts w:ascii="Times New Roman"/>
                <w:sz w:val="24"/>
              </w:rPr>
            </w:pPr>
            <w:r>
              <w:rPr>
                <w:rFonts w:ascii="Times New Roman"/>
                <w:spacing w:val="-10"/>
                <w:sz w:val="24"/>
              </w:rPr>
              <w:t>5</w:t>
            </w:r>
          </w:p>
        </w:tc>
        <w:tc>
          <w:tcPr>
            <w:tcW w:w="2790" w:type="dxa"/>
          </w:tcPr>
          <w:p w14:paraId="3BACEE17" w14:textId="77777777" w:rsidR="00B84C5C" w:rsidRDefault="00000000">
            <w:pPr>
              <w:pStyle w:val="TableParagraph"/>
              <w:spacing w:line="274" w:lineRule="exact"/>
              <w:ind w:left="107"/>
              <w:rPr>
                <w:rFonts w:ascii="Times New Roman" w:hAnsi="Times New Roman"/>
                <w:sz w:val="24"/>
              </w:rPr>
            </w:pPr>
            <w:r>
              <w:rPr>
                <w:rFonts w:ascii="Times New Roman" w:hAnsi="Times New Roman"/>
                <w:sz w:val="24"/>
              </w:rPr>
              <w:t>Площадь</w:t>
            </w:r>
            <w:r>
              <w:rPr>
                <w:rFonts w:ascii="Times New Roman" w:hAnsi="Times New Roman"/>
                <w:spacing w:val="-15"/>
                <w:sz w:val="24"/>
              </w:rPr>
              <w:t xml:space="preserve"> </w:t>
            </w:r>
            <w:r>
              <w:rPr>
                <w:rFonts w:ascii="Times New Roman" w:hAnsi="Times New Roman"/>
                <w:sz w:val="24"/>
              </w:rPr>
              <w:t>грунтового</w:t>
            </w:r>
            <w:r>
              <w:rPr>
                <w:rFonts w:ascii="Times New Roman" w:hAnsi="Times New Roman"/>
                <w:spacing w:val="-15"/>
                <w:sz w:val="24"/>
              </w:rPr>
              <w:t xml:space="preserve"> </w:t>
            </w:r>
            <w:proofErr w:type="gramStart"/>
            <w:r>
              <w:rPr>
                <w:rFonts w:ascii="Times New Roman" w:hAnsi="Times New Roman"/>
                <w:sz w:val="24"/>
              </w:rPr>
              <w:t xml:space="preserve">по- </w:t>
            </w:r>
            <w:proofErr w:type="spellStart"/>
            <w:r>
              <w:rPr>
                <w:rFonts w:ascii="Times New Roman" w:hAnsi="Times New Roman"/>
                <w:spacing w:val="-2"/>
                <w:sz w:val="24"/>
              </w:rPr>
              <w:t>крытия</w:t>
            </w:r>
            <w:proofErr w:type="spellEnd"/>
            <w:proofErr w:type="gramEnd"/>
          </w:p>
        </w:tc>
        <w:tc>
          <w:tcPr>
            <w:tcW w:w="1968" w:type="dxa"/>
          </w:tcPr>
          <w:p w14:paraId="7436CB42" w14:textId="77777777" w:rsidR="00B84C5C" w:rsidRDefault="00000000">
            <w:pPr>
              <w:pStyle w:val="TableParagraph"/>
              <w:spacing w:before="19" w:line="117" w:lineRule="auto"/>
              <w:ind w:left="7"/>
              <w:jc w:val="center"/>
              <w:rPr>
                <w:rFonts w:ascii="Times New Roman" w:hAnsi="Times New Roman"/>
                <w:sz w:val="16"/>
              </w:rPr>
            </w:pPr>
            <w:r>
              <w:rPr>
                <w:rFonts w:ascii="Times New Roman" w:hAnsi="Times New Roman"/>
                <w:spacing w:val="-5"/>
                <w:position w:val="-10"/>
                <w:sz w:val="24"/>
              </w:rPr>
              <w:t>м</w:t>
            </w:r>
            <w:r>
              <w:rPr>
                <w:rFonts w:ascii="Times New Roman" w:hAnsi="Times New Roman"/>
                <w:spacing w:val="-5"/>
                <w:sz w:val="16"/>
              </w:rPr>
              <w:t>2</w:t>
            </w:r>
          </w:p>
        </w:tc>
        <w:tc>
          <w:tcPr>
            <w:tcW w:w="1725" w:type="dxa"/>
          </w:tcPr>
          <w:p w14:paraId="75209A2F" w14:textId="77777777" w:rsidR="00B84C5C" w:rsidRDefault="00000000">
            <w:pPr>
              <w:pStyle w:val="TableParagraph"/>
              <w:spacing w:line="274" w:lineRule="exact"/>
              <w:ind w:left="7"/>
              <w:jc w:val="center"/>
              <w:rPr>
                <w:rFonts w:ascii="Times New Roman"/>
                <w:sz w:val="24"/>
              </w:rPr>
            </w:pPr>
            <w:r>
              <w:rPr>
                <w:rFonts w:ascii="Times New Roman"/>
                <w:spacing w:val="-2"/>
                <w:sz w:val="24"/>
              </w:rPr>
              <w:t>252.22</w:t>
            </w:r>
          </w:p>
        </w:tc>
        <w:tc>
          <w:tcPr>
            <w:tcW w:w="1761" w:type="dxa"/>
          </w:tcPr>
          <w:p w14:paraId="7EC7FCF9" w14:textId="77777777" w:rsidR="00B84C5C" w:rsidRDefault="00000000">
            <w:pPr>
              <w:pStyle w:val="TableParagraph"/>
              <w:spacing w:line="274" w:lineRule="exact"/>
              <w:ind w:left="8"/>
              <w:jc w:val="center"/>
              <w:rPr>
                <w:rFonts w:ascii="Times New Roman"/>
                <w:sz w:val="24"/>
              </w:rPr>
            </w:pPr>
            <w:r>
              <w:rPr>
                <w:rFonts w:ascii="Times New Roman"/>
                <w:spacing w:val="-4"/>
                <w:sz w:val="24"/>
              </w:rPr>
              <w:t>5.82</w:t>
            </w:r>
          </w:p>
        </w:tc>
      </w:tr>
    </w:tbl>
    <w:p w14:paraId="28BA0D01" w14:textId="77777777" w:rsidR="00B84C5C" w:rsidRDefault="00B84C5C">
      <w:pPr>
        <w:pStyle w:val="a3"/>
        <w:spacing w:before="152"/>
        <w:ind w:left="0" w:firstLine="0"/>
        <w:jc w:val="left"/>
      </w:pPr>
    </w:p>
    <w:p w14:paraId="0491AEF1" w14:textId="77777777" w:rsidR="00B84C5C" w:rsidRDefault="00000000">
      <w:pPr>
        <w:pStyle w:val="4"/>
        <w:numPr>
          <w:ilvl w:val="1"/>
          <w:numId w:val="56"/>
        </w:numPr>
        <w:tabs>
          <w:tab w:val="left" w:pos="1377"/>
        </w:tabs>
        <w:ind w:left="1377" w:hanging="427"/>
      </w:pPr>
      <w:bookmarkStart w:id="4" w:name="_bookmark4"/>
      <w:bookmarkEnd w:id="4"/>
      <w:r>
        <w:rPr>
          <w:spacing w:val="-2"/>
        </w:rPr>
        <w:t>Архитектурно-строительные</w:t>
      </w:r>
      <w:r>
        <w:rPr>
          <w:spacing w:val="9"/>
        </w:rPr>
        <w:t xml:space="preserve"> </w:t>
      </w:r>
      <w:r>
        <w:rPr>
          <w:spacing w:val="-2"/>
        </w:rPr>
        <w:t>решения</w:t>
      </w:r>
    </w:p>
    <w:p w14:paraId="63F10347" w14:textId="77777777" w:rsidR="00B84C5C" w:rsidRDefault="00000000">
      <w:pPr>
        <w:pStyle w:val="a3"/>
        <w:spacing w:before="248" w:line="364" w:lineRule="auto"/>
        <w:ind w:left="950" w:right="1703" w:firstLine="0"/>
        <w:jc w:val="left"/>
      </w:pPr>
      <w:proofErr w:type="spellStart"/>
      <w:r>
        <w:rPr>
          <w:u w:val="single"/>
        </w:rPr>
        <w:t>Объѐмно</w:t>
      </w:r>
      <w:proofErr w:type="spellEnd"/>
      <w:r>
        <w:rPr>
          <w:u w:val="single"/>
        </w:rPr>
        <w:t>-планировочные и конструктивные решения</w:t>
      </w:r>
      <w:r>
        <w:t xml:space="preserve"> Запроектированы</w:t>
      </w:r>
      <w:r>
        <w:rPr>
          <w:spacing w:val="-15"/>
        </w:rPr>
        <w:t xml:space="preserve"> </w:t>
      </w:r>
      <w:r>
        <w:t>строительные</w:t>
      </w:r>
      <w:r>
        <w:rPr>
          <w:spacing w:val="-15"/>
        </w:rPr>
        <w:t xml:space="preserve"> </w:t>
      </w:r>
      <w:r>
        <w:t>конструкции</w:t>
      </w:r>
      <w:r>
        <w:rPr>
          <w:spacing w:val="-14"/>
        </w:rPr>
        <w:t xml:space="preserve"> </w:t>
      </w:r>
      <w:r>
        <w:t>следующих</w:t>
      </w:r>
      <w:r>
        <w:rPr>
          <w:spacing w:val="-15"/>
        </w:rPr>
        <w:t xml:space="preserve"> </w:t>
      </w:r>
      <w:r>
        <w:t>сооружений:</w:t>
      </w:r>
    </w:p>
    <w:p w14:paraId="3017AFAF" w14:textId="77777777" w:rsidR="00B84C5C" w:rsidRDefault="00000000">
      <w:pPr>
        <w:pStyle w:val="a3"/>
        <w:spacing w:before="3"/>
        <w:ind w:left="950" w:firstLine="0"/>
        <w:jc w:val="left"/>
      </w:pPr>
      <w:r>
        <w:rPr>
          <w:spacing w:val="-2"/>
        </w:rPr>
        <w:t>-Склад</w:t>
      </w:r>
      <w:r>
        <w:rPr>
          <w:spacing w:val="-4"/>
        </w:rPr>
        <w:t xml:space="preserve"> </w:t>
      </w:r>
      <w:proofErr w:type="spellStart"/>
      <w:r>
        <w:rPr>
          <w:spacing w:val="-4"/>
        </w:rPr>
        <w:t>ДНиГ</w:t>
      </w:r>
      <w:proofErr w:type="spellEnd"/>
    </w:p>
    <w:p w14:paraId="17BB8DD7" w14:textId="77777777" w:rsidR="00B84C5C" w:rsidRDefault="00000000">
      <w:pPr>
        <w:pStyle w:val="a3"/>
        <w:spacing w:before="90" w:line="364" w:lineRule="auto"/>
        <w:ind w:left="241" w:right="289"/>
        <w:jc w:val="left"/>
      </w:pPr>
      <w:r>
        <w:t xml:space="preserve">Складское здание (Склад </w:t>
      </w:r>
      <w:proofErr w:type="spellStart"/>
      <w:r>
        <w:t>ДНиГ</w:t>
      </w:r>
      <w:proofErr w:type="spellEnd"/>
      <w:r>
        <w:t xml:space="preserve">) одноэтажное, прямоугольное, размеры по </w:t>
      </w:r>
      <w:proofErr w:type="spellStart"/>
      <w:r>
        <w:t>разби</w:t>
      </w:r>
      <w:proofErr w:type="spellEnd"/>
      <w:r>
        <w:t xml:space="preserve">- </w:t>
      </w:r>
      <w:proofErr w:type="spellStart"/>
      <w:r>
        <w:t>вочным</w:t>
      </w:r>
      <w:proofErr w:type="spellEnd"/>
      <w:r>
        <w:rPr>
          <w:spacing w:val="25"/>
        </w:rPr>
        <w:t xml:space="preserve"> </w:t>
      </w:r>
      <w:r>
        <w:t>осям</w:t>
      </w:r>
      <w:r>
        <w:rPr>
          <w:spacing w:val="25"/>
        </w:rPr>
        <w:t xml:space="preserve"> </w:t>
      </w:r>
      <w:r>
        <w:t>в</w:t>
      </w:r>
      <w:r>
        <w:rPr>
          <w:spacing w:val="26"/>
        </w:rPr>
        <w:t xml:space="preserve"> </w:t>
      </w:r>
      <w:r>
        <w:t>плане</w:t>
      </w:r>
      <w:r>
        <w:rPr>
          <w:spacing w:val="26"/>
        </w:rPr>
        <w:t xml:space="preserve"> </w:t>
      </w:r>
      <w:r>
        <w:t>50,0х20,8м.</w:t>
      </w:r>
      <w:r>
        <w:rPr>
          <w:spacing w:val="25"/>
        </w:rPr>
        <w:t xml:space="preserve"> </w:t>
      </w:r>
      <w:r>
        <w:t>Высота</w:t>
      </w:r>
      <w:r>
        <w:rPr>
          <w:spacing w:val="26"/>
        </w:rPr>
        <w:t xml:space="preserve"> </w:t>
      </w:r>
      <w:r>
        <w:t>до</w:t>
      </w:r>
      <w:r>
        <w:rPr>
          <w:spacing w:val="24"/>
        </w:rPr>
        <w:t xml:space="preserve"> </w:t>
      </w:r>
      <w:r>
        <w:t>низа</w:t>
      </w:r>
      <w:r>
        <w:rPr>
          <w:spacing w:val="25"/>
        </w:rPr>
        <w:t xml:space="preserve"> </w:t>
      </w:r>
      <w:r>
        <w:t>ригеля</w:t>
      </w:r>
      <w:r>
        <w:rPr>
          <w:spacing w:val="26"/>
        </w:rPr>
        <w:t xml:space="preserve"> </w:t>
      </w:r>
      <w:r>
        <w:t>в</w:t>
      </w:r>
      <w:r>
        <w:rPr>
          <w:spacing w:val="25"/>
        </w:rPr>
        <w:t xml:space="preserve"> </w:t>
      </w:r>
      <w:r>
        <w:t>месте</w:t>
      </w:r>
      <w:r>
        <w:rPr>
          <w:spacing w:val="25"/>
        </w:rPr>
        <w:t xml:space="preserve"> </w:t>
      </w:r>
      <w:r>
        <w:t>опирания</w:t>
      </w:r>
      <w:r>
        <w:rPr>
          <w:spacing w:val="26"/>
        </w:rPr>
        <w:t xml:space="preserve"> </w:t>
      </w:r>
      <w:r>
        <w:t>на</w:t>
      </w:r>
      <w:r>
        <w:rPr>
          <w:spacing w:val="25"/>
        </w:rPr>
        <w:t xml:space="preserve"> </w:t>
      </w:r>
      <w:r>
        <w:rPr>
          <w:spacing w:val="-2"/>
        </w:rPr>
        <w:t>колонну</w:t>
      </w:r>
    </w:p>
    <w:p w14:paraId="113D2C9A" w14:textId="77777777" w:rsidR="00B84C5C" w:rsidRDefault="00B84C5C">
      <w:pPr>
        <w:spacing w:line="364" w:lineRule="auto"/>
        <w:sectPr w:rsidR="00B84C5C">
          <w:pgSz w:w="11910" w:h="16840"/>
          <w:pgMar w:top="1920" w:right="560" w:bottom="1220" w:left="1460" w:header="0" w:footer="1005" w:gutter="0"/>
          <w:cols w:space="720"/>
        </w:sectPr>
      </w:pPr>
    </w:p>
    <w:p w14:paraId="72E4CBF6" w14:textId="77777777" w:rsidR="00B84C5C" w:rsidRDefault="00000000">
      <w:pPr>
        <w:pStyle w:val="a3"/>
        <w:spacing w:before="76"/>
        <w:ind w:left="241" w:firstLine="0"/>
        <w:jc w:val="left"/>
      </w:pPr>
      <w:r>
        <w:rPr>
          <w:spacing w:val="-2"/>
        </w:rPr>
        <w:lastRenderedPageBreak/>
        <w:t>8,585м.</w:t>
      </w:r>
    </w:p>
    <w:p w14:paraId="4E71892A" w14:textId="77777777" w:rsidR="00B84C5C" w:rsidRDefault="00000000">
      <w:pPr>
        <w:pStyle w:val="a3"/>
        <w:spacing w:before="131" w:line="364" w:lineRule="auto"/>
        <w:ind w:left="241" w:right="289"/>
        <w:jc w:val="left"/>
      </w:pPr>
      <w:r>
        <w:t>Уровень</w:t>
      </w:r>
      <w:r>
        <w:rPr>
          <w:spacing w:val="24"/>
        </w:rPr>
        <w:t xml:space="preserve"> </w:t>
      </w:r>
      <w:r>
        <w:t>чистого</w:t>
      </w:r>
      <w:r>
        <w:rPr>
          <w:spacing w:val="23"/>
        </w:rPr>
        <w:t xml:space="preserve"> </w:t>
      </w:r>
      <w:r>
        <w:t>пола 0.000,</w:t>
      </w:r>
      <w:r>
        <w:rPr>
          <w:spacing w:val="23"/>
        </w:rPr>
        <w:t xml:space="preserve"> </w:t>
      </w:r>
      <w:r>
        <w:t>что</w:t>
      </w:r>
      <w:r>
        <w:rPr>
          <w:spacing w:val="23"/>
        </w:rPr>
        <w:t xml:space="preserve"> </w:t>
      </w:r>
      <w:r>
        <w:t>соответствует</w:t>
      </w:r>
      <w:r>
        <w:rPr>
          <w:spacing w:val="23"/>
        </w:rPr>
        <w:t xml:space="preserve"> </w:t>
      </w:r>
      <w:r>
        <w:t>абсолютной</w:t>
      </w:r>
      <w:r>
        <w:rPr>
          <w:spacing w:val="23"/>
        </w:rPr>
        <w:t xml:space="preserve"> </w:t>
      </w:r>
      <w:r>
        <w:t>отметке</w:t>
      </w:r>
      <w:r>
        <w:rPr>
          <w:spacing w:val="23"/>
        </w:rPr>
        <w:t xml:space="preserve"> </w:t>
      </w:r>
      <w:r>
        <w:t>169,800.</w:t>
      </w:r>
      <w:r>
        <w:rPr>
          <w:spacing w:val="23"/>
        </w:rPr>
        <w:t xml:space="preserve"> </w:t>
      </w:r>
      <w:r>
        <w:t>Низ опорной плиты колонны на отметке 0,000. Низ подошвы фундаментов на отметке -1.770.</w:t>
      </w:r>
    </w:p>
    <w:p w14:paraId="74A7E034" w14:textId="77777777" w:rsidR="00B84C5C" w:rsidRDefault="00000000">
      <w:pPr>
        <w:pStyle w:val="a3"/>
        <w:spacing w:before="2" w:line="364" w:lineRule="auto"/>
        <w:ind w:left="241" w:right="289"/>
        <w:jc w:val="left"/>
      </w:pPr>
      <w:r>
        <w:t xml:space="preserve">Кровля двухскатная симметричная с уклоном 6° (10%). Водосток с кровли - </w:t>
      </w:r>
      <w:proofErr w:type="spellStart"/>
      <w:r>
        <w:t>наруж</w:t>
      </w:r>
      <w:proofErr w:type="spellEnd"/>
      <w:r>
        <w:t xml:space="preserve">- </w:t>
      </w:r>
      <w:proofErr w:type="spellStart"/>
      <w:r>
        <w:t>ный</w:t>
      </w:r>
      <w:proofErr w:type="spellEnd"/>
      <w:r>
        <w:t xml:space="preserve"> неорганизованный.</w:t>
      </w:r>
    </w:p>
    <w:p w14:paraId="675123D3" w14:textId="77777777" w:rsidR="00B84C5C" w:rsidRDefault="00000000">
      <w:pPr>
        <w:pStyle w:val="a3"/>
        <w:spacing w:before="2" w:line="364" w:lineRule="auto"/>
        <w:ind w:left="241"/>
        <w:jc w:val="left"/>
      </w:pPr>
      <w:r>
        <w:t>В здании предусмотрены ворота 4,5 х 4,5 м по торцам здания, по оси А в осях 5-6 предусмотрена дверь 1,0 х 2,1 м.</w:t>
      </w:r>
    </w:p>
    <w:p w14:paraId="2ED83616" w14:textId="77777777" w:rsidR="00B84C5C" w:rsidRDefault="00000000">
      <w:pPr>
        <w:pStyle w:val="a3"/>
        <w:spacing w:before="3"/>
        <w:ind w:left="950" w:firstLine="0"/>
        <w:jc w:val="left"/>
      </w:pPr>
      <w:proofErr w:type="spellStart"/>
      <w:r>
        <w:rPr>
          <w:spacing w:val="-4"/>
        </w:rPr>
        <w:t>Грузоподъѐмное</w:t>
      </w:r>
      <w:proofErr w:type="spellEnd"/>
      <w:r>
        <w:rPr>
          <w:spacing w:val="9"/>
        </w:rPr>
        <w:t xml:space="preserve"> </w:t>
      </w:r>
      <w:r>
        <w:rPr>
          <w:spacing w:val="-2"/>
        </w:rPr>
        <w:t>оборудование:</w:t>
      </w:r>
    </w:p>
    <w:p w14:paraId="379FBB11" w14:textId="77777777" w:rsidR="00B84C5C" w:rsidRDefault="00000000">
      <w:pPr>
        <w:pStyle w:val="a3"/>
        <w:spacing w:before="130" w:line="364" w:lineRule="auto"/>
        <w:ind w:left="241" w:right="289"/>
        <w:jc w:val="left"/>
      </w:pPr>
      <w:r>
        <w:t xml:space="preserve">В складе установлен электрический мостовой кран CXTS8t x 19.3m, </w:t>
      </w:r>
      <w:proofErr w:type="spellStart"/>
      <w:r>
        <w:t>грузоподьем</w:t>
      </w:r>
      <w:proofErr w:type="spellEnd"/>
      <w:r>
        <w:t xml:space="preserve">- </w:t>
      </w:r>
      <w:proofErr w:type="spellStart"/>
      <w:r>
        <w:t>ностью</w:t>
      </w:r>
      <w:proofErr w:type="spellEnd"/>
      <w:r>
        <w:t xml:space="preserve"> 8,0тн </w:t>
      </w:r>
      <w:proofErr w:type="spellStart"/>
      <w:r>
        <w:t>Konecranes</w:t>
      </w:r>
      <w:proofErr w:type="spellEnd"/>
      <w:r>
        <w:t>.</w:t>
      </w:r>
    </w:p>
    <w:p w14:paraId="05D84330" w14:textId="77777777" w:rsidR="00B84C5C" w:rsidRDefault="00000000">
      <w:pPr>
        <w:pStyle w:val="a3"/>
        <w:spacing w:before="1"/>
        <w:ind w:left="950" w:firstLine="0"/>
        <w:jc w:val="left"/>
      </w:pPr>
      <w:r>
        <w:t>Сейсмичность</w:t>
      </w:r>
      <w:r>
        <w:rPr>
          <w:spacing w:val="-10"/>
        </w:rPr>
        <w:t xml:space="preserve"> </w:t>
      </w:r>
      <w:r>
        <w:t>района</w:t>
      </w:r>
      <w:r>
        <w:rPr>
          <w:spacing w:val="-8"/>
        </w:rPr>
        <w:t xml:space="preserve"> </w:t>
      </w:r>
      <w:r>
        <w:t>строительства</w:t>
      </w:r>
      <w:r>
        <w:rPr>
          <w:spacing w:val="-10"/>
        </w:rPr>
        <w:t xml:space="preserve"> </w:t>
      </w:r>
      <w:r>
        <w:t>на</w:t>
      </w:r>
      <w:r>
        <w:rPr>
          <w:spacing w:val="-8"/>
        </w:rPr>
        <w:t xml:space="preserve"> </w:t>
      </w:r>
      <w:r>
        <w:t>основании</w:t>
      </w:r>
      <w:r>
        <w:rPr>
          <w:spacing w:val="-9"/>
        </w:rPr>
        <w:t xml:space="preserve"> </w:t>
      </w:r>
      <w:r>
        <w:t>СП</w:t>
      </w:r>
      <w:r>
        <w:rPr>
          <w:spacing w:val="-9"/>
        </w:rPr>
        <w:t xml:space="preserve"> </w:t>
      </w:r>
      <w:r>
        <w:t>РК</w:t>
      </w:r>
      <w:r>
        <w:rPr>
          <w:spacing w:val="-9"/>
        </w:rPr>
        <w:t xml:space="preserve"> </w:t>
      </w:r>
      <w:r>
        <w:t>2.03-30-2017:</w:t>
      </w:r>
      <w:r>
        <w:rPr>
          <w:spacing w:val="-9"/>
        </w:rPr>
        <w:t xml:space="preserve"> </w:t>
      </w:r>
      <w:r>
        <w:t>6</w:t>
      </w:r>
      <w:r>
        <w:rPr>
          <w:spacing w:val="-8"/>
        </w:rPr>
        <w:t xml:space="preserve"> </w:t>
      </w:r>
      <w:r>
        <w:rPr>
          <w:spacing w:val="-2"/>
        </w:rPr>
        <w:t>баллов.</w:t>
      </w:r>
    </w:p>
    <w:p w14:paraId="54962AE7" w14:textId="77777777" w:rsidR="00B84C5C" w:rsidRDefault="00000000">
      <w:pPr>
        <w:pStyle w:val="a3"/>
        <w:spacing w:before="131" w:line="367" w:lineRule="auto"/>
        <w:ind w:left="241" w:right="289"/>
        <w:jc w:val="left"/>
      </w:pPr>
      <w:r>
        <w:t>Согласно НТП РК 01-01-3.1 (4.1) -2017 для данного района строительства приняты следующие нормативные нагрузки:</w:t>
      </w:r>
    </w:p>
    <w:p w14:paraId="1FF8CF0A" w14:textId="77777777" w:rsidR="00B84C5C" w:rsidRDefault="00000000">
      <w:pPr>
        <w:pStyle w:val="a4"/>
        <w:numPr>
          <w:ilvl w:val="0"/>
          <w:numId w:val="54"/>
        </w:numPr>
        <w:tabs>
          <w:tab w:val="left" w:pos="1090"/>
        </w:tabs>
        <w:spacing w:line="364" w:lineRule="auto"/>
        <w:ind w:right="287" w:firstLine="709"/>
      </w:pPr>
      <w:r>
        <w:t>масса</w:t>
      </w:r>
      <w:r>
        <w:rPr>
          <w:spacing w:val="-2"/>
        </w:rPr>
        <w:t xml:space="preserve"> </w:t>
      </w:r>
      <w:r>
        <w:t>снегового</w:t>
      </w:r>
      <w:r>
        <w:rPr>
          <w:spacing w:val="-2"/>
        </w:rPr>
        <w:t xml:space="preserve"> </w:t>
      </w:r>
      <w:r>
        <w:t>покрова</w:t>
      </w:r>
      <w:r>
        <w:rPr>
          <w:spacing w:val="-2"/>
        </w:rPr>
        <w:t xml:space="preserve"> </w:t>
      </w:r>
      <w:r>
        <w:t>на</w:t>
      </w:r>
      <w:r>
        <w:rPr>
          <w:spacing w:val="-2"/>
        </w:rPr>
        <w:t xml:space="preserve"> </w:t>
      </w:r>
      <w:r>
        <w:t>1м</w:t>
      </w:r>
      <w:r>
        <w:rPr>
          <w:spacing w:val="-2"/>
        </w:rPr>
        <w:t xml:space="preserve"> </w:t>
      </w:r>
      <w:r>
        <w:t>кв.</w:t>
      </w:r>
      <w:r>
        <w:rPr>
          <w:spacing w:val="-2"/>
        </w:rPr>
        <w:t xml:space="preserve"> </w:t>
      </w:r>
      <w:r>
        <w:t>горизонтальной</w:t>
      </w:r>
      <w:r>
        <w:rPr>
          <w:spacing w:val="-2"/>
        </w:rPr>
        <w:t xml:space="preserve"> </w:t>
      </w:r>
      <w:r>
        <w:t>поверхности</w:t>
      </w:r>
      <w:r>
        <w:rPr>
          <w:spacing w:val="-2"/>
        </w:rPr>
        <w:t xml:space="preserve"> </w:t>
      </w:r>
      <w:r>
        <w:t>земли</w:t>
      </w:r>
      <w:r>
        <w:rPr>
          <w:spacing w:val="-2"/>
        </w:rPr>
        <w:t xml:space="preserve"> </w:t>
      </w:r>
      <w:r>
        <w:t>для</w:t>
      </w:r>
      <w:r>
        <w:rPr>
          <w:spacing w:val="-2"/>
        </w:rPr>
        <w:t xml:space="preserve"> </w:t>
      </w:r>
      <w:r>
        <w:t>I</w:t>
      </w:r>
      <w:r>
        <w:rPr>
          <w:spacing w:val="-2"/>
        </w:rPr>
        <w:t xml:space="preserve"> </w:t>
      </w:r>
      <w:proofErr w:type="spellStart"/>
      <w:proofErr w:type="gramStart"/>
      <w:r>
        <w:t>райо</w:t>
      </w:r>
      <w:proofErr w:type="spellEnd"/>
      <w:r>
        <w:t>- на</w:t>
      </w:r>
      <w:proofErr w:type="gramEnd"/>
      <w:r>
        <w:t xml:space="preserve"> </w:t>
      </w:r>
      <w:proofErr w:type="spellStart"/>
      <w:r>
        <w:t>Рн</w:t>
      </w:r>
      <w:proofErr w:type="spellEnd"/>
      <w:r>
        <w:t>=80кгс/м кв.</w:t>
      </w:r>
    </w:p>
    <w:p w14:paraId="272B746C" w14:textId="77777777" w:rsidR="00B84C5C" w:rsidRDefault="00000000">
      <w:pPr>
        <w:pStyle w:val="a4"/>
        <w:numPr>
          <w:ilvl w:val="0"/>
          <w:numId w:val="54"/>
        </w:numPr>
        <w:tabs>
          <w:tab w:val="left" w:pos="1084"/>
        </w:tabs>
        <w:spacing w:line="367" w:lineRule="auto"/>
        <w:ind w:left="950" w:right="5000" w:firstLine="0"/>
      </w:pPr>
      <w:r>
        <w:t>скоростной</w:t>
      </w:r>
      <w:r>
        <w:rPr>
          <w:spacing w:val="-15"/>
        </w:rPr>
        <w:t xml:space="preserve"> </w:t>
      </w:r>
      <w:r>
        <w:t>напор</w:t>
      </w:r>
      <w:r>
        <w:rPr>
          <w:spacing w:val="-15"/>
        </w:rPr>
        <w:t xml:space="preserve"> </w:t>
      </w:r>
      <w:r>
        <w:t>ветра</w:t>
      </w:r>
      <w:r>
        <w:rPr>
          <w:spacing w:val="-14"/>
        </w:rPr>
        <w:t xml:space="preserve"> </w:t>
      </w:r>
      <w:r>
        <w:t>-</w:t>
      </w:r>
      <w:r>
        <w:rPr>
          <w:spacing w:val="-15"/>
        </w:rPr>
        <w:t xml:space="preserve"> </w:t>
      </w:r>
      <w:r>
        <w:t>77кгс/м.</w:t>
      </w:r>
      <w:r>
        <w:rPr>
          <w:spacing w:val="-15"/>
        </w:rPr>
        <w:t xml:space="preserve"> </w:t>
      </w:r>
      <w:r>
        <w:t>кв. Характеристики здания:</w:t>
      </w:r>
    </w:p>
    <w:p w14:paraId="491E1924" w14:textId="77777777" w:rsidR="00B84C5C" w:rsidRDefault="00000000">
      <w:pPr>
        <w:pStyle w:val="a3"/>
        <w:spacing w:line="364" w:lineRule="auto"/>
        <w:ind w:left="950" w:right="1825" w:firstLine="0"/>
        <w:jc w:val="left"/>
      </w:pPr>
      <w:r>
        <w:rPr>
          <w:spacing w:val="-2"/>
          <w:w w:val="105"/>
        </w:rPr>
        <w:t>класс</w:t>
      </w:r>
      <w:r>
        <w:rPr>
          <w:spacing w:val="-10"/>
          <w:w w:val="105"/>
        </w:rPr>
        <w:t xml:space="preserve"> </w:t>
      </w:r>
      <w:r>
        <w:rPr>
          <w:spacing w:val="-2"/>
          <w:w w:val="105"/>
        </w:rPr>
        <w:t>и</w:t>
      </w:r>
      <w:r>
        <w:rPr>
          <w:spacing w:val="-6"/>
          <w:w w:val="105"/>
        </w:rPr>
        <w:t xml:space="preserve"> </w:t>
      </w:r>
      <w:r>
        <w:rPr>
          <w:spacing w:val="-2"/>
          <w:w w:val="105"/>
        </w:rPr>
        <w:t>уровень</w:t>
      </w:r>
      <w:r>
        <w:rPr>
          <w:spacing w:val="-6"/>
          <w:w w:val="105"/>
        </w:rPr>
        <w:t xml:space="preserve"> </w:t>
      </w:r>
      <w:r>
        <w:rPr>
          <w:spacing w:val="-2"/>
          <w:w w:val="105"/>
        </w:rPr>
        <w:t>ответственности</w:t>
      </w:r>
      <w:r>
        <w:rPr>
          <w:spacing w:val="-6"/>
          <w:w w:val="105"/>
        </w:rPr>
        <w:t xml:space="preserve"> </w:t>
      </w:r>
      <w:r>
        <w:rPr>
          <w:spacing w:val="-2"/>
          <w:w w:val="105"/>
        </w:rPr>
        <w:t>здания</w:t>
      </w:r>
      <w:r>
        <w:rPr>
          <w:spacing w:val="-5"/>
          <w:w w:val="105"/>
        </w:rPr>
        <w:t xml:space="preserve"> </w:t>
      </w:r>
      <w:r>
        <w:rPr>
          <w:spacing w:val="-2"/>
          <w:w w:val="150"/>
        </w:rPr>
        <w:t>–</w:t>
      </w:r>
      <w:r>
        <w:rPr>
          <w:spacing w:val="-27"/>
          <w:w w:val="150"/>
        </w:rPr>
        <w:t xml:space="preserve"> </w:t>
      </w:r>
      <w:r>
        <w:rPr>
          <w:spacing w:val="-2"/>
          <w:w w:val="105"/>
        </w:rPr>
        <w:t>II,</w:t>
      </w:r>
      <w:r>
        <w:rPr>
          <w:spacing w:val="-5"/>
          <w:w w:val="105"/>
        </w:rPr>
        <w:t xml:space="preserve"> </w:t>
      </w:r>
      <w:r>
        <w:rPr>
          <w:spacing w:val="-2"/>
          <w:w w:val="105"/>
        </w:rPr>
        <w:t xml:space="preserve">нормальный </w:t>
      </w:r>
      <w:r>
        <w:t>категория</w:t>
      </w:r>
      <w:r>
        <w:rPr>
          <w:spacing w:val="-11"/>
        </w:rPr>
        <w:t xml:space="preserve"> </w:t>
      </w:r>
      <w:r>
        <w:t>здания</w:t>
      </w:r>
      <w:r>
        <w:rPr>
          <w:spacing w:val="-11"/>
        </w:rPr>
        <w:t xml:space="preserve"> </w:t>
      </w:r>
      <w:r>
        <w:t>по</w:t>
      </w:r>
      <w:r>
        <w:rPr>
          <w:spacing w:val="-11"/>
        </w:rPr>
        <w:t xml:space="preserve"> </w:t>
      </w:r>
      <w:r>
        <w:t>взрывопожарной</w:t>
      </w:r>
      <w:r>
        <w:rPr>
          <w:spacing w:val="-11"/>
        </w:rPr>
        <w:t xml:space="preserve"> </w:t>
      </w:r>
      <w:r>
        <w:t>и</w:t>
      </w:r>
      <w:r>
        <w:rPr>
          <w:spacing w:val="-11"/>
        </w:rPr>
        <w:t xml:space="preserve"> </w:t>
      </w:r>
      <w:r>
        <w:t>пожарной</w:t>
      </w:r>
      <w:r>
        <w:rPr>
          <w:spacing w:val="-11"/>
        </w:rPr>
        <w:t xml:space="preserve"> </w:t>
      </w:r>
      <w:r>
        <w:t>опасности</w:t>
      </w:r>
      <w:r>
        <w:rPr>
          <w:spacing w:val="-9"/>
        </w:rPr>
        <w:t xml:space="preserve"> </w:t>
      </w:r>
      <w:r>
        <w:t>-</w:t>
      </w:r>
      <w:r>
        <w:rPr>
          <w:spacing w:val="-11"/>
        </w:rPr>
        <w:t xml:space="preserve"> </w:t>
      </w:r>
      <w:r>
        <w:t xml:space="preserve">В3 </w:t>
      </w:r>
      <w:r>
        <w:rPr>
          <w:w w:val="105"/>
        </w:rPr>
        <w:t>степень</w:t>
      </w:r>
      <w:r>
        <w:rPr>
          <w:spacing w:val="-15"/>
          <w:w w:val="105"/>
        </w:rPr>
        <w:t xml:space="preserve"> </w:t>
      </w:r>
      <w:r>
        <w:rPr>
          <w:w w:val="105"/>
        </w:rPr>
        <w:t>огнестойкости</w:t>
      </w:r>
      <w:r>
        <w:rPr>
          <w:spacing w:val="-15"/>
          <w:w w:val="105"/>
        </w:rPr>
        <w:t xml:space="preserve"> </w:t>
      </w:r>
      <w:r>
        <w:rPr>
          <w:w w:val="105"/>
        </w:rPr>
        <w:t>здания</w:t>
      </w:r>
      <w:r>
        <w:rPr>
          <w:spacing w:val="-15"/>
          <w:w w:val="105"/>
        </w:rPr>
        <w:t xml:space="preserve"> </w:t>
      </w:r>
      <w:r>
        <w:rPr>
          <w:w w:val="105"/>
        </w:rPr>
        <w:t>-</w:t>
      </w:r>
      <w:r>
        <w:rPr>
          <w:spacing w:val="-15"/>
          <w:w w:val="105"/>
        </w:rPr>
        <w:t xml:space="preserve"> </w:t>
      </w:r>
      <w:proofErr w:type="spellStart"/>
      <w:r>
        <w:rPr>
          <w:w w:val="105"/>
        </w:rPr>
        <w:t>IIIа</w:t>
      </w:r>
      <w:proofErr w:type="spellEnd"/>
    </w:p>
    <w:p w14:paraId="22B765FA" w14:textId="77777777" w:rsidR="00B84C5C" w:rsidRDefault="00000000">
      <w:pPr>
        <w:pStyle w:val="a3"/>
        <w:spacing w:line="367" w:lineRule="auto"/>
        <w:ind w:left="950" w:right="2689" w:firstLine="0"/>
        <w:jc w:val="left"/>
      </w:pPr>
      <w:r>
        <w:t>класс конструктивной пожарной опасности здания - С1 класс</w:t>
      </w:r>
      <w:r>
        <w:rPr>
          <w:spacing w:val="-3"/>
        </w:rPr>
        <w:t xml:space="preserve"> </w:t>
      </w:r>
      <w:r>
        <w:t>функциональной</w:t>
      </w:r>
      <w:r>
        <w:rPr>
          <w:spacing w:val="-3"/>
        </w:rPr>
        <w:t xml:space="preserve"> </w:t>
      </w:r>
      <w:r>
        <w:t>пожарной</w:t>
      </w:r>
      <w:r>
        <w:rPr>
          <w:spacing w:val="-2"/>
        </w:rPr>
        <w:t xml:space="preserve"> </w:t>
      </w:r>
      <w:r>
        <w:t>опасности</w:t>
      </w:r>
      <w:r>
        <w:rPr>
          <w:spacing w:val="-4"/>
        </w:rPr>
        <w:t xml:space="preserve"> </w:t>
      </w:r>
      <w:r>
        <w:t>здания</w:t>
      </w:r>
      <w:r>
        <w:rPr>
          <w:spacing w:val="-2"/>
        </w:rPr>
        <w:t xml:space="preserve"> </w:t>
      </w:r>
      <w:r>
        <w:t>-</w:t>
      </w:r>
      <w:r>
        <w:rPr>
          <w:spacing w:val="-4"/>
        </w:rPr>
        <w:t xml:space="preserve"> </w:t>
      </w:r>
      <w:r>
        <w:t>Ф5.2 класс</w:t>
      </w:r>
      <w:r>
        <w:rPr>
          <w:spacing w:val="-15"/>
        </w:rPr>
        <w:t xml:space="preserve"> </w:t>
      </w:r>
      <w:r>
        <w:t>пожарной</w:t>
      </w:r>
      <w:r>
        <w:rPr>
          <w:spacing w:val="-15"/>
        </w:rPr>
        <w:t xml:space="preserve"> </w:t>
      </w:r>
      <w:r>
        <w:t>опасности</w:t>
      </w:r>
      <w:r>
        <w:rPr>
          <w:spacing w:val="-14"/>
        </w:rPr>
        <w:t xml:space="preserve"> </w:t>
      </w:r>
      <w:r>
        <w:t>строительных</w:t>
      </w:r>
      <w:r>
        <w:rPr>
          <w:spacing w:val="-15"/>
        </w:rPr>
        <w:t xml:space="preserve"> </w:t>
      </w:r>
      <w:r>
        <w:t>конструкций</w:t>
      </w:r>
      <w:r>
        <w:rPr>
          <w:spacing w:val="-15"/>
        </w:rPr>
        <w:t xml:space="preserve"> </w:t>
      </w:r>
      <w:r>
        <w:t>-</w:t>
      </w:r>
      <w:r>
        <w:rPr>
          <w:spacing w:val="-14"/>
        </w:rPr>
        <w:t xml:space="preserve"> </w:t>
      </w:r>
      <w:r>
        <w:t>К1.</w:t>
      </w:r>
    </w:p>
    <w:p w14:paraId="70CFF0DF" w14:textId="77777777" w:rsidR="00B84C5C" w:rsidRDefault="00000000">
      <w:pPr>
        <w:pStyle w:val="a3"/>
        <w:spacing w:line="364" w:lineRule="auto"/>
        <w:ind w:left="241" w:right="290"/>
      </w:pPr>
      <w:r>
        <w:t>Общая площадь здания 1113,5 м2. Строительный объем (надземная часть) 11508,3 м3. Площадь застройки 1338,75 м2.</w:t>
      </w:r>
    </w:p>
    <w:p w14:paraId="74589F08" w14:textId="77777777" w:rsidR="00B84C5C" w:rsidRDefault="00000000">
      <w:pPr>
        <w:pStyle w:val="a3"/>
        <w:spacing w:line="364" w:lineRule="auto"/>
        <w:ind w:left="241" w:right="288"/>
      </w:pPr>
      <w:r>
        <w:t>Наружные ограждающие конструкции - стеновые и кровельные сэндвич-панели толщиной 150мм с утеплителем из базальтового волокна. Обкладки сэндвич-панелей - металлический профлист с полимерным покрытием в заводских условиях.</w:t>
      </w:r>
    </w:p>
    <w:p w14:paraId="06D9F836" w14:textId="77777777" w:rsidR="00B84C5C" w:rsidRDefault="00000000">
      <w:pPr>
        <w:pStyle w:val="a3"/>
        <w:spacing w:line="367" w:lineRule="auto"/>
        <w:ind w:left="241" w:right="289"/>
      </w:pPr>
      <w:r>
        <w:t>В</w:t>
      </w:r>
      <w:r>
        <w:rPr>
          <w:spacing w:val="-1"/>
        </w:rPr>
        <w:t xml:space="preserve"> </w:t>
      </w:r>
      <w:r>
        <w:t>процессе</w:t>
      </w:r>
      <w:r>
        <w:rPr>
          <w:spacing w:val="-2"/>
        </w:rPr>
        <w:t xml:space="preserve"> </w:t>
      </w:r>
      <w:r>
        <w:t>производства</w:t>
      </w:r>
      <w:r>
        <w:rPr>
          <w:spacing w:val="-1"/>
        </w:rPr>
        <w:t xml:space="preserve"> </w:t>
      </w:r>
      <w:r>
        <w:t>инженерно-геологических</w:t>
      </w:r>
      <w:r>
        <w:rPr>
          <w:spacing w:val="-1"/>
        </w:rPr>
        <w:t xml:space="preserve"> </w:t>
      </w:r>
      <w:r>
        <w:t>изысканий,</w:t>
      </w:r>
      <w:r>
        <w:rPr>
          <w:spacing w:val="-1"/>
        </w:rPr>
        <w:t xml:space="preserve"> </w:t>
      </w:r>
      <w:r>
        <w:t>грунтовые</w:t>
      </w:r>
      <w:r>
        <w:rPr>
          <w:spacing w:val="-1"/>
        </w:rPr>
        <w:t xml:space="preserve"> </w:t>
      </w:r>
      <w:r>
        <w:t>воды до глубины 6,0м не обнаружены.</w:t>
      </w:r>
      <w:r>
        <w:rPr>
          <w:spacing w:val="40"/>
        </w:rPr>
        <w:t xml:space="preserve"> </w:t>
      </w:r>
      <w:r>
        <w:t>Нормативная глубина сезонного промерзания грунтов: по метеостанции Актау для супеси и песков - 0,67 м., крупнообломочного грунта - 0,79м.</w:t>
      </w:r>
    </w:p>
    <w:p w14:paraId="7313DE4B" w14:textId="77777777" w:rsidR="00B84C5C" w:rsidRDefault="00000000">
      <w:pPr>
        <w:pStyle w:val="a3"/>
        <w:spacing w:line="364" w:lineRule="auto"/>
        <w:ind w:left="241" w:right="288"/>
      </w:pPr>
      <w:r>
        <w:t xml:space="preserve">Основными несущими конструкциями каркаса являются поперечные рамы, </w:t>
      </w:r>
      <w:proofErr w:type="spellStart"/>
      <w:r>
        <w:t>состо</w:t>
      </w:r>
      <w:proofErr w:type="spellEnd"/>
      <w:r>
        <w:t xml:space="preserve">- </w:t>
      </w:r>
      <w:proofErr w:type="spellStart"/>
      <w:r>
        <w:t>ящие</w:t>
      </w:r>
      <w:proofErr w:type="spellEnd"/>
      <w:r>
        <w:t xml:space="preserve"> из колонн и ригелей. Рамы соединены между собой системой прогонов, распорок и </w:t>
      </w:r>
      <w:r>
        <w:rPr>
          <w:spacing w:val="-2"/>
        </w:rPr>
        <w:t>связей.</w:t>
      </w:r>
    </w:p>
    <w:p w14:paraId="5C43E9AB" w14:textId="77777777" w:rsidR="00B84C5C" w:rsidRDefault="00000000">
      <w:pPr>
        <w:pStyle w:val="a3"/>
        <w:ind w:left="950" w:firstLine="0"/>
      </w:pPr>
      <w:r>
        <w:t>Каждая</w:t>
      </w:r>
      <w:r>
        <w:rPr>
          <w:spacing w:val="-10"/>
        </w:rPr>
        <w:t xml:space="preserve"> </w:t>
      </w:r>
      <w:r>
        <w:t>рама</w:t>
      </w:r>
      <w:r>
        <w:rPr>
          <w:spacing w:val="-10"/>
        </w:rPr>
        <w:t xml:space="preserve"> </w:t>
      </w:r>
      <w:r>
        <w:t>состоит</w:t>
      </w:r>
      <w:r>
        <w:rPr>
          <w:spacing w:val="-9"/>
        </w:rPr>
        <w:t xml:space="preserve"> </w:t>
      </w:r>
      <w:r>
        <w:t>из</w:t>
      </w:r>
      <w:r>
        <w:rPr>
          <w:spacing w:val="-10"/>
        </w:rPr>
        <w:t xml:space="preserve"> </w:t>
      </w:r>
      <w:r>
        <w:t>колонн</w:t>
      </w:r>
      <w:r>
        <w:rPr>
          <w:spacing w:val="-9"/>
        </w:rPr>
        <w:t xml:space="preserve"> </w:t>
      </w:r>
      <w:r>
        <w:t>и</w:t>
      </w:r>
      <w:r>
        <w:rPr>
          <w:spacing w:val="-9"/>
        </w:rPr>
        <w:t xml:space="preserve"> </w:t>
      </w:r>
      <w:r>
        <w:t>балок</w:t>
      </w:r>
      <w:r>
        <w:rPr>
          <w:spacing w:val="-9"/>
        </w:rPr>
        <w:t xml:space="preserve"> </w:t>
      </w:r>
      <w:r>
        <w:t>покрытия.</w:t>
      </w:r>
      <w:r>
        <w:rPr>
          <w:spacing w:val="-10"/>
        </w:rPr>
        <w:t xml:space="preserve"> </w:t>
      </w:r>
      <w:r>
        <w:t>Шаг</w:t>
      </w:r>
      <w:r>
        <w:rPr>
          <w:spacing w:val="-9"/>
        </w:rPr>
        <w:t xml:space="preserve"> </w:t>
      </w:r>
      <w:r>
        <w:t>рам</w:t>
      </w:r>
      <w:r>
        <w:rPr>
          <w:spacing w:val="-9"/>
        </w:rPr>
        <w:t xml:space="preserve"> </w:t>
      </w:r>
      <w:r>
        <w:t>4</w:t>
      </w:r>
      <w:r>
        <w:rPr>
          <w:spacing w:val="-9"/>
        </w:rPr>
        <w:t xml:space="preserve"> </w:t>
      </w:r>
      <w:r>
        <w:t>и</w:t>
      </w:r>
      <w:r>
        <w:rPr>
          <w:spacing w:val="-9"/>
        </w:rPr>
        <w:t xml:space="preserve"> </w:t>
      </w:r>
      <w:r>
        <w:rPr>
          <w:spacing w:val="-5"/>
        </w:rPr>
        <w:t>6м.</w:t>
      </w:r>
    </w:p>
    <w:p w14:paraId="346819DE" w14:textId="77777777" w:rsidR="00B84C5C" w:rsidRDefault="00000000">
      <w:pPr>
        <w:pStyle w:val="a3"/>
        <w:spacing w:before="129" w:line="364" w:lineRule="auto"/>
        <w:ind w:left="241" w:right="288"/>
      </w:pPr>
      <w:r>
        <w:t xml:space="preserve">Колонны и балки покрытия запроектированы из прокатных </w:t>
      </w:r>
      <w:proofErr w:type="spellStart"/>
      <w:r>
        <w:t>двyтaвpoв</w:t>
      </w:r>
      <w:proofErr w:type="spellEnd"/>
      <w:r>
        <w:t xml:space="preserve"> постоянного сечения. Балки</w:t>
      </w:r>
      <w:r>
        <w:rPr>
          <w:spacing w:val="-1"/>
        </w:rPr>
        <w:t xml:space="preserve"> </w:t>
      </w:r>
      <w:r>
        <w:t xml:space="preserve">покрытия, от потери устойчивости по </w:t>
      </w:r>
      <w:proofErr w:type="spellStart"/>
      <w:r>
        <w:t>изгибо</w:t>
      </w:r>
      <w:proofErr w:type="spellEnd"/>
      <w:r>
        <w:t xml:space="preserve">- крутильной форме, </w:t>
      </w:r>
      <w:proofErr w:type="spellStart"/>
      <w:proofErr w:type="gramStart"/>
      <w:r>
        <w:t>раскреп</w:t>
      </w:r>
      <w:proofErr w:type="spellEnd"/>
      <w:r>
        <w:t>- лены</w:t>
      </w:r>
      <w:proofErr w:type="gramEnd"/>
      <w:r>
        <w:t xml:space="preserve"> связями и прогонами покрытия.</w:t>
      </w:r>
    </w:p>
    <w:p w14:paraId="18B51DD6" w14:textId="77777777" w:rsidR="00B84C5C" w:rsidRDefault="00B84C5C">
      <w:pPr>
        <w:spacing w:line="364" w:lineRule="auto"/>
        <w:sectPr w:rsidR="00B84C5C">
          <w:pgSz w:w="11910" w:h="16840"/>
          <w:pgMar w:top="1040" w:right="560" w:bottom="1260" w:left="1460" w:header="0" w:footer="1005" w:gutter="0"/>
          <w:cols w:space="720"/>
        </w:sectPr>
      </w:pPr>
    </w:p>
    <w:p w14:paraId="77465974" w14:textId="77777777" w:rsidR="00B84C5C" w:rsidRDefault="00000000">
      <w:pPr>
        <w:pStyle w:val="a3"/>
        <w:spacing w:before="76" w:line="364" w:lineRule="auto"/>
        <w:ind w:left="241"/>
        <w:jc w:val="left"/>
      </w:pPr>
      <w:r>
        <w:lastRenderedPageBreak/>
        <w:t>Сопряжение колонн с фундаментами - шарнирное, опирание ригелей покрытия на колонны - жесткое. Соединение ригелей покрытия между собой в коньке -жесткое.</w:t>
      </w:r>
    </w:p>
    <w:p w14:paraId="60E2B89D" w14:textId="77777777" w:rsidR="00B84C5C" w:rsidRDefault="00000000">
      <w:pPr>
        <w:pStyle w:val="a3"/>
        <w:spacing w:before="2" w:line="367" w:lineRule="auto"/>
        <w:ind w:left="241"/>
        <w:jc w:val="left"/>
      </w:pPr>
      <w:r>
        <w:t>Передача</w:t>
      </w:r>
      <w:r>
        <w:rPr>
          <w:spacing w:val="33"/>
        </w:rPr>
        <w:t xml:space="preserve"> </w:t>
      </w:r>
      <w:r>
        <w:t>ветровых</w:t>
      </w:r>
      <w:r>
        <w:rPr>
          <w:spacing w:val="32"/>
        </w:rPr>
        <w:t xml:space="preserve"> </w:t>
      </w:r>
      <w:r>
        <w:t>нагрузок</w:t>
      </w:r>
      <w:r>
        <w:rPr>
          <w:spacing w:val="33"/>
        </w:rPr>
        <w:t xml:space="preserve"> </w:t>
      </w:r>
      <w:r>
        <w:t>на</w:t>
      </w:r>
      <w:r>
        <w:rPr>
          <w:spacing w:val="33"/>
        </w:rPr>
        <w:t xml:space="preserve"> </w:t>
      </w:r>
      <w:r>
        <w:t>фундаменты</w:t>
      </w:r>
      <w:r>
        <w:rPr>
          <w:spacing w:val="33"/>
        </w:rPr>
        <w:t xml:space="preserve"> </w:t>
      </w:r>
      <w:r>
        <w:t>и</w:t>
      </w:r>
      <w:r>
        <w:rPr>
          <w:spacing w:val="33"/>
        </w:rPr>
        <w:t xml:space="preserve"> </w:t>
      </w:r>
      <w:r>
        <w:t>геометрическая</w:t>
      </w:r>
      <w:r>
        <w:rPr>
          <w:spacing w:val="33"/>
        </w:rPr>
        <w:t xml:space="preserve"> </w:t>
      </w:r>
      <w:r>
        <w:t>неизменяемость каркаса здания обеспечивается:</w:t>
      </w:r>
    </w:p>
    <w:p w14:paraId="74D15A70" w14:textId="77777777" w:rsidR="00B84C5C" w:rsidRDefault="00000000">
      <w:pPr>
        <w:pStyle w:val="a3"/>
        <w:spacing w:line="247" w:lineRule="exact"/>
        <w:ind w:left="950" w:firstLine="0"/>
        <w:jc w:val="left"/>
      </w:pPr>
      <w:r>
        <w:rPr>
          <w:spacing w:val="-2"/>
        </w:rPr>
        <w:t>В</w:t>
      </w:r>
      <w:r>
        <w:rPr>
          <w:spacing w:val="-3"/>
        </w:rPr>
        <w:t xml:space="preserve"> </w:t>
      </w:r>
      <w:r>
        <w:rPr>
          <w:spacing w:val="-2"/>
        </w:rPr>
        <w:t>поперечном направлении - конструкциями</w:t>
      </w:r>
      <w:r>
        <w:rPr>
          <w:spacing w:val="-1"/>
        </w:rPr>
        <w:t xml:space="preserve"> </w:t>
      </w:r>
      <w:r>
        <w:rPr>
          <w:spacing w:val="-2"/>
        </w:rPr>
        <w:t>несущих</w:t>
      </w:r>
      <w:r>
        <w:rPr>
          <w:spacing w:val="-3"/>
        </w:rPr>
        <w:t xml:space="preserve"> </w:t>
      </w:r>
      <w:r>
        <w:rPr>
          <w:spacing w:val="-4"/>
        </w:rPr>
        <w:t>рам.</w:t>
      </w:r>
    </w:p>
    <w:p w14:paraId="1E87811C" w14:textId="77777777" w:rsidR="00B84C5C" w:rsidRDefault="00000000">
      <w:pPr>
        <w:pStyle w:val="a3"/>
        <w:spacing w:before="130" w:line="364" w:lineRule="auto"/>
        <w:ind w:left="241" w:right="289"/>
        <w:jc w:val="left"/>
      </w:pPr>
      <w:r>
        <w:t>В</w:t>
      </w:r>
      <w:r>
        <w:rPr>
          <w:spacing w:val="24"/>
        </w:rPr>
        <w:t xml:space="preserve"> </w:t>
      </w:r>
      <w:r>
        <w:t>продольном</w:t>
      </w:r>
      <w:r>
        <w:rPr>
          <w:spacing w:val="25"/>
        </w:rPr>
        <w:t xml:space="preserve"> </w:t>
      </w:r>
      <w:r>
        <w:t>направлении</w:t>
      </w:r>
      <w:r>
        <w:rPr>
          <w:spacing w:val="26"/>
        </w:rPr>
        <w:t xml:space="preserve"> </w:t>
      </w:r>
      <w:r>
        <w:t>-</w:t>
      </w:r>
      <w:r>
        <w:rPr>
          <w:spacing w:val="25"/>
        </w:rPr>
        <w:t xml:space="preserve"> </w:t>
      </w:r>
      <w:r>
        <w:t>вертикальными</w:t>
      </w:r>
      <w:r>
        <w:rPr>
          <w:spacing w:val="25"/>
        </w:rPr>
        <w:t xml:space="preserve"> </w:t>
      </w:r>
      <w:r>
        <w:t>связями</w:t>
      </w:r>
      <w:r>
        <w:rPr>
          <w:spacing w:val="24"/>
        </w:rPr>
        <w:t xml:space="preserve"> </w:t>
      </w:r>
      <w:r>
        <w:t>по</w:t>
      </w:r>
      <w:r>
        <w:rPr>
          <w:spacing w:val="25"/>
        </w:rPr>
        <w:t xml:space="preserve"> </w:t>
      </w:r>
      <w:r>
        <w:t>каждому</w:t>
      </w:r>
      <w:r>
        <w:rPr>
          <w:spacing w:val="25"/>
        </w:rPr>
        <w:t xml:space="preserve"> </w:t>
      </w:r>
      <w:r>
        <w:t>ряду</w:t>
      </w:r>
      <w:r>
        <w:rPr>
          <w:spacing w:val="24"/>
        </w:rPr>
        <w:t xml:space="preserve"> </w:t>
      </w:r>
      <w:r>
        <w:t>колонн</w:t>
      </w:r>
      <w:r>
        <w:rPr>
          <w:spacing w:val="24"/>
        </w:rPr>
        <w:t xml:space="preserve"> </w:t>
      </w:r>
      <w:r>
        <w:t>и горизонтальными связями по покрытию.</w:t>
      </w:r>
    </w:p>
    <w:p w14:paraId="4F70E3EA" w14:textId="77777777" w:rsidR="00B84C5C" w:rsidRDefault="00000000">
      <w:pPr>
        <w:pStyle w:val="a3"/>
        <w:spacing w:before="3" w:line="364" w:lineRule="auto"/>
        <w:ind w:left="950" w:firstLine="0"/>
        <w:jc w:val="left"/>
      </w:pPr>
      <w:r>
        <w:t>Связи</w:t>
      </w:r>
      <w:r>
        <w:rPr>
          <w:spacing w:val="-11"/>
        </w:rPr>
        <w:t xml:space="preserve"> </w:t>
      </w:r>
      <w:r>
        <w:t>по</w:t>
      </w:r>
      <w:r>
        <w:rPr>
          <w:spacing w:val="-11"/>
        </w:rPr>
        <w:t xml:space="preserve"> </w:t>
      </w:r>
      <w:r>
        <w:t>колоннам</w:t>
      </w:r>
      <w:r>
        <w:rPr>
          <w:spacing w:val="-11"/>
        </w:rPr>
        <w:t xml:space="preserve"> </w:t>
      </w:r>
      <w:r>
        <w:t>и</w:t>
      </w:r>
      <w:r>
        <w:rPr>
          <w:spacing w:val="-11"/>
        </w:rPr>
        <w:t xml:space="preserve"> </w:t>
      </w:r>
      <w:r>
        <w:t>по</w:t>
      </w:r>
      <w:r>
        <w:rPr>
          <w:spacing w:val="-11"/>
        </w:rPr>
        <w:t xml:space="preserve"> </w:t>
      </w:r>
      <w:r>
        <w:t>покрытию</w:t>
      </w:r>
      <w:r>
        <w:rPr>
          <w:spacing w:val="-10"/>
        </w:rPr>
        <w:t xml:space="preserve"> </w:t>
      </w:r>
      <w:r>
        <w:t>жесткие,</w:t>
      </w:r>
      <w:r>
        <w:rPr>
          <w:spacing w:val="-11"/>
        </w:rPr>
        <w:t xml:space="preserve"> </w:t>
      </w:r>
      <w:r>
        <w:t>работающие</w:t>
      </w:r>
      <w:r>
        <w:rPr>
          <w:spacing w:val="-10"/>
        </w:rPr>
        <w:t xml:space="preserve"> </w:t>
      </w:r>
      <w:r>
        <w:t>только</w:t>
      </w:r>
      <w:r>
        <w:rPr>
          <w:spacing w:val="-11"/>
        </w:rPr>
        <w:t xml:space="preserve"> </w:t>
      </w:r>
      <w:r>
        <w:t>на</w:t>
      </w:r>
      <w:r>
        <w:rPr>
          <w:spacing w:val="-10"/>
        </w:rPr>
        <w:t xml:space="preserve"> </w:t>
      </w:r>
      <w:r>
        <w:t xml:space="preserve">растяжение. </w:t>
      </w:r>
      <w:r>
        <w:rPr>
          <w:spacing w:val="-2"/>
        </w:rPr>
        <w:t>Материалы</w:t>
      </w:r>
    </w:p>
    <w:p w14:paraId="38E4728E" w14:textId="77777777" w:rsidR="00B84C5C" w:rsidRDefault="00000000">
      <w:pPr>
        <w:pStyle w:val="a3"/>
        <w:spacing w:before="1" w:line="364" w:lineRule="auto"/>
        <w:ind w:left="241" w:right="287"/>
      </w:pPr>
      <w:r>
        <w:t xml:space="preserve">Фундаменты здания – монолитные столбчатые железобетонные из бетона С16/20 на </w:t>
      </w:r>
      <w:proofErr w:type="spellStart"/>
      <w:r>
        <w:t>сульфатостойком</w:t>
      </w:r>
      <w:proofErr w:type="spellEnd"/>
      <w:r>
        <w:t xml:space="preserve"> портландцементе, армированные арматурными сетками из 12S400 по СТ РК EN 10080-2011. Колонны, ригели и консоли – стальные двутаврового прокатного профиля, подкрановые балки – балка Б6-1-1 по серии 1.426.2-3 </w:t>
      </w:r>
      <w:proofErr w:type="spellStart"/>
      <w:r>
        <w:t>вып</w:t>
      </w:r>
      <w:proofErr w:type="spellEnd"/>
      <w:r>
        <w:t xml:space="preserve">. 1. Фахверковые </w:t>
      </w:r>
      <w:proofErr w:type="gramStart"/>
      <w:r>
        <w:t xml:space="preserve">ко- </w:t>
      </w:r>
      <w:proofErr w:type="spellStart"/>
      <w:r>
        <w:t>лонны</w:t>
      </w:r>
      <w:proofErr w:type="spellEnd"/>
      <w:proofErr w:type="gramEnd"/>
      <w:r>
        <w:t xml:space="preserve"> - из труб квадратных. Связи вертикальные и горизонтальные, распорки – стальные из трубы квадратной. Кровельные и стеновые прогоны – из прокатных швеллеров. </w:t>
      </w:r>
      <w:proofErr w:type="spellStart"/>
      <w:proofErr w:type="gramStart"/>
      <w:r>
        <w:t>Стено</w:t>
      </w:r>
      <w:proofErr w:type="spellEnd"/>
      <w:r>
        <w:t>- вые</w:t>
      </w:r>
      <w:proofErr w:type="gramEnd"/>
      <w:r>
        <w:t xml:space="preserve"> и кровельные панели типа сэндвич крепятся на стеновые и кровельные прогоны.</w:t>
      </w:r>
    </w:p>
    <w:p w14:paraId="2F0B96AA" w14:textId="77777777" w:rsidR="00B84C5C" w:rsidRDefault="00000000">
      <w:pPr>
        <w:pStyle w:val="a3"/>
        <w:spacing w:before="8" w:line="364" w:lineRule="auto"/>
        <w:ind w:left="241" w:right="288"/>
      </w:pPr>
      <w:r>
        <w:t>Вокруг здания устраивается бетонная отмостка шириной 1,0м по плотно- утрамбованному щебеночно-грунтовому основанию.</w:t>
      </w:r>
    </w:p>
    <w:p w14:paraId="6A9FD2DE" w14:textId="77777777" w:rsidR="00B84C5C" w:rsidRDefault="00000000">
      <w:pPr>
        <w:pStyle w:val="a3"/>
        <w:spacing w:before="1" w:line="364" w:lineRule="auto"/>
        <w:ind w:left="241" w:right="288"/>
      </w:pPr>
      <w:r>
        <w:t xml:space="preserve">Монолитные и сборные железобетонные конструкции выполнять из бетона на </w:t>
      </w:r>
      <w:proofErr w:type="spellStart"/>
      <w:r>
        <w:t>сульфатостойком</w:t>
      </w:r>
      <w:proofErr w:type="spellEnd"/>
      <w:r>
        <w:t xml:space="preserve"> портландцементе. Марка по морозостойкости F100, марка по </w:t>
      </w:r>
      <w:proofErr w:type="spellStart"/>
      <w:proofErr w:type="gramStart"/>
      <w:r>
        <w:t>водоне</w:t>
      </w:r>
      <w:proofErr w:type="spellEnd"/>
      <w:r>
        <w:t>- проницаемости</w:t>
      </w:r>
      <w:proofErr w:type="gramEnd"/>
      <w:r>
        <w:t xml:space="preserve"> W4.</w:t>
      </w:r>
    </w:p>
    <w:p w14:paraId="10698A0F" w14:textId="77777777" w:rsidR="00B84C5C" w:rsidRDefault="00000000">
      <w:pPr>
        <w:pStyle w:val="a3"/>
        <w:spacing w:before="4"/>
        <w:ind w:left="950" w:firstLine="0"/>
      </w:pPr>
      <w:r>
        <w:rPr>
          <w:u w:val="single"/>
        </w:rPr>
        <w:t>Специальные</w:t>
      </w:r>
      <w:r>
        <w:rPr>
          <w:spacing w:val="-11"/>
          <w:u w:val="single"/>
        </w:rPr>
        <w:t xml:space="preserve"> </w:t>
      </w:r>
      <w:r>
        <w:rPr>
          <w:spacing w:val="-2"/>
          <w:u w:val="single"/>
        </w:rPr>
        <w:t>мероприятия</w:t>
      </w:r>
    </w:p>
    <w:p w14:paraId="3BE21B25" w14:textId="77777777" w:rsidR="00B84C5C" w:rsidRDefault="00000000">
      <w:pPr>
        <w:pStyle w:val="a3"/>
        <w:spacing w:before="130" w:line="364" w:lineRule="auto"/>
        <w:ind w:left="241" w:right="290"/>
      </w:pPr>
      <w:r>
        <w:t>Под</w:t>
      </w:r>
      <w:r>
        <w:rPr>
          <w:spacing w:val="-14"/>
        </w:rPr>
        <w:t xml:space="preserve"> </w:t>
      </w:r>
      <w:r>
        <w:t>бетонными</w:t>
      </w:r>
      <w:r>
        <w:rPr>
          <w:spacing w:val="-14"/>
        </w:rPr>
        <w:t xml:space="preserve"> </w:t>
      </w:r>
      <w:r>
        <w:t>и</w:t>
      </w:r>
      <w:r>
        <w:rPr>
          <w:spacing w:val="-14"/>
        </w:rPr>
        <w:t xml:space="preserve"> </w:t>
      </w:r>
      <w:r>
        <w:t>железобетонными</w:t>
      </w:r>
      <w:r>
        <w:rPr>
          <w:spacing w:val="-14"/>
        </w:rPr>
        <w:t xml:space="preserve"> </w:t>
      </w:r>
      <w:r>
        <w:t>конструкциями</w:t>
      </w:r>
      <w:r>
        <w:rPr>
          <w:spacing w:val="-14"/>
        </w:rPr>
        <w:t xml:space="preserve"> </w:t>
      </w:r>
      <w:r>
        <w:t>предусматривается</w:t>
      </w:r>
      <w:r>
        <w:rPr>
          <w:spacing w:val="-14"/>
        </w:rPr>
        <w:t xml:space="preserve"> </w:t>
      </w:r>
      <w:r>
        <w:t>подготовка из</w:t>
      </w:r>
      <w:r>
        <w:rPr>
          <w:spacing w:val="-1"/>
        </w:rPr>
        <w:t xml:space="preserve"> </w:t>
      </w:r>
      <w:r>
        <w:t>щебня толщиной 50 мм, фракции</w:t>
      </w:r>
      <w:r>
        <w:rPr>
          <w:spacing w:val="-1"/>
        </w:rPr>
        <w:t xml:space="preserve"> </w:t>
      </w:r>
      <w:r>
        <w:t xml:space="preserve">15-20 мм, пропитанного горячим битумом до полного </w:t>
      </w:r>
      <w:r>
        <w:rPr>
          <w:spacing w:val="-2"/>
        </w:rPr>
        <w:t>насыщения.</w:t>
      </w:r>
    </w:p>
    <w:p w14:paraId="6C382F08" w14:textId="77777777" w:rsidR="00B84C5C" w:rsidRDefault="00000000">
      <w:pPr>
        <w:pStyle w:val="a3"/>
        <w:spacing w:before="3" w:line="364" w:lineRule="auto"/>
        <w:ind w:left="241" w:right="290"/>
      </w:pPr>
      <w:r>
        <w:t>Все поверхности бетонных и железобетонных конструкций, соприкасающиеся с грунтом, обмазываются горячим битумом за два раза по грунтовке из 40%-</w:t>
      </w:r>
      <w:proofErr w:type="spellStart"/>
      <w:r>
        <w:t>ного</w:t>
      </w:r>
      <w:proofErr w:type="spellEnd"/>
      <w:r>
        <w:t xml:space="preserve"> раствора битума в керосине.</w:t>
      </w:r>
    </w:p>
    <w:p w14:paraId="427148E2" w14:textId="77777777" w:rsidR="00B84C5C" w:rsidRDefault="00000000">
      <w:pPr>
        <w:pStyle w:val="a3"/>
        <w:spacing w:before="2" w:line="367" w:lineRule="auto"/>
        <w:ind w:left="241" w:right="288"/>
      </w:pPr>
      <w:r>
        <w:t>Обратную</w:t>
      </w:r>
      <w:r>
        <w:rPr>
          <w:spacing w:val="-8"/>
        </w:rPr>
        <w:t xml:space="preserve"> </w:t>
      </w:r>
      <w:r>
        <w:t>засыпку</w:t>
      </w:r>
      <w:r>
        <w:rPr>
          <w:spacing w:val="-8"/>
        </w:rPr>
        <w:t xml:space="preserve"> </w:t>
      </w:r>
      <w:r>
        <w:t>пазух</w:t>
      </w:r>
      <w:r>
        <w:rPr>
          <w:spacing w:val="-9"/>
        </w:rPr>
        <w:t xml:space="preserve"> </w:t>
      </w:r>
      <w:r>
        <w:t>фундаментов</w:t>
      </w:r>
      <w:r>
        <w:rPr>
          <w:spacing w:val="-7"/>
        </w:rPr>
        <w:t xml:space="preserve"> </w:t>
      </w:r>
      <w:r>
        <w:t>производить</w:t>
      </w:r>
      <w:r>
        <w:rPr>
          <w:spacing w:val="-8"/>
        </w:rPr>
        <w:t xml:space="preserve"> </w:t>
      </w:r>
      <w:r>
        <w:t>местным</w:t>
      </w:r>
      <w:r>
        <w:rPr>
          <w:spacing w:val="-8"/>
        </w:rPr>
        <w:t xml:space="preserve"> </w:t>
      </w:r>
      <w:proofErr w:type="spellStart"/>
      <w:r>
        <w:t>непросадочным</w:t>
      </w:r>
      <w:proofErr w:type="spellEnd"/>
      <w:r>
        <w:rPr>
          <w:spacing w:val="-8"/>
        </w:rPr>
        <w:t xml:space="preserve"> </w:t>
      </w:r>
      <w:proofErr w:type="spellStart"/>
      <w:proofErr w:type="gramStart"/>
      <w:r>
        <w:t>грун</w:t>
      </w:r>
      <w:proofErr w:type="spellEnd"/>
      <w:r>
        <w:t>- том</w:t>
      </w:r>
      <w:proofErr w:type="gramEnd"/>
      <w:r>
        <w:t xml:space="preserve"> равномерными слоями толщиной 20-30см с доведением </w:t>
      </w:r>
      <w:proofErr w:type="spellStart"/>
      <w:r>
        <w:t>объѐмного</w:t>
      </w:r>
      <w:proofErr w:type="spellEnd"/>
      <w:r>
        <w:t xml:space="preserve"> веса скелета грунта уплотнением до 1.5 т/м3.</w:t>
      </w:r>
    </w:p>
    <w:p w14:paraId="0F05CD10" w14:textId="77777777" w:rsidR="00B84C5C" w:rsidRDefault="00000000">
      <w:pPr>
        <w:pStyle w:val="a3"/>
        <w:spacing w:line="364" w:lineRule="auto"/>
        <w:ind w:left="241" w:right="288"/>
      </w:pPr>
      <w:r>
        <w:t>Антикоррозийную защиту металлоконструкций выполнять согласно СН РК 2.01-01- 2013 "Защита строительных конструкций от коррозии" и</w:t>
      </w:r>
      <w:r>
        <w:rPr>
          <w:spacing w:val="40"/>
        </w:rPr>
        <w:t xml:space="preserve"> </w:t>
      </w:r>
      <w:r>
        <w:t>ОСТ РК 7.20.02-2005 "Работы окрасочные требования безопасности".</w:t>
      </w:r>
    </w:p>
    <w:p w14:paraId="6C9892CF" w14:textId="77777777" w:rsidR="00B84C5C" w:rsidRDefault="00000000">
      <w:pPr>
        <w:pStyle w:val="a3"/>
        <w:ind w:left="950" w:firstLine="0"/>
      </w:pPr>
      <w:r>
        <w:rPr>
          <w:spacing w:val="-2"/>
          <w:u w:val="single"/>
        </w:rPr>
        <w:t>Мероприятия</w:t>
      </w:r>
      <w:r>
        <w:rPr>
          <w:spacing w:val="2"/>
          <w:u w:val="single"/>
        </w:rPr>
        <w:t xml:space="preserve"> </w:t>
      </w:r>
      <w:r>
        <w:rPr>
          <w:spacing w:val="-2"/>
          <w:u w:val="single"/>
        </w:rPr>
        <w:t>по</w:t>
      </w:r>
      <w:r>
        <w:rPr>
          <w:spacing w:val="3"/>
          <w:u w:val="single"/>
        </w:rPr>
        <w:t xml:space="preserve"> </w:t>
      </w:r>
      <w:proofErr w:type="spellStart"/>
      <w:proofErr w:type="gramStart"/>
      <w:r>
        <w:rPr>
          <w:spacing w:val="-2"/>
          <w:u w:val="single"/>
        </w:rPr>
        <w:t>взрыво</w:t>
      </w:r>
      <w:proofErr w:type="spellEnd"/>
      <w:r>
        <w:rPr>
          <w:spacing w:val="-2"/>
          <w:u w:val="single"/>
        </w:rPr>
        <w:t>-пожарной</w:t>
      </w:r>
      <w:proofErr w:type="gramEnd"/>
      <w:r>
        <w:rPr>
          <w:spacing w:val="3"/>
          <w:u w:val="single"/>
        </w:rPr>
        <w:t xml:space="preserve"> </w:t>
      </w:r>
      <w:r>
        <w:rPr>
          <w:spacing w:val="-2"/>
          <w:u w:val="single"/>
        </w:rPr>
        <w:t>безопасности.</w:t>
      </w:r>
    </w:p>
    <w:p w14:paraId="344511A7" w14:textId="77777777" w:rsidR="00B84C5C" w:rsidRDefault="00000000">
      <w:pPr>
        <w:pStyle w:val="a3"/>
        <w:spacing w:before="130" w:line="364" w:lineRule="auto"/>
        <w:ind w:left="241" w:right="288"/>
      </w:pPr>
      <w:r>
        <w:t xml:space="preserve">Все сооружения запроектированы с учетом требований по </w:t>
      </w:r>
      <w:proofErr w:type="spellStart"/>
      <w:r>
        <w:t>взрыво</w:t>
      </w:r>
      <w:proofErr w:type="spellEnd"/>
      <w:r>
        <w:t xml:space="preserve"> и </w:t>
      </w:r>
      <w:proofErr w:type="spellStart"/>
      <w:proofErr w:type="gramStart"/>
      <w:r>
        <w:t>пожаробез</w:t>
      </w:r>
      <w:proofErr w:type="spellEnd"/>
      <w:r>
        <w:t>- опасности</w:t>
      </w:r>
      <w:proofErr w:type="gramEnd"/>
      <w:r>
        <w:t xml:space="preserve"> согласно СН РК 2.02-01-2019</w:t>
      </w:r>
    </w:p>
    <w:p w14:paraId="58C2F049" w14:textId="77777777" w:rsidR="00B84C5C" w:rsidRDefault="00B84C5C">
      <w:pPr>
        <w:spacing w:line="364" w:lineRule="auto"/>
        <w:sectPr w:rsidR="00B84C5C">
          <w:pgSz w:w="11910" w:h="16840"/>
          <w:pgMar w:top="1040" w:right="560" w:bottom="1260" w:left="1460" w:header="0" w:footer="1005" w:gutter="0"/>
          <w:cols w:space="720"/>
        </w:sectPr>
      </w:pPr>
    </w:p>
    <w:p w14:paraId="4988F856" w14:textId="77777777" w:rsidR="00B84C5C" w:rsidRDefault="00000000">
      <w:pPr>
        <w:pStyle w:val="4"/>
        <w:numPr>
          <w:ilvl w:val="1"/>
          <w:numId w:val="56"/>
        </w:numPr>
        <w:tabs>
          <w:tab w:val="left" w:pos="1377"/>
        </w:tabs>
        <w:spacing w:before="74"/>
        <w:ind w:left="1377" w:hanging="427"/>
      </w:pPr>
      <w:bookmarkStart w:id="5" w:name="_bookmark5"/>
      <w:bookmarkEnd w:id="5"/>
      <w:r>
        <w:lastRenderedPageBreak/>
        <w:t>Отопление</w:t>
      </w:r>
      <w:r>
        <w:rPr>
          <w:spacing w:val="-9"/>
        </w:rPr>
        <w:t xml:space="preserve"> </w:t>
      </w:r>
      <w:r>
        <w:t>и</w:t>
      </w:r>
      <w:r>
        <w:rPr>
          <w:spacing w:val="-10"/>
        </w:rPr>
        <w:t xml:space="preserve"> </w:t>
      </w:r>
      <w:r>
        <w:rPr>
          <w:spacing w:val="-2"/>
        </w:rPr>
        <w:t>вентиляция</w:t>
      </w:r>
    </w:p>
    <w:p w14:paraId="26ABD096" w14:textId="77777777" w:rsidR="00B84C5C" w:rsidRDefault="00000000">
      <w:pPr>
        <w:pStyle w:val="a3"/>
        <w:spacing w:before="249" w:line="364" w:lineRule="auto"/>
        <w:ind w:left="950" w:right="2341" w:firstLine="0"/>
        <w:jc w:val="left"/>
      </w:pPr>
      <w:r>
        <w:t>Проектом</w:t>
      </w:r>
      <w:r>
        <w:rPr>
          <w:spacing w:val="-14"/>
        </w:rPr>
        <w:t xml:space="preserve"> </w:t>
      </w:r>
      <w:r>
        <w:t>предусматривается</w:t>
      </w:r>
      <w:r>
        <w:rPr>
          <w:spacing w:val="-14"/>
        </w:rPr>
        <w:t xml:space="preserve"> </w:t>
      </w:r>
      <w:r>
        <w:t>отопление</w:t>
      </w:r>
      <w:r>
        <w:rPr>
          <w:spacing w:val="-14"/>
        </w:rPr>
        <w:t xml:space="preserve"> </w:t>
      </w:r>
      <w:r>
        <w:t>и</w:t>
      </w:r>
      <w:r>
        <w:rPr>
          <w:spacing w:val="-14"/>
        </w:rPr>
        <w:t xml:space="preserve"> </w:t>
      </w:r>
      <w:r>
        <w:t>вентиляция</w:t>
      </w:r>
      <w:r>
        <w:rPr>
          <w:spacing w:val="-14"/>
        </w:rPr>
        <w:t xml:space="preserve"> </w:t>
      </w:r>
      <w:r>
        <w:t>здания. Теплоснабжение здания от</w:t>
      </w:r>
      <w:r>
        <w:rPr>
          <w:spacing w:val="40"/>
        </w:rPr>
        <w:t xml:space="preserve"> </w:t>
      </w:r>
      <w:r>
        <w:t>существующей котельной.</w:t>
      </w:r>
    </w:p>
    <w:p w14:paraId="286DE010" w14:textId="77777777" w:rsidR="00B84C5C" w:rsidRDefault="00000000">
      <w:pPr>
        <w:pStyle w:val="a3"/>
        <w:spacing w:before="2"/>
        <w:ind w:left="950" w:firstLine="0"/>
        <w:jc w:val="left"/>
      </w:pPr>
      <w:r>
        <w:rPr>
          <w:spacing w:val="-2"/>
          <w:u w:val="single"/>
        </w:rPr>
        <w:t>Отопление:</w:t>
      </w:r>
    </w:p>
    <w:p w14:paraId="1A3989ED" w14:textId="77777777" w:rsidR="00B84C5C" w:rsidRDefault="00000000">
      <w:pPr>
        <w:pStyle w:val="a3"/>
        <w:spacing w:before="131" w:line="364" w:lineRule="auto"/>
        <w:ind w:left="241" w:right="288"/>
      </w:pPr>
      <w:r>
        <w:t>Внутренняя</w:t>
      </w:r>
      <w:r>
        <w:rPr>
          <w:spacing w:val="-1"/>
        </w:rPr>
        <w:t xml:space="preserve"> </w:t>
      </w:r>
      <w:r>
        <w:t>температура</w:t>
      </w:r>
      <w:r>
        <w:rPr>
          <w:spacing w:val="-2"/>
        </w:rPr>
        <w:t xml:space="preserve"> </w:t>
      </w:r>
      <w:r>
        <w:t>воздуха</w:t>
      </w:r>
      <w:r>
        <w:rPr>
          <w:spacing w:val="-1"/>
        </w:rPr>
        <w:t xml:space="preserve"> </w:t>
      </w:r>
      <w:r>
        <w:t>+5С.</w:t>
      </w:r>
      <w:r>
        <w:rPr>
          <w:spacing w:val="-2"/>
        </w:rPr>
        <w:t xml:space="preserve"> </w:t>
      </w:r>
      <w:r>
        <w:t>Теплоснабжение</w:t>
      </w:r>
      <w:r>
        <w:rPr>
          <w:spacing w:val="40"/>
        </w:rPr>
        <w:t xml:space="preserve"> </w:t>
      </w:r>
      <w:r>
        <w:t>осуществляется</w:t>
      </w:r>
      <w:r>
        <w:rPr>
          <w:spacing w:val="-2"/>
        </w:rPr>
        <w:t xml:space="preserve"> </w:t>
      </w:r>
      <w:r>
        <w:t>через</w:t>
      </w:r>
      <w:r>
        <w:rPr>
          <w:spacing w:val="-1"/>
        </w:rPr>
        <w:t xml:space="preserve"> </w:t>
      </w:r>
      <w:proofErr w:type="spellStart"/>
      <w:r>
        <w:t>ав</w:t>
      </w:r>
      <w:proofErr w:type="spellEnd"/>
      <w:r>
        <w:t xml:space="preserve">- </w:t>
      </w:r>
      <w:proofErr w:type="spellStart"/>
      <w:r>
        <w:t>томатизированные</w:t>
      </w:r>
      <w:proofErr w:type="spellEnd"/>
      <w:r>
        <w:t xml:space="preserve"> тепловые пункты АТП</w:t>
      </w:r>
      <w:r>
        <w:rPr>
          <w:spacing w:val="40"/>
        </w:rPr>
        <w:t xml:space="preserve"> </w:t>
      </w:r>
      <w:r>
        <w:t>по графику 90-70°С</w:t>
      </w:r>
    </w:p>
    <w:p w14:paraId="2C6D00D9" w14:textId="77777777" w:rsidR="00B84C5C" w:rsidRDefault="00000000">
      <w:pPr>
        <w:pStyle w:val="a3"/>
        <w:spacing w:before="1" w:line="364" w:lineRule="auto"/>
        <w:ind w:left="241" w:right="288"/>
      </w:pPr>
      <w:r>
        <w:t>Схема</w:t>
      </w:r>
      <w:r>
        <w:rPr>
          <w:spacing w:val="-5"/>
        </w:rPr>
        <w:t xml:space="preserve"> </w:t>
      </w:r>
      <w:r>
        <w:t>теплоснабжения</w:t>
      </w:r>
      <w:r>
        <w:rPr>
          <w:spacing w:val="-5"/>
        </w:rPr>
        <w:t xml:space="preserve"> </w:t>
      </w:r>
      <w:r>
        <w:t>-закрытая.</w:t>
      </w:r>
      <w:r>
        <w:rPr>
          <w:spacing w:val="-5"/>
        </w:rPr>
        <w:t xml:space="preserve"> </w:t>
      </w:r>
      <w:r>
        <w:t>Система</w:t>
      </w:r>
      <w:r>
        <w:rPr>
          <w:spacing w:val="-5"/>
        </w:rPr>
        <w:t xml:space="preserve"> </w:t>
      </w:r>
      <w:r>
        <w:t>отопления</w:t>
      </w:r>
      <w:r>
        <w:rPr>
          <w:spacing w:val="-6"/>
        </w:rPr>
        <w:t xml:space="preserve"> </w:t>
      </w:r>
      <w:r>
        <w:t>принята</w:t>
      </w:r>
      <w:r>
        <w:rPr>
          <w:spacing w:val="-5"/>
        </w:rPr>
        <w:t xml:space="preserve"> </w:t>
      </w:r>
      <w:r>
        <w:t>независимая</w:t>
      </w:r>
      <w:r>
        <w:rPr>
          <w:spacing w:val="-5"/>
        </w:rPr>
        <w:t xml:space="preserve"> </w:t>
      </w:r>
      <w:r>
        <w:t xml:space="preserve">через теплообменник. В узле ввода в проекте предусмотрено: стальная запорная арматура, фильтры, регулирующий клапан с электроприводом работающий непосредственно от </w:t>
      </w:r>
      <w:proofErr w:type="gramStart"/>
      <w:r>
        <w:t xml:space="preserve">ре- </w:t>
      </w:r>
      <w:proofErr w:type="spellStart"/>
      <w:r>
        <w:t>гулятора</w:t>
      </w:r>
      <w:proofErr w:type="spellEnd"/>
      <w:proofErr w:type="gramEnd"/>
      <w:r>
        <w:t xml:space="preserve"> температуры, автоматический регулятор перепада давления.</w:t>
      </w:r>
    </w:p>
    <w:p w14:paraId="6CC63DB3" w14:textId="77777777" w:rsidR="00B84C5C" w:rsidRDefault="00000000">
      <w:pPr>
        <w:pStyle w:val="a3"/>
        <w:spacing w:before="4" w:line="364" w:lineRule="auto"/>
        <w:ind w:left="241" w:right="289"/>
      </w:pPr>
      <w:r>
        <w:t>Предусмотрен электронный регулятор температуры (погодный компенсатор</w:t>
      </w:r>
      <w:proofErr w:type="gramStart"/>
      <w:r>
        <w:t>),что</w:t>
      </w:r>
      <w:proofErr w:type="gramEnd"/>
      <w:r>
        <w:t xml:space="preserve"> производит регулирование температуры теплоносителя в зависимости от температуры наружного воздуха. Для увязки и регулировки, а также с целью экономии тепла в </w:t>
      </w:r>
      <w:proofErr w:type="spellStart"/>
      <w:proofErr w:type="gramStart"/>
      <w:r>
        <w:t>систе</w:t>
      </w:r>
      <w:proofErr w:type="spellEnd"/>
      <w:r>
        <w:t>- мах</w:t>
      </w:r>
      <w:proofErr w:type="gramEnd"/>
      <w:r>
        <w:t xml:space="preserve"> теплоснабжения применяются балансировочные клапаны и регулирующая арматура.</w:t>
      </w:r>
    </w:p>
    <w:p w14:paraId="0C39F710" w14:textId="77777777" w:rsidR="00B84C5C" w:rsidRDefault="00000000">
      <w:pPr>
        <w:pStyle w:val="a3"/>
        <w:spacing w:before="4" w:line="364" w:lineRule="auto"/>
        <w:ind w:left="241" w:right="288"/>
      </w:pPr>
      <w:r>
        <w:t xml:space="preserve">Размещение теплового пункта предусмотрено в специально выделенном </w:t>
      </w:r>
      <w:proofErr w:type="spellStart"/>
      <w:r>
        <w:t>помеще</w:t>
      </w:r>
      <w:proofErr w:type="spellEnd"/>
      <w:r>
        <w:t xml:space="preserve">- </w:t>
      </w:r>
      <w:proofErr w:type="spellStart"/>
      <w:r>
        <w:t>ний</w:t>
      </w:r>
      <w:proofErr w:type="spellEnd"/>
      <w:r>
        <w:t>. Приборы учета располагаются в тепловом узле на вводе в здание.</w:t>
      </w:r>
    </w:p>
    <w:p w14:paraId="26C7DE2E" w14:textId="77777777" w:rsidR="00B84C5C" w:rsidRDefault="00000000">
      <w:pPr>
        <w:pStyle w:val="a3"/>
        <w:spacing w:before="3" w:line="364" w:lineRule="auto"/>
        <w:ind w:left="241" w:right="289"/>
      </w:pPr>
      <w:r>
        <w:t xml:space="preserve">Схема отопления принята двухтрубной из </w:t>
      </w:r>
      <w:proofErr w:type="spellStart"/>
      <w:r>
        <w:t>полипропиленновых</w:t>
      </w:r>
      <w:proofErr w:type="spellEnd"/>
      <w:r>
        <w:t xml:space="preserve"> труб армированных стекловолокном ГОСТ 52134-2013. Отопление здания выполнено с помощью </w:t>
      </w:r>
      <w:proofErr w:type="spellStart"/>
      <w:r>
        <w:t>дестрати</w:t>
      </w:r>
      <w:proofErr w:type="spellEnd"/>
      <w:r>
        <w:t xml:space="preserve">- </w:t>
      </w:r>
      <w:proofErr w:type="spellStart"/>
      <w:r>
        <w:t>фикаторы</w:t>
      </w:r>
      <w:proofErr w:type="spellEnd"/>
      <w:r>
        <w:t xml:space="preserve"> </w:t>
      </w:r>
      <w:proofErr w:type="spellStart"/>
      <w:r>
        <w:t>Volcano</w:t>
      </w:r>
      <w:proofErr w:type="spellEnd"/>
      <w:r>
        <w:t xml:space="preserve"> VR 2.</w:t>
      </w:r>
    </w:p>
    <w:p w14:paraId="5CA35B7B" w14:textId="77777777" w:rsidR="00B84C5C" w:rsidRDefault="00000000">
      <w:pPr>
        <w:pStyle w:val="a3"/>
        <w:spacing w:before="3" w:line="360" w:lineRule="auto"/>
        <w:ind w:left="241" w:right="287"/>
      </w:pPr>
      <w:r>
        <w:t>Выпуск воздуха из системы отопления</w:t>
      </w:r>
      <w:r>
        <w:rPr>
          <w:spacing w:val="40"/>
        </w:rPr>
        <w:t xml:space="preserve"> </w:t>
      </w:r>
      <w:r>
        <w:t xml:space="preserve">осуществляется через вентиль со </w:t>
      </w:r>
      <w:proofErr w:type="spellStart"/>
      <w:proofErr w:type="gramStart"/>
      <w:r>
        <w:t>штуце</w:t>
      </w:r>
      <w:proofErr w:type="spellEnd"/>
      <w:r>
        <w:t>- ром</w:t>
      </w:r>
      <w:proofErr w:type="gramEnd"/>
      <w:r>
        <w:rPr>
          <w:spacing w:val="40"/>
        </w:rPr>
        <w:t xml:space="preserve"> </w:t>
      </w:r>
      <w:r>
        <w:rPr>
          <w:rFonts w:ascii="Cambria Math" w:hAnsi="Cambria Math"/>
        </w:rPr>
        <w:t>∅</w:t>
      </w:r>
      <w:r>
        <w:rPr>
          <w:rFonts w:ascii="Cambria Math" w:hAnsi="Cambria Math"/>
          <w:spacing w:val="-13"/>
        </w:rPr>
        <w:t xml:space="preserve"> </w:t>
      </w:r>
      <w:r>
        <w:t>15. На</w:t>
      </w:r>
      <w:r>
        <w:rPr>
          <w:spacing w:val="-2"/>
        </w:rPr>
        <w:t xml:space="preserve"> </w:t>
      </w:r>
      <w:r>
        <w:t>подводках</w:t>
      </w:r>
      <w:r>
        <w:rPr>
          <w:spacing w:val="-2"/>
        </w:rPr>
        <w:t xml:space="preserve"> </w:t>
      </w:r>
      <w:r>
        <w:t>монтируются</w:t>
      </w:r>
      <w:r>
        <w:rPr>
          <w:spacing w:val="-2"/>
        </w:rPr>
        <w:t xml:space="preserve"> </w:t>
      </w:r>
      <w:r>
        <w:t>краны двойной</w:t>
      </w:r>
      <w:r>
        <w:rPr>
          <w:spacing w:val="-2"/>
        </w:rPr>
        <w:t xml:space="preserve"> </w:t>
      </w:r>
      <w:r>
        <w:t>регулировки.</w:t>
      </w:r>
      <w:r>
        <w:rPr>
          <w:spacing w:val="40"/>
        </w:rPr>
        <w:t xml:space="preserve"> </w:t>
      </w:r>
      <w:r>
        <w:t>Для</w:t>
      </w:r>
      <w:r>
        <w:rPr>
          <w:spacing w:val="-1"/>
        </w:rPr>
        <w:t xml:space="preserve"> </w:t>
      </w:r>
      <w:r>
        <w:t>отключения</w:t>
      </w:r>
      <w:r>
        <w:rPr>
          <w:spacing w:val="-1"/>
        </w:rPr>
        <w:t xml:space="preserve"> </w:t>
      </w:r>
      <w:r>
        <w:t>веток системы отопления устанавливается запорная арматура.</w:t>
      </w:r>
    </w:p>
    <w:p w14:paraId="01F9768C" w14:textId="77777777" w:rsidR="00B84C5C" w:rsidRDefault="00000000">
      <w:pPr>
        <w:pStyle w:val="a3"/>
        <w:spacing w:before="5"/>
        <w:ind w:left="950" w:firstLine="0"/>
        <w:jc w:val="left"/>
      </w:pPr>
      <w:r>
        <w:rPr>
          <w:spacing w:val="-2"/>
          <w:u w:val="single"/>
        </w:rPr>
        <w:t>Вентиляция.</w:t>
      </w:r>
    </w:p>
    <w:p w14:paraId="5A458BCF" w14:textId="77777777" w:rsidR="00B84C5C" w:rsidRDefault="00000000">
      <w:pPr>
        <w:pStyle w:val="a3"/>
        <w:spacing w:before="130" w:line="367" w:lineRule="auto"/>
        <w:ind w:left="241" w:right="287"/>
      </w:pPr>
      <w:r>
        <w:t xml:space="preserve">Для помещений запроектирована приточно-вытяжная вентиляция с механическим побуждением. Воздухообмен рассчитан на подачу в помещения свежего воздуха в </w:t>
      </w:r>
      <w:proofErr w:type="gramStart"/>
      <w:r>
        <w:t xml:space="preserve">коли- </w:t>
      </w:r>
      <w:proofErr w:type="spellStart"/>
      <w:r>
        <w:t>честве</w:t>
      </w:r>
      <w:proofErr w:type="spellEnd"/>
      <w:proofErr w:type="gramEnd"/>
      <w:r>
        <w:t xml:space="preserve"> санитарной нормы.</w:t>
      </w:r>
    </w:p>
    <w:p w14:paraId="391171D3" w14:textId="77777777" w:rsidR="00B84C5C" w:rsidRDefault="00000000">
      <w:pPr>
        <w:pStyle w:val="a3"/>
        <w:spacing w:line="245" w:lineRule="exact"/>
        <w:ind w:left="950" w:firstLine="0"/>
      </w:pPr>
      <w:r>
        <w:t>Наружный</w:t>
      </w:r>
      <w:r>
        <w:rPr>
          <w:spacing w:val="-13"/>
        </w:rPr>
        <w:t xml:space="preserve"> </w:t>
      </w:r>
      <w:r>
        <w:t>воздух</w:t>
      </w:r>
      <w:r>
        <w:rPr>
          <w:spacing w:val="-12"/>
        </w:rPr>
        <w:t xml:space="preserve"> </w:t>
      </w:r>
      <w:r>
        <w:t>предварительно</w:t>
      </w:r>
      <w:r>
        <w:rPr>
          <w:spacing w:val="-13"/>
        </w:rPr>
        <w:t xml:space="preserve"> </w:t>
      </w:r>
      <w:r>
        <w:t>обрабатывается</w:t>
      </w:r>
      <w:r>
        <w:rPr>
          <w:spacing w:val="-13"/>
        </w:rPr>
        <w:t xml:space="preserve"> </w:t>
      </w:r>
      <w:r>
        <w:t>в</w:t>
      </w:r>
      <w:r>
        <w:rPr>
          <w:spacing w:val="-13"/>
        </w:rPr>
        <w:t xml:space="preserve"> </w:t>
      </w:r>
      <w:r>
        <w:t>приточных</w:t>
      </w:r>
      <w:r>
        <w:rPr>
          <w:spacing w:val="-13"/>
        </w:rPr>
        <w:t xml:space="preserve"> </w:t>
      </w:r>
      <w:r>
        <w:rPr>
          <w:spacing w:val="-2"/>
        </w:rPr>
        <w:t>установках.</w:t>
      </w:r>
    </w:p>
    <w:p w14:paraId="6D486C2A" w14:textId="77777777" w:rsidR="00B84C5C" w:rsidRDefault="00000000">
      <w:pPr>
        <w:pStyle w:val="a3"/>
        <w:spacing w:before="130" w:line="364" w:lineRule="auto"/>
        <w:ind w:left="241" w:right="288"/>
      </w:pPr>
      <w:r>
        <w:t xml:space="preserve">В приточных установках воздух очищается в фильтрах, подогревается в зимнее время, где далее подается </w:t>
      </w:r>
      <w:proofErr w:type="gramStart"/>
      <w:r>
        <w:t>в помещений</w:t>
      </w:r>
      <w:proofErr w:type="gramEnd"/>
      <w:r>
        <w:t xml:space="preserve"> через сеть воздуховодов с </w:t>
      </w:r>
      <w:proofErr w:type="spellStart"/>
      <w:r>
        <w:t>воздухораспредели</w:t>
      </w:r>
      <w:proofErr w:type="spellEnd"/>
      <w:r>
        <w:t xml:space="preserve">- </w:t>
      </w:r>
      <w:proofErr w:type="spellStart"/>
      <w:r>
        <w:rPr>
          <w:spacing w:val="-2"/>
        </w:rPr>
        <w:t>телями</w:t>
      </w:r>
      <w:proofErr w:type="spellEnd"/>
      <w:r>
        <w:rPr>
          <w:spacing w:val="-2"/>
        </w:rPr>
        <w:t>.</w:t>
      </w:r>
    </w:p>
    <w:p w14:paraId="0E6A7029" w14:textId="77777777" w:rsidR="00B84C5C" w:rsidRDefault="00000000">
      <w:pPr>
        <w:pStyle w:val="a3"/>
        <w:spacing w:before="3" w:line="364" w:lineRule="auto"/>
        <w:ind w:left="241" w:right="293"/>
      </w:pPr>
      <w:r>
        <w:t>Все воздуховоды приточно-вытяжных систем предусмотрены металлическими из листовой оцинкованной стали.</w:t>
      </w:r>
    </w:p>
    <w:p w14:paraId="245D93C3" w14:textId="77777777" w:rsidR="00B84C5C" w:rsidRDefault="00000000">
      <w:pPr>
        <w:pStyle w:val="a3"/>
        <w:spacing w:before="2" w:line="367" w:lineRule="auto"/>
        <w:ind w:left="241" w:right="288"/>
      </w:pPr>
      <w:r>
        <w:t xml:space="preserve">Для возможности проведения пуско-наладочных работ на ответвлениях воздухо- </w:t>
      </w:r>
      <w:proofErr w:type="spellStart"/>
      <w:r>
        <w:t>водов</w:t>
      </w:r>
      <w:proofErr w:type="spellEnd"/>
      <w:r>
        <w:t xml:space="preserve"> в приточно-вытяжных системах устанавливаются диафрагмы шиберного типа и </w:t>
      </w:r>
      <w:proofErr w:type="gramStart"/>
      <w:r>
        <w:t xml:space="preserve">ре- </w:t>
      </w:r>
      <w:proofErr w:type="spellStart"/>
      <w:r>
        <w:t>гулирующие</w:t>
      </w:r>
      <w:proofErr w:type="spellEnd"/>
      <w:proofErr w:type="gramEnd"/>
      <w:r>
        <w:t xml:space="preserve"> заслонки.</w:t>
      </w:r>
    </w:p>
    <w:p w14:paraId="34FA6287" w14:textId="77777777" w:rsidR="00B84C5C" w:rsidRDefault="00000000">
      <w:pPr>
        <w:pStyle w:val="a3"/>
        <w:spacing w:line="364" w:lineRule="auto"/>
        <w:ind w:left="241" w:right="287"/>
      </w:pPr>
      <w:r>
        <w:t>Воздуховоды систем вентиляции подлежат теплоизоляции изделиями типа "K-</w:t>
      </w:r>
      <w:proofErr w:type="spellStart"/>
      <w:r>
        <w:t>flex</w:t>
      </w:r>
      <w:proofErr w:type="spellEnd"/>
      <w:r>
        <w:t>" толщиной 9мм из вспененного синтетического каучука</w:t>
      </w:r>
    </w:p>
    <w:p w14:paraId="04A2A1D9" w14:textId="77777777" w:rsidR="00B84C5C" w:rsidRDefault="00B84C5C">
      <w:pPr>
        <w:spacing w:line="364" w:lineRule="auto"/>
        <w:sectPr w:rsidR="00B84C5C">
          <w:pgSz w:w="11910" w:h="16840"/>
          <w:pgMar w:top="1040" w:right="560" w:bottom="1260" w:left="1460" w:header="0" w:footer="1005" w:gutter="0"/>
          <w:cols w:space="720"/>
        </w:sectPr>
      </w:pPr>
    </w:p>
    <w:p w14:paraId="6E27BC46" w14:textId="77777777" w:rsidR="00B84C5C" w:rsidRDefault="00000000">
      <w:pPr>
        <w:pStyle w:val="a3"/>
        <w:spacing w:before="76"/>
        <w:ind w:left="950" w:firstLine="0"/>
        <w:jc w:val="left"/>
      </w:pPr>
      <w:r>
        <w:rPr>
          <w:spacing w:val="-2"/>
          <w:u w:val="single"/>
        </w:rPr>
        <w:lastRenderedPageBreak/>
        <w:t>Противопожарные</w:t>
      </w:r>
      <w:r>
        <w:rPr>
          <w:spacing w:val="-4"/>
          <w:u w:val="single"/>
        </w:rPr>
        <w:t xml:space="preserve"> </w:t>
      </w:r>
      <w:r>
        <w:rPr>
          <w:spacing w:val="-2"/>
          <w:u w:val="single"/>
        </w:rPr>
        <w:t>мероприятия.</w:t>
      </w:r>
    </w:p>
    <w:p w14:paraId="056EBD59" w14:textId="77777777" w:rsidR="00B84C5C" w:rsidRDefault="00000000">
      <w:pPr>
        <w:pStyle w:val="a3"/>
        <w:spacing w:before="131" w:line="364" w:lineRule="auto"/>
        <w:ind w:left="241" w:right="289"/>
        <w:jc w:val="left"/>
      </w:pPr>
      <w:r>
        <w:t>При возникновении в здании пожара все приточно-вытяжные системы вентиляции с механическим побуждением автоматически отключаются.</w:t>
      </w:r>
    </w:p>
    <w:p w14:paraId="0462B2D0" w14:textId="77777777" w:rsidR="00B84C5C" w:rsidRDefault="00000000">
      <w:pPr>
        <w:pStyle w:val="a3"/>
        <w:spacing w:before="2" w:line="364" w:lineRule="auto"/>
        <w:ind w:left="241"/>
        <w:jc w:val="left"/>
      </w:pPr>
      <w:r>
        <w:t>Все</w:t>
      </w:r>
      <w:r>
        <w:rPr>
          <w:spacing w:val="28"/>
        </w:rPr>
        <w:t xml:space="preserve"> </w:t>
      </w:r>
      <w:r>
        <w:t>транзитные</w:t>
      </w:r>
      <w:r>
        <w:rPr>
          <w:spacing w:val="27"/>
        </w:rPr>
        <w:t xml:space="preserve"> </w:t>
      </w:r>
      <w:r>
        <w:t>воздуховоды,</w:t>
      </w:r>
      <w:r>
        <w:rPr>
          <w:spacing w:val="28"/>
        </w:rPr>
        <w:t xml:space="preserve"> </w:t>
      </w:r>
      <w:r>
        <w:t>пересекающие</w:t>
      </w:r>
      <w:r>
        <w:rPr>
          <w:spacing w:val="31"/>
        </w:rPr>
        <w:t xml:space="preserve"> </w:t>
      </w:r>
      <w:r>
        <w:t>пути</w:t>
      </w:r>
      <w:r>
        <w:rPr>
          <w:spacing w:val="28"/>
        </w:rPr>
        <w:t xml:space="preserve"> </w:t>
      </w:r>
      <w:r>
        <w:t>эвакуации,</w:t>
      </w:r>
      <w:r>
        <w:rPr>
          <w:spacing w:val="28"/>
        </w:rPr>
        <w:t xml:space="preserve"> </w:t>
      </w:r>
      <w:r>
        <w:t>покрываются</w:t>
      </w:r>
      <w:r>
        <w:rPr>
          <w:spacing w:val="27"/>
        </w:rPr>
        <w:t xml:space="preserve"> </w:t>
      </w:r>
      <w:proofErr w:type="gramStart"/>
      <w:r>
        <w:t>огне- защитой</w:t>
      </w:r>
      <w:proofErr w:type="gramEnd"/>
      <w:r>
        <w:t xml:space="preserve"> с нормативным пределом огнестойкости 0,5 часа.</w:t>
      </w:r>
    </w:p>
    <w:p w14:paraId="597280DF" w14:textId="77777777" w:rsidR="00B84C5C" w:rsidRDefault="00000000">
      <w:pPr>
        <w:pStyle w:val="a3"/>
        <w:spacing w:before="2" w:line="364" w:lineRule="auto"/>
        <w:ind w:left="241"/>
        <w:jc w:val="left"/>
      </w:pPr>
      <w:r>
        <w:t>В</w:t>
      </w:r>
      <w:r>
        <w:rPr>
          <w:spacing w:val="16"/>
        </w:rPr>
        <w:t xml:space="preserve"> </w:t>
      </w:r>
      <w:r>
        <w:t>местах</w:t>
      </w:r>
      <w:r>
        <w:rPr>
          <w:spacing w:val="16"/>
        </w:rPr>
        <w:t xml:space="preserve"> </w:t>
      </w:r>
      <w:r>
        <w:t>пересечения</w:t>
      </w:r>
      <w:r>
        <w:rPr>
          <w:spacing w:val="16"/>
        </w:rPr>
        <w:t xml:space="preserve"> </w:t>
      </w:r>
      <w:r>
        <w:t>воздуховодами строительных</w:t>
      </w:r>
      <w:r>
        <w:rPr>
          <w:spacing w:val="16"/>
        </w:rPr>
        <w:t xml:space="preserve"> </w:t>
      </w:r>
      <w:r>
        <w:t>конструкций</w:t>
      </w:r>
      <w:r>
        <w:rPr>
          <w:spacing w:val="16"/>
        </w:rPr>
        <w:t xml:space="preserve"> </w:t>
      </w:r>
      <w:r>
        <w:t>с</w:t>
      </w:r>
      <w:r>
        <w:rPr>
          <w:spacing w:val="16"/>
        </w:rPr>
        <w:t xml:space="preserve"> </w:t>
      </w:r>
      <w:r>
        <w:t xml:space="preserve">нормируемым пределом огнестойкости устанавливаются </w:t>
      </w:r>
      <w:proofErr w:type="spellStart"/>
      <w:r>
        <w:t>огнезадерживающие</w:t>
      </w:r>
      <w:proofErr w:type="spellEnd"/>
      <w:r>
        <w:t xml:space="preserve"> клапана.</w:t>
      </w:r>
    </w:p>
    <w:p w14:paraId="18C6C467" w14:textId="77777777" w:rsidR="00B84C5C" w:rsidRDefault="00000000">
      <w:pPr>
        <w:pStyle w:val="a3"/>
        <w:spacing w:before="3" w:line="364" w:lineRule="auto"/>
        <w:ind w:left="241" w:right="289"/>
        <w:jc w:val="left"/>
      </w:pPr>
      <w:r>
        <w:t>Перечень</w:t>
      </w:r>
      <w:r>
        <w:rPr>
          <w:spacing w:val="34"/>
        </w:rPr>
        <w:t xml:space="preserve"> </w:t>
      </w:r>
      <w:r>
        <w:t>видов</w:t>
      </w:r>
      <w:r>
        <w:rPr>
          <w:spacing w:val="34"/>
        </w:rPr>
        <w:t xml:space="preserve"> </w:t>
      </w:r>
      <w:r>
        <w:t>работ,</w:t>
      </w:r>
      <w:r>
        <w:rPr>
          <w:spacing w:val="34"/>
        </w:rPr>
        <w:t xml:space="preserve"> </w:t>
      </w:r>
      <w:r>
        <w:t>для</w:t>
      </w:r>
      <w:r>
        <w:rPr>
          <w:spacing w:val="34"/>
        </w:rPr>
        <w:t xml:space="preserve"> </w:t>
      </w:r>
      <w:r>
        <w:t>которых</w:t>
      </w:r>
      <w:r>
        <w:rPr>
          <w:spacing w:val="34"/>
        </w:rPr>
        <w:t xml:space="preserve"> </w:t>
      </w:r>
      <w:r>
        <w:t>необходимо</w:t>
      </w:r>
      <w:r>
        <w:rPr>
          <w:spacing w:val="34"/>
        </w:rPr>
        <w:t xml:space="preserve"> </w:t>
      </w:r>
      <w:r>
        <w:t>составление</w:t>
      </w:r>
      <w:r>
        <w:rPr>
          <w:spacing w:val="34"/>
        </w:rPr>
        <w:t xml:space="preserve"> </w:t>
      </w:r>
      <w:r>
        <w:t>актов</w:t>
      </w:r>
      <w:r>
        <w:rPr>
          <w:spacing w:val="34"/>
        </w:rPr>
        <w:t xml:space="preserve"> </w:t>
      </w:r>
      <w:proofErr w:type="spellStart"/>
      <w:r>
        <w:t>освидетель</w:t>
      </w:r>
      <w:proofErr w:type="spellEnd"/>
      <w:r>
        <w:t xml:space="preserve">- </w:t>
      </w:r>
      <w:proofErr w:type="spellStart"/>
      <w:r>
        <w:t>ствования</w:t>
      </w:r>
      <w:proofErr w:type="spellEnd"/>
      <w:r>
        <w:t xml:space="preserve"> скрытых работ:</w:t>
      </w:r>
    </w:p>
    <w:p w14:paraId="1C6971A5" w14:textId="77777777" w:rsidR="00B84C5C" w:rsidRDefault="00000000">
      <w:pPr>
        <w:pStyle w:val="a4"/>
        <w:numPr>
          <w:ilvl w:val="0"/>
          <w:numId w:val="53"/>
        </w:numPr>
        <w:tabs>
          <w:tab w:val="left" w:pos="1375"/>
        </w:tabs>
        <w:spacing w:before="1"/>
        <w:ind w:left="1375" w:hanging="425"/>
      </w:pPr>
      <w:r>
        <w:rPr>
          <w:spacing w:val="-2"/>
        </w:rPr>
        <w:t>антикоррозийная</w:t>
      </w:r>
      <w:r>
        <w:rPr>
          <w:spacing w:val="-4"/>
        </w:rPr>
        <w:t xml:space="preserve"> </w:t>
      </w:r>
      <w:r>
        <w:rPr>
          <w:spacing w:val="-2"/>
        </w:rPr>
        <w:t>обработка</w:t>
      </w:r>
      <w:r>
        <w:rPr>
          <w:spacing w:val="-4"/>
        </w:rPr>
        <w:t xml:space="preserve"> </w:t>
      </w:r>
      <w:r>
        <w:rPr>
          <w:spacing w:val="-2"/>
        </w:rPr>
        <w:t>трубопроводов</w:t>
      </w:r>
      <w:r>
        <w:rPr>
          <w:spacing w:val="-3"/>
        </w:rPr>
        <w:t xml:space="preserve"> </w:t>
      </w:r>
      <w:r>
        <w:rPr>
          <w:spacing w:val="-2"/>
        </w:rPr>
        <w:t>(грунтовка,</w:t>
      </w:r>
      <w:r>
        <w:rPr>
          <w:spacing w:val="-4"/>
        </w:rPr>
        <w:t xml:space="preserve"> </w:t>
      </w:r>
      <w:r>
        <w:rPr>
          <w:spacing w:val="-2"/>
        </w:rPr>
        <w:t>покраска);</w:t>
      </w:r>
    </w:p>
    <w:p w14:paraId="143992B2" w14:textId="77777777" w:rsidR="00B84C5C" w:rsidRDefault="00000000">
      <w:pPr>
        <w:pStyle w:val="a4"/>
        <w:numPr>
          <w:ilvl w:val="0"/>
          <w:numId w:val="53"/>
        </w:numPr>
        <w:tabs>
          <w:tab w:val="left" w:pos="1375"/>
        </w:tabs>
        <w:spacing w:before="130"/>
        <w:ind w:left="1375" w:hanging="425"/>
      </w:pPr>
      <w:r>
        <w:t>устройство</w:t>
      </w:r>
      <w:r>
        <w:rPr>
          <w:spacing w:val="-13"/>
        </w:rPr>
        <w:t xml:space="preserve"> </w:t>
      </w:r>
      <w:r>
        <w:t>проходов</w:t>
      </w:r>
      <w:r>
        <w:rPr>
          <w:spacing w:val="-15"/>
        </w:rPr>
        <w:t xml:space="preserve"> </w:t>
      </w:r>
      <w:r>
        <w:t>трубопроводов</w:t>
      </w:r>
      <w:r>
        <w:rPr>
          <w:spacing w:val="-14"/>
        </w:rPr>
        <w:t xml:space="preserve"> </w:t>
      </w:r>
      <w:r>
        <w:t>через</w:t>
      </w:r>
      <w:r>
        <w:rPr>
          <w:spacing w:val="-14"/>
        </w:rPr>
        <w:t xml:space="preserve"> </w:t>
      </w:r>
      <w:r>
        <w:t>стены</w:t>
      </w:r>
      <w:r>
        <w:rPr>
          <w:spacing w:val="-14"/>
        </w:rPr>
        <w:t xml:space="preserve"> </w:t>
      </w:r>
      <w:r>
        <w:t>и</w:t>
      </w:r>
      <w:r>
        <w:rPr>
          <w:spacing w:val="-14"/>
        </w:rPr>
        <w:t xml:space="preserve"> </w:t>
      </w:r>
      <w:r>
        <w:t>перегородки</w:t>
      </w:r>
      <w:r>
        <w:rPr>
          <w:spacing w:val="-15"/>
        </w:rPr>
        <w:t xml:space="preserve"> </w:t>
      </w:r>
      <w:r>
        <w:rPr>
          <w:spacing w:val="-2"/>
        </w:rPr>
        <w:t>(гильзы);</w:t>
      </w:r>
    </w:p>
    <w:p w14:paraId="7FBD82A3" w14:textId="77777777" w:rsidR="00B84C5C" w:rsidRDefault="00000000">
      <w:pPr>
        <w:pStyle w:val="a4"/>
        <w:numPr>
          <w:ilvl w:val="0"/>
          <w:numId w:val="53"/>
        </w:numPr>
        <w:tabs>
          <w:tab w:val="left" w:pos="1375"/>
        </w:tabs>
        <w:spacing w:before="131"/>
        <w:ind w:left="1375" w:hanging="425"/>
      </w:pPr>
      <w:r>
        <w:rPr>
          <w:spacing w:val="-2"/>
        </w:rPr>
        <w:t>устройство</w:t>
      </w:r>
      <w:r>
        <w:rPr>
          <w:spacing w:val="-1"/>
        </w:rPr>
        <w:t xml:space="preserve"> </w:t>
      </w:r>
      <w:r>
        <w:rPr>
          <w:spacing w:val="-2"/>
        </w:rPr>
        <w:t>огнезащитных</w:t>
      </w:r>
      <w:r>
        <w:rPr>
          <w:spacing w:val="-3"/>
        </w:rPr>
        <w:t xml:space="preserve"> </w:t>
      </w:r>
      <w:r>
        <w:rPr>
          <w:spacing w:val="-2"/>
        </w:rPr>
        <w:t>покрытий</w:t>
      </w:r>
      <w:r>
        <w:rPr>
          <w:spacing w:val="-3"/>
        </w:rPr>
        <w:t xml:space="preserve"> </w:t>
      </w:r>
      <w:r>
        <w:rPr>
          <w:spacing w:val="-2"/>
        </w:rPr>
        <w:t>воздуховодов;</w:t>
      </w:r>
    </w:p>
    <w:p w14:paraId="2449AE76" w14:textId="77777777" w:rsidR="00B84C5C" w:rsidRDefault="00000000">
      <w:pPr>
        <w:pStyle w:val="a4"/>
        <w:numPr>
          <w:ilvl w:val="0"/>
          <w:numId w:val="53"/>
        </w:numPr>
        <w:tabs>
          <w:tab w:val="left" w:pos="1375"/>
        </w:tabs>
        <w:spacing w:before="131"/>
        <w:ind w:left="1375" w:hanging="425"/>
      </w:pPr>
      <w:r>
        <w:rPr>
          <w:spacing w:val="-2"/>
        </w:rPr>
        <w:t>акт</w:t>
      </w:r>
      <w:r>
        <w:rPr>
          <w:spacing w:val="-5"/>
        </w:rPr>
        <w:t xml:space="preserve"> </w:t>
      </w:r>
      <w:r>
        <w:rPr>
          <w:spacing w:val="-2"/>
        </w:rPr>
        <w:t>на</w:t>
      </w:r>
      <w:r>
        <w:rPr>
          <w:spacing w:val="-4"/>
        </w:rPr>
        <w:t xml:space="preserve"> </w:t>
      </w:r>
      <w:r>
        <w:rPr>
          <w:spacing w:val="-2"/>
        </w:rPr>
        <w:t>монтаж</w:t>
      </w:r>
      <w:r>
        <w:rPr>
          <w:spacing w:val="-5"/>
        </w:rPr>
        <w:t xml:space="preserve"> </w:t>
      </w:r>
      <w:r>
        <w:rPr>
          <w:spacing w:val="-2"/>
        </w:rPr>
        <w:t>системы</w:t>
      </w:r>
      <w:r>
        <w:rPr>
          <w:spacing w:val="-4"/>
        </w:rPr>
        <w:t xml:space="preserve"> </w:t>
      </w:r>
      <w:r>
        <w:rPr>
          <w:spacing w:val="-2"/>
        </w:rPr>
        <w:t>отопления</w:t>
      </w:r>
      <w:r>
        <w:rPr>
          <w:spacing w:val="-4"/>
        </w:rPr>
        <w:t xml:space="preserve"> </w:t>
      </w:r>
      <w:r>
        <w:rPr>
          <w:spacing w:val="-2"/>
        </w:rPr>
        <w:t>и</w:t>
      </w:r>
      <w:r>
        <w:rPr>
          <w:spacing w:val="-5"/>
        </w:rPr>
        <w:t xml:space="preserve"> </w:t>
      </w:r>
      <w:r>
        <w:rPr>
          <w:spacing w:val="-2"/>
        </w:rPr>
        <w:t>крепление</w:t>
      </w:r>
      <w:r>
        <w:rPr>
          <w:spacing w:val="-5"/>
        </w:rPr>
        <w:t xml:space="preserve"> </w:t>
      </w:r>
      <w:r>
        <w:rPr>
          <w:spacing w:val="-2"/>
        </w:rPr>
        <w:t>к</w:t>
      </w:r>
      <w:r>
        <w:rPr>
          <w:spacing w:val="-5"/>
        </w:rPr>
        <w:t xml:space="preserve"> </w:t>
      </w:r>
      <w:r>
        <w:rPr>
          <w:spacing w:val="-2"/>
        </w:rPr>
        <w:t>конструкциям</w:t>
      </w:r>
      <w:r>
        <w:rPr>
          <w:spacing w:val="-5"/>
        </w:rPr>
        <w:t xml:space="preserve"> </w:t>
      </w:r>
      <w:r>
        <w:rPr>
          <w:spacing w:val="-2"/>
        </w:rPr>
        <w:t>здания;</w:t>
      </w:r>
    </w:p>
    <w:p w14:paraId="39B6B976" w14:textId="77777777" w:rsidR="00B84C5C" w:rsidRDefault="00000000">
      <w:pPr>
        <w:pStyle w:val="a4"/>
        <w:numPr>
          <w:ilvl w:val="0"/>
          <w:numId w:val="53"/>
        </w:numPr>
        <w:tabs>
          <w:tab w:val="left" w:pos="1375"/>
        </w:tabs>
        <w:spacing w:before="130"/>
        <w:ind w:left="1375" w:hanging="425"/>
      </w:pPr>
      <w:r>
        <w:rPr>
          <w:spacing w:val="-2"/>
        </w:rPr>
        <w:t>акт</w:t>
      </w:r>
      <w:r>
        <w:rPr>
          <w:spacing w:val="-4"/>
        </w:rPr>
        <w:t xml:space="preserve"> </w:t>
      </w:r>
      <w:r>
        <w:rPr>
          <w:spacing w:val="-2"/>
        </w:rPr>
        <w:t>на</w:t>
      </w:r>
      <w:r>
        <w:rPr>
          <w:spacing w:val="-3"/>
        </w:rPr>
        <w:t xml:space="preserve"> </w:t>
      </w:r>
      <w:r>
        <w:rPr>
          <w:spacing w:val="-2"/>
        </w:rPr>
        <w:t>монтаж</w:t>
      </w:r>
      <w:r>
        <w:rPr>
          <w:spacing w:val="-4"/>
        </w:rPr>
        <w:t xml:space="preserve"> </w:t>
      </w:r>
      <w:r>
        <w:rPr>
          <w:spacing w:val="-2"/>
        </w:rPr>
        <w:t>системы</w:t>
      </w:r>
      <w:r>
        <w:rPr>
          <w:spacing w:val="-3"/>
        </w:rPr>
        <w:t xml:space="preserve"> </w:t>
      </w:r>
      <w:r>
        <w:rPr>
          <w:spacing w:val="-2"/>
        </w:rPr>
        <w:t>вентиляций</w:t>
      </w:r>
      <w:r>
        <w:rPr>
          <w:spacing w:val="-4"/>
        </w:rPr>
        <w:t xml:space="preserve"> </w:t>
      </w:r>
      <w:r>
        <w:rPr>
          <w:spacing w:val="-2"/>
        </w:rPr>
        <w:t>и</w:t>
      </w:r>
      <w:r>
        <w:rPr>
          <w:spacing w:val="-4"/>
        </w:rPr>
        <w:t xml:space="preserve"> </w:t>
      </w:r>
      <w:r>
        <w:rPr>
          <w:spacing w:val="-2"/>
        </w:rPr>
        <w:t>крепление</w:t>
      </w:r>
      <w:r>
        <w:rPr>
          <w:spacing w:val="-4"/>
        </w:rPr>
        <w:t xml:space="preserve"> </w:t>
      </w:r>
      <w:r>
        <w:rPr>
          <w:spacing w:val="-2"/>
        </w:rPr>
        <w:t>к</w:t>
      </w:r>
      <w:r>
        <w:rPr>
          <w:spacing w:val="-4"/>
        </w:rPr>
        <w:t xml:space="preserve"> </w:t>
      </w:r>
      <w:r>
        <w:rPr>
          <w:spacing w:val="-2"/>
        </w:rPr>
        <w:t>конструкциям</w:t>
      </w:r>
      <w:r>
        <w:rPr>
          <w:spacing w:val="-4"/>
        </w:rPr>
        <w:t xml:space="preserve"> </w:t>
      </w:r>
      <w:r>
        <w:rPr>
          <w:spacing w:val="-2"/>
        </w:rPr>
        <w:t>здания;</w:t>
      </w:r>
    </w:p>
    <w:p w14:paraId="31F5C07B" w14:textId="77777777" w:rsidR="00B84C5C" w:rsidRDefault="00000000">
      <w:pPr>
        <w:pStyle w:val="a4"/>
        <w:numPr>
          <w:ilvl w:val="0"/>
          <w:numId w:val="53"/>
        </w:numPr>
        <w:tabs>
          <w:tab w:val="left" w:pos="1452"/>
        </w:tabs>
        <w:spacing w:before="130"/>
        <w:ind w:left="1452" w:hanging="502"/>
      </w:pPr>
      <w:r>
        <w:rPr>
          <w:spacing w:val="-2"/>
        </w:rPr>
        <w:t>акт гидростатического</w:t>
      </w:r>
      <w:r>
        <w:rPr>
          <w:spacing w:val="-1"/>
        </w:rPr>
        <w:t xml:space="preserve"> </w:t>
      </w:r>
      <w:r>
        <w:rPr>
          <w:spacing w:val="-2"/>
        </w:rPr>
        <w:t>испытания системы</w:t>
      </w:r>
      <w:r>
        <w:rPr>
          <w:spacing w:val="-1"/>
        </w:rPr>
        <w:t xml:space="preserve"> </w:t>
      </w:r>
      <w:r>
        <w:rPr>
          <w:spacing w:val="-2"/>
        </w:rPr>
        <w:t>отопления.</w:t>
      </w:r>
    </w:p>
    <w:p w14:paraId="3BE5F5A4" w14:textId="77777777" w:rsidR="00B84C5C" w:rsidRDefault="00B84C5C">
      <w:pPr>
        <w:pStyle w:val="a3"/>
        <w:spacing w:before="229"/>
        <w:ind w:left="0" w:firstLine="0"/>
        <w:jc w:val="left"/>
      </w:pPr>
    </w:p>
    <w:p w14:paraId="000D6EF2" w14:textId="77777777" w:rsidR="00B84C5C" w:rsidRDefault="00000000">
      <w:pPr>
        <w:pStyle w:val="4"/>
        <w:numPr>
          <w:ilvl w:val="1"/>
          <w:numId w:val="56"/>
        </w:numPr>
        <w:tabs>
          <w:tab w:val="left" w:pos="1377"/>
        </w:tabs>
        <w:spacing w:before="1"/>
        <w:ind w:left="1377" w:hanging="427"/>
      </w:pPr>
      <w:bookmarkStart w:id="6" w:name="_bookmark6"/>
      <w:bookmarkEnd w:id="6"/>
      <w:r>
        <w:rPr>
          <w:spacing w:val="-2"/>
        </w:rPr>
        <w:t>Электроснабжение</w:t>
      </w:r>
    </w:p>
    <w:p w14:paraId="1E65EFA4" w14:textId="77777777" w:rsidR="00B84C5C" w:rsidRDefault="00000000">
      <w:pPr>
        <w:pStyle w:val="a3"/>
        <w:spacing w:before="248"/>
        <w:ind w:left="950" w:firstLine="0"/>
      </w:pPr>
      <w:r>
        <w:rPr>
          <w:u w:val="single"/>
        </w:rPr>
        <w:t>Существующее</w:t>
      </w:r>
      <w:r>
        <w:rPr>
          <w:spacing w:val="-9"/>
          <w:u w:val="single"/>
        </w:rPr>
        <w:t xml:space="preserve"> </w:t>
      </w:r>
      <w:r>
        <w:rPr>
          <w:spacing w:val="-2"/>
          <w:u w:val="single"/>
        </w:rPr>
        <w:t>положение</w:t>
      </w:r>
    </w:p>
    <w:p w14:paraId="47A7231F" w14:textId="77777777" w:rsidR="00B84C5C" w:rsidRDefault="00000000">
      <w:pPr>
        <w:pStyle w:val="a3"/>
        <w:spacing w:before="131" w:line="367" w:lineRule="auto"/>
        <w:ind w:left="241" w:right="292"/>
      </w:pPr>
      <w:r>
        <w:t xml:space="preserve">Месторождения </w:t>
      </w:r>
      <w:proofErr w:type="spellStart"/>
      <w:r>
        <w:t>Арыстановское</w:t>
      </w:r>
      <w:proofErr w:type="spellEnd"/>
      <w:r>
        <w:t xml:space="preserve"> – действующие, с развитой системой электросетей </w:t>
      </w:r>
      <w:r>
        <w:rPr>
          <w:spacing w:val="-2"/>
          <w:w w:val="110"/>
        </w:rPr>
        <w:t>6/0,4кВ.</w:t>
      </w:r>
    </w:p>
    <w:p w14:paraId="71FB3ABE" w14:textId="77777777" w:rsidR="00B84C5C" w:rsidRDefault="00000000">
      <w:pPr>
        <w:pStyle w:val="a3"/>
        <w:spacing w:line="364" w:lineRule="auto"/>
        <w:ind w:left="241" w:right="291"/>
      </w:pPr>
      <w:r>
        <w:t xml:space="preserve">Подключение проектируемых потребителей планируется выполнить от </w:t>
      </w:r>
      <w:proofErr w:type="gramStart"/>
      <w:r>
        <w:t xml:space="preserve">существу- </w:t>
      </w:r>
      <w:proofErr w:type="spellStart"/>
      <w:r>
        <w:t>ющей</w:t>
      </w:r>
      <w:proofErr w:type="spellEnd"/>
      <w:proofErr w:type="gramEnd"/>
      <w:r>
        <w:t xml:space="preserve"> ЩСУ-0,4 посредством установки в нем автоматического выключателя.</w:t>
      </w:r>
    </w:p>
    <w:p w14:paraId="4E098D19" w14:textId="77777777" w:rsidR="00B84C5C" w:rsidRDefault="00000000">
      <w:pPr>
        <w:pStyle w:val="a3"/>
        <w:ind w:left="950" w:firstLine="0"/>
      </w:pPr>
      <w:r>
        <w:rPr>
          <w:u w:val="single"/>
        </w:rPr>
        <w:t>Потребители</w:t>
      </w:r>
      <w:r>
        <w:rPr>
          <w:spacing w:val="-13"/>
          <w:u w:val="single"/>
        </w:rPr>
        <w:t xml:space="preserve"> </w:t>
      </w:r>
      <w:proofErr w:type="spellStart"/>
      <w:r>
        <w:rPr>
          <w:u w:val="single"/>
        </w:rPr>
        <w:t>элетрической</w:t>
      </w:r>
      <w:proofErr w:type="spellEnd"/>
      <w:r>
        <w:rPr>
          <w:spacing w:val="-12"/>
          <w:u w:val="single"/>
        </w:rPr>
        <w:t xml:space="preserve"> </w:t>
      </w:r>
      <w:r>
        <w:rPr>
          <w:u w:val="single"/>
        </w:rPr>
        <w:t>энергии</w:t>
      </w:r>
      <w:r>
        <w:rPr>
          <w:spacing w:val="-12"/>
          <w:u w:val="single"/>
        </w:rPr>
        <w:t xml:space="preserve"> </w:t>
      </w:r>
      <w:r>
        <w:rPr>
          <w:u w:val="single"/>
        </w:rPr>
        <w:t>и</w:t>
      </w:r>
      <w:r>
        <w:rPr>
          <w:spacing w:val="-13"/>
          <w:u w:val="single"/>
        </w:rPr>
        <w:t xml:space="preserve"> </w:t>
      </w:r>
      <w:proofErr w:type="spellStart"/>
      <w:r>
        <w:rPr>
          <w:u w:val="single"/>
        </w:rPr>
        <w:t>элетрической</w:t>
      </w:r>
      <w:proofErr w:type="spellEnd"/>
      <w:r>
        <w:rPr>
          <w:spacing w:val="-13"/>
          <w:u w:val="single"/>
        </w:rPr>
        <w:t xml:space="preserve"> </w:t>
      </w:r>
      <w:r>
        <w:rPr>
          <w:spacing w:val="-2"/>
          <w:u w:val="single"/>
        </w:rPr>
        <w:t>нагрузки</w:t>
      </w:r>
    </w:p>
    <w:p w14:paraId="5F76DE82" w14:textId="77777777" w:rsidR="00B84C5C" w:rsidRDefault="00000000">
      <w:pPr>
        <w:pStyle w:val="a3"/>
        <w:spacing w:before="130" w:line="364" w:lineRule="auto"/>
        <w:ind w:left="241" w:right="288"/>
      </w:pPr>
      <w:r>
        <w:t xml:space="preserve">В соответствии с ВНТП 3-85 все электропотребители данного проекта относятся к III категории по степени </w:t>
      </w:r>
      <w:proofErr w:type="spellStart"/>
      <w:r>
        <w:t>надѐжности</w:t>
      </w:r>
      <w:proofErr w:type="spellEnd"/>
      <w:r>
        <w:t xml:space="preserve"> электроснабжения по классификации ПУЭ. К I </w:t>
      </w:r>
      <w:proofErr w:type="gramStart"/>
      <w:r>
        <w:t xml:space="preserve">кате- </w:t>
      </w:r>
      <w:proofErr w:type="spellStart"/>
      <w:r>
        <w:t>гории</w:t>
      </w:r>
      <w:proofErr w:type="spellEnd"/>
      <w:proofErr w:type="gramEnd"/>
      <w:r>
        <w:t xml:space="preserve"> отнесены светильники аварийного эвакуационного освещения, категорийность ко- </w:t>
      </w:r>
      <w:proofErr w:type="spellStart"/>
      <w:r>
        <w:t>торых</w:t>
      </w:r>
      <w:proofErr w:type="spellEnd"/>
      <w:r>
        <w:t xml:space="preserve"> обеспечивается посредством встраиваемых в них аккумуляторных батарей.</w:t>
      </w:r>
    </w:p>
    <w:p w14:paraId="6E4306AD" w14:textId="77777777" w:rsidR="00B84C5C" w:rsidRDefault="00000000">
      <w:pPr>
        <w:pStyle w:val="a3"/>
        <w:spacing w:before="3" w:line="367" w:lineRule="auto"/>
        <w:ind w:left="241" w:right="293"/>
      </w:pPr>
      <w:r>
        <w:t>Все проектируемые электроприемники предназначены для работы от трехфазной сети переменного тока ~380/220В с глухозаземленной нейтралью.</w:t>
      </w:r>
    </w:p>
    <w:p w14:paraId="1C6418CE" w14:textId="77777777" w:rsidR="00B84C5C" w:rsidRDefault="00000000">
      <w:pPr>
        <w:pStyle w:val="a3"/>
        <w:spacing w:line="364" w:lineRule="auto"/>
        <w:ind w:left="241" w:right="291"/>
      </w:pPr>
      <w:r>
        <w:t>Потребителям электроэнергии является: оборудования отопления и вентиляции, освещение и кран-балка.</w:t>
      </w:r>
    </w:p>
    <w:p w14:paraId="47185759" w14:textId="77777777" w:rsidR="00B84C5C" w:rsidRDefault="00000000">
      <w:pPr>
        <w:pStyle w:val="a3"/>
        <w:spacing w:line="367" w:lineRule="auto"/>
        <w:ind w:left="241" w:right="286"/>
      </w:pPr>
      <w:r>
        <w:t xml:space="preserve">Суммарная установленная мощность потребителей – 33,72 кВт, суммарная </w:t>
      </w:r>
      <w:proofErr w:type="gramStart"/>
      <w:r>
        <w:t xml:space="preserve">рас- </w:t>
      </w:r>
      <w:r>
        <w:rPr>
          <w:spacing w:val="-2"/>
          <w:w w:val="110"/>
        </w:rPr>
        <w:t>четная</w:t>
      </w:r>
      <w:proofErr w:type="gramEnd"/>
      <w:r>
        <w:rPr>
          <w:spacing w:val="-14"/>
          <w:w w:val="110"/>
        </w:rPr>
        <w:t xml:space="preserve"> </w:t>
      </w:r>
      <w:r>
        <w:rPr>
          <w:spacing w:val="-2"/>
          <w:w w:val="110"/>
        </w:rPr>
        <w:t>мощность</w:t>
      </w:r>
      <w:r>
        <w:rPr>
          <w:spacing w:val="-14"/>
          <w:w w:val="110"/>
        </w:rPr>
        <w:t xml:space="preserve"> </w:t>
      </w:r>
      <w:r>
        <w:rPr>
          <w:spacing w:val="-2"/>
          <w:w w:val="110"/>
        </w:rPr>
        <w:t>–</w:t>
      </w:r>
      <w:r>
        <w:rPr>
          <w:spacing w:val="-14"/>
          <w:w w:val="110"/>
        </w:rPr>
        <w:t xml:space="preserve"> </w:t>
      </w:r>
      <w:r>
        <w:rPr>
          <w:spacing w:val="-2"/>
          <w:w w:val="110"/>
        </w:rPr>
        <w:t>28,72</w:t>
      </w:r>
      <w:r>
        <w:rPr>
          <w:spacing w:val="-13"/>
          <w:w w:val="110"/>
        </w:rPr>
        <w:t xml:space="preserve"> </w:t>
      </w:r>
      <w:r>
        <w:rPr>
          <w:spacing w:val="-2"/>
          <w:w w:val="110"/>
        </w:rPr>
        <w:t>кВт.</w:t>
      </w:r>
    </w:p>
    <w:p w14:paraId="0BDBDA3C" w14:textId="77777777" w:rsidR="00B84C5C" w:rsidRDefault="00000000">
      <w:pPr>
        <w:pStyle w:val="a3"/>
        <w:spacing w:line="364" w:lineRule="auto"/>
        <w:ind w:left="241" w:right="288"/>
      </w:pPr>
      <w:r>
        <w:t xml:space="preserve">Годовое потребление при годовом числе использования максимума нагрузки 6500 часов: </w:t>
      </w:r>
      <w:proofErr w:type="spellStart"/>
      <w:r>
        <w:t>Wэ</w:t>
      </w:r>
      <w:proofErr w:type="spellEnd"/>
      <w:r>
        <w:t xml:space="preserve"> = </w:t>
      </w:r>
      <w:proofErr w:type="spellStart"/>
      <w:r>
        <w:t>Рр</w:t>
      </w:r>
      <w:proofErr w:type="spellEnd"/>
      <w:r>
        <w:t xml:space="preserve"> х </w:t>
      </w:r>
      <w:proofErr w:type="spellStart"/>
      <w:r>
        <w:t>Тmах</w:t>
      </w:r>
      <w:proofErr w:type="spellEnd"/>
      <w:r>
        <w:t xml:space="preserve"> =28,72 х 6500 = 186680 </w:t>
      </w:r>
      <w:proofErr w:type="spellStart"/>
      <w:r>
        <w:t>кВт.час</w:t>
      </w:r>
      <w:proofErr w:type="spellEnd"/>
    </w:p>
    <w:p w14:paraId="0C4FEEAA" w14:textId="77777777" w:rsidR="00B84C5C" w:rsidRDefault="00000000">
      <w:pPr>
        <w:pStyle w:val="a3"/>
        <w:ind w:left="950" w:firstLine="0"/>
      </w:pPr>
      <w:r>
        <w:rPr>
          <w:spacing w:val="-2"/>
          <w:u w:val="single"/>
        </w:rPr>
        <w:t>Основные</w:t>
      </w:r>
      <w:r>
        <w:rPr>
          <w:spacing w:val="-3"/>
          <w:u w:val="single"/>
        </w:rPr>
        <w:t xml:space="preserve"> </w:t>
      </w:r>
      <w:r>
        <w:rPr>
          <w:spacing w:val="-2"/>
          <w:u w:val="single"/>
        </w:rPr>
        <w:t>проектные решения</w:t>
      </w:r>
    </w:p>
    <w:p w14:paraId="7183B271" w14:textId="77777777" w:rsidR="00B84C5C" w:rsidRDefault="00000000">
      <w:pPr>
        <w:pStyle w:val="a3"/>
        <w:spacing w:before="89" w:line="367" w:lineRule="auto"/>
        <w:ind w:left="241" w:right="289"/>
      </w:pPr>
      <w:r>
        <w:t>Электроснабжение потребителей проектируемого здания предусматривается от существующего</w:t>
      </w:r>
      <w:r>
        <w:rPr>
          <w:spacing w:val="26"/>
        </w:rPr>
        <w:t xml:space="preserve"> </w:t>
      </w:r>
      <w:r>
        <w:t>распределительного</w:t>
      </w:r>
      <w:r>
        <w:rPr>
          <w:spacing w:val="26"/>
        </w:rPr>
        <w:t xml:space="preserve"> </w:t>
      </w:r>
      <w:r>
        <w:t>устройства</w:t>
      </w:r>
      <w:r>
        <w:rPr>
          <w:spacing w:val="26"/>
        </w:rPr>
        <w:t xml:space="preserve"> </w:t>
      </w:r>
      <w:r>
        <w:t>ЩСУ-0,4кВ</w:t>
      </w:r>
      <w:r>
        <w:rPr>
          <w:spacing w:val="25"/>
        </w:rPr>
        <w:t xml:space="preserve"> </w:t>
      </w:r>
      <w:r>
        <w:t>номинальным</w:t>
      </w:r>
      <w:r>
        <w:rPr>
          <w:spacing w:val="26"/>
        </w:rPr>
        <w:t xml:space="preserve"> </w:t>
      </w:r>
      <w:r>
        <w:t>напряжением</w:t>
      </w:r>
    </w:p>
    <w:p w14:paraId="64618C37" w14:textId="77777777" w:rsidR="00B84C5C" w:rsidRDefault="00B84C5C">
      <w:pPr>
        <w:spacing w:line="367" w:lineRule="auto"/>
        <w:sectPr w:rsidR="00B84C5C">
          <w:pgSz w:w="11910" w:h="16840"/>
          <w:pgMar w:top="1040" w:right="560" w:bottom="1240" w:left="1460" w:header="0" w:footer="1005" w:gutter="0"/>
          <w:cols w:space="720"/>
        </w:sectPr>
      </w:pPr>
    </w:p>
    <w:p w14:paraId="0D4CFADE" w14:textId="77777777" w:rsidR="00B84C5C" w:rsidRDefault="00000000">
      <w:pPr>
        <w:pStyle w:val="a3"/>
        <w:spacing w:before="76"/>
        <w:ind w:left="241" w:firstLine="0"/>
      </w:pPr>
      <w:r>
        <w:lastRenderedPageBreak/>
        <w:t>0,4</w:t>
      </w:r>
      <w:r>
        <w:rPr>
          <w:spacing w:val="-9"/>
        </w:rPr>
        <w:t xml:space="preserve"> </w:t>
      </w:r>
      <w:proofErr w:type="spellStart"/>
      <w:r>
        <w:t>кВ.</w:t>
      </w:r>
      <w:proofErr w:type="spellEnd"/>
      <w:r>
        <w:rPr>
          <w:spacing w:val="-10"/>
        </w:rPr>
        <w:t xml:space="preserve"> </w:t>
      </w:r>
      <w:r>
        <w:t>Для</w:t>
      </w:r>
      <w:r>
        <w:rPr>
          <w:spacing w:val="-10"/>
        </w:rPr>
        <w:t xml:space="preserve"> </w:t>
      </w:r>
      <w:r>
        <w:t>этого</w:t>
      </w:r>
      <w:r>
        <w:rPr>
          <w:spacing w:val="-8"/>
        </w:rPr>
        <w:t xml:space="preserve"> </w:t>
      </w:r>
      <w:r>
        <w:t>в</w:t>
      </w:r>
      <w:r>
        <w:rPr>
          <w:spacing w:val="-10"/>
        </w:rPr>
        <w:t xml:space="preserve"> </w:t>
      </w:r>
      <w:r>
        <w:t>ЩСУ</w:t>
      </w:r>
      <w:r>
        <w:rPr>
          <w:spacing w:val="-10"/>
        </w:rPr>
        <w:t xml:space="preserve"> </w:t>
      </w:r>
      <w:r>
        <w:t>устанавливается</w:t>
      </w:r>
      <w:r>
        <w:rPr>
          <w:spacing w:val="-9"/>
        </w:rPr>
        <w:t xml:space="preserve"> </w:t>
      </w:r>
      <w:r>
        <w:t>автоматический</w:t>
      </w:r>
      <w:r>
        <w:rPr>
          <w:spacing w:val="-10"/>
        </w:rPr>
        <w:t xml:space="preserve"> </w:t>
      </w:r>
      <w:r>
        <w:rPr>
          <w:spacing w:val="-2"/>
        </w:rPr>
        <w:t>выключателем.</w:t>
      </w:r>
    </w:p>
    <w:p w14:paraId="5D40C4CE" w14:textId="77777777" w:rsidR="00B84C5C" w:rsidRDefault="00000000">
      <w:pPr>
        <w:pStyle w:val="a3"/>
        <w:spacing w:before="131" w:line="364" w:lineRule="auto"/>
        <w:ind w:left="241" w:right="290"/>
      </w:pPr>
      <w:r>
        <w:t xml:space="preserve">Для распределения электроэнергии проектом предусмотрено установка ВРУ </w:t>
      </w:r>
      <w:proofErr w:type="spellStart"/>
      <w:r>
        <w:t>внут</w:t>
      </w:r>
      <w:proofErr w:type="spellEnd"/>
      <w:r>
        <w:t>- ри склада, от него питаются все электрооборудования и освещение.</w:t>
      </w:r>
    </w:p>
    <w:p w14:paraId="18CAE87B" w14:textId="77777777" w:rsidR="00B84C5C" w:rsidRDefault="00000000">
      <w:pPr>
        <w:pStyle w:val="a3"/>
        <w:spacing w:before="2" w:line="364" w:lineRule="auto"/>
        <w:ind w:left="241" w:right="293"/>
      </w:pPr>
      <w:r>
        <w:t>Для подачи питания к ВРУ проектом предусмотрено прокладка кабельной линии 0,4кВ от ЩСУ до ВРУ. Линии идет по траншее в земле, а также не которых участках по существующей кабельной эстакаде, это показано в графической части проекта.</w:t>
      </w:r>
    </w:p>
    <w:p w14:paraId="3B4581C3" w14:textId="77777777" w:rsidR="00B84C5C" w:rsidRDefault="00000000">
      <w:pPr>
        <w:pStyle w:val="a3"/>
        <w:spacing w:before="3" w:line="364" w:lineRule="auto"/>
        <w:ind w:left="241" w:right="288"/>
      </w:pPr>
      <w:r>
        <w:t>Для</w:t>
      </w:r>
      <w:r>
        <w:rPr>
          <w:spacing w:val="-6"/>
        </w:rPr>
        <w:t xml:space="preserve"> </w:t>
      </w:r>
      <w:r>
        <w:t>распределения</w:t>
      </w:r>
      <w:r>
        <w:rPr>
          <w:spacing w:val="-6"/>
        </w:rPr>
        <w:t xml:space="preserve"> </w:t>
      </w:r>
      <w:r>
        <w:t>питания</w:t>
      </w:r>
      <w:r>
        <w:rPr>
          <w:spacing w:val="-6"/>
        </w:rPr>
        <w:t xml:space="preserve"> </w:t>
      </w:r>
      <w:r>
        <w:t>групповых</w:t>
      </w:r>
      <w:r>
        <w:rPr>
          <w:spacing w:val="-6"/>
        </w:rPr>
        <w:t xml:space="preserve"> </w:t>
      </w:r>
      <w:r>
        <w:t>сетей</w:t>
      </w:r>
      <w:r>
        <w:rPr>
          <w:spacing w:val="-5"/>
        </w:rPr>
        <w:t xml:space="preserve"> </w:t>
      </w:r>
      <w:r>
        <w:t>освещения</w:t>
      </w:r>
      <w:r>
        <w:rPr>
          <w:spacing w:val="-5"/>
        </w:rPr>
        <w:t xml:space="preserve"> </w:t>
      </w:r>
      <w:r>
        <w:t>предусмотрена</w:t>
      </w:r>
      <w:r>
        <w:rPr>
          <w:spacing w:val="-6"/>
        </w:rPr>
        <w:t xml:space="preserve"> </w:t>
      </w:r>
      <w:r>
        <w:t xml:space="preserve">установка распределительного шкафа позиции ШОВ, для оборудований отопления и вентиляции предусмотрена установка шкафа ШОВ, для питание наружного освещения </w:t>
      </w:r>
      <w:proofErr w:type="spellStart"/>
      <w:proofErr w:type="gramStart"/>
      <w:r>
        <w:t>предусмотре</w:t>
      </w:r>
      <w:proofErr w:type="spellEnd"/>
      <w:r>
        <w:t>- на</w:t>
      </w:r>
      <w:proofErr w:type="gramEnd"/>
      <w:r>
        <w:t xml:space="preserve"> установка шкафа ЯУНО.</w:t>
      </w:r>
    </w:p>
    <w:p w14:paraId="748FEFD3" w14:textId="77777777" w:rsidR="00B84C5C" w:rsidRDefault="00000000">
      <w:pPr>
        <w:pStyle w:val="a3"/>
        <w:spacing w:before="4" w:line="364" w:lineRule="auto"/>
        <w:ind w:left="241" w:right="293"/>
      </w:pPr>
      <w:r>
        <w:t>Управления внутренним освещением осуществляется от шкафа освещения ШО, с кнопочными постами для включения освещения на главных входах и выходах.</w:t>
      </w:r>
    </w:p>
    <w:p w14:paraId="50F077A0" w14:textId="77777777" w:rsidR="00B84C5C" w:rsidRDefault="00000000">
      <w:pPr>
        <w:pStyle w:val="a3"/>
        <w:spacing w:before="3" w:line="364" w:lineRule="auto"/>
        <w:ind w:left="241" w:right="287"/>
      </w:pPr>
      <w:r>
        <w:t xml:space="preserve">Так же проектом предусмотрено наружное освещение главных входов по средству установки над воротами светильников. Управление осуществляется от фотореле </w:t>
      </w:r>
      <w:proofErr w:type="gramStart"/>
      <w:r>
        <w:t xml:space="preserve">уста- </w:t>
      </w:r>
      <w:proofErr w:type="spellStart"/>
      <w:r>
        <w:t>новленного</w:t>
      </w:r>
      <w:proofErr w:type="spellEnd"/>
      <w:proofErr w:type="gramEnd"/>
      <w:r>
        <w:t xml:space="preserve"> снаружи здания, для обеспечения данной схемы проектом предусмотрено установка ящик управления освещением типа ЯУО9600.</w:t>
      </w:r>
    </w:p>
    <w:p w14:paraId="342A0646" w14:textId="77777777" w:rsidR="00B84C5C" w:rsidRDefault="00000000">
      <w:pPr>
        <w:pStyle w:val="a3"/>
        <w:spacing w:before="4" w:line="364" w:lineRule="auto"/>
        <w:ind w:left="241" w:right="287"/>
      </w:pPr>
      <w:r>
        <w:t xml:space="preserve">Групповые сети освещения прокладываются в перфорированных кабельных </w:t>
      </w:r>
      <w:proofErr w:type="spellStart"/>
      <w:proofErr w:type="gramStart"/>
      <w:r>
        <w:t>коро</w:t>
      </w:r>
      <w:proofErr w:type="spellEnd"/>
      <w:r>
        <w:t>- бах</w:t>
      </w:r>
      <w:proofErr w:type="gramEnd"/>
      <w:r>
        <w:t xml:space="preserve">. В качестве осветительных приборов применены промышленные светодиодные </w:t>
      </w:r>
      <w:proofErr w:type="spellStart"/>
      <w:r>
        <w:t>све</w:t>
      </w:r>
      <w:proofErr w:type="spellEnd"/>
      <w:r>
        <w:t xml:space="preserve">- </w:t>
      </w:r>
      <w:proofErr w:type="spellStart"/>
      <w:r>
        <w:t>тильники</w:t>
      </w:r>
      <w:proofErr w:type="spellEnd"/>
      <w:r>
        <w:t xml:space="preserve">. Групповые силовые сети так же прокладываются в перфорированных </w:t>
      </w:r>
      <w:proofErr w:type="gramStart"/>
      <w:r>
        <w:t xml:space="preserve">кабель- </w:t>
      </w:r>
      <w:proofErr w:type="spellStart"/>
      <w:r>
        <w:t>ных</w:t>
      </w:r>
      <w:proofErr w:type="spellEnd"/>
      <w:proofErr w:type="gramEnd"/>
      <w:r>
        <w:t xml:space="preserve"> коробах. Кабеле несущие системы крепятся к несущим строительным конструкциям.</w:t>
      </w:r>
    </w:p>
    <w:p w14:paraId="4B3F7A67" w14:textId="77777777" w:rsidR="00B84C5C" w:rsidRDefault="00000000">
      <w:pPr>
        <w:pStyle w:val="a3"/>
        <w:spacing w:before="3" w:line="364" w:lineRule="auto"/>
        <w:ind w:left="241" w:right="288"/>
      </w:pPr>
      <w:r>
        <w:t xml:space="preserve">Все электрооборудование на проектируемых объектах выбирается в соответствии с условиями среды, в которой оно будет эксплуатироваться, и классификацией объектов по </w:t>
      </w:r>
      <w:proofErr w:type="spellStart"/>
      <w:r>
        <w:t>взрыво</w:t>
      </w:r>
      <w:proofErr w:type="spellEnd"/>
      <w:r>
        <w:t xml:space="preserve">- и пожароопасности. Характеристика объектов по категориям производства и классам </w:t>
      </w:r>
      <w:proofErr w:type="spellStart"/>
      <w:r>
        <w:t>взрыво</w:t>
      </w:r>
      <w:proofErr w:type="spellEnd"/>
      <w:r>
        <w:t>- и пожароопасности представлена в технологическом разделе проекта.</w:t>
      </w:r>
    </w:p>
    <w:p w14:paraId="5D47AC7D" w14:textId="77777777" w:rsidR="00B84C5C" w:rsidRDefault="00000000">
      <w:pPr>
        <w:pStyle w:val="a3"/>
        <w:spacing w:before="4" w:line="364" w:lineRule="auto"/>
        <w:ind w:left="241" w:right="288"/>
      </w:pPr>
      <w:r>
        <w:t>Силовое электрооборудование, а также аппараты защиты, управления и</w:t>
      </w:r>
      <w:r>
        <w:rPr>
          <w:spacing w:val="40"/>
        </w:rPr>
        <w:t xml:space="preserve"> </w:t>
      </w:r>
      <w:proofErr w:type="spellStart"/>
      <w:r>
        <w:t>сигнали</w:t>
      </w:r>
      <w:proofErr w:type="spellEnd"/>
      <w:r>
        <w:t xml:space="preserve">- </w:t>
      </w:r>
      <w:proofErr w:type="spellStart"/>
      <w:r>
        <w:t>зации</w:t>
      </w:r>
      <w:proofErr w:type="spellEnd"/>
      <w:r>
        <w:t xml:space="preserve">, типы и конструкции питающих и распределительных сетей на площадке нефтяной скважины выбираются на основании электрических нагрузок технологических, </w:t>
      </w:r>
      <w:proofErr w:type="gramStart"/>
      <w:r>
        <w:t>освети- тельных</w:t>
      </w:r>
      <w:proofErr w:type="gramEnd"/>
      <w:r>
        <w:t xml:space="preserve"> и прочих установок.</w:t>
      </w:r>
    </w:p>
    <w:p w14:paraId="21B126E8" w14:textId="77777777" w:rsidR="00B84C5C" w:rsidRDefault="00000000">
      <w:pPr>
        <w:pStyle w:val="a3"/>
        <w:spacing w:before="4" w:line="364" w:lineRule="auto"/>
        <w:ind w:left="241" w:right="288"/>
      </w:pPr>
      <w:r>
        <w:t xml:space="preserve">Все проводники выбираются по допустимым длительным токам с учетом </w:t>
      </w:r>
      <w:proofErr w:type="spellStart"/>
      <w:r>
        <w:t>необхо</w:t>
      </w:r>
      <w:proofErr w:type="spellEnd"/>
      <w:r>
        <w:t xml:space="preserve">- </w:t>
      </w:r>
      <w:proofErr w:type="spellStart"/>
      <w:r>
        <w:t>димого</w:t>
      </w:r>
      <w:proofErr w:type="spellEnd"/>
      <w:r>
        <w:t xml:space="preserve"> резерва по пропускной способности.</w:t>
      </w:r>
    </w:p>
    <w:p w14:paraId="242E508C" w14:textId="77777777" w:rsidR="00B84C5C" w:rsidRDefault="00000000">
      <w:pPr>
        <w:pStyle w:val="a3"/>
        <w:spacing w:before="3" w:line="364" w:lineRule="auto"/>
        <w:ind w:left="241" w:right="289"/>
      </w:pPr>
      <w:r>
        <w:t>Силовые</w:t>
      </w:r>
      <w:r>
        <w:rPr>
          <w:spacing w:val="-2"/>
        </w:rPr>
        <w:t xml:space="preserve"> </w:t>
      </w:r>
      <w:r>
        <w:t>кабели</w:t>
      </w:r>
      <w:r>
        <w:rPr>
          <w:spacing w:val="-3"/>
        </w:rPr>
        <w:t xml:space="preserve"> </w:t>
      </w:r>
      <w:r>
        <w:t>напряжением</w:t>
      </w:r>
      <w:r>
        <w:rPr>
          <w:spacing w:val="-3"/>
        </w:rPr>
        <w:t xml:space="preserve"> </w:t>
      </w:r>
      <w:r>
        <w:t>0,4</w:t>
      </w:r>
      <w:r>
        <w:rPr>
          <w:spacing w:val="-2"/>
        </w:rPr>
        <w:t xml:space="preserve"> </w:t>
      </w:r>
      <w:proofErr w:type="spellStart"/>
      <w:r>
        <w:t>кВ</w:t>
      </w:r>
      <w:proofErr w:type="spellEnd"/>
      <w:r>
        <w:rPr>
          <w:spacing w:val="-3"/>
        </w:rPr>
        <w:t xml:space="preserve"> </w:t>
      </w:r>
      <w:r>
        <w:t>проверены</w:t>
      </w:r>
      <w:r>
        <w:rPr>
          <w:spacing w:val="-2"/>
        </w:rPr>
        <w:t xml:space="preserve"> </w:t>
      </w:r>
      <w:r>
        <w:t>на</w:t>
      </w:r>
      <w:r>
        <w:rPr>
          <w:spacing w:val="-2"/>
        </w:rPr>
        <w:t xml:space="preserve"> </w:t>
      </w:r>
      <w:r>
        <w:t>термическую</w:t>
      </w:r>
      <w:r>
        <w:rPr>
          <w:spacing w:val="-2"/>
        </w:rPr>
        <w:t xml:space="preserve"> </w:t>
      </w:r>
      <w:r>
        <w:t>устойчивость</w:t>
      </w:r>
      <w:r>
        <w:rPr>
          <w:spacing w:val="-2"/>
        </w:rPr>
        <w:t xml:space="preserve"> </w:t>
      </w:r>
      <w:r>
        <w:t>при коротких</w:t>
      </w:r>
      <w:r>
        <w:rPr>
          <w:spacing w:val="-8"/>
        </w:rPr>
        <w:t xml:space="preserve"> </w:t>
      </w:r>
      <w:r>
        <w:t>замыканиях.</w:t>
      </w:r>
      <w:r>
        <w:rPr>
          <w:spacing w:val="-7"/>
        </w:rPr>
        <w:t xml:space="preserve"> </w:t>
      </w:r>
      <w:r>
        <w:t>Для</w:t>
      </w:r>
      <w:r>
        <w:rPr>
          <w:spacing w:val="-7"/>
        </w:rPr>
        <w:t xml:space="preserve"> </w:t>
      </w:r>
      <w:r>
        <w:t>всех</w:t>
      </w:r>
      <w:r>
        <w:rPr>
          <w:spacing w:val="-8"/>
        </w:rPr>
        <w:t xml:space="preserve"> </w:t>
      </w:r>
      <w:r>
        <w:t>проводников</w:t>
      </w:r>
      <w:r>
        <w:rPr>
          <w:spacing w:val="-7"/>
        </w:rPr>
        <w:t xml:space="preserve"> </w:t>
      </w:r>
      <w:r>
        <w:t>выполнена</w:t>
      </w:r>
      <w:r>
        <w:rPr>
          <w:spacing w:val="-7"/>
        </w:rPr>
        <w:t xml:space="preserve"> </w:t>
      </w:r>
      <w:r>
        <w:t>проверка</w:t>
      </w:r>
      <w:r>
        <w:rPr>
          <w:spacing w:val="-7"/>
        </w:rPr>
        <w:t xml:space="preserve"> </w:t>
      </w:r>
      <w:r>
        <w:t>плотности</w:t>
      </w:r>
      <w:r>
        <w:rPr>
          <w:spacing w:val="-7"/>
        </w:rPr>
        <w:t xml:space="preserve"> </w:t>
      </w:r>
      <w:r>
        <w:t>тока</w:t>
      </w:r>
      <w:r>
        <w:rPr>
          <w:spacing w:val="-7"/>
        </w:rPr>
        <w:t xml:space="preserve"> </w:t>
      </w:r>
      <w:r>
        <w:t>нагрева и отклонения напряжения в нормальном и после аварийном режимах.</w:t>
      </w:r>
    </w:p>
    <w:p w14:paraId="1FD4E287" w14:textId="77777777" w:rsidR="00B84C5C" w:rsidRDefault="00000000">
      <w:pPr>
        <w:pStyle w:val="a3"/>
        <w:spacing w:before="2" w:line="367" w:lineRule="auto"/>
        <w:ind w:left="241" w:right="294"/>
      </w:pPr>
      <w:r>
        <w:t>Для номинального режима работы падение напряжения на кабельных линиях не превышает 5% от номинального напряжения.</w:t>
      </w:r>
    </w:p>
    <w:p w14:paraId="45031C73" w14:textId="77777777" w:rsidR="00B84C5C" w:rsidRDefault="00000000">
      <w:pPr>
        <w:pStyle w:val="a3"/>
        <w:spacing w:line="247" w:lineRule="exact"/>
        <w:ind w:left="950" w:firstLine="0"/>
      </w:pPr>
      <w:r>
        <w:rPr>
          <w:spacing w:val="-2"/>
          <w:u w:val="single"/>
        </w:rPr>
        <w:t>Защитные</w:t>
      </w:r>
      <w:r>
        <w:rPr>
          <w:spacing w:val="1"/>
          <w:u w:val="single"/>
        </w:rPr>
        <w:t xml:space="preserve"> </w:t>
      </w:r>
      <w:r>
        <w:rPr>
          <w:spacing w:val="-2"/>
          <w:u w:val="single"/>
        </w:rPr>
        <w:t>мероприятия</w:t>
      </w:r>
    </w:p>
    <w:p w14:paraId="23674597" w14:textId="77777777" w:rsidR="00B84C5C" w:rsidRDefault="00000000">
      <w:pPr>
        <w:pStyle w:val="a3"/>
        <w:spacing w:before="130" w:line="364" w:lineRule="auto"/>
        <w:ind w:left="241" w:right="289"/>
      </w:pPr>
      <w:r>
        <w:t>В проекте предусматривается выполнение защитных мер электробезопасности в объеме, предусмотренном</w:t>
      </w:r>
      <w:r>
        <w:rPr>
          <w:spacing w:val="2"/>
        </w:rPr>
        <w:t xml:space="preserve"> </w:t>
      </w:r>
      <w:r>
        <w:t>ПУЭ</w:t>
      </w:r>
      <w:r>
        <w:rPr>
          <w:spacing w:val="1"/>
        </w:rPr>
        <w:t xml:space="preserve"> </w:t>
      </w:r>
      <w:r>
        <w:t>Республики</w:t>
      </w:r>
      <w:r>
        <w:rPr>
          <w:spacing w:val="1"/>
        </w:rPr>
        <w:t xml:space="preserve"> </w:t>
      </w:r>
      <w:r>
        <w:t>Казахстан.</w:t>
      </w:r>
      <w:r>
        <w:rPr>
          <w:spacing w:val="2"/>
        </w:rPr>
        <w:t xml:space="preserve"> </w:t>
      </w:r>
      <w:r>
        <w:t>Основным</w:t>
      </w:r>
      <w:r>
        <w:rPr>
          <w:spacing w:val="1"/>
        </w:rPr>
        <w:t xml:space="preserve"> </w:t>
      </w:r>
      <w:r>
        <w:t>средством защиты</w:t>
      </w:r>
      <w:r>
        <w:rPr>
          <w:spacing w:val="2"/>
        </w:rPr>
        <w:t xml:space="preserve"> </w:t>
      </w:r>
      <w:r>
        <w:rPr>
          <w:spacing w:val="-5"/>
        </w:rPr>
        <w:t>об-</w:t>
      </w:r>
    </w:p>
    <w:p w14:paraId="4BE57537" w14:textId="77777777" w:rsidR="00B84C5C" w:rsidRDefault="00B84C5C">
      <w:pPr>
        <w:spacing w:line="364" w:lineRule="auto"/>
        <w:sectPr w:rsidR="00B84C5C">
          <w:pgSz w:w="11910" w:h="16840"/>
          <w:pgMar w:top="1040" w:right="560" w:bottom="1260" w:left="1460" w:header="0" w:footer="1005" w:gutter="0"/>
          <w:cols w:space="720"/>
        </w:sectPr>
      </w:pPr>
    </w:p>
    <w:p w14:paraId="3CCEA422" w14:textId="77777777" w:rsidR="00B84C5C" w:rsidRDefault="00000000">
      <w:pPr>
        <w:pStyle w:val="a3"/>
        <w:spacing w:before="76" w:line="364" w:lineRule="auto"/>
        <w:ind w:left="241" w:right="289" w:firstLine="0"/>
      </w:pPr>
      <w:proofErr w:type="spellStart"/>
      <w:r>
        <w:lastRenderedPageBreak/>
        <w:t>служивающего</w:t>
      </w:r>
      <w:proofErr w:type="spellEnd"/>
      <w:r>
        <w:t xml:space="preserve"> персонала от поражения электрическим током является защитное </w:t>
      </w:r>
      <w:proofErr w:type="spellStart"/>
      <w:r>
        <w:t>зазем</w:t>
      </w:r>
      <w:proofErr w:type="spellEnd"/>
      <w:r>
        <w:t xml:space="preserve">- </w:t>
      </w:r>
      <w:proofErr w:type="spellStart"/>
      <w:r>
        <w:t>ление</w:t>
      </w:r>
      <w:proofErr w:type="spellEnd"/>
      <w:r>
        <w:t xml:space="preserve"> и зануление. На проектируемом объекте для электроустановок напряжением до 1000 В принята система заземления TN-C-S; проект предусматривает дополнительные повторные заземления нулевых защитных проводников.</w:t>
      </w:r>
    </w:p>
    <w:p w14:paraId="5E7B8E6E" w14:textId="77777777" w:rsidR="00B84C5C" w:rsidRDefault="00000000">
      <w:pPr>
        <w:pStyle w:val="a3"/>
        <w:spacing w:before="5" w:line="364" w:lineRule="auto"/>
        <w:ind w:left="241" w:right="289"/>
      </w:pPr>
      <w:r>
        <w:t>Для</w:t>
      </w:r>
      <w:r>
        <w:rPr>
          <w:spacing w:val="-9"/>
        </w:rPr>
        <w:t xml:space="preserve"> </w:t>
      </w:r>
      <w:r>
        <w:t>защиты</w:t>
      </w:r>
      <w:r>
        <w:rPr>
          <w:spacing w:val="-9"/>
        </w:rPr>
        <w:t xml:space="preserve"> </w:t>
      </w:r>
      <w:r>
        <w:t>персонала</w:t>
      </w:r>
      <w:r>
        <w:rPr>
          <w:spacing w:val="-10"/>
        </w:rPr>
        <w:t xml:space="preserve"> </w:t>
      </w:r>
      <w:r>
        <w:t>от</w:t>
      </w:r>
      <w:r>
        <w:rPr>
          <w:spacing w:val="-9"/>
        </w:rPr>
        <w:t xml:space="preserve"> </w:t>
      </w:r>
      <w:r>
        <w:t>поражения</w:t>
      </w:r>
      <w:r>
        <w:rPr>
          <w:spacing w:val="-10"/>
        </w:rPr>
        <w:t xml:space="preserve"> </w:t>
      </w:r>
      <w:r>
        <w:t>электрическим</w:t>
      </w:r>
      <w:r>
        <w:rPr>
          <w:spacing w:val="-9"/>
        </w:rPr>
        <w:t xml:space="preserve"> </w:t>
      </w:r>
      <w:r>
        <w:t>током</w:t>
      </w:r>
      <w:r>
        <w:rPr>
          <w:spacing w:val="-9"/>
        </w:rPr>
        <w:t xml:space="preserve"> </w:t>
      </w:r>
      <w:r>
        <w:t>проектом</w:t>
      </w:r>
      <w:r>
        <w:rPr>
          <w:spacing w:val="-9"/>
        </w:rPr>
        <w:t xml:space="preserve"> </w:t>
      </w:r>
      <w:proofErr w:type="spellStart"/>
      <w:r>
        <w:t>предусматри</w:t>
      </w:r>
      <w:proofErr w:type="spellEnd"/>
      <w:r>
        <w:t xml:space="preserve">- </w:t>
      </w:r>
      <w:proofErr w:type="spellStart"/>
      <w:r>
        <w:t>вается</w:t>
      </w:r>
      <w:proofErr w:type="spellEnd"/>
      <w:r>
        <w:t xml:space="preserve"> заземление всех вновь строящихся объектов и электрооборудования.</w:t>
      </w:r>
    </w:p>
    <w:p w14:paraId="4514093F" w14:textId="77777777" w:rsidR="00B84C5C" w:rsidRDefault="00000000">
      <w:pPr>
        <w:pStyle w:val="a3"/>
        <w:spacing w:before="1" w:line="367" w:lineRule="auto"/>
        <w:ind w:left="241" w:right="288"/>
      </w:pPr>
      <w:r>
        <w:t xml:space="preserve">Все проводники выбираются по допустимым длительным токам с учетом </w:t>
      </w:r>
      <w:proofErr w:type="spellStart"/>
      <w:r>
        <w:t>необхо</w:t>
      </w:r>
      <w:proofErr w:type="spellEnd"/>
      <w:r>
        <w:t xml:space="preserve">- </w:t>
      </w:r>
      <w:proofErr w:type="spellStart"/>
      <w:r>
        <w:t>димого</w:t>
      </w:r>
      <w:proofErr w:type="spellEnd"/>
      <w:r>
        <w:t xml:space="preserve"> резерва по пропускной способности</w:t>
      </w:r>
    </w:p>
    <w:p w14:paraId="2CB39652" w14:textId="77777777" w:rsidR="00B84C5C" w:rsidRDefault="00000000">
      <w:pPr>
        <w:pStyle w:val="a3"/>
        <w:spacing w:line="364" w:lineRule="auto"/>
        <w:ind w:left="241" w:right="289"/>
      </w:pPr>
      <w:r>
        <w:t>Силовые</w:t>
      </w:r>
      <w:r>
        <w:rPr>
          <w:spacing w:val="-2"/>
        </w:rPr>
        <w:t xml:space="preserve"> </w:t>
      </w:r>
      <w:r>
        <w:t>кабели</w:t>
      </w:r>
      <w:r>
        <w:rPr>
          <w:spacing w:val="-3"/>
        </w:rPr>
        <w:t xml:space="preserve"> </w:t>
      </w:r>
      <w:r>
        <w:t>напряжением</w:t>
      </w:r>
      <w:r>
        <w:rPr>
          <w:spacing w:val="-3"/>
        </w:rPr>
        <w:t xml:space="preserve"> </w:t>
      </w:r>
      <w:r>
        <w:t>0,4</w:t>
      </w:r>
      <w:r>
        <w:rPr>
          <w:spacing w:val="-2"/>
        </w:rPr>
        <w:t xml:space="preserve"> </w:t>
      </w:r>
      <w:proofErr w:type="spellStart"/>
      <w:r>
        <w:t>кВ</w:t>
      </w:r>
      <w:proofErr w:type="spellEnd"/>
      <w:r>
        <w:rPr>
          <w:spacing w:val="-3"/>
        </w:rPr>
        <w:t xml:space="preserve"> </w:t>
      </w:r>
      <w:r>
        <w:t>проверены</w:t>
      </w:r>
      <w:r>
        <w:rPr>
          <w:spacing w:val="-2"/>
        </w:rPr>
        <w:t xml:space="preserve"> </w:t>
      </w:r>
      <w:r>
        <w:t>на</w:t>
      </w:r>
      <w:r>
        <w:rPr>
          <w:spacing w:val="-2"/>
        </w:rPr>
        <w:t xml:space="preserve"> </w:t>
      </w:r>
      <w:r>
        <w:t>термическую</w:t>
      </w:r>
      <w:r>
        <w:rPr>
          <w:spacing w:val="-2"/>
        </w:rPr>
        <w:t xml:space="preserve"> </w:t>
      </w:r>
      <w:r>
        <w:t>устойчивость</w:t>
      </w:r>
      <w:r>
        <w:rPr>
          <w:spacing w:val="-2"/>
        </w:rPr>
        <w:t xml:space="preserve"> </w:t>
      </w:r>
      <w:r>
        <w:t>при коротких</w:t>
      </w:r>
      <w:r>
        <w:rPr>
          <w:spacing w:val="-8"/>
        </w:rPr>
        <w:t xml:space="preserve"> </w:t>
      </w:r>
      <w:r>
        <w:t>замыканиях.</w:t>
      </w:r>
      <w:r>
        <w:rPr>
          <w:spacing w:val="-7"/>
        </w:rPr>
        <w:t xml:space="preserve"> </w:t>
      </w:r>
      <w:r>
        <w:t>Для</w:t>
      </w:r>
      <w:r>
        <w:rPr>
          <w:spacing w:val="-7"/>
        </w:rPr>
        <w:t xml:space="preserve"> </w:t>
      </w:r>
      <w:r>
        <w:t>всех</w:t>
      </w:r>
      <w:r>
        <w:rPr>
          <w:spacing w:val="-8"/>
        </w:rPr>
        <w:t xml:space="preserve"> </w:t>
      </w:r>
      <w:r>
        <w:t>проводников</w:t>
      </w:r>
      <w:r>
        <w:rPr>
          <w:spacing w:val="-7"/>
        </w:rPr>
        <w:t xml:space="preserve"> </w:t>
      </w:r>
      <w:r>
        <w:t>выполнена</w:t>
      </w:r>
      <w:r>
        <w:rPr>
          <w:spacing w:val="-7"/>
        </w:rPr>
        <w:t xml:space="preserve"> </w:t>
      </w:r>
      <w:r>
        <w:t>проверка</w:t>
      </w:r>
      <w:r>
        <w:rPr>
          <w:spacing w:val="-7"/>
        </w:rPr>
        <w:t xml:space="preserve"> </w:t>
      </w:r>
      <w:r>
        <w:t>плотности</w:t>
      </w:r>
      <w:r>
        <w:rPr>
          <w:spacing w:val="-7"/>
        </w:rPr>
        <w:t xml:space="preserve"> </w:t>
      </w:r>
      <w:r>
        <w:t>тока</w:t>
      </w:r>
      <w:r>
        <w:rPr>
          <w:spacing w:val="-7"/>
        </w:rPr>
        <w:t xml:space="preserve"> </w:t>
      </w:r>
      <w:r>
        <w:t>нагрева и отклонения напряжения в нормальном и после аварийном режимах.</w:t>
      </w:r>
    </w:p>
    <w:p w14:paraId="009A98DE" w14:textId="77777777" w:rsidR="00B84C5C" w:rsidRDefault="00000000">
      <w:pPr>
        <w:pStyle w:val="a3"/>
        <w:spacing w:line="367" w:lineRule="auto"/>
        <w:ind w:left="241" w:right="294"/>
      </w:pPr>
      <w:r>
        <w:t>Для номинального режима работы падение напряжения на кабельных линиях не превышает 5% от номинального напряжения.</w:t>
      </w:r>
    </w:p>
    <w:p w14:paraId="45E71E4B" w14:textId="77777777" w:rsidR="00B84C5C" w:rsidRDefault="00000000">
      <w:pPr>
        <w:pStyle w:val="a3"/>
        <w:spacing w:line="364" w:lineRule="auto"/>
        <w:ind w:left="241" w:right="287"/>
      </w:pPr>
      <w:r>
        <w:t xml:space="preserve">Все кабельные линии защищены от коротких замыканий установленными в </w:t>
      </w:r>
      <w:proofErr w:type="gramStart"/>
      <w:r>
        <w:t xml:space="preserve">рас- </w:t>
      </w:r>
      <w:proofErr w:type="spellStart"/>
      <w:r>
        <w:t>пределительных</w:t>
      </w:r>
      <w:proofErr w:type="spellEnd"/>
      <w:proofErr w:type="gramEnd"/>
      <w:r>
        <w:rPr>
          <w:spacing w:val="-3"/>
        </w:rPr>
        <w:t xml:space="preserve"> </w:t>
      </w:r>
      <w:r>
        <w:t>щитах</w:t>
      </w:r>
      <w:r>
        <w:rPr>
          <w:spacing w:val="-2"/>
        </w:rPr>
        <w:t xml:space="preserve"> </w:t>
      </w:r>
      <w:r>
        <w:t>автоматическими</w:t>
      </w:r>
      <w:r>
        <w:rPr>
          <w:spacing w:val="-3"/>
        </w:rPr>
        <w:t xml:space="preserve"> </w:t>
      </w:r>
      <w:r>
        <w:t>выключателями</w:t>
      </w:r>
      <w:r>
        <w:rPr>
          <w:spacing w:val="-3"/>
        </w:rPr>
        <w:t xml:space="preserve"> </w:t>
      </w:r>
      <w:r>
        <w:t>с</w:t>
      </w:r>
      <w:r>
        <w:rPr>
          <w:spacing w:val="-2"/>
        </w:rPr>
        <w:t xml:space="preserve"> </w:t>
      </w:r>
      <w:r>
        <w:t>токовыми</w:t>
      </w:r>
      <w:r>
        <w:rPr>
          <w:spacing w:val="-3"/>
        </w:rPr>
        <w:t xml:space="preserve"> </w:t>
      </w:r>
      <w:r>
        <w:t>отсечками</w:t>
      </w:r>
      <w:r>
        <w:rPr>
          <w:spacing w:val="-3"/>
        </w:rPr>
        <w:t xml:space="preserve"> </w:t>
      </w:r>
      <w:r>
        <w:t>и</w:t>
      </w:r>
      <w:r>
        <w:rPr>
          <w:spacing w:val="-3"/>
        </w:rPr>
        <w:t xml:space="preserve"> </w:t>
      </w:r>
      <w:r>
        <w:t xml:space="preserve">макси- </w:t>
      </w:r>
      <w:proofErr w:type="spellStart"/>
      <w:r>
        <w:t>мальной</w:t>
      </w:r>
      <w:proofErr w:type="spellEnd"/>
      <w:r>
        <w:t xml:space="preserve"> токовой защитой.</w:t>
      </w:r>
    </w:p>
    <w:p w14:paraId="4E81EC14" w14:textId="77777777" w:rsidR="00B84C5C" w:rsidRDefault="00000000">
      <w:pPr>
        <w:pStyle w:val="a3"/>
        <w:spacing w:before="1" w:line="364" w:lineRule="auto"/>
        <w:ind w:left="241" w:right="287"/>
      </w:pPr>
      <w:r>
        <w:t xml:space="preserve">В качестве заземлителей в проекте использованы искусственные вертикальные и горизонтальные заземлители. Сопротивление растеканию тока заземляющих устройств должно быть не более 4 Ом в электроустановках напряжением 0,4 </w:t>
      </w:r>
      <w:proofErr w:type="spellStart"/>
      <w:r>
        <w:t>кВ</w:t>
      </w:r>
      <w:proofErr w:type="spellEnd"/>
      <w:r>
        <w:t xml:space="preserve"> в любое время </w:t>
      </w:r>
      <w:proofErr w:type="gramStart"/>
      <w:r>
        <w:t xml:space="preserve">го- </w:t>
      </w:r>
      <w:r>
        <w:rPr>
          <w:spacing w:val="-4"/>
        </w:rPr>
        <w:t>да</w:t>
      </w:r>
      <w:proofErr w:type="gramEnd"/>
      <w:r>
        <w:rPr>
          <w:spacing w:val="-4"/>
        </w:rPr>
        <w:t>.</w:t>
      </w:r>
    </w:p>
    <w:p w14:paraId="694A8F7C" w14:textId="77777777" w:rsidR="00B84C5C" w:rsidRDefault="00000000">
      <w:pPr>
        <w:pStyle w:val="a3"/>
        <w:spacing w:before="3" w:line="364" w:lineRule="auto"/>
        <w:ind w:left="241" w:right="286"/>
      </w:pPr>
      <w:r>
        <w:t>В соответствии с "Устройство молниезащиты зданий и сооружений" (СП РК 2.04- 103-2013)</w:t>
      </w:r>
      <w:r>
        <w:rPr>
          <w:spacing w:val="-10"/>
        </w:rPr>
        <w:t xml:space="preserve"> </w:t>
      </w:r>
      <w:r>
        <w:t>все</w:t>
      </w:r>
      <w:r>
        <w:rPr>
          <w:spacing w:val="-10"/>
        </w:rPr>
        <w:t xml:space="preserve"> </w:t>
      </w:r>
      <w:r>
        <w:t>технологические</w:t>
      </w:r>
      <w:r>
        <w:rPr>
          <w:spacing w:val="-10"/>
        </w:rPr>
        <w:t xml:space="preserve"> </w:t>
      </w:r>
      <w:r>
        <w:t>и</w:t>
      </w:r>
      <w:r>
        <w:rPr>
          <w:spacing w:val="-10"/>
        </w:rPr>
        <w:t xml:space="preserve"> </w:t>
      </w:r>
      <w:r>
        <w:t>вспомогательные</w:t>
      </w:r>
      <w:r>
        <w:rPr>
          <w:spacing w:val="-10"/>
        </w:rPr>
        <w:t xml:space="preserve"> </w:t>
      </w:r>
      <w:r>
        <w:t>установки</w:t>
      </w:r>
      <w:r>
        <w:rPr>
          <w:spacing w:val="-10"/>
        </w:rPr>
        <w:t xml:space="preserve"> </w:t>
      </w:r>
      <w:r>
        <w:t>на</w:t>
      </w:r>
      <w:r>
        <w:rPr>
          <w:spacing w:val="-11"/>
        </w:rPr>
        <w:t xml:space="preserve"> </w:t>
      </w:r>
      <w:r>
        <w:t>проектируемых</w:t>
      </w:r>
      <w:r>
        <w:rPr>
          <w:spacing w:val="-10"/>
        </w:rPr>
        <w:t xml:space="preserve"> </w:t>
      </w:r>
      <w:r>
        <w:t xml:space="preserve">объектах, не относящиеся с </w:t>
      </w:r>
      <w:proofErr w:type="spellStart"/>
      <w:r>
        <w:t>взрыво</w:t>
      </w:r>
      <w:proofErr w:type="spellEnd"/>
      <w:r>
        <w:t xml:space="preserve">- и пожароопасным объектам, оборудуются молниезащитой III категории. Защита от прямых ударов молнии осуществляется присоединением </w:t>
      </w:r>
      <w:proofErr w:type="spellStart"/>
      <w:r>
        <w:t>металли</w:t>
      </w:r>
      <w:proofErr w:type="spellEnd"/>
      <w:r>
        <w:t xml:space="preserve">- </w:t>
      </w:r>
      <w:proofErr w:type="spellStart"/>
      <w:r>
        <w:t>ческих</w:t>
      </w:r>
      <w:proofErr w:type="spellEnd"/>
      <w:r>
        <w:rPr>
          <w:spacing w:val="-4"/>
        </w:rPr>
        <w:t xml:space="preserve"> </w:t>
      </w:r>
      <w:r>
        <w:t>несущих</w:t>
      </w:r>
      <w:r>
        <w:rPr>
          <w:spacing w:val="-5"/>
        </w:rPr>
        <w:t xml:space="preserve"> </w:t>
      </w:r>
      <w:r>
        <w:t>конструкции</w:t>
      </w:r>
      <w:r>
        <w:rPr>
          <w:spacing w:val="-4"/>
        </w:rPr>
        <w:t xml:space="preserve"> </w:t>
      </w:r>
      <w:r>
        <w:t>кровли</w:t>
      </w:r>
      <w:r>
        <w:rPr>
          <w:spacing w:val="-4"/>
        </w:rPr>
        <w:t xml:space="preserve"> </w:t>
      </w:r>
      <w:r>
        <w:t>к</w:t>
      </w:r>
      <w:r>
        <w:rPr>
          <w:spacing w:val="-4"/>
        </w:rPr>
        <w:t xml:space="preserve"> </w:t>
      </w:r>
      <w:r>
        <w:t>заземляющим</w:t>
      </w:r>
      <w:r>
        <w:rPr>
          <w:spacing w:val="-4"/>
        </w:rPr>
        <w:t xml:space="preserve"> </w:t>
      </w:r>
      <w:r>
        <w:t>устройствам,</w:t>
      </w:r>
      <w:r>
        <w:rPr>
          <w:spacing w:val="-4"/>
        </w:rPr>
        <w:t xml:space="preserve"> </w:t>
      </w:r>
      <w:r>
        <w:t>так</w:t>
      </w:r>
      <w:r>
        <w:rPr>
          <w:spacing w:val="-4"/>
        </w:rPr>
        <w:t xml:space="preserve"> </w:t>
      </w:r>
      <w:r>
        <w:t>как</w:t>
      </w:r>
      <w:r>
        <w:rPr>
          <w:spacing w:val="-4"/>
        </w:rPr>
        <w:t xml:space="preserve"> </w:t>
      </w:r>
      <w:r>
        <w:t>в</w:t>
      </w:r>
      <w:r>
        <w:rPr>
          <w:spacing w:val="-4"/>
        </w:rPr>
        <w:t xml:space="preserve"> </w:t>
      </w:r>
      <w:r>
        <w:t>качестве</w:t>
      </w:r>
      <w:r>
        <w:rPr>
          <w:spacing w:val="-4"/>
        </w:rPr>
        <w:t xml:space="preserve"> </w:t>
      </w:r>
      <w:r>
        <w:t xml:space="preserve">мол- </w:t>
      </w:r>
      <w:proofErr w:type="spellStart"/>
      <w:r>
        <w:t>ниеприемников</w:t>
      </w:r>
      <w:proofErr w:type="spellEnd"/>
      <w:r>
        <w:t xml:space="preserve"> используется металлическая кровля блоков.</w:t>
      </w:r>
    </w:p>
    <w:p w14:paraId="6C6F682D" w14:textId="77777777" w:rsidR="00B84C5C" w:rsidRDefault="00000000">
      <w:pPr>
        <w:pStyle w:val="a3"/>
        <w:spacing w:before="7" w:line="364" w:lineRule="auto"/>
        <w:ind w:left="241" w:right="288"/>
      </w:pPr>
      <w:r>
        <w:t xml:space="preserve">Электромонтажные работы выполнить в соответствии с требованиями ПУЭ РК и СН РК 4.04-07-2019, а также требованиями ссылочных документов и заводских </w:t>
      </w:r>
      <w:proofErr w:type="spellStart"/>
      <w:r>
        <w:t>инструк</w:t>
      </w:r>
      <w:proofErr w:type="spellEnd"/>
      <w:r>
        <w:t xml:space="preserve">- </w:t>
      </w:r>
      <w:proofErr w:type="spellStart"/>
      <w:r>
        <w:t>ций</w:t>
      </w:r>
      <w:proofErr w:type="spellEnd"/>
      <w:r>
        <w:t xml:space="preserve"> по монтажу электрооборудования и кабельных трасс.</w:t>
      </w:r>
    </w:p>
    <w:p w14:paraId="08FC8847" w14:textId="77777777" w:rsidR="00B84C5C" w:rsidRDefault="00000000">
      <w:pPr>
        <w:pStyle w:val="4"/>
        <w:numPr>
          <w:ilvl w:val="1"/>
          <w:numId w:val="56"/>
        </w:numPr>
        <w:tabs>
          <w:tab w:val="left" w:pos="1377"/>
        </w:tabs>
        <w:spacing w:before="120"/>
        <w:ind w:left="1377" w:hanging="427"/>
      </w:pPr>
      <w:bookmarkStart w:id="7" w:name="_bookmark7"/>
      <w:bookmarkEnd w:id="7"/>
      <w:r>
        <w:rPr>
          <w:spacing w:val="-2"/>
        </w:rPr>
        <w:t>Автоматическая</w:t>
      </w:r>
      <w:r>
        <w:rPr>
          <w:spacing w:val="3"/>
        </w:rPr>
        <w:t xml:space="preserve"> </w:t>
      </w:r>
      <w:r>
        <w:rPr>
          <w:spacing w:val="-2"/>
        </w:rPr>
        <w:t>пожарная</w:t>
      </w:r>
      <w:r>
        <w:rPr>
          <w:spacing w:val="2"/>
        </w:rPr>
        <w:t xml:space="preserve"> </w:t>
      </w:r>
      <w:r>
        <w:rPr>
          <w:spacing w:val="-2"/>
        </w:rPr>
        <w:t>сигнализация</w:t>
      </w:r>
    </w:p>
    <w:p w14:paraId="5B04BE12" w14:textId="77777777" w:rsidR="00B84C5C" w:rsidRDefault="00000000">
      <w:pPr>
        <w:pStyle w:val="a3"/>
        <w:spacing w:before="250" w:line="364" w:lineRule="auto"/>
        <w:ind w:left="320" w:right="370"/>
      </w:pPr>
      <w:r>
        <w:t>Объектом</w:t>
      </w:r>
      <w:r>
        <w:rPr>
          <w:spacing w:val="-10"/>
        </w:rPr>
        <w:t xml:space="preserve"> </w:t>
      </w:r>
      <w:r>
        <w:t>подлежащий</w:t>
      </w:r>
      <w:r>
        <w:rPr>
          <w:spacing w:val="-11"/>
        </w:rPr>
        <w:t xml:space="preserve"> </w:t>
      </w:r>
      <w:r>
        <w:t>защите</w:t>
      </w:r>
      <w:r>
        <w:rPr>
          <w:spacing w:val="-11"/>
        </w:rPr>
        <w:t xml:space="preserve"> </w:t>
      </w:r>
      <w:r>
        <w:t>автоматической</w:t>
      </w:r>
      <w:r>
        <w:rPr>
          <w:spacing w:val="-11"/>
        </w:rPr>
        <w:t xml:space="preserve"> </w:t>
      </w:r>
      <w:r>
        <w:t>пожарной</w:t>
      </w:r>
      <w:r>
        <w:rPr>
          <w:spacing w:val="-11"/>
        </w:rPr>
        <w:t xml:space="preserve"> </w:t>
      </w:r>
      <w:r>
        <w:t>сигнализации</w:t>
      </w:r>
      <w:r>
        <w:rPr>
          <w:spacing w:val="-11"/>
        </w:rPr>
        <w:t xml:space="preserve"> </w:t>
      </w:r>
      <w:r>
        <w:t xml:space="preserve">является здании склада на месторождении </w:t>
      </w:r>
      <w:proofErr w:type="spellStart"/>
      <w:r>
        <w:t>Арыстановское</w:t>
      </w:r>
      <w:proofErr w:type="spellEnd"/>
      <w:r>
        <w:t xml:space="preserve"> общей площадью 1087,52 м2.</w:t>
      </w:r>
    </w:p>
    <w:p w14:paraId="5FFC8DCE" w14:textId="77777777" w:rsidR="00B84C5C" w:rsidRDefault="00000000">
      <w:pPr>
        <w:pStyle w:val="a3"/>
        <w:spacing w:before="1" w:line="364" w:lineRule="auto"/>
        <w:ind w:left="1030" w:right="5270" w:firstLine="0"/>
      </w:pPr>
      <w:r>
        <w:t>Помещение отапливаемые. Температура</w:t>
      </w:r>
      <w:r>
        <w:rPr>
          <w:spacing w:val="-15"/>
        </w:rPr>
        <w:t xml:space="preserve"> </w:t>
      </w:r>
      <w:r>
        <w:t>помещения</w:t>
      </w:r>
      <w:r>
        <w:rPr>
          <w:spacing w:val="-15"/>
        </w:rPr>
        <w:t xml:space="preserve"> </w:t>
      </w:r>
      <w:r>
        <w:t>15-22</w:t>
      </w:r>
      <w:r>
        <w:rPr>
          <w:spacing w:val="-13"/>
        </w:rPr>
        <w:t xml:space="preserve"> </w:t>
      </w:r>
      <w:r>
        <w:rPr>
          <w:spacing w:val="-5"/>
        </w:rPr>
        <w:t>°С.</w:t>
      </w:r>
    </w:p>
    <w:p w14:paraId="76D90CCC" w14:textId="77777777" w:rsidR="00B84C5C" w:rsidRDefault="00000000">
      <w:pPr>
        <w:pStyle w:val="a3"/>
        <w:spacing w:before="3" w:line="364" w:lineRule="auto"/>
        <w:ind w:left="320" w:right="366"/>
      </w:pPr>
      <w:r>
        <w:t>Автоматическая пожарная сигнализация - совокупность технических средств для обнаружения пожара, обработки, представления в заданном виде извещения о пожаре, специальной информации и/или выдачи команд на управление инженерными система-</w:t>
      </w:r>
    </w:p>
    <w:p w14:paraId="7FCCDCB3" w14:textId="77777777" w:rsidR="00B84C5C" w:rsidRDefault="00B84C5C">
      <w:pPr>
        <w:spacing w:line="364" w:lineRule="auto"/>
        <w:sectPr w:rsidR="00B84C5C">
          <w:pgSz w:w="11910" w:h="16840"/>
          <w:pgMar w:top="1040" w:right="560" w:bottom="1260" w:left="1460" w:header="0" w:footer="1005" w:gutter="0"/>
          <w:cols w:space="720"/>
        </w:sectPr>
      </w:pPr>
    </w:p>
    <w:p w14:paraId="713BC320" w14:textId="77777777" w:rsidR="00B84C5C" w:rsidRDefault="00000000">
      <w:pPr>
        <w:pStyle w:val="a3"/>
        <w:spacing w:before="76" w:line="364" w:lineRule="auto"/>
        <w:ind w:left="320" w:right="365" w:firstLine="0"/>
      </w:pPr>
      <w:r>
        <w:lastRenderedPageBreak/>
        <w:t xml:space="preserve">ми. Функции и назначение проектируемой системы пожарной сигнализации: </w:t>
      </w:r>
      <w:proofErr w:type="spellStart"/>
      <w:r>
        <w:t>обнаруже</w:t>
      </w:r>
      <w:proofErr w:type="spellEnd"/>
      <w:r>
        <w:t xml:space="preserve">- </w:t>
      </w:r>
      <w:proofErr w:type="spellStart"/>
      <w:r>
        <w:t>ния</w:t>
      </w:r>
      <w:proofErr w:type="spellEnd"/>
      <w:r>
        <w:t xml:space="preserve"> первичных факторов пожара на контролируемом объекте; обработки и </w:t>
      </w:r>
      <w:proofErr w:type="spellStart"/>
      <w:r>
        <w:t>представле</w:t>
      </w:r>
      <w:proofErr w:type="spellEnd"/>
      <w:r>
        <w:t xml:space="preserve">- </w:t>
      </w:r>
      <w:proofErr w:type="spellStart"/>
      <w:r>
        <w:t>ния</w:t>
      </w:r>
      <w:proofErr w:type="spellEnd"/>
      <w:r>
        <w:t xml:space="preserve"> в заданном виде извещения о пожаре персоналу, ведущему круглосуточное </w:t>
      </w:r>
      <w:proofErr w:type="spellStart"/>
      <w:r>
        <w:t>дежур</w:t>
      </w:r>
      <w:proofErr w:type="spellEnd"/>
      <w:r>
        <w:t xml:space="preserve">- </w:t>
      </w:r>
      <w:proofErr w:type="spellStart"/>
      <w:r>
        <w:t>ство</w:t>
      </w:r>
      <w:proofErr w:type="spellEnd"/>
      <w:r>
        <w:t xml:space="preserve">; отображение информации о работоспособности и неисправностях; формирование команд на включение системы оповещения о пожаре. Выбор оборудования системы </w:t>
      </w:r>
      <w:proofErr w:type="gramStart"/>
      <w:r>
        <w:t xml:space="preserve">по- </w:t>
      </w:r>
      <w:proofErr w:type="spellStart"/>
      <w:r>
        <w:t>жарной</w:t>
      </w:r>
      <w:proofErr w:type="spellEnd"/>
      <w:proofErr w:type="gramEnd"/>
      <w:r>
        <w:t xml:space="preserve"> сигнализации.</w:t>
      </w:r>
    </w:p>
    <w:p w14:paraId="1CB98575" w14:textId="77777777" w:rsidR="00B84C5C" w:rsidRDefault="00000000">
      <w:pPr>
        <w:pStyle w:val="a3"/>
        <w:spacing w:before="8" w:line="364" w:lineRule="auto"/>
        <w:ind w:left="320"/>
        <w:jc w:val="left"/>
      </w:pPr>
      <w:r>
        <w:t xml:space="preserve">Проект содержит два решения обеспечения пожарной сигнализации. Выбор </w:t>
      </w:r>
      <w:proofErr w:type="spellStart"/>
      <w:r>
        <w:t>реа</w:t>
      </w:r>
      <w:proofErr w:type="spellEnd"/>
      <w:r>
        <w:t xml:space="preserve">- </w:t>
      </w:r>
      <w:proofErr w:type="spellStart"/>
      <w:r>
        <w:t>лизации</w:t>
      </w:r>
      <w:proofErr w:type="spellEnd"/>
      <w:r>
        <w:t xml:space="preserve"> решения 1 или 2 остается за заказчиком.</w:t>
      </w:r>
    </w:p>
    <w:p w14:paraId="1441A376" w14:textId="77777777" w:rsidR="00B84C5C" w:rsidRDefault="00000000">
      <w:pPr>
        <w:pStyle w:val="a3"/>
        <w:spacing w:before="1" w:line="364" w:lineRule="auto"/>
        <w:ind w:left="320"/>
        <w:jc w:val="left"/>
      </w:pPr>
      <w:r>
        <w:t xml:space="preserve">Проект содержит два решения обеспечения пожарной сигнализации. Выбор </w:t>
      </w:r>
      <w:proofErr w:type="spellStart"/>
      <w:r>
        <w:t>реа</w:t>
      </w:r>
      <w:proofErr w:type="spellEnd"/>
      <w:r>
        <w:t xml:space="preserve">- </w:t>
      </w:r>
      <w:proofErr w:type="spellStart"/>
      <w:r>
        <w:t>лизации</w:t>
      </w:r>
      <w:proofErr w:type="spellEnd"/>
      <w:r>
        <w:t xml:space="preserve"> решения 1 или 2 остается за заказчиком.</w:t>
      </w:r>
    </w:p>
    <w:p w14:paraId="3528A40F" w14:textId="77777777" w:rsidR="00B84C5C" w:rsidRDefault="00000000">
      <w:pPr>
        <w:pStyle w:val="a3"/>
        <w:spacing w:before="3"/>
        <w:ind w:left="1030" w:firstLine="0"/>
        <w:jc w:val="left"/>
      </w:pPr>
      <w:r>
        <w:t>Решение</w:t>
      </w:r>
      <w:r>
        <w:rPr>
          <w:spacing w:val="-13"/>
        </w:rPr>
        <w:t xml:space="preserve"> </w:t>
      </w:r>
      <w:r>
        <w:rPr>
          <w:spacing w:val="-10"/>
        </w:rPr>
        <w:t>1</w:t>
      </w:r>
    </w:p>
    <w:p w14:paraId="732AA425" w14:textId="77777777" w:rsidR="00B84C5C" w:rsidRDefault="00000000">
      <w:pPr>
        <w:pStyle w:val="a3"/>
        <w:spacing w:before="130"/>
        <w:ind w:left="1030" w:firstLine="0"/>
        <w:jc w:val="left"/>
      </w:pPr>
      <w:r>
        <w:t>В</w:t>
      </w:r>
      <w:r>
        <w:rPr>
          <w:spacing w:val="-14"/>
        </w:rPr>
        <w:t xml:space="preserve"> </w:t>
      </w:r>
      <w:r>
        <w:t>проектируемых</w:t>
      </w:r>
      <w:r>
        <w:rPr>
          <w:spacing w:val="-14"/>
        </w:rPr>
        <w:t xml:space="preserve"> </w:t>
      </w:r>
      <w:r>
        <w:t>зданиях</w:t>
      </w:r>
      <w:r>
        <w:rPr>
          <w:spacing w:val="-13"/>
        </w:rPr>
        <w:t xml:space="preserve"> </w:t>
      </w:r>
      <w:r>
        <w:t>и</w:t>
      </w:r>
      <w:r>
        <w:rPr>
          <w:spacing w:val="-14"/>
        </w:rPr>
        <w:t xml:space="preserve"> </w:t>
      </w:r>
      <w:r>
        <w:t>сооружениях</w:t>
      </w:r>
      <w:r>
        <w:rPr>
          <w:spacing w:val="-12"/>
        </w:rPr>
        <w:t xml:space="preserve"> </w:t>
      </w:r>
      <w:r>
        <w:rPr>
          <w:spacing w:val="-2"/>
        </w:rPr>
        <w:t>устанавливаются:</w:t>
      </w:r>
    </w:p>
    <w:p w14:paraId="45E81155" w14:textId="77777777" w:rsidR="00B84C5C" w:rsidRDefault="00000000">
      <w:pPr>
        <w:pStyle w:val="a4"/>
        <w:numPr>
          <w:ilvl w:val="0"/>
          <w:numId w:val="52"/>
        </w:numPr>
        <w:tabs>
          <w:tab w:val="left" w:pos="1657"/>
        </w:tabs>
        <w:spacing w:before="130"/>
        <w:ind w:left="1657" w:hanging="627"/>
      </w:pPr>
      <w:r>
        <w:rPr>
          <w:spacing w:val="-2"/>
        </w:rPr>
        <w:t>Прибор</w:t>
      </w:r>
      <w:r>
        <w:rPr>
          <w:spacing w:val="-5"/>
        </w:rPr>
        <w:t xml:space="preserve"> </w:t>
      </w:r>
      <w:r>
        <w:rPr>
          <w:spacing w:val="-2"/>
        </w:rPr>
        <w:t>охранно-пожарный</w:t>
      </w:r>
      <w:r>
        <w:rPr>
          <w:spacing w:val="-5"/>
        </w:rPr>
        <w:t xml:space="preserve"> </w:t>
      </w:r>
      <w:r>
        <w:rPr>
          <w:spacing w:val="-2"/>
        </w:rPr>
        <w:t>"РИФ</w:t>
      </w:r>
      <w:r>
        <w:rPr>
          <w:spacing w:val="-4"/>
        </w:rPr>
        <w:t xml:space="preserve"> </w:t>
      </w:r>
      <w:r>
        <w:rPr>
          <w:spacing w:val="-2"/>
        </w:rPr>
        <w:t>ОП-</w:t>
      </w:r>
      <w:r>
        <w:rPr>
          <w:spacing w:val="-5"/>
        </w:rPr>
        <w:t>8";</w:t>
      </w:r>
    </w:p>
    <w:p w14:paraId="72EDC750" w14:textId="77777777" w:rsidR="00B84C5C" w:rsidRDefault="00000000">
      <w:pPr>
        <w:pStyle w:val="a4"/>
        <w:numPr>
          <w:ilvl w:val="0"/>
          <w:numId w:val="52"/>
        </w:numPr>
        <w:tabs>
          <w:tab w:val="left" w:pos="1657"/>
        </w:tabs>
        <w:spacing w:before="130"/>
        <w:ind w:left="1657" w:hanging="627"/>
      </w:pPr>
      <w:r>
        <w:rPr>
          <w:spacing w:val="-2"/>
        </w:rPr>
        <w:t>Извещатель</w:t>
      </w:r>
      <w:r>
        <w:rPr>
          <w:spacing w:val="-5"/>
        </w:rPr>
        <w:t xml:space="preserve"> </w:t>
      </w:r>
      <w:r>
        <w:rPr>
          <w:spacing w:val="-2"/>
        </w:rPr>
        <w:t>пожарный</w:t>
      </w:r>
      <w:r>
        <w:rPr>
          <w:spacing w:val="-3"/>
        </w:rPr>
        <w:t xml:space="preserve"> </w:t>
      </w:r>
      <w:r>
        <w:rPr>
          <w:spacing w:val="-2"/>
        </w:rPr>
        <w:t>дымовой</w:t>
      </w:r>
      <w:r>
        <w:rPr>
          <w:spacing w:val="-4"/>
        </w:rPr>
        <w:t xml:space="preserve"> </w:t>
      </w:r>
      <w:r>
        <w:rPr>
          <w:spacing w:val="-2"/>
        </w:rPr>
        <w:t>оптико-электронный;</w:t>
      </w:r>
    </w:p>
    <w:p w14:paraId="2704354F" w14:textId="77777777" w:rsidR="00B84C5C" w:rsidRDefault="00000000">
      <w:pPr>
        <w:pStyle w:val="a4"/>
        <w:numPr>
          <w:ilvl w:val="0"/>
          <w:numId w:val="52"/>
        </w:numPr>
        <w:tabs>
          <w:tab w:val="left" w:pos="1657"/>
        </w:tabs>
        <w:spacing w:before="128"/>
        <w:ind w:left="1657" w:hanging="707"/>
        <w:rPr>
          <w:rFonts w:ascii="Times New Roman" w:hAnsi="Times New Roman"/>
        </w:rPr>
      </w:pPr>
      <w:r>
        <w:rPr>
          <w:rFonts w:ascii="Times New Roman" w:hAnsi="Times New Roman"/>
        </w:rPr>
        <w:t>Ручной</w:t>
      </w:r>
      <w:r>
        <w:rPr>
          <w:rFonts w:ascii="Times New Roman" w:hAnsi="Times New Roman"/>
          <w:spacing w:val="-12"/>
        </w:rPr>
        <w:t xml:space="preserve"> </w:t>
      </w:r>
      <w:r>
        <w:rPr>
          <w:rFonts w:ascii="Times New Roman" w:hAnsi="Times New Roman"/>
        </w:rPr>
        <w:t>пожарный</w:t>
      </w:r>
      <w:r>
        <w:rPr>
          <w:rFonts w:ascii="Times New Roman" w:hAnsi="Times New Roman"/>
          <w:spacing w:val="-12"/>
        </w:rPr>
        <w:t xml:space="preserve"> </w:t>
      </w:r>
      <w:r>
        <w:rPr>
          <w:rFonts w:ascii="Times New Roman" w:hAnsi="Times New Roman"/>
          <w:spacing w:val="-2"/>
        </w:rPr>
        <w:t>извещатель;</w:t>
      </w:r>
    </w:p>
    <w:p w14:paraId="677DEB3E" w14:textId="77777777" w:rsidR="00B84C5C" w:rsidRDefault="00000000">
      <w:pPr>
        <w:pStyle w:val="a3"/>
        <w:spacing w:before="130"/>
        <w:ind w:left="1030" w:firstLine="0"/>
        <w:jc w:val="left"/>
      </w:pPr>
      <w:r>
        <w:rPr>
          <w:spacing w:val="-2"/>
        </w:rPr>
        <w:t>Тепловой</w:t>
      </w:r>
      <w:r>
        <w:rPr>
          <w:spacing w:val="1"/>
        </w:rPr>
        <w:t xml:space="preserve"> </w:t>
      </w:r>
      <w:r>
        <w:rPr>
          <w:spacing w:val="-2"/>
        </w:rPr>
        <w:t>пожарный</w:t>
      </w:r>
      <w:r>
        <w:rPr>
          <w:spacing w:val="1"/>
        </w:rPr>
        <w:t xml:space="preserve"> </w:t>
      </w:r>
      <w:r>
        <w:rPr>
          <w:spacing w:val="-2"/>
        </w:rPr>
        <w:t>извещатель;</w:t>
      </w:r>
    </w:p>
    <w:p w14:paraId="64B697AB" w14:textId="77777777" w:rsidR="00B84C5C" w:rsidRDefault="00000000">
      <w:pPr>
        <w:pStyle w:val="a4"/>
        <w:numPr>
          <w:ilvl w:val="0"/>
          <w:numId w:val="52"/>
        </w:numPr>
        <w:tabs>
          <w:tab w:val="left" w:pos="1657"/>
        </w:tabs>
        <w:spacing w:before="130"/>
        <w:ind w:left="1657" w:hanging="627"/>
      </w:pPr>
      <w:r>
        <w:t>Табло</w:t>
      </w:r>
      <w:r>
        <w:rPr>
          <w:spacing w:val="3"/>
        </w:rPr>
        <w:t xml:space="preserve"> </w:t>
      </w:r>
      <w:r>
        <w:rPr>
          <w:spacing w:val="-2"/>
        </w:rPr>
        <w:t>«Выход»;</w:t>
      </w:r>
    </w:p>
    <w:p w14:paraId="4BE55569" w14:textId="77777777" w:rsidR="00B84C5C" w:rsidRDefault="00000000">
      <w:pPr>
        <w:pStyle w:val="a4"/>
        <w:numPr>
          <w:ilvl w:val="0"/>
          <w:numId w:val="52"/>
        </w:numPr>
        <w:tabs>
          <w:tab w:val="left" w:pos="1657"/>
        </w:tabs>
        <w:spacing w:before="130"/>
        <w:ind w:left="1657" w:hanging="627"/>
      </w:pPr>
      <w:r>
        <w:rPr>
          <w:spacing w:val="-2"/>
        </w:rPr>
        <w:t>Оповещатель</w:t>
      </w:r>
      <w:r>
        <w:t xml:space="preserve"> </w:t>
      </w:r>
      <w:proofErr w:type="gramStart"/>
      <w:r>
        <w:rPr>
          <w:spacing w:val="-2"/>
        </w:rPr>
        <w:t>охранно-пожарный</w:t>
      </w:r>
      <w:proofErr w:type="gramEnd"/>
      <w:r>
        <w:rPr>
          <w:spacing w:val="1"/>
        </w:rPr>
        <w:t xml:space="preserve"> </w:t>
      </w:r>
      <w:r>
        <w:rPr>
          <w:spacing w:val="-2"/>
        </w:rPr>
        <w:t>комбинированный</w:t>
      </w:r>
      <w:r>
        <w:t xml:space="preserve"> </w:t>
      </w:r>
      <w:r>
        <w:rPr>
          <w:spacing w:val="-2"/>
        </w:rPr>
        <w:t>светозвуковой.</w:t>
      </w:r>
    </w:p>
    <w:p w14:paraId="380A7244" w14:textId="77777777" w:rsidR="00B84C5C" w:rsidRDefault="00000000">
      <w:pPr>
        <w:pStyle w:val="a3"/>
        <w:spacing w:before="132"/>
        <w:ind w:left="1336" w:firstLine="0"/>
        <w:jc w:val="left"/>
      </w:pPr>
      <w:r>
        <w:t>Решение</w:t>
      </w:r>
      <w:r>
        <w:rPr>
          <w:spacing w:val="-11"/>
        </w:rPr>
        <w:t xml:space="preserve"> </w:t>
      </w:r>
      <w:r>
        <w:rPr>
          <w:spacing w:val="-10"/>
        </w:rPr>
        <w:t>2</w:t>
      </w:r>
    </w:p>
    <w:p w14:paraId="03CE5B5F" w14:textId="77777777" w:rsidR="00B84C5C" w:rsidRDefault="00000000">
      <w:pPr>
        <w:pStyle w:val="a4"/>
        <w:numPr>
          <w:ilvl w:val="0"/>
          <w:numId w:val="52"/>
        </w:numPr>
        <w:tabs>
          <w:tab w:val="left" w:pos="1657"/>
        </w:tabs>
        <w:spacing w:before="130"/>
        <w:ind w:left="1657" w:hanging="627"/>
      </w:pPr>
      <w:r>
        <w:rPr>
          <w:spacing w:val="-2"/>
        </w:rPr>
        <w:t>Прибор</w:t>
      </w:r>
      <w:r>
        <w:rPr>
          <w:spacing w:val="-5"/>
        </w:rPr>
        <w:t xml:space="preserve"> </w:t>
      </w:r>
      <w:r>
        <w:rPr>
          <w:spacing w:val="-2"/>
        </w:rPr>
        <w:t>охранно-пожарный</w:t>
      </w:r>
      <w:r>
        <w:rPr>
          <w:spacing w:val="-5"/>
        </w:rPr>
        <w:t xml:space="preserve"> </w:t>
      </w:r>
      <w:r>
        <w:rPr>
          <w:spacing w:val="-2"/>
        </w:rPr>
        <w:t>"РИФ</w:t>
      </w:r>
      <w:r>
        <w:rPr>
          <w:spacing w:val="-4"/>
        </w:rPr>
        <w:t xml:space="preserve"> </w:t>
      </w:r>
      <w:r>
        <w:rPr>
          <w:spacing w:val="-2"/>
        </w:rPr>
        <w:t>ОП-</w:t>
      </w:r>
      <w:r>
        <w:rPr>
          <w:spacing w:val="-5"/>
        </w:rPr>
        <w:t>8";</w:t>
      </w:r>
    </w:p>
    <w:p w14:paraId="1E93F5A0" w14:textId="77777777" w:rsidR="00B84C5C" w:rsidRDefault="00000000">
      <w:pPr>
        <w:pStyle w:val="a4"/>
        <w:numPr>
          <w:ilvl w:val="0"/>
          <w:numId w:val="52"/>
        </w:numPr>
        <w:tabs>
          <w:tab w:val="left" w:pos="1657"/>
        </w:tabs>
        <w:spacing w:before="130"/>
        <w:ind w:left="1657" w:hanging="627"/>
      </w:pPr>
      <w:r>
        <w:rPr>
          <w:spacing w:val="-2"/>
        </w:rPr>
        <w:t>Извещатель</w:t>
      </w:r>
      <w:r>
        <w:rPr>
          <w:spacing w:val="-5"/>
        </w:rPr>
        <w:t xml:space="preserve"> </w:t>
      </w:r>
      <w:r>
        <w:rPr>
          <w:spacing w:val="-2"/>
        </w:rPr>
        <w:t>пожарный</w:t>
      </w:r>
      <w:r>
        <w:rPr>
          <w:spacing w:val="-3"/>
        </w:rPr>
        <w:t xml:space="preserve"> </w:t>
      </w:r>
      <w:r>
        <w:rPr>
          <w:spacing w:val="-2"/>
        </w:rPr>
        <w:t>дымовой</w:t>
      </w:r>
      <w:r>
        <w:rPr>
          <w:spacing w:val="-4"/>
        </w:rPr>
        <w:t xml:space="preserve"> </w:t>
      </w:r>
      <w:r>
        <w:rPr>
          <w:spacing w:val="-2"/>
        </w:rPr>
        <w:t>оптико-электронный;</w:t>
      </w:r>
    </w:p>
    <w:p w14:paraId="2D42B1C0" w14:textId="77777777" w:rsidR="00B84C5C" w:rsidRDefault="00000000">
      <w:pPr>
        <w:pStyle w:val="a4"/>
        <w:numPr>
          <w:ilvl w:val="0"/>
          <w:numId w:val="52"/>
        </w:numPr>
        <w:tabs>
          <w:tab w:val="left" w:pos="1657"/>
        </w:tabs>
        <w:spacing w:before="131"/>
        <w:ind w:left="1657" w:hanging="627"/>
      </w:pPr>
      <w:r>
        <w:t>Ручной</w:t>
      </w:r>
      <w:r>
        <w:rPr>
          <w:spacing w:val="-14"/>
        </w:rPr>
        <w:t xml:space="preserve"> </w:t>
      </w:r>
      <w:r>
        <w:t>пожарный</w:t>
      </w:r>
      <w:r>
        <w:rPr>
          <w:spacing w:val="-14"/>
        </w:rPr>
        <w:t xml:space="preserve"> </w:t>
      </w:r>
      <w:r>
        <w:rPr>
          <w:spacing w:val="-2"/>
        </w:rPr>
        <w:t>извещатель;</w:t>
      </w:r>
    </w:p>
    <w:p w14:paraId="72A9D62F" w14:textId="77777777" w:rsidR="00B84C5C" w:rsidRDefault="00000000">
      <w:pPr>
        <w:pStyle w:val="a4"/>
        <w:numPr>
          <w:ilvl w:val="0"/>
          <w:numId w:val="52"/>
        </w:numPr>
        <w:tabs>
          <w:tab w:val="left" w:pos="1657"/>
        </w:tabs>
        <w:spacing w:before="131"/>
        <w:ind w:left="1657" w:hanging="627"/>
      </w:pPr>
      <w:r>
        <w:rPr>
          <w:spacing w:val="-2"/>
        </w:rPr>
        <w:t>Линейный</w:t>
      </w:r>
      <w:r>
        <w:rPr>
          <w:spacing w:val="-4"/>
        </w:rPr>
        <w:t xml:space="preserve"> </w:t>
      </w:r>
      <w:r>
        <w:rPr>
          <w:spacing w:val="-2"/>
        </w:rPr>
        <w:t>пожарный</w:t>
      </w:r>
      <w:r>
        <w:rPr>
          <w:spacing w:val="-4"/>
        </w:rPr>
        <w:t xml:space="preserve"> </w:t>
      </w:r>
      <w:proofErr w:type="spellStart"/>
      <w:r>
        <w:rPr>
          <w:spacing w:val="-2"/>
        </w:rPr>
        <w:t>изещатель</w:t>
      </w:r>
      <w:proofErr w:type="spellEnd"/>
      <w:r>
        <w:rPr>
          <w:spacing w:val="-2"/>
        </w:rPr>
        <w:t>;</w:t>
      </w:r>
    </w:p>
    <w:p w14:paraId="788AB531" w14:textId="77777777" w:rsidR="00B84C5C" w:rsidRDefault="00000000">
      <w:pPr>
        <w:pStyle w:val="a4"/>
        <w:numPr>
          <w:ilvl w:val="0"/>
          <w:numId w:val="52"/>
        </w:numPr>
        <w:tabs>
          <w:tab w:val="left" w:pos="1657"/>
        </w:tabs>
        <w:spacing w:before="130"/>
        <w:ind w:left="1657" w:hanging="627"/>
      </w:pPr>
      <w:r>
        <w:t>Табло</w:t>
      </w:r>
      <w:r>
        <w:rPr>
          <w:spacing w:val="3"/>
        </w:rPr>
        <w:t xml:space="preserve"> </w:t>
      </w:r>
      <w:r>
        <w:rPr>
          <w:spacing w:val="-2"/>
        </w:rPr>
        <w:t>«Выход»;</w:t>
      </w:r>
    </w:p>
    <w:p w14:paraId="7C561D32" w14:textId="77777777" w:rsidR="00B84C5C" w:rsidRDefault="00000000">
      <w:pPr>
        <w:pStyle w:val="a4"/>
        <w:numPr>
          <w:ilvl w:val="0"/>
          <w:numId w:val="52"/>
        </w:numPr>
        <w:tabs>
          <w:tab w:val="left" w:pos="1657"/>
        </w:tabs>
        <w:spacing w:before="130"/>
        <w:ind w:left="1657" w:hanging="627"/>
        <w:jc w:val="both"/>
      </w:pPr>
      <w:r>
        <w:rPr>
          <w:spacing w:val="-2"/>
        </w:rPr>
        <w:t>Оповещатель</w:t>
      </w:r>
      <w:r>
        <w:t xml:space="preserve"> </w:t>
      </w:r>
      <w:proofErr w:type="gramStart"/>
      <w:r>
        <w:rPr>
          <w:spacing w:val="-2"/>
        </w:rPr>
        <w:t>охранно-пожарный</w:t>
      </w:r>
      <w:proofErr w:type="gramEnd"/>
      <w:r>
        <w:rPr>
          <w:spacing w:val="1"/>
        </w:rPr>
        <w:t xml:space="preserve"> </w:t>
      </w:r>
      <w:r>
        <w:rPr>
          <w:spacing w:val="-2"/>
        </w:rPr>
        <w:t>комбинированный</w:t>
      </w:r>
      <w:r>
        <w:t xml:space="preserve"> </w:t>
      </w:r>
      <w:r>
        <w:rPr>
          <w:spacing w:val="-2"/>
        </w:rPr>
        <w:t>светозвуковой.</w:t>
      </w:r>
    </w:p>
    <w:p w14:paraId="0EAB05DF" w14:textId="77777777" w:rsidR="00B84C5C" w:rsidRDefault="00000000">
      <w:pPr>
        <w:pStyle w:val="a3"/>
        <w:spacing w:before="131" w:line="367" w:lineRule="auto"/>
        <w:ind w:left="320" w:right="367"/>
      </w:pPr>
      <w:r>
        <w:t>Пожарная сигнализация использует адресно-аналоговую систему управления сигнализации. Предусмотрен резерв информационной емкости приемно-контрольных приборов не менее 10%.</w:t>
      </w:r>
    </w:p>
    <w:p w14:paraId="520CF57B" w14:textId="77777777" w:rsidR="00B84C5C" w:rsidRDefault="00000000">
      <w:pPr>
        <w:pStyle w:val="a3"/>
        <w:spacing w:line="364" w:lineRule="auto"/>
        <w:ind w:left="320" w:right="367"/>
      </w:pPr>
      <w:r>
        <w:t>Головным устройством системы пожарной сигнализации является сущ. ППК в помещении диспетчера. Связь Прибором приемно-контрольный охранно-пожарный</w:t>
      </w:r>
      <w:r>
        <w:rPr>
          <w:spacing w:val="40"/>
        </w:rPr>
        <w:t xml:space="preserve"> </w:t>
      </w:r>
      <w:proofErr w:type="spellStart"/>
      <w:proofErr w:type="gramStart"/>
      <w:r>
        <w:t>ти</w:t>
      </w:r>
      <w:proofErr w:type="spellEnd"/>
      <w:r>
        <w:t>- па</w:t>
      </w:r>
      <w:proofErr w:type="gramEnd"/>
      <w:r>
        <w:t xml:space="preserve"> "РИФ ОП-8" с сетью АПС-офиса по радио-каналу, чтобы Система АПС входили в об- </w:t>
      </w:r>
      <w:proofErr w:type="spellStart"/>
      <w:r>
        <w:t>щую</w:t>
      </w:r>
      <w:proofErr w:type="spellEnd"/>
      <w:r>
        <w:t xml:space="preserve"> систему обнаружения пожара, который находится в помещении </w:t>
      </w:r>
      <w:proofErr w:type="spellStart"/>
      <w:r>
        <w:t>диспечера</w:t>
      </w:r>
      <w:proofErr w:type="spellEnd"/>
      <w:r>
        <w:t xml:space="preserve"> на ПБК.</w:t>
      </w:r>
    </w:p>
    <w:p w14:paraId="563255BC" w14:textId="77777777" w:rsidR="00B84C5C" w:rsidRDefault="00000000">
      <w:pPr>
        <w:pStyle w:val="a3"/>
        <w:spacing w:line="364" w:lineRule="auto"/>
        <w:ind w:left="320" w:right="366"/>
      </w:pPr>
      <w:r>
        <w:t xml:space="preserve">Проектными решениями, предусмотренными в данной документации, </w:t>
      </w:r>
      <w:proofErr w:type="spellStart"/>
      <w:r>
        <w:t>произво</w:t>
      </w:r>
      <w:proofErr w:type="spellEnd"/>
      <w:r>
        <w:t xml:space="preserve">- </w:t>
      </w:r>
      <w:proofErr w:type="spellStart"/>
      <w:r>
        <w:t>дится</w:t>
      </w:r>
      <w:proofErr w:type="spellEnd"/>
      <w:r>
        <w:rPr>
          <w:spacing w:val="-2"/>
        </w:rPr>
        <w:t xml:space="preserve"> </w:t>
      </w:r>
      <w:r>
        <w:t>подключение</w:t>
      </w:r>
      <w:r>
        <w:rPr>
          <w:spacing w:val="-2"/>
        </w:rPr>
        <w:t xml:space="preserve"> </w:t>
      </w:r>
      <w:r>
        <w:t>проектируемых</w:t>
      </w:r>
      <w:r>
        <w:rPr>
          <w:spacing w:val="-2"/>
        </w:rPr>
        <w:t xml:space="preserve"> </w:t>
      </w:r>
      <w:r>
        <w:t>шлейфов</w:t>
      </w:r>
      <w:r>
        <w:rPr>
          <w:spacing w:val="-2"/>
        </w:rPr>
        <w:t xml:space="preserve"> </w:t>
      </w:r>
      <w:r>
        <w:t>пожарных</w:t>
      </w:r>
      <w:r>
        <w:rPr>
          <w:spacing w:val="-2"/>
        </w:rPr>
        <w:t xml:space="preserve"> </w:t>
      </w:r>
      <w:r>
        <w:t>извещателей</w:t>
      </w:r>
      <w:r>
        <w:rPr>
          <w:spacing w:val="-2"/>
        </w:rPr>
        <w:t xml:space="preserve"> </w:t>
      </w:r>
      <w:r>
        <w:t>к</w:t>
      </w:r>
      <w:r>
        <w:rPr>
          <w:spacing w:val="-1"/>
        </w:rPr>
        <w:t xml:space="preserve"> </w:t>
      </w:r>
      <w:r>
        <w:t>системе</w:t>
      </w:r>
      <w:r>
        <w:rPr>
          <w:spacing w:val="-2"/>
        </w:rPr>
        <w:t xml:space="preserve"> </w:t>
      </w:r>
      <w:proofErr w:type="spellStart"/>
      <w:r>
        <w:t>автома</w:t>
      </w:r>
      <w:proofErr w:type="spellEnd"/>
      <w:r>
        <w:t xml:space="preserve">- </w:t>
      </w:r>
      <w:proofErr w:type="spellStart"/>
      <w:r>
        <w:t>тической</w:t>
      </w:r>
      <w:proofErr w:type="spellEnd"/>
      <w:r>
        <w:t xml:space="preserve"> пожарной сигнализации. Техническими решениями применяется радиальная структура организации шлейфов, где целостность шлейфа контролируется оконечным резистором. Максимальное количество и площадь сооружений, защищаемых одним шлейфом,</w:t>
      </w:r>
      <w:r>
        <w:rPr>
          <w:spacing w:val="13"/>
        </w:rPr>
        <w:t xml:space="preserve"> </w:t>
      </w:r>
      <w:r>
        <w:t>определено</w:t>
      </w:r>
      <w:r>
        <w:rPr>
          <w:spacing w:val="12"/>
        </w:rPr>
        <w:t xml:space="preserve"> </w:t>
      </w:r>
      <w:r>
        <w:t>исходя</w:t>
      </w:r>
      <w:r>
        <w:rPr>
          <w:spacing w:val="13"/>
        </w:rPr>
        <w:t xml:space="preserve"> </w:t>
      </w:r>
      <w:r>
        <w:t>из</w:t>
      </w:r>
      <w:r>
        <w:rPr>
          <w:spacing w:val="12"/>
        </w:rPr>
        <w:t xml:space="preserve"> </w:t>
      </w:r>
      <w:r>
        <w:t>технических</w:t>
      </w:r>
      <w:r>
        <w:rPr>
          <w:spacing w:val="13"/>
        </w:rPr>
        <w:t xml:space="preserve"> </w:t>
      </w:r>
      <w:r>
        <w:t>возможностей</w:t>
      </w:r>
      <w:r>
        <w:rPr>
          <w:spacing w:val="12"/>
        </w:rPr>
        <w:t xml:space="preserve"> </w:t>
      </w:r>
      <w:r>
        <w:t>ППКОП,</w:t>
      </w:r>
      <w:r>
        <w:rPr>
          <w:spacing w:val="12"/>
        </w:rPr>
        <w:t xml:space="preserve"> </w:t>
      </w:r>
      <w:r>
        <w:t>а</w:t>
      </w:r>
      <w:r>
        <w:rPr>
          <w:spacing w:val="13"/>
        </w:rPr>
        <w:t xml:space="preserve"> </w:t>
      </w:r>
      <w:r>
        <w:t>также</w:t>
      </w:r>
      <w:r>
        <w:rPr>
          <w:spacing w:val="12"/>
        </w:rPr>
        <w:t xml:space="preserve"> </w:t>
      </w:r>
      <w:proofErr w:type="spellStart"/>
      <w:r>
        <w:rPr>
          <w:spacing w:val="-2"/>
        </w:rPr>
        <w:t>техниче</w:t>
      </w:r>
      <w:proofErr w:type="spellEnd"/>
      <w:r>
        <w:rPr>
          <w:spacing w:val="-2"/>
        </w:rPr>
        <w:t>-</w:t>
      </w:r>
    </w:p>
    <w:p w14:paraId="640FF645" w14:textId="77777777" w:rsidR="00B84C5C" w:rsidRDefault="00B84C5C">
      <w:pPr>
        <w:spacing w:line="364" w:lineRule="auto"/>
        <w:sectPr w:rsidR="00B84C5C">
          <w:pgSz w:w="11910" w:h="16840"/>
          <w:pgMar w:top="1040" w:right="560" w:bottom="1260" w:left="1460" w:header="0" w:footer="1005" w:gutter="0"/>
          <w:cols w:space="720"/>
        </w:sectPr>
      </w:pPr>
    </w:p>
    <w:p w14:paraId="5367A143" w14:textId="77777777" w:rsidR="00B84C5C" w:rsidRDefault="00000000">
      <w:pPr>
        <w:pStyle w:val="a3"/>
        <w:spacing w:before="76" w:line="364" w:lineRule="auto"/>
        <w:ind w:left="320" w:right="366" w:firstLine="0"/>
      </w:pPr>
      <w:proofErr w:type="spellStart"/>
      <w:r>
        <w:lastRenderedPageBreak/>
        <w:t>ских</w:t>
      </w:r>
      <w:proofErr w:type="spellEnd"/>
      <w:r>
        <w:t xml:space="preserve"> характеристик включаемых в шлейф извещателей и соответствует требованиям СП РК 2.02-102-2012. Выбор пожарных извещателей для площадей (зон) защиты </w:t>
      </w:r>
      <w:proofErr w:type="spellStart"/>
      <w:r>
        <w:t>Исхо</w:t>
      </w:r>
      <w:proofErr w:type="spellEnd"/>
      <w:r>
        <w:t xml:space="preserve">- </w:t>
      </w:r>
      <w:proofErr w:type="spellStart"/>
      <w:r>
        <w:t>дя</w:t>
      </w:r>
      <w:proofErr w:type="spellEnd"/>
      <w:r>
        <w:rPr>
          <w:spacing w:val="-9"/>
        </w:rPr>
        <w:t xml:space="preserve"> </w:t>
      </w:r>
      <w:r>
        <w:t>из</w:t>
      </w:r>
      <w:r>
        <w:rPr>
          <w:spacing w:val="-10"/>
        </w:rPr>
        <w:t xml:space="preserve"> </w:t>
      </w:r>
      <w:r>
        <w:t>характеристик</w:t>
      </w:r>
      <w:r>
        <w:rPr>
          <w:spacing w:val="-9"/>
        </w:rPr>
        <w:t xml:space="preserve"> </w:t>
      </w:r>
      <w:r>
        <w:t>сооружений,</w:t>
      </w:r>
      <w:r>
        <w:rPr>
          <w:spacing w:val="-8"/>
        </w:rPr>
        <w:t xml:space="preserve"> </w:t>
      </w:r>
      <w:r>
        <w:t>особенностей</w:t>
      </w:r>
      <w:r>
        <w:rPr>
          <w:spacing w:val="-9"/>
        </w:rPr>
        <w:t xml:space="preserve"> </w:t>
      </w:r>
      <w:r>
        <w:t>развития</w:t>
      </w:r>
      <w:r>
        <w:rPr>
          <w:spacing w:val="-9"/>
        </w:rPr>
        <w:t xml:space="preserve"> </w:t>
      </w:r>
      <w:r>
        <w:t>пожара,</w:t>
      </w:r>
      <w:r>
        <w:rPr>
          <w:spacing w:val="-9"/>
        </w:rPr>
        <w:t xml:space="preserve"> </w:t>
      </w:r>
      <w:r>
        <w:t>вида</w:t>
      </w:r>
      <w:r>
        <w:rPr>
          <w:spacing w:val="-9"/>
        </w:rPr>
        <w:t xml:space="preserve"> </w:t>
      </w:r>
      <w:r>
        <w:t>пожарной</w:t>
      </w:r>
      <w:r>
        <w:rPr>
          <w:spacing w:val="-9"/>
        </w:rPr>
        <w:t xml:space="preserve"> </w:t>
      </w:r>
      <w:proofErr w:type="spellStart"/>
      <w:r>
        <w:t>нагруз</w:t>
      </w:r>
      <w:proofErr w:type="spellEnd"/>
      <w:r>
        <w:t xml:space="preserve">- </w:t>
      </w:r>
      <w:proofErr w:type="spellStart"/>
      <w:r>
        <w:t>ки</w:t>
      </w:r>
      <w:proofErr w:type="spellEnd"/>
      <w:r>
        <w:t xml:space="preserve">, проектом предусмотрена установка ручных, тепловых и дымовых пожарных </w:t>
      </w:r>
      <w:proofErr w:type="spellStart"/>
      <w:r>
        <w:t>извеща</w:t>
      </w:r>
      <w:proofErr w:type="spellEnd"/>
      <w:r>
        <w:t xml:space="preserve">- </w:t>
      </w:r>
      <w:proofErr w:type="spellStart"/>
      <w:r>
        <w:rPr>
          <w:spacing w:val="-2"/>
        </w:rPr>
        <w:t>телей</w:t>
      </w:r>
      <w:proofErr w:type="spellEnd"/>
      <w:r>
        <w:rPr>
          <w:spacing w:val="-2"/>
        </w:rPr>
        <w:t>.</w:t>
      </w:r>
    </w:p>
    <w:p w14:paraId="49A26C45" w14:textId="77777777" w:rsidR="00B84C5C" w:rsidRDefault="00000000">
      <w:pPr>
        <w:pStyle w:val="a3"/>
        <w:spacing w:before="6" w:line="364" w:lineRule="auto"/>
        <w:ind w:left="320" w:right="366"/>
      </w:pPr>
      <w:r>
        <w:t>Объект защищаемый АПС Система автоматической пожарной сигнализации охватывает</w:t>
      </w:r>
      <w:r>
        <w:rPr>
          <w:spacing w:val="-2"/>
        </w:rPr>
        <w:t xml:space="preserve"> </w:t>
      </w:r>
      <w:r>
        <w:t>объект</w:t>
      </w:r>
      <w:r>
        <w:rPr>
          <w:spacing w:val="-3"/>
        </w:rPr>
        <w:t xml:space="preserve"> </w:t>
      </w:r>
      <w:r>
        <w:t>склада,</w:t>
      </w:r>
      <w:r>
        <w:rPr>
          <w:spacing w:val="-3"/>
        </w:rPr>
        <w:t xml:space="preserve"> </w:t>
      </w:r>
      <w:r>
        <w:t>расположенного</w:t>
      </w:r>
      <w:r>
        <w:rPr>
          <w:spacing w:val="-3"/>
        </w:rPr>
        <w:t xml:space="preserve"> </w:t>
      </w:r>
      <w:r>
        <w:t>на</w:t>
      </w:r>
      <w:r>
        <w:rPr>
          <w:spacing w:val="-3"/>
        </w:rPr>
        <w:t xml:space="preserve"> </w:t>
      </w:r>
      <w:r>
        <w:t>Вахтовом</w:t>
      </w:r>
      <w:r>
        <w:rPr>
          <w:spacing w:val="-2"/>
        </w:rPr>
        <w:t xml:space="preserve"> </w:t>
      </w:r>
      <w:r>
        <w:t>поселке</w:t>
      </w:r>
      <w:r>
        <w:rPr>
          <w:spacing w:val="-4"/>
        </w:rPr>
        <w:t xml:space="preserve"> </w:t>
      </w:r>
      <w:r>
        <w:t>месторождения</w:t>
      </w:r>
      <w:r>
        <w:rPr>
          <w:spacing w:val="-4"/>
        </w:rPr>
        <w:t xml:space="preserve"> </w:t>
      </w:r>
      <w:r>
        <w:t xml:space="preserve">«Ары- </w:t>
      </w:r>
      <w:proofErr w:type="spellStart"/>
      <w:r>
        <w:t>становское</w:t>
      </w:r>
      <w:proofErr w:type="spellEnd"/>
      <w:r>
        <w:t xml:space="preserve">». Вышеуказанный производственный объект имеет самостоятельную </w:t>
      </w:r>
      <w:proofErr w:type="spellStart"/>
      <w:r>
        <w:t>систе</w:t>
      </w:r>
      <w:proofErr w:type="spellEnd"/>
      <w:r>
        <w:t xml:space="preserve">- </w:t>
      </w:r>
      <w:proofErr w:type="spellStart"/>
      <w:r>
        <w:t>му</w:t>
      </w:r>
      <w:proofErr w:type="spellEnd"/>
      <w:r>
        <w:t xml:space="preserve"> автоматической пожарной сигнализации, где организована возможность </w:t>
      </w:r>
      <w:proofErr w:type="spellStart"/>
      <w:proofErr w:type="gramStart"/>
      <w:r>
        <w:t>радиопере</w:t>
      </w:r>
      <w:proofErr w:type="spellEnd"/>
      <w:r>
        <w:t>- дачи</w:t>
      </w:r>
      <w:proofErr w:type="gramEnd"/>
      <w:r>
        <w:rPr>
          <w:spacing w:val="-5"/>
        </w:rPr>
        <w:t xml:space="preserve"> </w:t>
      </w:r>
      <w:r>
        <w:t>тревожных</w:t>
      </w:r>
      <w:r>
        <w:rPr>
          <w:spacing w:val="-5"/>
        </w:rPr>
        <w:t xml:space="preserve"> </w:t>
      </w:r>
      <w:r>
        <w:t>сигналов</w:t>
      </w:r>
      <w:r>
        <w:rPr>
          <w:spacing w:val="-5"/>
        </w:rPr>
        <w:t xml:space="preserve"> </w:t>
      </w:r>
      <w:r>
        <w:t>в</w:t>
      </w:r>
      <w:r>
        <w:rPr>
          <w:spacing w:val="-5"/>
        </w:rPr>
        <w:t xml:space="preserve"> </w:t>
      </w:r>
      <w:r>
        <w:t>Пожарное</w:t>
      </w:r>
      <w:r>
        <w:rPr>
          <w:spacing w:val="-4"/>
        </w:rPr>
        <w:t xml:space="preserve"> </w:t>
      </w:r>
      <w:r>
        <w:t>депо</w:t>
      </w:r>
      <w:r>
        <w:rPr>
          <w:spacing w:val="-5"/>
        </w:rPr>
        <w:t xml:space="preserve"> </w:t>
      </w:r>
      <w:r>
        <w:t>посредством</w:t>
      </w:r>
      <w:r>
        <w:rPr>
          <w:spacing w:val="-4"/>
        </w:rPr>
        <w:t xml:space="preserve"> </w:t>
      </w:r>
      <w:proofErr w:type="spellStart"/>
      <w:r>
        <w:t>радиоканальной</w:t>
      </w:r>
      <w:proofErr w:type="spellEnd"/>
      <w:r>
        <w:rPr>
          <w:spacing w:val="-5"/>
        </w:rPr>
        <w:t xml:space="preserve"> </w:t>
      </w:r>
      <w:r>
        <w:t>системы</w:t>
      </w:r>
      <w:r>
        <w:rPr>
          <w:spacing w:val="-3"/>
        </w:rPr>
        <w:t xml:space="preserve"> </w:t>
      </w:r>
      <w:r>
        <w:t xml:space="preserve">пуль- </w:t>
      </w:r>
      <w:proofErr w:type="spellStart"/>
      <w:r>
        <w:t>товой</w:t>
      </w:r>
      <w:proofErr w:type="spellEnd"/>
      <w:r>
        <w:t xml:space="preserve"> охраны «Риф Стринг-202», что эффективно обеспечивает цели повышения </w:t>
      </w:r>
      <w:proofErr w:type="spellStart"/>
      <w:r>
        <w:t>уров</w:t>
      </w:r>
      <w:proofErr w:type="spellEnd"/>
      <w:r>
        <w:t xml:space="preserve">- </w:t>
      </w:r>
      <w:proofErr w:type="spellStart"/>
      <w:r>
        <w:t>ня</w:t>
      </w:r>
      <w:proofErr w:type="spellEnd"/>
      <w:r>
        <w:t xml:space="preserve"> безопасности объектов, оперативности и эффективности работы службы пожарной охраны за счет своевременного получения информации о возникновении пожарной си- </w:t>
      </w:r>
      <w:proofErr w:type="spellStart"/>
      <w:r>
        <w:rPr>
          <w:spacing w:val="-2"/>
        </w:rPr>
        <w:t>туации</w:t>
      </w:r>
      <w:proofErr w:type="spellEnd"/>
    </w:p>
    <w:p w14:paraId="7720603D" w14:textId="77777777" w:rsidR="00B84C5C" w:rsidRDefault="00000000">
      <w:pPr>
        <w:pStyle w:val="a3"/>
        <w:spacing w:before="10" w:line="364" w:lineRule="auto"/>
        <w:ind w:left="320" w:right="366"/>
      </w:pPr>
      <w:r>
        <w:t xml:space="preserve">В рамках данного раздела решается задача организации круглосуточного </w:t>
      </w:r>
      <w:proofErr w:type="gramStart"/>
      <w:r>
        <w:t xml:space="preserve">кон- </w:t>
      </w:r>
      <w:proofErr w:type="spellStart"/>
      <w:r>
        <w:t>троля</w:t>
      </w:r>
      <w:proofErr w:type="spellEnd"/>
      <w:proofErr w:type="gramEnd"/>
      <w:r>
        <w:rPr>
          <w:spacing w:val="-6"/>
        </w:rPr>
        <w:t xml:space="preserve"> </w:t>
      </w:r>
      <w:r>
        <w:t>пожарной</w:t>
      </w:r>
      <w:r>
        <w:rPr>
          <w:spacing w:val="-6"/>
        </w:rPr>
        <w:t xml:space="preserve"> </w:t>
      </w:r>
      <w:r>
        <w:t>ситуации</w:t>
      </w:r>
      <w:r>
        <w:rPr>
          <w:spacing w:val="-7"/>
        </w:rPr>
        <w:t xml:space="preserve"> </w:t>
      </w:r>
      <w:r>
        <w:t>на</w:t>
      </w:r>
      <w:r>
        <w:rPr>
          <w:spacing w:val="-5"/>
        </w:rPr>
        <w:t xml:space="preserve"> </w:t>
      </w:r>
      <w:r>
        <w:t>защищаемом</w:t>
      </w:r>
      <w:r>
        <w:rPr>
          <w:spacing w:val="-5"/>
        </w:rPr>
        <w:t xml:space="preserve"> </w:t>
      </w:r>
      <w:r>
        <w:t>объекте,</w:t>
      </w:r>
      <w:r>
        <w:rPr>
          <w:spacing w:val="-5"/>
        </w:rPr>
        <w:t xml:space="preserve"> </w:t>
      </w:r>
      <w:r>
        <w:t>и</w:t>
      </w:r>
      <w:r>
        <w:rPr>
          <w:spacing w:val="-5"/>
        </w:rPr>
        <w:t xml:space="preserve"> </w:t>
      </w:r>
      <w:r>
        <w:t>обеспечение</w:t>
      </w:r>
      <w:r>
        <w:rPr>
          <w:spacing w:val="-5"/>
        </w:rPr>
        <w:t xml:space="preserve"> </w:t>
      </w:r>
      <w:r>
        <w:t>комплексной</w:t>
      </w:r>
      <w:r>
        <w:rPr>
          <w:spacing w:val="-6"/>
        </w:rPr>
        <w:t xml:space="preserve"> </w:t>
      </w:r>
      <w:r>
        <w:t>защиты от пожара на месторождении «</w:t>
      </w:r>
      <w:proofErr w:type="spellStart"/>
      <w:r>
        <w:t>Арыстановское</w:t>
      </w:r>
      <w:proofErr w:type="spellEnd"/>
      <w:r>
        <w:t xml:space="preserve">». Описание АПС и характеристика </w:t>
      </w:r>
      <w:proofErr w:type="spellStart"/>
      <w:r>
        <w:t>защи</w:t>
      </w:r>
      <w:proofErr w:type="spellEnd"/>
      <w:r>
        <w:t xml:space="preserve">- </w:t>
      </w:r>
      <w:proofErr w:type="spellStart"/>
      <w:r>
        <w:t>щаемого</w:t>
      </w:r>
      <w:proofErr w:type="spellEnd"/>
      <w:r>
        <w:t xml:space="preserve"> объекта Проектируемый и защищаемый автоматической пожарной </w:t>
      </w:r>
      <w:proofErr w:type="spellStart"/>
      <w:r>
        <w:t>сигнализа</w:t>
      </w:r>
      <w:proofErr w:type="spellEnd"/>
      <w:r>
        <w:t xml:space="preserve">- </w:t>
      </w:r>
      <w:proofErr w:type="spellStart"/>
      <w:r>
        <w:t>цией</w:t>
      </w:r>
      <w:proofErr w:type="spellEnd"/>
      <w:r>
        <w:t xml:space="preserve"> объект представляет собой модульное здание склада, который по проекту </w:t>
      </w:r>
      <w:proofErr w:type="spellStart"/>
      <w:proofErr w:type="gramStart"/>
      <w:r>
        <w:t>распо</w:t>
      </w:r>
      <w:proofErr w:type="spellEnd"/>
      <w:r>
        <w:t>- ложен</w:t>
      </w:r>
      <w:proofErr w:type="gramEnd"/>
      <w:r>
        <w:t xml:space="preserve"> на территории вахтового поселка месторождения </w:t>
      </w:r>
      <w:proofErr w:type="spellStart"/>
      <w:r>
        <w:t>Арыстановское</w:t>
      </w:r>
      <w:proofErr w:type="spellEnd"/>
      <w:r>
        <w:t xml:space="preserve">. Основные </w:t>
      </w:r>
      <w:proofErr w:type="gramStart"/>
      <w:r>
        <w:t xml:space="preserve">ха- </w:t>
      </w:r>
      <w:proofErr w:type="spellStart"/>
      <w:r>
        <w:t>рактеристики</w:t>
      </w:r>
      <w:proofErr w:type="spellEnd"/>
      <w:proofErr w:type="gramEnd"/>
      <w:r>
        <w:t xml:space="preserve"> здания склада и защищаемых помещений по степени опасности развития пожара, степени огнестойкости, категориям по пожарной опасности, приведены в пас- порте на модульное здание. Для обнаружения источника возможного пожара в складе проектом предусмотрена система АПС, где в качестве центрального ППКОП </w:t>
      </w:r>
      <w:proofErr w:type="spellStart"/>
      <w:r>
        <w:t>использу</w:t>
      </w:r>
      <w:proofErr w:type="spellEnd"/>
      <w:r>
        <w:t xml:space="preserve">- </w:t>
      </w:r>
      <w:proofErr w:type="spellStart"/>
      <w:r>
        <w:t>ется</w:t>
      </w:r>
      <w:proofErr w:type="spellEnd"/>
      <w:r>
        <w:t xml:space="preserve"> </w:t>
      </w:r>
      <w:proofErr w:type="spellStart"/>
      <w:r>
        <w:t>приѐмно</w:t>
      </w:r>
      <w:proofErr w:type="spellEnd"/>
      <w:r>
        <w:t xml:space="preserve">-контрольный охранно-пожарный прибор «РИФ-ОП8», на стене перед </w:t>
      </w:r>
      <w:proofErr w:type="spellStart"/>
      <w:proofErr w:type="gramStart"/>
      <w:r>
        <w:t>вхо</w:t>
      </w:r>
      <w:proofErr w:type="spellEnd"/>
      <w:r>
        <w:t>- дом</w:t>
      </w:r>
      <w:proofErr w:type="gramEnd"/>
      <w:r>
        <w:rPr>
          <w:spacing w:val="-1"/>
        </w:rPr>
        <w:t xml:space="preserve"> </w:t>
      </w:r>
      <w:r>
        <w:t>в</w:t>
      </w:r>
      <w:r>
        <w:rPr>
          <w:spacing w:val="-1"/>
        </w:rPr>
        <w:t xml:space="preserve"> </w:t>
      </w:r>
      <w:r>
        <w:t>пом.2 (кабинет охраны).</w:t>
      </w:r>
      <w:r>
        <w:rPr>
          <w:spacing w:val="-1"/>
        </w:rPr>
        <w:t xml:space="preserve"> </w:t>
      </w:r>
      <w:r>
        <w:t>Сформированные сигналы извещения</w:t>
      </w:r>
      <w:r>
        <w:rPr>
          <w:spacing w:val="-1"/>
        </w:rPr>
        <w:t xml:space="preserve"> </w:t>
      </w:r>
      <w:r>
        <w:t xml:space="preserve">о пожаре сводятся в ППКОП посредством кабельных линий (шлейфов пожарной сигнализации), и далее сигналы дублируются на центральный пульт пожарной сигнализации в Пожарное депо посредством </w:t>
      </w:r>
      <w:proofErr w:type="spellStart"/>
      <w:r>
        <w:t>радиоканальной</w:t>
      </w:r>
      <w:proofErr w:type="spellEnd"/>
      <w:r>
        <w:t xml:space="preserve"> системы пультовой охраны «Риф Стринг-202». Для этих целей в проекте применен передатчик-коммуникатор «Риф Стринг RS-202ТDm», </w:t>
      </w:r>
      <w:proofErr w:type="gramStart"/>
      <w:r>
        <w:t xml:space="preserve">кото- </w:t>
      </w:r>
      <w:proofErr w:type="spellStart"/>
      <w:r>
        <w:t>рый</w:t>
      </w:r>
      <w:proofErr w:type="spellEnd"/>
      <w:proofErr w:type="gramEnd"/>
      <w:r>
        <w:t xml:space="preserve"> имеет цифровой вход данных (СОМ-порт), и предназначен для подключения к при- бору «Риф-ОП8». При тревоге или другом изменении состояния объекта внешнее устройство</w:t>
      </w:r>
      <w:r>
        <w:rPr>
          <w:spacing w:val="-1"/>
        </w:rPr>
        <w:t xml:space="preserve"> </w:t>
      </w:r>
      <w:r>
        <w:t>(ППКОП)</w:t>
      </w:r>
      <w:r>
        <w:rPr>
          <w:spacing w:val="-2"/>
        </w:rPr>
        <w:t xml:space="preserve"> </w:t>
      </w:r>
      <w:r>
        <w:t>отправляет</w:t>
      </w:r>
      <w:r>
        <w:rPr>
          <w:spacing w:val="-2"/>
        </w:rPr>
        <w:t xml:space="preserve"> </w:t>
      </w:r>
      <w:r>
        <w:t>на</w:t>
      </w:r>
      <w:r>
        <w:rPr>
          <w:spacing w:val="-2"/>
        </w:rPr>
        <w:t xml:space="preserve"> </w:t>
      </w:r>
      <w:r>
        <w:t>передатчик</w:t>
      </w:r>
      <w:r>
        <w:rPr>
          <w:spacing w:val="-2"/>
        </w:rPr>
        <w:t xml:space="preserve"> </w:t>
      </w:r>
      <w:r>
        <w:t>информацию</w:t>
      </w:r>
      <w:r>
        <w:rPr>
          <w:spacing w:val="-2"/>
        </w:rPr>
        <w:t xml:space="preserve"> </w:t>
      </w:r>
      <w:r>
        <w:t>о</w:t>
      </w:r>
      <w:r>
        <w:rPr>
          <w:spacing w:val="-2"/>
        </w:rPr>
        <w:t xml:space="preserve"> </w:t>
      </w:r>
      <w:r>
        <w:t>произошедшем</w:t>
      </w:r>
      <w:r>
        <w:rPr>
          <w:spacing w:val="-2"/>
        </w:rPr>
        <w:t xml:space="preserve"> </w:t>
      </w:r>
      <w:r>
        <w:t xml:space="preserve">событии. Передатчик формирует радиосигнал о событии и отправляет его по радиоэфиру на </w:t>
      </w:r>
      <w:proofErr w:type="gramStart"/>
      <w:r>
        <w:t>цен- тральный</w:t>
      </w:r>
      <w:proofErr w:type="gramEnd"/>
      <w:r>
        <w:t xml:space="preserve"> пульт пожарной сигнализации пожарного депо. Структурная схема АПС </w:t>
      </w:r>
      <w:proofErr w:type="gramStart"/>
      <w:r>
        <w:t>пред- ставлена</w:t>
      </w:r>
      <w:proofErr w:type="gramEnd"/>
      <w:r>
        <w:t xml:space="preserve"> документом -АПС, лист-2. В качестве средств обнаружения пожара в складе предусмотрены извещатели пожарные тепловые ИП 103-5/1-А3, которые монтируются на</w:t>
      </w:r>
      <w:r>
        <w:rPr>
          <w:spacing w:val="25"/>
        </w:rPr>
        <w:t xml:space="preserve"> </w:t>
      </w:r>
      <w:r>
        <w:t>натяжных</w:t>
      </w:r>
      <w:r>
        <w:rPr>
          <w:spacing w:val="26"/>
        </w:rPr>
        <w:t xml:space="preserve"> </w:t>
      </w:r>
      <w:r>
        <w:t>тросах</w:t>
      </w:r>
      <w:r>
        <w:rPr>
          <w:spacing w:val="26"/>
        </w:rPr>
        <w:t xml:space="preserve"> </w:t>
      </w:r>
      <w:r>
        <w:t>или</w:t>
      </w:r>
      <w:r>
        <w:rPr>
          <w:spacing w:val="25"/>
        </w:rPr>
        <w:t xml:space="preserve"> </w:t>
      </w:r>
      <w:r>
        <w:t>извещатель</w:t>
      </w:r>
      <w:r>
        <w:rPr>
          <w:spacing w:val="26"/>
        </w:rPr>
        <w:t xml:space="preserve"> </w:t>
      </w:r>
      <w:r>
        <w:t>дымовой</w:t>
      </w:r>
      <w:r>
        <w:rPr>
          <w:spacing w:val="26"/>
        </w:rPr>
        <w:t xml:space="preserve"> </w:t>
      </w:r>
      <w:r>
        <w:t>линейный</w:t>
      </w:r>
      <w:r>
        <w:rPr>
          <w:spacing w:val="25"/>
        </w:rPr>
        <w:t xml:space="preserve"> </w:t>
      </w:r>
      <w:r>
        <w:t>однокомпонентный</w:t>
      </w:r>
      <w:r>
        <w:rPr>
          <w:spacing w:val="26"/>
        </w:rPr>
        <w:t xml:space="preserve"> </w:t>
      </w:r>
      <w:r>
        <w:t>ИПДЛ-</w:t>
      </w:r>
      <w:r>
        <w:rPr>
          <w:spacing w:val="-5"/>
        </w:rPr>
        <w:t>Д-</w:t>
      </w:r>
    </w:p>
    <w:p w14:paraId="301907CF" w14:textId="77777777" w:rsidR="00B84C5C" w:rsidRDefault="00B84C5C">
      <w:pPr>
        <w:spacing w:line="364" w:lineRule="auto"/>
        <w:sectPr w:rsidR="00B84C5C">
          <w:pgSz w:w="11910" w:h="16840"/>
          <w:pgMar w:top="1040" w:right="560" w:bottom="1260" w:left="1460" w:header="0" w:footer="1005" w:gutter="0"/>
          <w:cols w:space="720"/>
        </w:sectPr>
      </w:pPr>
    </w:p>
    <w:p w14:paraId="4B4D6F95" w14:textId="77777777" w:rsidR="00B84C5C" w:rsidRDefault="00000000">
      <w:pPr>
        <w:pStyle w:val="a3"/>
        <w:spacing w:before="76" w:line="364" w:lineRule="auto"/>
        <w:ind w:left="320" w:right="368" w:firstLine="0"/>
      </w:pPr>
      <w:r>
        <w:lastRenderedPageBreak/>
        <w:t xml:space="preserve">I/4р, которые монтируются на стенах склада. Извещатель пожарный тепловой </w:t>
      </w:r>
      <w:proofErr w:type="spellStart"/>
      <w:proofErr w:type="gramStart"/>
      <w:r>
        <w:t>устано</w:t>
      </w:r>
      <w:proofErr w:type="spellEnd"/>
      <w:r>
        <w:t>- вить</w:t>
      </w:r>
      <w:proofErr w:type="gramEnd"/>
      <w:r>
        <w:t xml:space="preserve"> на платформе и далее платформу с пожарным извещателем закрепить на </w:t>
      </w:r>
      <w:proofErr w:type="spellStart"/>
      <w:r>
        <w:t>троссе</w:t>
      </w:r>
      <w:proofErr w:type="spellEnd"/>
      <w:r>
        <w:t>, согласно планов расположения по проекту. В качестве средств обнаружения пожара в кабинете охраны и выдачи заданий предусмотрены извещатели пожарные дымовые</w:t>
      </w:r>
      <w:r>
        <w:rPr>
          <w:spacing w:val="40"/>
        </w:rPr>
        <w:t xml:space="preserve"> </w:t>
      </w:r>
      <w:r>
        <w:t xml:space="preserve">ИП-212-45, которые монтируются на потолке помещения с учетом расстановки </w:t>
      </w:r>
      <w:proofErr w:type="spellStart"/>
      <w:r>
        <w:t>светиль</w:t>
      </w:r>
      <w:proofErr w:type="spellEnd"/>
      <w:r>
        <w:t xml:space="preserve">- ников При визуальном обнаружении возгорания персоналом, для подачи сигнала, предусмотрена установка ручных пожарных извещателей ИПР513-10, которые </w:t>
      </w:r>
      <w:proofErr w:type="spellStart"/>
      <w:r>
        <w:t>монти</w:t>
      </w:r>
      <w:proofErr w:type="spellEnd"/>
      <w:r>
        <w:t xml:space="preserve">- </w:t>
      </w:r>
      <w:proofErr w:type="spellStart"/>
      <w:r>
        <w:t>руются</w:t>
      </w:r>
      <w:proofErr w:type="spellEnd"/>
      <w:r>
        <w:t xml:space="preserve"> на путях эвакуации людей (около входной двери на стенах), на высоте 1500мм</w:t>
      </w:r>
      <w:r>
        <w:rPr>
          <w:spacing w:val="40"/>
        </w:rPr>
        <w:t xml:space="preserve"> </w:t>
      </w:r>
      <w:r>
        <w:t xml:space="preserve">от уровня пола. Выбор типов, количество и расположение пожарных извещателей и распределения шлейфов пожарной сигнализации в зависимости от назначения </w:t>
      </w:r>
      <w:proofErr w:type="spellStart"/>
      <w:r>
        <w:t>защи</w:t>
      </w:r>
      <w:proofErr w:type="spellEnd"/>
      <w:r>
        <w:t xml:space="preserve">- </w:t>
      </w:r>
      <w:proofErr w:type="spellStart"/>
      <w:r>
        <w:t>щаемых</w:t>
      </w:r>
      <w:proofErr w:type="spellEnd"/>
      <w:r>
        <w:rPr>
          <w:spacing w:val="-2"/>
        </w:rPr>
        <w:t xml:space="preserve"> </w:t>
      </w:r>
      <w:r>
        <w:t>помещений</w:t>
      </w:r>
      <w:r>
        <w:rPr>
          <w:spacing w:val="-2"/>
        </w:rPr>
        <w:t xml:space="preserve"> </w:t>
      </w:r>
      <w:r>
        <w:t>и</w:t>
      </w:r>
      <w:r>
        <w:rPr>
          <w:spacing w:val="-1"/>
        </w:rPr>
        <w:t xml:space="preserve"> </w:t>
      </w:r>
      <w:r>
        <w:t>вида</w:t>
      </w:r>
      <w:r>
        <w:rPr>
          <w:spacing w:val="-2"/>
        </w:rPr>
        <w:t xml:space="preserve"> </w:t>
      </w:r>
      <w:r>
        <w:t>пожарной</w:t>
      </w:r>
      <w:r>
        <w:rPr>
          <w:spacing w:val="-2"/>
        </w:rPr>
        <w:t xml:space="preserve"> </w:t>
      </w:r>
      <w:r>
        <w:t>нагрузки</w:t>
      </w:r>
      <w:r>
        <w:rPr>
          <w:spacing w:val="-1"/>
        </w:rPr>
        <w:t xml:space="preserve"> </w:t>
      </w:r>
      <w:r>
        <w:t>на</w:t>
      </w:r>
      <w:r>
        <w:rPr>
          <w:spacing w:val="-1"/>
        </w:rPr>
        <w:t xml:space="preserve"> </w:t>
      </w:r>
      <w:r>
        <w:t>объекте</w:t>
      </w:r>
      <w:r>
        <w:rPr>
          <w:spacing w:val="-1"/>
        </w:rPr>
        <w:t xml:space="preserve"> </w:t>
      </w:r>
      <w:r>
        <w:t>осуществлен</w:t>
      </w:r>
      <w:r>
        <w:rPr>
          <w:spacing w:val="-2"/>
        </w:rPr>
        <w:t xml:space="preserve"> </w:t>
      </w:r>
      <w:r>
        <w:t>согласно</w:t>
      </w:r>
      <w:r>
        <w:rPr>
          <w:spacing w:val="-2"/>
        </w:rPr>
        <w:t xml:space="preserve"> </w:t>
      </w:r>
      <w:r>
        <w:t>СП</w:t>
      </w:r>
      <w:r>
        <w:rPr>
          <w:spacing w:val="-1"/>
        </w:rPr>
        <w:t xml:space="preserve"> </w:t>
      </w:r>
      <w:r>
        <w:t xml:space="preserve">РК 2.02-102-2012 «Пожарная автоматика зданий и сооружений». Решения по выбору обо- </w:t>
      </w:r>
      <w:proofErr w:type="spellStart"/>
      <w:r>
        <w:t>рудования</w:t>
      </w:r>
      <w:proofErr w:type="spellEnd"/>
      <w:r>
        <w:t xml:space="preserve"> системы оповещения Для оповещения людей о пожаре в соответствии с СН РК 2.02-11-2002, приложение Б, таблица 2 применена система оповещения по типу 2. Система оповещения типа 2 предполагает наличие следующих способов оповещения: звуковой (тонированный) сигнал; </w:t>
      </w:r>
      <w:proofErr w:type="spellStart"/>
      <w:r>
        <w:t>светоуказатели</w:t>
      </w:r>
      <w:proofErr w:type="spellEnd"/>
      <w:r>
        <w:t xml:space="preserve"> «Выход».</w:t>
      </w:r>
    </w:p>
    <w:p w14:paraId="74BE89BB" w14:textId="77777777" w:rsidR="00B84C5C" w:rsidRDefault="00000000">
      <w:pPr>
        <w:pStyle w:val="a3"/>
        <w:spacing w:before="17" w:line="364" w:lineRule="auto"/>
        <w:ind w:left="241" w:right="286"/>
      </w:pPr>
      <w:r>
        <w:t xml:space="preserve">Светозвуковое оповещения на объекте запроектировано на базе оповещателей МАЯК-12КП, наружной установки. </w:t>
      </w:r>
      <w:proofErr w:type="spellStart"/>
      <w:r>
        <w:t>Светоуказатели</w:t>
      </w:r>
      <w:proofErr w:type="spellEnd"/>
      <w:r>
        <w:t xml:space="preserve"> «Выход» предназначены для </w:t>
      </w:r>
      <w:proofErr w:type="spellStart"/>
      <w:r>
        <w:t>обозна</w:t>
      </w:r>
      <w:proofErr w:type="spellEnd"/>
      <w:r>
        <w:t xml:space="preserve">- </w:t>
      </w:r>
      <w:proofErr w:type="spellStart"/>
      <w:r>
        <w:t>чения</w:t>
      </w:r>
      <w:proofErr w:type="spellEnd"/>
      <w:r>
        <w:t xml:space="preserve"> эвакуационных выходов при возникновении опасности и располагаются над </w:t>
      </w:r>
      <w:proofErr w:type="spellStart"/>
      <w:r>
        <w:t>эваку</w:t>
      </w:r>
      <w:proofErr w:type="spellEnd"/>
      <w:r>
        <w:t xml:space="preserve">- </w:t>
      </w:r>
      <w:proofErr w:type="spellStart"/>
      <w:r>
        <w:t>ационными</w:t>
      </w:r>
      <w:proofErr w:type="spellEnd"/>
      <w:r>
        <w:t xml:space="preserve"> выходами склада. Электропитание Степень надежности электроснабжения приемно-контрольного</w:t>
      </w:r>
      <w:r>
        <w:rPr>
          <w:spacing w:val="-4"/>
        </w:rPr>
        <w:t xml:space="preserve"> </w:t>
      </w:r>
      <w:r>
        <w:t>прибора</w:t>
      </w:r>
      <w:r>
        <w:rPr>
          <w:spacing w:val="-5"/>
        </w:rPr>
        <w:t xml:space="preserve"> </w:t>
      </w:r>
      <w:r>
        <w:t>«РИФ-ОП8»</w:t>
      </w:r>
      <w:r>
        <w:rPr>
          <w:spacing w:val="-5"/>
        </w:rPr>
        <w:t xml:space="preserve"> </w:t>
      </w:r>
      <w:r>
        <w:t>обеспечивается</w:t>
      </w:r>
      <w:r>
        <w:rPr>
          <w:spacing w:val="-6"/>
        </w:rPr>
        <w:t xml:space="preserve"> </w:t>
      </w:r>
      <w:proofErr w:type="gramStart"/>
      <w:r>
        <w:t>посредством</w:t>
      </w:r>
      <w:r>
        <w:rPr>
          <w:spacing w:val="-6"/>
        </w:rPr>
        <w:t xml:space="preserve"> </w:t>
      </w:r>
      <w:r>
        <w:t>питание</w:t>
      </w:r>
      <w:proofErr w:type="gramEnd"/>
      <w:r>
        <w:rPr>
          <w:spacing w:val="-6"/>
        </w:rPr>
        <w:t xml:space="preserve"> </w:t>
      </w:r>
      <w:r>
        <w:t>к</w:t>
      </w:r>
      <w:r>
        <w:rPr>
          <w:spacing w:val="-6"/>
        </w:rPr>
        <w:t xml:space="preserve"> </w:t>
      </w:r>
      <w:r>
        <w:t>кото- рому</w:t>
      </w:r>
      <w:r>
        <w:rPr>
          <w:spacing w:val="-6"/>
        </w:rPr>
        <w:t xml:space="preserve"> </w:t>
      </w:r>
      <w:r>
        <w:t>подводится</w:t>
      </w:r>
      <w:r>
        <w:rPr>
          <w:spacing w:val="-6"/>
        </w:rPr>
        <w:t xml:space="preserve"> </w:t>
      </w:r>
      <w:r>
        <w:t>от</w:t>
      </w:r>
      <w:r>
        <w:rPr>
          <w:spacing w:val="-5"/>
        </w:rPr>
        <w:t xml:space="preserve"> </w:t>
      </w:r>
      <w:r>
        <w:t>общей</w:t>
      </w:r>
      <w:r>
        <w:rPr>
          <w:spacing w:val="-6"/>
        </w:rPr>
        <w:t xml:space="preserve"> </w:t>
      </w:r>
      <w:r>
        <w:t>шины</w:t>
      </w:r>
      <w:r>
        <w:rPr>
          <w:spacing w:val="-5"/>
        </w:rPr>
        <w:t xml:space="preserve"> </w:t>
      </w:r>
      <w:r>
        <w:t>220В</w:t>
      </w:r>
      <w:r>
        <w:rPr>
          <w:spacing w:val="-6"/>
        </w:rPr>
        <w:t xml:space="preserve"> </w:t>
      </w:r>
      <w:r>
        <w:t>переменного</w:t>
      </w:r>
      <w:r>
        <w:rPr>
          <w:spacing w:val="-5"/>
        </w:rPr>
        <w:t xml:space="preserve"> </w:t>
      </w:r>
      <w:r>
        <w:t>тока</w:t>
      </w:r>
      <w:r>
        <w:rPr>
          <w:spacing w:val="-5"/>
        </w:rPr>
        <w:t xml:space="preserve"> </w:t>
      </w:r>
      <w:r>
        <w:t>согласно</w:t>
      </w:r>
      <w:r>
        <w:rPr>
          <w:spacing w:val="-5"/>
        </w:rPr>
        <w:t xml:space="preserve"> </w:t>
      </w:r>
      <w:r>
        <w:t>п.</w:t>
      </w:r>
      <w:r>
        <w:rPr>
          <w:spacing w:val="-7"/>
        </w:rPr>
        <w:t xml:space="preserve"> </w:t>
      </w:r>
      <w:r>
        <w:t>2.65</w:t>
      </w:r>
      <w:r>
        <w:rPr>
          <w:spacing w:val="-5"/>
        </w:rPr>
        <w:t xml:space="preserve"> </w:t>
      </w:r>
      <w:r>
        <w:t>ПУЭ</w:t>
      </w:r>
      <w:r>
        <w:rPr>
          <w:spacing w:val="-5"/>
        </w:rPr>
        <w:t xml:space="preserve"> </w:t>
      </w:r>
      <w:r>
        <w:t>РК,</w:t>
      </w:r>
      <w:r>
        <w:rPr>
          <w:spacing w:val="-5"/>
        </w:rPr>
        <w:t xml:space="preserve"> </w:t>
      </w:r>
      <w:r>
        <w:t>а</w:t>
      </w:r>
      <w:r>
        <w:rPr>
          <w:spacing w:val="-5"/>
        </w:rPr>
        <w:t xml:space="preserve"> </w:t>
      </w:r>
      <w:r>
        <w:t xml:space="preserve">также согласно СП РК 2.02-102-2012 выполнено условие, что должно быть предусмотрено </w:t>
      </w:r>
      <w:proofErr w:type="spellStart"/>
      <w:r>
        <w:t>элек</w:t>
      </w:r>
      <w:proofErr w:type="spellEnd"/>
      <w:r>
        <w:t xml:space="preserve">- </w:t>
      </w:r>
      <w:proofErr w:type="spellStart"/>
      <w:r>
        <w:t>тропитание</w:t>
      </w:r>
      <w:proofErr w:type="spellEnd"/>
      <w:r>
        <w:t xml:space="preserve"> от резервированного источника с аккумуляторной батареей. Решения по ка- </w:t>
      </w:r>
      <w:proofErr w:type="spellStart"/>
      <w:r>
        <w:t>бельной</w:t>
      </w:r>
      <w:proofErr w:type="spellEnd"/>
      <w:r>
        <w:t xml:space="preserve"> разводке Шлейфы пожарной сигнализации для пожарных извещателей </w:t>
      </w:r>
      <w:proofErr w:type="spellStart"/>
      <w:r>
        <w:t>запроек</w:t>
      </w:r>
      <w:proofErr w:type="spellEnd"/>
      <w:r>
        <w:t xml:space="preserve">- тированы в медных кабелях </w:t>
      </w:r>
      <w:proofErr w:type="spellStart"/>
      <w:r>
        <w:t>КПСВВнг</w:t>
      </w:r>
      <w:proofErr w:type="spellEnd"/>
      <w:r>
        <w:t xml:space="preserve"> 2х2х0,75мм</w:t>
      </w:r>
      <w:proofErr w:type="gramStart"/>
      <w:r>
        <w:t>2 ,</w:t>
      </w:r>
      <w:proofErr w:type="gramEnd"/>
      <w:r>
        <w:t xml:space="preserve"> а для системы оповещения </w:t>
      </w:r>
      <w:proofErr w:type="spellStart"/>
      <w:r>
        <w:t>запроек</w:t>
      </w:r>
      <w:proofErr w:type="spellEnd"/>
      <w:r>
        <w:t xml:space="preserve">- тированы в медных кабелях КВЭВЭМ 3х2х0,75 мм². Шлейфы пожарной сигнализации в защищаемых помещениях прокладываются по стенам и потолкам в пластиковых </w:t>
      </w:r>
      <w:proofErr w:type="gramStart"/>
      <w:r>
        <w:t xml:space="preserve">кабель- </w:t>
      </w:r>
      <w:proofErr w:type="spellStart"/>
      <w:r>
        <w:t>ных</w:t>
      </w:r>
      <w:proofErr w:type="spellEnd"/>
      <w:proofErr w:type="gramEnd"/>
      <w:r>
        <w:t xml:space="preserve"> каналах, водогазопроводных трубах и </w:t>
      </w:r>
      <w:proofErr w:type="spellStart"/>
      <w:r>
        <w:t>металлорукавах</w:t>
      </w:r>
      <w:proofErr w:type="spellEnd"/>
      <w:r>
        <w:t xml:space="preserve"> согласно проекта.</w:t>
      </w:r>
    </w:p>
    <w:p w14:paraId="4CB6CCA2" w14:textId="77777777" w:rsidR="00B84C5C" w:rsidRDefault="00000000">
      <w:pPr>
        <w:pStyle w:val="a3"/>
        <w:spacing w:before="13" w:line="364" w:lineRule="auto"/>
        <w:ind w:left="241" w:right="288"/>
      </w:pPr>
      <w:r>
        <w:t>«Оборудование, указанное в проекте, в ходе реализации проекта и эксплуатации объекта,</w:t>
      </w:r>
      <w:r>
        <w:rPr>
          <w:spacing w:val="-3"/>
        </w:rPr>
        <w:t xml:space="preserve"> </w:t>
      </w:r>
      <w:r>
        <w:t>по</w:t>
      </w:r>
      <w:r>
        <w:rPr>
          <w:spacing w:val="-2"/>
        </w:rPr>
        <w:t xml:space="preserve"> </w:t>
      </w:r>
      <w:r>
        <w:t>решению</w:t>
      </w:r>
      <w:r>
        <w:rPr>
          <w:spacing w:val="-4"/>
        </w:rPr>
        <w:t xml:space="preserve"> </w:t>
      </w:r>
      <w:r>
        <w:t>Заказчика</w:t>
      </w:r>
      <w:r>
        <w:rPr>
          <w:spacing w:val="-4"/>
        </w:rPr>
        <w:t xml:space="preserve"> </w:t>
      </w:r>
      <w:r>
        <w:t>может</w:t>
      </w:r>
      <w:r>
        <w:rPr>
          <w:spacing w:val="-3"/>
        </w:rPr>
        <w:t xml:space="preserve"> </w:t>
      </w:r>
      <w:r>
        <w:t>быть</w:t>
      </w:r>
      <w:r>
        <w:rPr>
          <w:spacing w:val="-2"/>
        </w:rPr>
        <w:t xml:space="preserve"> </w:t>
      </w:r>
      <w:r>
        <w:t>заменено</w:t>
      </w:r>
      <w:r>
        <w:rPr>
          <w:spacing w:val="-3"/>
        </w:rPr>
        <w:t xml:space="preserve"> </w:t>
      </w:r>
      <w:r>
        <w:t>на</w:t>
      </w:r>
      <w:r>
        <w:rPr>
          <w:spacing w:val="-3"/>
        </w:rPr>
        <w:t xml:space="preserve"> </w:t>
      </w:r>
      <w:r>
        <w:t>аналогичное</w:t>
      </w:r>
      <w:r>
        <w:rPr>
          <w:spacing w:val="-3"/>
        </w:rPr>
        <w:t xml:space="preserve"> </w:t>
      </w:r>
      <w:r>
        <w:t>по</w:t>
      </w:r>
      <w:r>
        <w:rPr>
          <w:spacing w:val="-4"/>
        </w:rPr>
        <w:t xml:space="preserve"> </w:t>
      </w:r>
      <w:r>
        <w:t>технических</w:t>
      </w:r>
      <w:r>
        <w:rPr>
          <w:spacing w:val="-3"/>
        </w:rPr>
        <w:t xml:space="preserve"> </w:t>
      </w:r>
      <w:r>
        <w:t xml:space="preserve">ха- </w:t>
      </w:r>
      <w:proofErr w:type="spellStart"/>
      <w:r>
        <w:rPr>
          <w:spacing w:val="-2"/>
        </w:rPr>
        <w:t>рактеристикам</w:t>
      </w:r>
      <w:proofErr w:type="spellEnd"/>
      <w:r>
        <w:rPr>
          <w:spacing w:val="-2"/>
        </w:rPr>
        <w:t>».</w:t>
      </w:r>
    </w:p>
    <w:p w14:paraId="1BD54CE1" w14:textId="77777777" w:rsidR="00B84C5C" w:rsidRDefault="00000000">
      <w:pPr>
        <w:pStyle w:val="a3"/>
        <w:spacing w:before="4"/>
        <w:ind w:left="950" w:firstLine="0"/>
        <w:jc w:val="left"/>
      </w:pPr>
      <w:r>
        <w:rPr>
          <w:spacing w:val="-2"/>
          <w:u w:val="single"/>
        </w:rPr>
        <w:t>Заземление</w:t>
      </w:r>
    </w:p>
    <w:p w14:paraId="60F30809" w14:textId="77777777" w:rsidR="00B84C5C" w:rsidRDefault="00000000">
      <w:pPr>
        <w:pStyle w:val="a3"/>
        <w:spacing w:before="130" w:line="364" w:lineRule="auto"/>
        <w:ind w:left="241" w:right="286"/>
      </w:pPr>
      <w:r>
        <w:t xml:space="preserve">Для обеспечения безопасности людей все электрооборудование установки </w:t>
      </w:r>
      <w:proofErr w:type="gramStart"/>
      <w:r>
        <w:t xml:space="preserve">авто- </w:t>
      </w:r>
      <w:proofErr w:type="spellStart"/>
      <w:r>
        <w:t>матической</w:t>
      </w:r>
      <w:proofErr w:type="spellEnd"/>
      <w:proofErr w:type="gramEnd"/>
      <w:r>
        <w:t xml:space="preserve"> пожарной сигнализации должно быть надежно заземлено в соответствии с требованиями ПУЭ РК, СП РК 2.02-102-2012. Сопротивление заземляющего устройства, используемого для заземления электрооборудования, должно быть не более 4 Ом. В </w:t>
      </w:r>
      <w:proofErr w:type="gramStart"/>
      <w:r>
        <w:t xml:space="preserve">ка- </w:t>
      </w:r>
      <w:proofErr w:type="spellStart"/>
      <w:r>
        <w:t>честве</w:t>
      </w:r>
      <w:proofErr w:type="spellEnd"/>
      <w:proofErr w:type="gramEnd"/>
      <w:r>
        <w:t xml:space="preserve"> заземляющего устройства используются устройства, предусмотренные в электро-</w:t>
      </w:r>
    </w:p>
    <w:p w14:paraId="6688393A" w14:textId="77777777" w:rsidR="00B84C5C" w:rsidRDefault="00B84C5C">
      <w:pPr>
        <w:spacing w:line="364" w:lineRule="auto"/>
        <w:sectPr w:rsidR="00B84C5C">
          <w:pgSz w:w="11910" w:h="16840"/>
          <w:pgMar w:top="1040" w:right="560" w:bottom="1260" w:left="1460" w:header="0" w:footer="1005" w:gutter="0"/>
          <w:cols w:space="720"/>
        </w:sectPr>
      </w:pPr>
    </w:p>
    <w:p w14:paraId="13085EDC" w14:textId="77777777" w:rsidR="00B84C5C" w:rsidRDefault="00000000">
      <w:pPr>
        <w:pStyle w:val="a3"/>
        <w:spacing w:before="76" w:line="364" w:lineRule="auto"/>
        <w:ind w:left="241" w:right="288" w:firstLine="0"/>
      </w:pPr>
      <w:r>
        <w:lastRenderedPageBreak/>
        <w:t xml:space="preserve">технической части проекта. В цепи заземляющих и нулевых защитных проводников не должно быть разъединяющих приспособлений и предохранителей. Заземляющие </w:t>
      </w:r>
      <w:proofErr w:type="gramStart"/>
      <w:r>
        <w:t>про- водники</w:t>
      </w:r>
      <w:proofErr w:type="gramEnd"/>
      <w:r>
        <w:t xml:space="preserve"> прокладываются непосредственно по стенам. Прокладка заземляющих </w:t>
      </w:r>
      <w:proofErr w:type="gramStart"/>
      <w:r>
        <w:t>провод- ников</w:t>
      </w:r>
      <w:proofErr w:type="gramEnd"/>
      <w:r>
        <w:rPr>
          <w:spacing w:val="-1"/>
        </w:rPr>
        <w:t xml:space="preserve"> </w:t>
      </w:r>
      <w:r>
        <w:t>в местах</w:t>
      </w:r>
      <w:r>
        <w:rPr>
          <w:spacing w:val="-1"/>
        </w:rPr>
        <w:t xml:space="preserve"> </w:t>
      </w:r>
      <w:r>
        <w:t>прохода</w:t>
      </w:r>
      <w:r>
        <w:rPr>
          <w:spacing w:val="-1"/>
        </w:rPr>
        <w:t xml:space="preserve"> </w:t>
      </w:r>
      <w:r>
        <w:t>через</w:t>
      </w:r>
      <w:r>
        <w:rPr>
          <w:spacing w:val="-1"/>
        </w:rPr>
        <w:t xml:space="preserve"> </w:t>
      </w:r>
      <w:r>
        <w:t>стену и перекрытие</w:t>
      </w:r>
      <w:r>
        <w:rPr>
          <w:spacing w:val="-1"/>
        </w:rPr>
        <w:t xml:space="preserve"> </w:t>
      </w:r>
      <w:r>
        <w:t>должна</w:t>
      </w:r>
      <w:r>
        <w:rPr>
          <w:spacing w:val="-1"/>
        </w:rPr>
        <w:t xml:space="preserve"> </w:t>
      </w:r>
      <w:r>
        <w:t>выполняться,</w:t>
      </w:r>
      <w:r>
        <w:rPr>
          <w:spacing w:val="-1"/>
        </w:rPr>
        <w:t xml:space="preserve"> </w:t>
      </w:r>
      <w:r>
        <w:t>как правило,</w:t>
      </w:r>
      <w:r>
        <w:rPr>
          <w:spacing w:val="-1"/>
        </w:rPr>
        <w:t xml:space="preserve"> </w:t>
      </w:r>
      <w:r>
        <w:t>с их непосредственной заделкой. В этих местах проводники не должны иметь соединений и ответвлений. Присоединение заземляющих и нулевых защитных проводников к частям электрооборудования должно быть выполнено сваркой или болтовым соединением</w:t>
      </w:r>
    </w:p>
    <w:p w14:paraId="432BC9E8" w14:textId="77777777" w:rsidR="00B84C5C" w:rsidRDefault="00000000">
      <w:pPr>
        <w:pStyle w:val="4"/>
        <w:numPr>
          <w:ilvl w:val="1"/>
          <w:numId w:val="56"/>
        </w:numPr>
        <w:tabs>
          <w:tab w:val="left" w:pos="1377"/>
        </w:tabs>
        <w:spacing w:before="126"/>
        <w:ind w:left="1377" w:hanging="427"/>
      </w:pPr>
      <w:bookmarkStart w:id="8" w:name="_bookmark8"/>
      <w:bookmarkEnd w:id="8"/>
      <w:r>
        <w:t>Тепловые</w:t>
      </w:r>
      <w:r>
        <w:rPr>
          <w:spacing w:val="-13"/>
        </w:rPr>
        <w:t xml:space="preserve"> </w:t>
      </w:r>
      <w:r>
        <w:rPr>
          <w:spacing w:val="-4"/>
        </w:rPr>
        <w:t>сети</w:t>
      </w:r>
    </w:p>
    <w:p w14:paraId="01ED94AA" w14:textId="77777777" w:rsidR="00B84C5C" w:rsidRDefault="00000000">
      <w:pPr>
        <w:pStyle w:val="a3"/>
        <w:spacing w:before="249" w:line="364" w:lineRule="auto"/>
        <w:ind w:left="241" w:right="288"/>
      </w:pPr>
      <w:r>
        <w:t xml:space="preserve">Внутреннее теплоснабжение осуществляется от проектируемой автономной </w:t>
      </w:r>
      <w:proofErr w:type="gramStart"/>
      <w:r>
        <w:t>ко- тельной</w:t>
      </w:r>
      <w:proofErr w:type="gramEnd"/>
      <w:r>
        <w:t>, работающей на газе.</w:t>
      </w:r>
    </w:p>
    <w:p w14:paraId="126CE6E6" w14:textId="77777777" w:rsidR="00B84C5C" w:rsidRDefault="00000000">
      <w:pPr>
        <w:pStyle w:val="a3"/>
        <w:spacing w:before="1"/>
        <w:ind w:left="950" w:firstLine="0"/>
      </w:pPr>
      <w:r>
        <w:t>Теплоноситель</w:t>
      </w:r>
      <w:r>
        <w:rPr>
          <w:spacing w:val="-7"/>
        </w:rPr>
        <w:t xml:space="preserve"> </w:t>
      </w:r>
      <w:r>
        <w:t>-</w:t>
      </w:r>
      <w:r>
        <w:rPr>
          <w:spacing w:val="-9"/>
        </w:rPr>
        <w:t xml:space="preserve"> </w:t>
      </w:r>
      <w:r>
        <w:t>горячая</w:t>
      </w:r>
      <w:r>
        <w:rPr>
          <w:spacing w:val="-8"/>
        </w:rPr>
        <w:t xml:space="preserve"> </w:t>
      </w:r>
      <w:r>
        <w:t>вода</w:t>
      </w:r>
      <w:r>
        <w:rPr>
          <w:spacing w:val="-8"/>
        </w:rPr>
        <w:t xml:space="preserve"> </w:t>
      </w:r>
      <w:r>
        <w:t>с</w:t>
      </w:r>
      <w:r>
        <w:rPr>
          <w:spacing w:val="-7"/>
        </w:rPr>
        <w:t xml:space="preserve"> </w:t>
      </w:r>
      <w:r>
        <w:t>параметрами</w:t>
      </w:r>
      <w:r>
        <w:rPr>
          <w:spacing w:val="-9"/>
        </w:rPr>
        <w:t xml:space="preserve"> </w:t>
      </w:r>
      <w:r>
        <w:t>90-70</w:t>
      </w:r>
      <w:r>
        <w:rPr>
          <w:spacing w:val="-7"/>
        </w:rPr>
        <w:t xml:space="preserve"> </w:t>
      </w:r>
      <w:r>
        <w:rPr>
          <w:spacing w:val="-5"/>
        </w:rPr>
        <w:t>°С.</w:t>
      </w:r>
    </w:p>
    <w:p w14:paraId="76E2AE51" w14:textId="77777777" w:rsidR="00B84C5C" w:rsidRDefault="00000000">
      <w:pPr>
        <w:pStyle w:val="a3"/>
        <w:spacing w:before="130" w:line="367" w:lineRule="auto"/>
        <w:ind w:left="241" w:right="287"/>
      </w:pPr>
      <w:r>
        <w:t xml:space="preserve">Прокладка сетей теплоснабжения предполагается подземная с использованием изготовленных в заводских условиях и индустриальной тепловой изоляцией из ППУ в </w:t>
      </w:r>
      <w:proofErr w:type="gramStart"/>
      <w:r>
        <w:t xml:space="preserve">ко- </w:t>
      </w:r>
      <w:proofErr w:type="spellStart"/>
      <w:r>
        <w:t>жухе</w:t>
      </w:r>
      <w:proofErr w:type="spellEnd"/>
      <w:proofErr w:type="gramEnd"/>
      <w:r>
        <w:t xml:space="preserve"> из жесткого полиэтилена. Трубы укладываются непосредственно в песок.</w:t>
      </w:r>
    </w:p>
    <w:p w14:paraId="71464312" w14:textId="77777777" w:rsidR="00B84C5C" w:rsidRDefault="00000000">
      <w:pPr>
        <w:pStyle w:val="a3"/>
        <w:spacing w:line="367" w:lineRule="auto"/>
        <w:ind w:left="241" w:right="287"/>
      </w:pPr>
      <w:proofErr w:type="spellStart"/>
      <w:r>
        <w:t>Бесканальные</w:t>
      </w:r>
      <w:proofErr w:type="spellEnd"/>
      <w:r>
        <w:rPr>
          <w:spacing w:val="-8"/>
        </w:rPr>
        <w:t xml:space="preserve"> </w:t>
      </w:r>
      <w:r>
        <w:t>трубопроводы</w:t>
      </w:r>
      <w:r>
        <w:rPr>
          <w:spacing w:val="-8"/>
        </w:rPr>
        <w:t xml:space="preserve"> </w:t>
      </w:r>
      <w:r>
        <w:t>оснащаются</w:t>
      </w:r>
      <w:r>
        <w:rPr>
          <w:spacing w:val="-9"/>
        </w:rPr>
        <w:t xml:space="preserve"> </w:t>
      </w:r>
      <w:r>
        <w:t>системой</w:t>
      </w:r>
      <w:r>
        <w:rPr>
          <w:spacing w:val="-9"/>
        </w:rPr>
        <w:t xml:space="preserve"> </w:t>
      </w:r>
      <w:r>
        <w:t>Оперативного</w:t>
      </w:r>
      <w:r>
        <w:rPr>
          <w:spacing w:val="-8"/>
        </w:rPr>
        <w:t xml:space="preserve"> </w:t>
      </w:r>
      <w:r>
        <w:t>Дистанционного Контроля</w:t>
      </w:r>
      <w:r>
        <w:rPr>
          <w:spacing w:val="-12"/>
        </w:rPr>
        <w:t xml:space="preserve"> </w:t>
      </w:r>
      <w:r>
        <w:t>(ОДК)</w:t>
      </w:r>
      <w:r>
        <w:rPr>
          <w:spacing w:val="-12"/>
        </w:rPr>
        <w:t xml:space="preserve"> </w:t>
      </w:r>
      <w:r>
        <w:t>для</w:t>
      </w:r>
      <w:r>
        <w:rPr>
          <w:spacing w:val="-12"/>
        </w:rPr>
        <w:t xml:space="preserve"> </w:t>
      </w:r>
      <w:r>
        <w:t>обнаружения</w:t>
      </w:r>
      <w:r>
        <w:rPr>
          <w:spacing w:val="-12"/>
        </w:rPr>
        <w:t xml:space="preserve"> </w:t>
      </w:r>
      <w:r>
        <w:t>участков</w:t>
      </w:r>
      <w:r>
        <w:rPr>
          <w:spacing w:val="-11"/>
        </w:rPr>
        <w:t xml:space="preserve"> </w:t>
      </w:r>
      <w:r>
        <w:t>с</w:t>
      </w:r>
      <w:r>
        <w:rPr>
          <w:spacing w:val="-12"/>
        </w:rPr>
        <w:t xml:space="preserve"> </w:t>
      </w:r>
      <w:r>
        <w:t>повышенной</w:t>
      </w:r>
      <w:r>
        <w:rPr>
          <w:spacing w:val="-12"/>
        </w:rPr>
        <w:t xml:space="preserve"> </w:t>
      </w:r>
      <w:r>
        <w:t>влажностью</w:t>
      </w:r>
      <w:r>
        <w:rPr>
          <w:spacing w:val="-12"/>
        </w:rPr>
        <w:t xml:space="preserve"> </w:t>
      </w:r>
      <w:proofErr w:type="gramStart"/>
      <w:r>
        <w:t>теплоизоляционно- го</w:t>
      </w:r>
      <w:proofErr w:type="gramEnd"/>
      <w:r>
        <w:t xml:space="preserve"> слоя.</w:t>
      </w:r>
    </w:p>
    <w:p w14:paraId="2F880E3D" w14:textId="77777777" w:rsidR="00B84C5C" w:rsidRDefault="00000000">
      <w:pPr>
        <w:pStyle w:val="a3"/>
        <w:spacing w:line="364" w:lineRule="auto"/>
        <w:ind w:left="241" w:right="289"/>
      </w:pPr>
      <w:r>
        <w:t xml:space="preserve">Система контроля указывает на присутствие влаги в изоляции, что дает </w:t>
      </w:r>
      <w:proofErr w:type="spellStart"/>
      <w:r>
        <w:t>возмож</w:t>
      </w:r>
      <w:proofErr w:type="spellEnd"/>
      <w:r>
        <w:t xml:space="preserve">- </w:t>
      </w:r>
      <w:proofErr w:type="spellStart"/>
      <w:r>
        <w:t>ность</w:t>
      </w:r>
      <w:proofErr w:type="spellEnd"/>
      <w:r>
        <w:t xml:space="preserve"> своевременно обнаружить и устранить повреждения.</w:t>
      </w:r>
    </w:p>
    <w:p w14:paraId="11970804" w14:textId="77777777" w:rsidR="00B84C5C" w:rsidRDefault="00000000">
      <w:pPr>
        <w:pStyle w:val="a3"/>
        <w:ind w:left="950" w:firstLine="0"/>
      </w:pPr>
      <w:r>
        <w:t>На</w:t>
      </w:r>
      <w:r>
        <w:rPr>
          <w:spacing w:val="-13"/>
        </w:rPr>
        <w:t xml:space="preserve"> </w:t>
      </w:r>
      <w:r>
        <w:t>ответвлениях</w:t>
      </w:r>
      <w:r>
        <w:rPr>
          <w:spacing w:val="-12"/>
        </w:rPr>
        <w:t xml:space="preserve"> </w:t>
      </w:r>
      <w:r>
        <w:t>сетей</w:t>
      </w:r>
      <w:r>
        <w:rPr>
          <w:spacing w:val="-12"/>
        </w:rPr>
        <w:t xml:space="preserve"> </w:t>
      </w:r>
      <w:r>
        <w:t>теплоснабжения</w:t>
      </w:r>
      <w:r>
        <w:rPr>
          <w:spacing w:val="-12"/>
        </w:rPr>
        <w:t xml:space="preserve"> </w:t>
      </w:r>
      <w:r>
        <w:t>устанавливаются</w:t>
      </w:r>
      <w:r>
        <w:rPr>
          <w:spacing w:val="-12"/>
        </w:rPr>
        <w:t xml:space="preserve"> </w:t>
      </w:r>
      <w:r>
        <w:t>отключающие</w:t>
      </w:r>
      <w:r>
        <w:rPr>
          <w:spacing w:val="-12"/>
        </w:rPr>
        <w:t xml:space="preserve"> </w:t>
      </w:r>
      <w:r>
        <w:rPr>
          <w:spacing w:val="-2"/>
        </w:rPr>
        <w:t>арматуры.</w:t>
      </w:r>
    </w:p>
    <w:p w14:paraId="6A1B2A5D" w14:textId="77777777" w:rsidR="00B84C5C" w:rsidRDefault="00000000">
      <w:pPr>
        <w:pStyle w:val="a3"/>
        <w:spacing w:before="124" w:line="367" w:lineRule="auto"/>
        <w:ind w:left="241" w:right="294"/>
      </w:pPr>
      <w:r>
        <w:t>Для восприятия тепловых расширений и удлинений трубопроводов используется углы поворота трассы и П образные компенсаторы.</w:t>
      </w:r>
    </w:p>
    <w:p w14:paraId="2F35125E" w14:textId="77777777" w:rsidR="00B84C5C" w:rsidRDefault="00000000">
      <w:pPr>
        <w:pStyle w:val="a3"/>
        <w:spacing w:line="364" w:lineRule="auto"/>
        <w:ind w:left="241" w:right="288"/>
      </w:pPr>
      <w:r>
        <w:t xml:space="preserve">В наиболее высоких точках тепловых сетей устанавливаются штуцеры с </w:t>
      </w:r>
      <w:proofErr w:type="gramStart"/>
      <w:r>
        <w:t>армату- рой</w:t>
      </w:r>
      <w:proofErr w:type="gramEnd"/>
      <w:r>
        <w:t xml:space="preserve"> для выпуска воздуха, в нижних - для спуска воды.</w:t>
      </w:r>
    </w:p>
    <w:p w14:paraId="220E7F29" w14:textId="77777777" w:rsidR="00B84C5C" w:rsidRDefault="00000000">
      <w:pPr>
        <w:pStyle w:val="a3"/>
        <w:spacing w:line="367" w:lineRule="auto"/>
        <w:ind w:left="241" w:right="289"/>
      </w:pPr>
      <w:r>
        <w:t xml:space="preserve">Тепловая изоляция трубопроводов выполняется в соответствии с требованиями МСН 4.02-03-2004 "Тепловая изоляция оборудования и трубопроводов" </w:t>
      </w:r>
      <w:proofErr w:type="spellStart"/>
      <w:r>
        <w:t>теплоизоляцион</w:t>
      </w:r>
      <w:proofErr w:type="spellEnd"/>
      <w:r>
        <w:t xml:space="preserve">- </w:t>
      </w:r>
      <w:proofErr w:type="spellStart"/>
      <w:r>
        <w:t>ными</w:t>
      </w:r>
      <w:proofErr w:type="spellEnd"/>
      <w:r>
        <w:t xml:space="preserve"> цилиндрами URSA</w:t>
      </w:r>
      <w:r>
        <w:rPr>
          <w:spacing w:val="40"/>
        </w:rPr>
        <w:t xml:space="preserve"> </w:t>
      </w:r>
      <w:r>
        <w:t>без покрытия RS1 Толщина теплоизоляционного слоя - 60 мм.</w:t>
      </w:r>
    </w:p>
    <w:p w14:paraId="213107A9" w14:textId="77777777" w:rsidR="00B84C5C" w:rsidRDefault="00000000">
      <w:pPr>
        <w:pStyle w:val="a3"/>
        <w:spacing w:line="364" w:lineRule="auto"/>
        <w:ind w:left="241" w:right="289"/>
      </w:pPr>
      <w:r>
        <w:t>Антикоррозийное покрытие-</w:t>
      </w:r>
      <w:proofErr w:type="spellStart"/>
      <w:r>
        <w:t>изол</w:t>
      </w:r>
      <w:proofErr w:type="spellEnd"/>
      <w:r>
        <w:t xml:space="preserve"> в 2 слоя по холодной </w:t>
      </w:r>
      <w:proofErr w:type="spellStart"/>
      <w:r>
        <w:t>изольной</w:t>
      </w:r>
      <w:proofErr w:type="spellEnd"/>
      <w:r>
        <w:t xml:space="preserve"> мастике МРБ-Х- Т15 ГОСТ10296-79*, ТУ21-27-37-74. Покровный слой -</w:t>
      </w:r>
      <w:r>
        <w:rPr>
          <w:spacing w:val="40"/>
        </w:rPr>
        <w:t xml:space="preserve"> </w:t>
      </w:r>
      <w:proofErr w:type="spellStart"/>
      <w:r>
        <w:t>стеклорубероид</w:t>
      </w:r>
      <w:proofErr w:type="spellEnd"/>
      <w:r>
        <w:t>.</w:t>
      </w:r>
    </w:p>
    <w:p w14:paraId="70FFA7F9" w14:textId="77777777" w:rsidR="00B84C5C" w:rsidRDefault="00000000">
      <w:pPr>
        <w:pStyle w:val="a3"/>
        <w:spacing w:line="367" w:lineRule="auto"/>
        <w:ind w:left="241" w:right="287"/>
      </w:pPr>
      <w:r>
        <w:t>Монтаж трубопроводов тепловых сетей вести в соответствии с требованиями</w:t>
      </w:r>
      <w:r>
        <w:rPr>
          <w:spacing w:val="40"/>
        </w:rPr>
        <w:t xml:space="preserve"> </w:t>
      </w:r>
      <w:r>
        <w:t>СНиП 3.05.03-85"Тепловые сети", СНиП РК 1.03-05-2001 "Охрана труда и техника без- опасности в строительстве".</w:t>
      </w:r>
    </w:p>
    <w:p w14:paraId="1ADBE389" w14:textId="77777777" w:rsidR="00B84C5C" w:rsidRDefault="00000000">
      <w:pPr>
        <w:pStyle w:val="a3"/>
        <w:spacing w:line="364" w:lineRule="auto"/>
        <w:ind w:left="241" w:right="289"/>
      </w:pPr>
      <w:r>
        <w:t xml:space="preserve">"Правил устройства и безопасной эксплуатации трубопроводов пара и горячей во- </w:t>
      </w:r>
      <w:proofErr w:type="spellStart"/>
      <w:r>
        <w:t>ды</w:t>
      </w:r>
      <w:proofErr w:type="spellEnd"/>
      <w:proofErr w:type="gramStart"/>
      <w:r>
        <w:t>".Гидравлическое</w:t>
      </w:r>
      <w:proofErr w:type="gramEnd"/>
      <w:r>
        <w:t xml:space="preserve"> </w:t>
      </w:r>
      <w:proofErr w:type="spellStart"/>
      <w:r>
        <w:t>испытание,дезинфекция</w:t>
      </w:r>
      <w:proofErr w:type="spellEnd"/>
      <w:r>
        <w:t xml:space="preserve"> и промывка трубопроводов тепловых сетей производить в соответствии с требованиями СНиП 3.05.03-85</w:t>
      </w:r>
      <w:r>
        <w:rPr>
          <w:spacing w:val="40"/>
        </w:rPr>
        <w:t xml:space="preserve"> </w:t>
      </w:r>
      <w:r>
        <w:t>"Тепловые сети" СНиП 12- 03-99 и "Правил устройства и безопасной эксплуатации трубопроводов пара</w:t>
      </w:r>
      <w:r>
        <w:rPr>
          <w:spacing w:val="40"/>
        </w:rPr>
        <w:t xml:space="preserve"> </w:t>
      </w:r>
      <w:r>
        <w:t xml:space="preserve">и горячей </w:t>
      </w:r>
      <w:r>
        <w:rPr>
          <w:spacing w:val="-2"/>
        </w:rPr>
        <w:t>воды".</w:t>
      </w:r>
    </w:p>
    <w:p w14:paraId="00B4BDCA" w14:textId="77777777" w:rsidR="00B84C5C" w:rsidRDefault="00B84C5C">
      <w:pPr>
        <w:spacing w:line="364" w:lineRule="auto"/>
        <w:sectPr w:rsidR="00B84C5C">
          <w:pgSz w:w="11910" w:h="16840"/>
          <w:pgMar w:top="1040" w:right="560" w:bottom="1260" w:left="1460" w:header="0" w:footer="1005" w:gutter="0"/>
          <w:cols w:space="720"/>
        </w:sectPr>
      </w:pPr>
    </w:p>
    <w:p w14:paraId="30E198A5" w14:textId="77777777" w:rsidR="00B84C5C" w:rsidRDefault="00000000">
      <w:pPr>
        <w:pStyle w:val="a3"/>
        <w:spacing w:before="76" w:line="364" w:lineRule="auto"/>
        <w:ind w:left="241" w:right="292"/>
      </w:pPr>
      <w:r>
        <w:lastRenderedPageBreak/>
        <w:t xml:space="preserve">Наружную поверхность колодцев </w:t>
      </w:r>
      <w:proofErr w:type="spellStart"/>
      <w:r>
        <w:t>гидроизолировать</w:t>
      </w:r>
      <w:proofErr w:type="spellEnd"/>
      <w:r>
        <w:t xml:space="preserve"> обмазкой горячим битумом за два </w:t>
      </w:r>
      <w:proofErr w:type="spellStart"/>
      <w:r>
        <w:t>разапо</w:t>
      </w:r>
      <w:proofErr w:type="spellEnd"/>
      <w:r>
        <w:t xml:space="preserve"> грунту из 40% раствора битума в бензине</w:t>
      </w:r>
    </w:p>
    <w:p w14:paraId="59A9B680" w14:textId="77777777" w:rsidR="00B84C5C" w:rsidRDefault="00000000">
      <w:pPr>
        <w:pStyle w:val="4"/>
        <w:numPr>
          <w:ilvl w:val="1"/>
          <w:numId w:val="56"/>
        </w:numPr>
        <w:tabs>
          <w:tab w:val="left" w:pos="1377"/>
        </w:tabs>
        <w:spacing w:before="120"/>
        <w:ind w:left="1377" w:hanging="427"/>
      </w:pPr>
      <w:bookmarkStart w:id="9" w:name="_bookmark9"/>
      <w:bookmarkEnd w:id="9"/>
      <w:r>
        <w:rPr>
          <w:spacing w:val="-2"/>
        </w:rPr>
        <w:t>Технологическое</w:t>
      </w:r>
      <w:r>
        <w:rPr>
          <w:spacing w:val="1"/>
        </w:rPr>
        <w:t xml:space="preserve"> </w:t>
      </w:r>
      <w:r>
        <w:rPr>
          <w:spacing w:val="-2"/>
        </w:rPr>
        <w:t>решение</w:t>
      </w:r>
    </w:p>
    <w:p w14:paraId="5ECB398E" w14:textId="77777777" w:rsidR="00B84C5C" w:rsidRDefault="00000000">
      <w:pPr>
        <w:pStyle w:val="a3"/>
        <w:spacing w:before="250"/>
        <w:ind w:left="950" w:firstLine="0"/>
      </w:pPr>
      <w:r>
        <w:rPr>
          <w:spacing w:val="-2"/>
          <w:u w:val="single"/>
        </w:rPr>
        <w:t>Проектные</w:t>
      </w:r>
      <w:r>
        <w:rPr>
          <w:spacing w:val="-8"/>
          <w:u w:val="single"/>
        </w:rPr>
        <w:t xml:space="preserve"> </w:t>
      </w:r>
      <w:r>
        <w:rPr>
          <w:spacing w:val="-2"/>
          <w:u w:val="single"/>
        </w:rPr>
        <w:t>решение</w:t>
      </w:r>
    </w:p>
    <w:p w14:paraId="356BF812" w14:textId="77777777" w:rsidR="00B84C5C" w:rsidRDefault="00000000">
      <w:pPr>
        <w:pStyle w:val="a3"/>
        <w:spacing w:before="130" w:line="364" w:lineRule="auto"/>
        <w:ind w:left="241" w:right="287"/>
      </w:pPr>
      <w:r>
        <w:t>Предусматривается проектом строительство одноэтажного здания склада размером</w:t>
      </w:r>
      <w:r>
        <w:rPr>
          <w:spacing w:val="40"/>
        </w:rPr>
        <w:t xml:space="preserve"> </w:t>
      </w:r>
      <w:r>
        <w:t>50х20,8м.</w:t>
      </w:r>
      <w:r>
        <w:rPr>
          <w:spacing w:val="40"/>
        </w:rPr>
        <w:t xml:space="preserve"> </w:t>
      </w:r>
      <w:r>
        <w:t>Назначение склада -</w:t>
      </w:r>
      <w:r>
        <w:rPr>
          <w:spacing w:val="40"/>
        </w:rPr>
        <w:t xml:space="preserve"> </w:t>
      </w:r>
      <w:r>
        <w:t xml:space="preserve">для хранения оперативного запаса </w:t>
      </w:r>
      <w:proofErr w:type="spellStart"/>
      <w:r>
        <w:t>нефтепро</w:t>
      </w:r>
      <w:proofErr w:type="spellEnd"/>
      <w:r>
        <w:t xml:space="preserve">- </w:t>
      </w:r>
      <w:proofErr w:type="spellStart"/>
      <w:r>
        <w:t>мыслового</w:t>
      </w:r>
      <w:proofErr w:type="spellEnd"/>
      <w:r>
        <w:t xml:space="preserve"> оборудования и материалов (насосы ЭЦН, кабельная линия на катушке, </w:t>
      </w:r>
      <w:proofErr w:type="gramStart"/>
      <w:r>
        <w:t xml:space="preserve">стан- </w:t>
      </w:r>
      <w:proofErr w:type="spellStart"/>
      <w:r>
        <w:t>ции</w:t>
      </w:r>
      <w:proofErr w:type="spellEnd"/>
      <w:proofErr w:type="gramEnd"/>
      <w:r>
        <w:t xml:space="preserve"> управления и трансформаторы повышающие).</w:t>
      </w:r>
      <w:r>
        <w:rPr>
          <w:spacing w:val="40"/>
        </w:rPr>
        <w:t xml:space="preserve"> </w:t>
      </w:r>
      <w:r>
        <w:t xml:space="preserve">Хранение оборудования и </w:t>
      </w:r>
      <w:proofErr w:type="spellStart"/>
      <w:proofErr w:type="gramStart"/>
      <w:r>
        <w:t>материа</w:t>
      </w:r>
      <w:proofErr w:type="spellEnd"/>
      <w:r>
        <w:t>- лов</w:t>
      </w:r>
      <w:proofErr w:type="gramEnd"/>
      <w:r>
        <w:t xml:space="preserve"> предусматривается на стеллажах с грузоподъемностью 12т. Стеллажи приняты по серии</w:t>
      </w:r>
      <w:r>
        <w:rPr>
          <w:spacing w:val="-1"/>
        </w:rPr>
        <w:t xml:space="preserve"> </w:t>
      </w:r>
      <w:r>
        <w:t>3900-339.000СБ.</w:t>
      </w:r>
      <w:r>
        <w:rPr>
          <w:spacing w:val="40"/>
        </w:rPr>
        <w:t xml:space="preserve"> </w:t>
      </w:r>
      <w:r>
        <w:t>Склад оборудован</w:t>
      </w:r>
      <w:r>
        <w:rPr>
          <w:spacing w:val="-1"/>
        </w:rPr>
        <w:t xml:space="preserve"> </w:t>
      </w:r>
      <w:r>
        <w:t>однобалочным мостовым</w:t>
      </w:r>
      <w:r>
        <w:rPr>
          <w:spacing w:val="-1"/>
        </w:rPr>
        <w:t xml:space="preserve"> </w:t>
      </w:r>
      <w:r>
        <w:t>подвесным краном</w:t>
      </w:r>
      <w:r>
        <w:rPr>
          <w:spacing w:val="-1"/>
        </w:rPr>
        <w:t xml:space="preserve"> </w:t>
      </w:r>
      <w:r>
        <w:t xml:space="preserve">с коробчатой балкой, грузоподъемностью 8т. Высота подъема крюка 6м. Въезжать во внутрь склада предполагается автотранспортом площадка, либо </w:t>
      </w:r>
      <w:proofErr w:type="spellStart"/>
      <w:r>
        <w:t>тралл</w:t>
      </w:r>
      <w:proofErr w:type="spellEnd"/>
      <w:r>
        <w:t>, загруженные оборудованием.</w:t>
      </w:r>
      <w:r>
        <w:rPr>
          <w:spacing w:val="-9"/>
        </w:rPr>
        <w:t xml:space="preserve"> </w:t>
      </w:r>
      <w:r>
        <w:t>Также</w:t>
      </w:r>
      <w:r>
        <w:rPr>
          <w:spacing w:val="-8"/>
        </w:rPr>
        <w:t xml:space="preserve"> </w:t>
      </w:r>
      <w:r>
        <w:t>возможен</w:t>
      </w:r>
      <w:r>
        <w:rPr>
          <w:spacing w:val="-8"/>
        </w:rPr>
        <w:t xml:space="preserve"> </w:t>
      </w:r>
      <w:r>
        <w:t>въезд</w:t>
      </w:r>
      <w:r>
        <w:rPr>
          <w:spacing w:val="-9"/>
        </w:rPr>
        <w:t xml:space="preserve"> </w:t>
      </w:r>
      <w:r>
        <w:t>автокрана</w:t>
      </w:r>
      <w:r>
        <w:rPr>
          <w:spacing w:val="-8"/>
        </w:rPr>
        <w:t xml:space="preserve"> </w:t>
      </w:r>
      <w:r>
        <w:t>25</w:t>
      </w:r>
      <w:r>
        <w:rPr>
          <w:spacing w:val="-9"/>
        </w:rPr>
        <w:t xml:space="preserve"> </w:t>
      </w:r>
      <w:proofErr w:type="spellStart"/>
      <w:r>
        <w:t>тн</w:t>
      </w:r>
      <w:proofErr w:type="spellEnd"/>
      <w:r>
        <w:t>,</w:t>
      </w:r>
      <w:r>
        <w:rPr>
          <w:spacing w:val="-7"/>
        </w:rPr>
        <w:t xml:space="preserve"> </w:t>
      </w:r>
      <w:r>
        <w:t>погрузчика</w:t>
      </w:r>
      <w:r>
        <w:rPr>
          <w:spacing w:val="-8"/>
        </w:rPr>
        <w:t xml:space="preserve"> </w:t>
      </w:r>
      <w:r>
        <w:t>фронтального</w:t>
      </w:r>
      <w:r>
        <w:rPr>
          <w:spacing w:val="-8"/>
        </w:rPr>
        <w:t xml:space="preserve"> </w:t>
      </w:r>
      <w:r>
        <w:t>и</w:t>
      </w:r>
      <w:r>
        <w:rPr>
          <w:spacing w:val="-9"/>
        </w:rPr>
        <w:t xml:space="preserve"> </w:t>
      </w:r>
      <w:r>
        <w:t>мини погрузчика. При складе предусмотрено помещение охраны с санузлом</w:t>
      </w:r>
    </w:p>
    <w:p w14:paraId="0A188B35" w14:textId="77777777" w:rsidR="00B84C5C" w:rsidRDefault="00B84C5C">
      <w:pPr>
        <w:pStyle w:val="a3"/>
        <w:spacing w:before="108"/>
        <w:ind w:left="0" w:firstLine="0"/>
        <w:jc w:val="left"/>
      </w:pPr>
    </w:p>
    <w:p w14:paraId="6AA11A5D" w14:textId="77777777" w:rsidR="00B84C5C" w:rsidRDefault="00000000">
      <w:pPr>
        <w:pStyle w:val="4"/>
        <w:numPr>
          <w:ilvl w:val="1"/>
          <w:numId w:val="56"/>
        </w:numPr>
        <w:tabs>
          <w:tab w:val="left" w:pos="1377"/>
        </w:tabs>
        <w:spacing w:before="1"/>
        <w:ind w:left="1377" w:hanging="427"/>
      </w:pPr>
      <w:bookmarkStart w:id="10" w:name="_bookmark10"/>
      <w:bookmarkEnd w:id="10"/>
      <w:r>
        <w:t>Мероприятия</w:t>
      </w:r>
      <w:r>
        <w:rPr>
          <w:spacing w:val="-14"/>
        </w:rPr>
        <w:t xml:space="preserve"> </w:t>
      </w:r>
      <w:r>
        <w:t>по</w:t>
      </w:r>
      <w:r>
        <w:rPr>
          <w:spacing w:val="-13"/>
        </w:rPr>
        <w:t xml:space="preserve"> </w:t>
      </w:r>
      <w:r>
        <w:t>обеспечению</w:t>
      </w:r>
      <w:r>
        <w:rPr>
          <w:spacing w:val="-13"/>
        </w:rPr>
        <w:t xml:space="preserve"> </w:t>
      </w:r>
      <w:r>
        <w:t>пожарной</w:t>
      </w:r>
      <w:r>
        <w:rPr>
          <w:spacing w:val="-14"/>
        </w:rPr>
        <w:t xml:space="preserve"> </w:t>
      </w:r>
      <w:r>
        <w:rPr>
          <w:spacing w:val="-2"/>
        </w:rPr>
        <w:t>безопасности</w:t>
      </w:r>
    </w:p>
    <w:p w14:paraId="417D3EC5" w14:textId="77777777" w:rsidR="00B84C5C" w:rsidRDefault="00000000">
      <w:pPr>
        <w:pStyle w:val="a3"/>
        <w:spacing w:before="248" w:line="364" w:lineRule="auto"/>
        <w:ind w:left="241"/>
        <w:jc w:val="left"/>
      </w:pPr>
      <w:r>
        <w:t xml:space="preserve">При выборе средств и способов пожаротушения, для защиты здания склада </w:t>
      </w:r>
      <w:proofErr w:type="gramStart"/>
      <w:r>
        <w:t>рас-</w:t>
      </w:r>
      <w:r>
        <w:rPr>
          <w:spacing w:val="40"/>
        </w:rPr>
        <w:t xml:space="preserve"> </w:t>
      </w:r>
      <w:r>
        <w:t>смотрены</w:t>
      </w:r>
      <w:proofErr w:type="gramEnd"/>
      <w:r>
        <w:t xml:space="preserve"> следующие основные факторы:</w:t>
      </w:r>
    </w:p>
    <w:p w14:paraId="7CDDF55D" w14:textId="77777777" w:rsidR="00B84C5C" w:rsidRDefault="00000000">
      <w:pPr>
        <w:pStyle w:val="a3"/>
        <w:spacing w:before="2"/>
        <w:ind w:left="950" w:firstLine="0"/>
        <w:jc w:val="left"/>
      </w:pPr>
      <w:r>
        <w:rPr>
          <w:spacing w:val="-2"/>
        </w:rPr>
        <w:t>-Пожароопасность</w:t>
      </w:r>
      <w:r>
        <w:rPr>
          <w:spacing w:val="-1"/>
        </w:rPr>
        <w:t xml:space="preserve"> </w:t>
      </w:r>
      <w:r>
        <w:rPr>
          <w:spacing w:val="-2"/>
        </w:rPr>
        <w:t>технологических процессов;</w:t>
      </w:r>
    </w:p>
    <w:p w14:paraId="6A1ADCE8" w14:textId="77777777" w:rsidR="00B84C5C" w:rsidRDefault="00000000">
      <w:pPr>
        <w:pStyle w:val="a3"/>
        <w:spacing w:before="131" w:line="364" w:lineRule="auto"/>
        <w:ind w:left="241"/>
        <w:jc w:val="left"/>
      </w:pPr>
      <w:r>
        <w:t xml:space="preserve">-Пожароопасность веществ и материалов, обращающихся в технологических </w:t>
      </w:r>
      <w:proofErr w:type="gramStart"/>
      <w:r>
        <w:t xml:space="preserve">про- </w:t>
      </w:r>
      <w:proofErr w:type="spellStart"/>
      <w:r>
        <w:rPr>
          <w:spacing w:val="-2"/>
        </w:rPr>
        <w:t>цессах</w:t>
      </w:r>
      <w:proofErr w:type="spellEnd"/>
      <w:proofErr w:type="gramEnd"/>
      <w:r>
        <w:rPr>
          <w:spacing w:val="-2"/>
        </w:rPr>
        <w:t>;</w:t>
      </w:r>
    </w:p>
    <w:p w14:paraId="23998E51" w14:textId="77777777" w:rsidR="00B84C5C" w:rsidRDefault="00000000">
      <w:pPr>
        <w:pStyle w:val="a3"/>
        <w:spacing w:before="2"/>
        <w:ind w:left="950" w:firstLine="0"/>
        <w:jc w:val="left"/>
      </w:pPr>
      <w:r>
        <w:rPr>
          <w:spacing w:val="-2"/>
        </w:rPr>
        <w:t>-Возможность</w:t>
      </w:r>
      <w:r>
        <w:rPr>
          <w:spacing w:val="-3"/>
        </w:rPr>
        <w:t xml:space="preserve"> </w:t>
      </w:r>
      <w:r>
        <w:rPr>
          <w:spacing w:val="-2"/>
        </w:rPr>
        <w:t>и пути распространения пожара</w:t>
      </w:r>
      <w:r>
        <w:rPr>
          <w:spacing w:val="-1"/>
        </w:rPr>
        <w:t xml:space="preserve"> </w:t>
      </w:r>
      <w:r>
        <w:rPr>
          <w:spacing w:val="-2"/>
        </w:rPr>
        <w:t>на защищаемом</w:t>
      </w:r>
      <w:r>
        <w:rPr>
          <w:spacing w:val="-1"/>
        </w:rPr>
        <w:t xml:space="preserve"> </w:t>
      </w:r>
      <w:r>
        <w:rPr>
          <w:spacing w:val="-2"/>
        </w:rPr>
        <w:t>производстве;</w:t>
      </w:r>
    </w:p>
    <w:p w14:paraId="54F591B1" w14:textId="77777777" w:rsidR="00B84C5C" w:rsidRDefault="00000000">
      <w:pPr>
        <w:pStyle w:val="a3"/>
        <w:spacing w:before="130"/>
        <w:ind w:left="950" w:firstLine="0"/>
        <w:jc w:val="left"/>
      </w:pPr>
      <w:r>
        <w:rPr>
          <w:spacing w:val="-2"/>
        </w:rPr>
        <w:t>-Классификация</w:t>
      </w:r>
      <w:r>
        <w:rPr>
          <w:spacing w:val="-6"/>
        </w:rPr>
        <w:t xml:space="preserve"> </w:t>
      </w:r>
      <w:r>
        <w:rPr>
          <w:spacing w:val="-2"/>
        </w:rPr>
        <w:t>здания</w:t>
      </w:r>
      <w:r>
        <w:rPr>
          <w:spacing w:val="-5"/>
        </w:rPr>
        <w:t xml:space="preserve"> </w:t>
      </w:r>
      <w:r>
        <w:rPr>
          <w:spacing w:val="-2"/>
        </w:rPr>
        <w:t>по</w:t>
      </w:r>
      <w:r>
        <w:rPr>
          <w:spacing w:val="-6"/>
        </w:rPr>
        <w:t xml:space="preserve"> </w:t>
      </w:r>
      <w:r>
        <w:rPr>
          <w:spacing w:val="-2"/>
        </w:rPr>
        <w:t>пожарной</w:t>
      </w:r>
      <w:r>
        <w:rPr>
          <w:spacing w:val="-5"/>
        </w:rPr>
        <w:t xml:space="preserve"> </w:t>
      </w:r>
      <w:r>
        <w:rPr>
          <w:spacing w:val="-2"/>
        </w:rPr>
        <w:t>опасности;</w:t>
      </w:r>
    </w:p>
    <w:p w14:paraId="6BE30C17" w14:textId="77777777" w:rsidR="00B84C5C" w:rsidRDefault="00000000">
      <w:pPr>
        <w:pStyle w:val="a3"/>
        <w:spacing w:before="131"/>
        <w:ind w:left="950" w:firstLine="0"/>
        <w:jc w:val="left"/>
      </w:pPr>
      <w:r>
        <w:rPr>
          <w:spacing w:val="-2"/>
        </w:rPr>
        <w:t>-Источники водоснабжения и</w:t>
      </w:r>
      <w:r>
        <w:t xml:space="preserve"> </w:t>
      </w:r>
      <w:r>
        <w:rPr>
          <w:spacing w:val="-2"/>
        </w:rPr>
        <w:t>электроснабжения;</w:t>
      </w:r>
    </w:p>
    <w:p w14:paraId="0053B191" w14:textId="77777777" w:rsidR="00B84C5C" w:rsidRDefault="00000000">
      <w:pPr>
        <w:pStyle w:val="a3"/>
        <w:spacing w:before="131"/>
        <w:ind w:left="950" w:firstLine="0"/>
      </w:pPr>
      <w:r>
        <w:rPr>
          <w:u w:val="single"/>
        </w:rPr>
        <w:t>Определение</w:t>
      </w:r>
      <w:r>
        <w:rPr>
          <w:spacing w:val="-14"/>
          <w:u w:val="single"/>
        </w:rPr>
        <w:t xml:space="preserve"> </w:t>
      </w:r>
      <w:r>
        <w:rPr>
          <w:u w:val="single"/>
        </w:rPr>
        <w:t>требуемого</w:t>
      </w:r>
      <w:r>
        <w:rPr>
          <w:spacing w:val="-14"/>
          <w:u w:val="single"/>
        </w:rPr>
        <w:t xml:space="preserve"> </w:t>
      </w:r>
      <w:r>
        <w:rPr>
          <w:u w:val="single"/>
        </w:rPr>
        <w:t>расхода</w:t>
      </w:r>
      <w:r>
        <w:rPr>
          <w:spacing w:val="-14"/>
          <w:u w:val="single"/>
        </w:rPr>
        <w:t xml:space="preserve"> </w:t>
      </w:r>
      <w:r>
        <w:rPr>
          <w:u w:val="single"/>
        </w:rPr>
        <w:t>и</w:t>
      </w:r>
      <w:r>
        <w:rPr>
          <w:spacing w:val="-14"/>
          <w:u w:val="single"/>
        </w:rPr>
        <w:t xml:space="preserve"> </w:t>
      </w:r>
      <w:r>
        <w:rPr>
          <w:u w:val="single"/>
        </w:rPr>
        <w:t>запаса</w:t>
      </w:r>
      <w:r>
        <w:rPr>
          <w:spacing w:val="-14"/>
          <w:u w:val="single"/>
        </w:rPr>
        <w:t xml:space="preserve"> </w:t>
      </w:r>
      <w:r>
        <w:rPr>
          <w:u w:val="single"/>
        </w:rPr>
        <w:t>огнетушащих</w:t>
      </w:r>
      <w:r>
        <w:rPr>
          <w:spacing w:val="-13"/>
          <w:u w:val="single"/>
        </w:rPr>
        <w:t xml:space="preserve"> </w:t>
      </w:r>
      <w:r>
        <w:rPr>
          <w:spacing w:val="-2"/>
          <w:u w:val="single"/>
        </w:rPr>
        <w:t>средств</w:t>
      </w:r>
    </w:p>
    <w:p w14:paraId="25CFA7AC" w14:textId="77777777" w:rsidR="00B84C5C" w:rsidRDefault="00000000">
      <w:pPr>
        <w:pStyle w:val="a3"/>
        <w:spacing w:before="130" w:line="364" w:lineRule="auto"/>
        <w:ind w:left="241" w:right="287"/>
      </w:pPr>
      <w:r>
        <w:t xml:space="preserve">В соответствии с требованиями пункта 71 ТР «Общие требования к пожарной без- опасности» для расчета огнетушащих средств расчетное количество одновременных </w:t>
      </w:r>
      <w:proofErr w:type="gramStart"/>
      <w:r>
        <w:t>по- жаров</w:t>
      </w:r>
      <w:proofErr w:type="gramEnd"/>
      <w:r>
        <w:t xml:space="preserve"> проектом принят 1 расчетный пожар (территории предприятия менее 150 га).</w:t>
      </w:r>
    </w:p>
    <w:p w14:paraId="2A603A78" w14:textId="77777777" w:rsidR="00B84C5C" w:rsidRDefault="00000000">
      <w:pPr>
        <w:pStyle w:val="a3"/>
        <w:spacing w:before="3"/>
        <w:ind w:left="950" w:firstLine="0"/>
      </w:pPr>
      <w:r>
        <w:t>Расчетное</w:t>
      </w:r>
      <w:r>
        <w:rPr>
          <w:spacing w:val="2"/>
        </w:rPr>
        <w:t xml:space="preserve"> </w:t>
      </w:r>
      <w:r>
        <w:t>время</w:t>
      </w:r>
      <w:r>
        <w:rPr>
          <w:spacing w:val="2"/>
        </w:rPr>
        <w:t xml:space="preserve"> </w:t>
      </w:r>
      <w:r>
        <w:t>пожаротушения</w:t>
      </w:r>
      <w:r>
        <w:rPr>
          <w:spacing w:val="3"/>
        </w:rPr>
        <w:t xml:space="preserve"> </w:t>
      </w:r>
      <w:r>
        <w:t>–</w:t>
      </w:r>
      <w:r>
        <w:rPr>
          <w:spacing w:val="3"/>
        </w:rPr>
        <w:t xml:space="preserve"> </w:t>
      </w:r>
      <w:r>
        <w:t>3</w:t>
      </w:r>
      <w:r>
        <w:rPr>
          <w:spacing w:val="1"/>
        </w:rPr>
        <w:t xml:space="preserve"> </w:t>
      </w:r>
      <w:r>
        <w:rPr>
          <w:spacing w:val="-2"/>
        </w:rPr>
        <w:t>часа.</w:t>
      </w:r>
    </w:p>
    <w:p w14:paraId="48AFCC4F" w14:textId="77777777" w:rsidR="00B84C5C" w:rsidRDefault="00000000">
      <w:pPr>
        <w:pStyle w:val="a3"/>
        <w:spacing w:before="130"/>
        <w:ind w:left="950" w:firstLine="0"/>
      </w:pPr>
      <w:r>
        <w:rPr>
          <w:spacing w:val="-2"/>
        </w:rPr>
        <w:t>В</w:t>
      </w:r>
      <w:r>
        <w:t xml:space="preserve"> </w:t>
      </w:r>
      <w:r>
        <w:rPr>
          <w:spacing w:val="-2"/>
        </w:rPr>
        <w:t>качестве</w:t>
      </w:r>
      <w:r>
        <w:rPr>
          <w:spacing w:val="2"/>
        </w:rPr>
        <w:t xml:space="preserve"> </w:t>
      </w:r>
      <w:r>
        <w:rPr>
          <w:spacing w:val="-2"/>
        </w:rPr>
        <w:t>огнетушащего</w:t>
      </w:r>
      <w:r>
        <w:rPr>
          <w:spacing w:val="1"/>
        </w:rPr>
        <w:t xml:space="preserve"> </w:t>
      </w:r>
      <w:r>
        <w:rPr>
          <w:spacing w:val="-2"/>
        </w:rPr>
        <w:t>средства</w:t>
      </w:r>
      <w:r>
        <w:rPr>
          <w:spacing w:val="1"/>
        </w:rPr>
        <w:t xml:space="preserve"> </w:t>
      </w:r>
      <w:r>
        <w:rPr>
          <w:spacing w:val="-2"/>
        </w:rPr>
        <w:t>будет</w:t>
      </w:r>
      <w:r>
        <w:t xml:space="preserve"> </w:t>
      </w:r>
      <w:r>
        <w:rPr>
          <w:spacing w:val="-2"/>
        </w:rPr>
        <w:t>использоваться</w:t>
      </w:r>
      <w:r>
        <w:t xml:space="preserve"> </w:t>
      </w:r>
      <w:r>
        <w:rPr>
          <w:spacing w:val="-2"/>
        </w:rPr>
        <w:t>техническая</w:t>
      </w:r>
      <w:r>
        <w:rPr>
          <w:spacing w:val="1"/>
        </w:rPr>
        <w:t xml:space="preserve"> </w:t>
      </w:r>
      <w:r>
        <w:rPr>
          <w:spacing w:val="-2"/>
        </w:rPr>
        <w:t>вода.</w:t>
      </w:r>
    </w:p>
    <w:p w14:paraId="1B3DCDD1" w14:textId="77777777" w:rsidR="00B84C5C" w:rsidRDefault="00000000">
      <w:pPr>
        <w:pStyle w:val="a3"/>
        <w:spacing w:before="129" w:line="367" w:lineRule="auto"/>
        <w:ind w:left="241" w:right="288"/>
      </w:pPr>
      <w:r>
        <w:t>В Таблице представлены нормативные (требуемые) расходы огнетушащих</w:t>
      </w:r>
      <w:r>
        <w:rPr>
          <w:spacing w:val="80"/>
        </w:rPr>
        <w:t xml:space="preserve"> </w:t>
      </w:r>
      <w:r>
        <w:t>средств</w:t>
      </w:r>
      <w:r>
        <w:rPr>
          <w:spacing w:val="-6"/>
        </w:rPr>
        <w:t xml:space="preserve"> </w:t>
      </w:r>
      <w:r>
        <w:t>для</w:t>
      </w:r>
      <w:r>
        <w:rPr>
          <w:spacing w:val="-6"/>
        </w:rPr>
        <w:t xml:space="preserve"> </w:t>
      </w:r>
      <w:r>
        <w:t>наружного</w:t>
      </w:r>
      <w:r>
        <w:rPr>
          <w:spacing w:val="-5"/>
        </w:rPr>
        <w:t xml:space="preserve"> </w:t>
      </w:r>
      <w:r>
        <w:t>и</w:t>
      </w:r>
      <w:r>
        <w:rPr>
          <w:spacing w:val="-6"/>
        </w:rPr>
        <w:t xml:space="preserve"> </w:t>
      </w:r>
      <w:r>
        <w:t>внутреннего</w:t>
      </w:r>
      <w:r>
        <w:rPr>
          <w:spacing w:val="-5"/>
        </w:rPr>
        <w:t xml:space="preserve"> </w:t>
      </w:r>
      <w:r>
        <w:t>пожаротушения,</w:t>
      </w:r>
      <w:r>
        <w:rPr>
          <w:spacing w:val="-6"/>
        </w:rPr>
        <w:t xml:space="preserve"> </w:t>
      </w:r>
      <w:r>
        <w:t>исходя</w:t>
      </w:r>
      <w:r>
        <w:rPr>
          <w:spacing w:val="-5"/>
        </w:rPr>
        <w:t xml:space="preserve"> </w:t>
      </w:r>
      <w:r>
        <w:t>из</w:t>
      </w:r>
      <w:r>
        <w:rPr>
          <w:spacing w:val="-6"/>
        </w:rPr>
        <w:t xml:space="preserve"> </w:t>
      </w:r>
      <w:r>
        <w:t xml:space="preserve">объемно-планировочных и конструктивных решений, а также классификации здания в области пожарной </w:t>
      </w:r>
      <w:proofErr w:type="spellStart"/>
      <w:r>
        <w:t>безопас</w:t>
      </w:r>
      <w:proofErr w:type="spellEnd"/>
      <w:r>
        <w:t xml:space="preserve">- </w:t>
      </w:r>
      <w:proofErr w:type="spellStart"/>
      <w:r>
        <w:rPr>
          <w:spacing w:val="-4"/>
        </w:rPr>
        <w:t>ности</w:t>
      </w:r>
      <w:proofErr w:type="spellEnd"/>
    </w:p>
    <w:p w14:paraId="2D0D799C" w14:textId="77777777" w:rsidR="00B84C5C" w:rsidRDefault="00000000">
      <w:pPr>
        <w:pStyle w:val="a4"/>
        <w:numPr>
          <w:ilvl w:val="0"/>
          <w:numId w:val="51"/>
        </w:numPr>
        <w:tabs>
          <w:tab w:val="left" w:pos="1103"/>
        </w:tabs>
        <w:spacing w:line="364" w:lineRule="auto"/>
        <w:ind w:right="289" w:firstLine="709"/>
      </w:pPr>
      <w:r>
        <w:t>Общий расход воды на наружное и внутреннее пожаротушение – 35,6 л/с (128,2</w:t>
      </w:r>
      <w:r>
        <w:rPr>
          <w:spacing w:val="40"/>
          <w:w w:val="105"/>
        </w:rPr>
        <w:t xml:space="preserve"> </w:t>
      </w:r>
      <w:r>
        <w:rPr>
          <w:spacing w:val="-2"/>
          <w:w w:val="105"/>
        </w:rPr>
        <w:t>м³/час);</w:t>
      </w:r>
    </w:p>
    <w:p w14:paraId="78FF0F5D" w14:textId="77777777" w:rsidR="00B84C5C" w:rsidRDefault="00000000">
      <w:pPr>
        <w:pStyle w:val="a4"/>
        <w:numPr>
          <w:ilvl w:val="0"/>
          <w:numId w:val="51"/>
        </w:numPr>
        <w:tabs>
          <w:tab w:val="left" w:pos="1084"/>
        </w:tabs>
        <w:ind w:left="1084" w:hanging="134"/>
      </w:pPr>
      <w:r>
        <w:t>Общий</w:t>
      </w:r>
      <w:r>
        <w:rPr>
          <w:spacing w:val="-3"/>
        </w:rPr>
        <w:t xml:space="preserve"> </w:t>
      </w:r>
      <w:r>
        <w:t>запас</w:t>
      </w:r>
      <w:r>
        <w:rPr>
          <w:spacing w:val="-3"/>
        </w:rPr>
        <w:t xml:space="preserve"> </w:t>
      </w:r>
      <w:r>
        <w:t>воды</w:t>
      </w:r>
      <w:r>
        <w:rPr>
          <w:spacing w:val="-2"/>
        </w:rPr>
        <w:t xml:space="preserve"> </w:t>
      </w:r>
      <w:r>
        <w:t>на</w:t>
      </w:r>
      <w:r>
        <w:rPr>
          <w:spacing w:val="-3"/>
        </w:rPr>
        <w:t xml:space="preserve"> </w:t>
      </w:r>
      <w:r>
        <w:t>наружное</w:t>
      </w:r>
      <w:r>
        <w:rPr>
          <w:spacing w:val="-2"/>
        </w:rPr>
        <w:t xml:space="preserve"> </w:t>
      </w:r>
      <w:r>
        <w:t>и</w:t>
      </w:r>
      <w:r>
        <w:rPr>
          <w:spacing w:val="-3"/>
        </w:rPr>
        <w:t xml:space="preserve"> </w:t>
      </w:r>
      <w:r>
        <w:t>внутреннее</w:t>
      </w:r>
      <w:r>
        <w:rPr>
          <w:spacing w:val="-2"/>
        </w:rPr>
        <w:t xml:space="preserve"> </w:t>
      </w:r>
      <w:r>
        <w:t>пожаротушение –</w:t>
      </w:r>
      <w:r>
        <w:rPr>
          <w:spacing w:val="-2"/>
        </w:rPr>
        <w:t xml:space="preserve"> </w:t>
      </w:r>
      <w:r>
        <w:t>385</w:t>
      </w:r>
      <w:r>
        <w:rPr>
          <w:spacing w:val="-2"/>
        </w:rPr>
        <w:t xml:space="preserve"> </w:t>
      </w:r>
      <w:r>
        <w:rPr>
          <w:spacing w:val="-5"/>
        </w:rPr>
        <w:t>м³.</w:t>
      </w:r>
    </w:p>
    <w:p w14:paraId="6BFD5DBD" w14:textId="77777777" w:rsidR="00B84C5C" w:rsidRDefault="00B84C5C">
      <w:pPr>
        <w:sectPr w:rsidR="00B84C5C">
          <w:pgSz w:w="11910" w:h="16840"/>
          <w:pgMar w:top="1040" w:right="560" w:bottom="1260" w:left="1460" w:header="0" w:footer="1005" w:gutter="0"/>
          <w:cols w:space="720"/>
        </w:sectPr>
      </w:pPr>
    </w:p>
    <w:p w14:paraId="72021EB5" w14:textId="77777777" w:rsidR="00B84C5C" w:rsidRDefault="00000000">
      <w:pPr>
        <w:pStyle w:val="a3"/>
        <w:spacing w:before="76" w:line="364" w:lineRule="auto"/>
        <w:ind w:left="241" w:right="288"/>
      </w:pPr>
      <w:r>
        <w:lastRenderedPageBreak/>
        <w:t>В</w:t>
      </w:r>
      <w:r>
        <w:rPr>
          <w:spacing w:val="-8"/>
        </w:rPr>
        <w:t xml:space="preserve"> </w:t>
      </w:r>
      <w:r>
        <w:t>Таблице</w:t>
      </w:r>
      <w:r>
        <w:rPr>
          <w:spacing w:val="-7"/>
        </w:rPr>
        <w:t xml:space="preserve"> </w:t>
      </w:r>
      <w:r>
        <w:t>представлены</w:t>
      </w:r>
      <w:r>
        <w:rPr>
          <w:spacing w:val="-7"/>
        </w:rPr>
        <w:t xml:space="preserve"> </w:t>
      </w:r>
      <w:r>
        <w:t>расчетные</w:t>
      </w:r>
      <w:r>
        <w:rPr>
          <w:spacing w:val="-7"/>
        </w:rPr>
        <w:t xml:space="preserve"> </w:t>
      </w:r>
      <w:r>
        <w:t>(фактические)</w:t>
      </w:r>
      <w:r>
        <w:rPr>
          <w:spacing w:val="-8"/>
        </w:rPr>
        <w:t xml:space="preserve"> </w:t>
      </w:r>
      <w:r>
        <w:t>параметры</w:t>
      </w:r>
      <w:r>
        <w:rPr>
          <w:spacing w:val="-7"/>
        </w:rPr>
        <w:t xml:space="preserve"> </w:t>
      </w:r>
      <w:r>
        <w:t>системы</w:t>
      </w:r>
      <w:r>
        <w:rPr>
          <w:spacing w:val="-7"/>
        </w:rPr>
        <w:t xml:space="preserve"> </w:t>
      </w:r>
      <w:proofErr w:type="gramStart"/>
      <w:r>
        <w:t>внутренне- го</w:t>
      </w:r>
      <w:proofErr w:type="gramEnd"/>
      <w:r>
        <w:t xml:space="preserve"> противопожарного водопровода с установленными на нем пожарными кранами.</w:t>
      </w:r>
    </w:p>
    <w:p w14:paraId="5660FA1E" w14:textId="77777777" w:rsidR="00B84C5C" w:rsidRDefault="00000000">
      <w:pPr>
        <w:pStyle w:val="a3"/>
        <w:spacing w:before="2" w:line="367" w:lineRule="auto"/>
        <w:ind w:left="241" w:right="293"/>
      </w:pPr>
      <w:r>
        <w:t>Расчетные</w:t>
      </w:r>
      <w:r>
        <w:rPr>
          <w:spacing w:val="-3"/>
        </w:rPr>
        <w:t xml:space="preserve"> </w:t>
      </w:r>
      <w:r>
        <w:t>(фактические)</w:t>
      </w:r>
      <w:r>
        <w:rPr>
          <w:spacing w:val="-4"/>
        </w:rPr>
        <w:t xml:space="preserve"> </w:t>
      </w:r>
      <w:r>
        <w:t>параметры</w:t>
      </w:r>
      <w:r>
        <w:rPr>
          <w:spacing w:val="-3"/>
        </w:rPr>
        <w:t xml:space="preserve"> </w:t>
      </w:r>
      <w:r>
        <w:t>системы</w:t>
      </w:r>
      <w:r>
        <w:rPr>
          <w:spacing w:val="-4"/>
        </w:rPr>
        <w:t xml:space="preserve"> </w:t>
      </w:r>
      <w:r>
        <w:t>внутреннего</w:t>
      </w:r>
      <w:r>
        <w:rPr>
          <w:spacing w:val="-3"/>
        </w:rPr>
        <w:t xml:space="preserve"> </w:t>
      </w:r>
      <w:r>
        <w:t>пожаротушения</w:t>
      </w:r>
      <w:r>
        <w:rPr>
          <w:spacing w:val="-4"/>
        </w:rPr>
        <w:t xml:space="preserve"> </w:t>
      </w:r>
      <w:r>
        <w:t xml:space="preserve">здания склада </w:t>
      </w:r>
      <w:proofErr w:type="spellStart"/>
      <w:r>
        <w:t>ДНиГ</w:t>
      </w:r>
      <w:proofErr w:type="spellEnd"/>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62"/>
        <w:gridCol w:w="932"/>
        <w:gridCol w:w="1048"/>
        <w:gridCol w:w="1604"/>
        <w:gridCol w:w="1273"/>
        <w:gridCol w:w="2350"/>
        <w:gridCol w:w="1199"/>
      </w:tblGrid>
      <w:tr w:rsidR="00B84C5C" w14:paraId="026FE4A4" w14:textId="77777777">
        <w:trPr>
          <w:trHeight w:val="621"/>
        </w:trPr>
        <w:tc>
          <w:tcPr>
            <w:tcW w:w="1162" w:type="dxa"/>
          </w:tcPr>
          <w:p w14:paraId="61682E2F" w14:textId="77777777" w:rsidR="00B84C5C" w:rsidRDefault="00000000">
            <w:pPr>
              <w:pStyle w:val="TableParagraph"/>
              <w:spacing w:line="201" w:lineRule="exact"/>
              <w:ind w:left="177" w:firstLine="24"/>
              <w:rPr>
                <w:rFonts w:ascii="Times New Roman" w:hAnsi="Times New Roman"/>
                <w:b/>
                <w:sz w:val="18"/>
              </w:rPr>
            </w:pPr>
            <w:r>
              <w:rPr>
                <w:rFonts w:ascii="Times New Roman" w:hAnsi="Times New Roman"/>
                <w:b/>
                <w:spacing w:val="-2"/>
                <w:sz w:val="18"/>
              </w:rPr>
              <w:t>Опорные</w:t>
            </w:r>
          </w:p>
          <w:p w14:paraId="74C0A061" w14:textId="77777777" w:rsidR="00B84C5C" w:rsidRDefault="00000000">
            <w:pPr>
              <w:pStyle w:val="TableParagraph"/>
              <w:spacing w:line="206" w:lineRule="exact"/>
              <w:ind w:left="337" w:right="167" w:hanging="160"/>
              <w:rPr>
                <w:rFonts w:ascii="Times New Roman" w:hAnsi="Times New Roman"/>
                <w:b/>
                <w:sz w:val="18"/>
              </w:rPr>
            </w:pPr>
            <w:r>
              <w:rPr>
                <w:rFonts w:ascii="Times New Roman" w:hAnsi="Times New Roman"/>
                <w:b/>
                <w:sz w:val="18"/>
              </w:rPr>
              <w:t>участки</w:t>
            </w:r>
            <w:r>
              <w:rPr>
                <w:rFonts w:ascii="Times New Roman" w:hAnsi="Times New Roman"/>
                <w:b/>
                <w:spacing w:val="-12"/>
                <w:sz w:val="18"/>
              </w:rPr>
              <w:t xml:space="preserve"> </w:t>
            </w:r>
            <w:r>
              <w:rPr>
                <w:rFonts w:ascii="Times New Roman" w:hAnsi="Times New Roman"/>
                <w:b/>
                <w:sz w:val="18"/>
              </w:rPr>
              <w:t xml:space="preserve">и </w:t>
            </w:r>
            <w:r>
              <w:rPr>
                <w:rFonts w:ascii="Times New Roman" w:hAnsi="Times New Roman"/>
                <w:b/>
                <w:spacing w:val="-2"/>
                <w:sz w:val="18"/>
              </w:rPr>
              <w:t>точки</w:t>
            </w:r>
          </w:p>
        </w:tc>
        <w:tc>
          <w:tcPr>
            <w:tcW w:w="932" w:type="dxa"/>
          </w:tcPr>
          <w:p w14:paraId="1CD5AB3E" w14:textId="77777777" w:rsidR="00B84C5C" w:rsidRDefault="00000000">
            <w:pPr>
              <w:pStyle w:val="TableParagraph"/>
              <w:spacing w:before="97"/>
              <w:ind w:left="350" w:right="153" w:hanging="183"/>
              <w:rPr>
                <w:rFonts w:ascii="Times New Roman" w:hAnsi="Times New Roman"/>
                <w:b/>
                <w:sz w:val="18"/>
              </w:rPr>
            </w:pPr>
            <w:r>
              <w:rPr>
                <w:rFonts w:ascii="Times New Roman" w:hAnsi="Times New Roman"/>
                <w:b/>
                <w:spacing w:val="-2"/>
                <w:sz w:val="18"/>
              </w:rPr>
              <w:t xml:space="preserve">Расход, </w:t>
            </w:r>
            <w:r>
              <w:rPr>
                <w:rFonts w:ascii="Times New Roman" w:hAnsi="Times New Roman"/>
                <w:b/>
                <w:spacing w:val="-4"/>
                <w:sz w:val="18"/>
              </w:rPr>
              <w:t>л/с</w:t>
            </w:r>
          </w:p>
        </w:tc>
        <w:tc>
          <w:tcPr>
            <w:tcW w:w="1048" w:type="dxa"/>
          </w:tcPr>
          <w:p w14:paraId="4C1722B1" w14:textId="77777777" w:rsidR="00B84C5C" w:rsidRDefault="00000000">
            <w:pPr>
              <w:pStyle w:val="TableParagraph"/>
              <w:spacing w:before="97"/>
              <w:ind w:left="173" w:right="152" w:hanging="3"/>
              <w:rPr>
                <w:rFonts w:ascii="Times New Roman" w:hAnsi="Times New Roman"/>
                <w:b/>
                <w:sz w:val="18"/>
              </w:rPr>
            </w:pPr>
            <w:r>
              <w:rPr>
                <w:rFonts w:ascii="Times New Roman" w:hAnsi="Times New Roman"/>
                <w:b/>
                <w:spacing w:val="-2"/>
                <w:sz w:val="18"/>
              </w:rPr>
              <w:t xml:space="preserve">Диаметр </w:t>
            </w:r>
            <w:r>
              <w:rPr>
                <w:rFonts w:ascii="Times New Roman" w:hAnsi="Times New Roman"/>
                <w:b/>
                <w:sz w:val="18"/>
              </w:rPr>
              <w:t>труб,</w:t>
            </w:r>
            <w:r>
              <w:rPr>
                <w:rFonts w:ascii="Times New Roman" w:hAnsi="Times New Roman"/>
                <w:b/>
                <w:spacing w:val="-1"/>
                <w:sz w:val="18"/>
              </w:rPr>
              <w:t xml:space="preserve"> </w:t>
            </w:r>
            <w:r>
              <w:rPr>
                <w:rFonts w:ascii="Times New Roman" w:hAnsi="Times New Roman"/>
                <w:b/>
                <w:spacing w:val="-5"/>
                <w:sz w:val="18"/>
              </w:rPr>
              <w:t>мм</w:t>
            </w:r>
          </w:p>
        </w:tc>
        <w:tc>
          <w:tcPr>
            <w:tcW w:w="1604" w:type="dxa"/>
          </w:tcPr>
          <w:p w14:paraId="2E9AD0D8" w14:textId="77777777" w:rsidR="00B84C5C" w:rsidRDefault="00000000">
            <w:pPr>
              <w:pStyle w:val="TableParagraph"/>
              <w:spacing w:before="97"/>
              <w:ind w:left="215" w:hanging="65"/>
              <w:rPr>
                <w:rFonts w:ascii="Times New Roman" w:hAnsi="Times New Roman"/>
                <w:b/>
                <w:sz w:val="18"/>
              </w:rPr>
            </w:pPr>
            <w:r>
              <w:rPr>
                <w:rFonts w:ascii="Times New Roman" w:hAnsi="Times New Roman"/>
                <w:b/>
                <w:sz w:val="18"/>
              </w:rPr>
              <w:t>Скорость</w:t>
            </w:r>
            <w:r>
              <w:rPr>
                <w:rFonts w:ascii="Times New Roman" w:hAnsi="Times New Roman"/>
                <w:b/>
                <w:spacing w:val="-12"/>
                <w:sz w:val="18"/>
              </w:rPr>
              <w:t xml:space="preserve"> </w:t>
            </w:r>
            <w:r>
              <w:rPr>
                <w:rFonts w:ascii="Times New Roman" w:hAnsi="Times New Roman"/>
                <w:b/>
                <w:sz w:val="18"/>
              </w:rPr>
              <w:t>в</w:t>
            </w:r>
            <w:r>
              <w:rPr>
                <w:rFonts w:ascii="Times New Roman" w:hAnsi="Times New Roman"/>
                <w:b/>
                <w:spacing w:val="-11"/>
                <w:sz w:val="18"/>
              </w:rPr>
              <w:t xml:space="preserve"> </w:t>
            </w:r>
            <w:proofErr w:type="gramStart"/>
            <w:r>
              <w:rPr>
                <w:rFonts w:ascii="Times New Roman" w:hAnsi="Times New Roman"/>
                <w:b/>
                <w:sz w:val="18"/>
              </w:rPr>
              <w:t xml:space="preserve">тру- </w:t>
            </w:r>
            <w:proofErr w:type="spellStart"/>
            <w:r>
              <w:rPr>
                <w:rFonts w:ascii="Times New Roman" w:hAnsi="Times New Roman"/>
                <w:b/>
                <w:sz w:val="18"/>
              </w:rPr>
              <w:t>бопроводе</w:t>
            </w:r>
            <w:proofErr w:type="spellEnd"/>
            <w:proofErr w:type="gramEnd"/>
            <w:r>
              <w:rPr>
                <w:rFonts w:ascii="Times New Roman" w:hAnsi="Times New Roman"/>
                <w:b/>
                <w:sz w:val="18"/>
              </w:rPr>
              <w:t>, м/с</w:t>
            </w:r>
          </w:p>
        </w:tc>
        <w:tc>
          <w:tcPr>
            <w:tcW w:w="1273" w:type="dxa"/>
          </w:tcPr>
          <w:p w14:paraId="044AC191" w14:textId="77777777" w:rsidR="00B84C5C" w:rsidRDefault="00000000">
            <w:pPr>
              <w:pStyle w:val="TableParagraph"/>
              <w:spacing w:line="201" w:lineRule="exact"/>
              <w:ind w:left="11" w:right="3"/>
              <w:jc w:val="center"/>
              <w:rPr>
                <w:rFonts w:ascii="Times New Roman" w:hAnsi="Times New Roman"/>
                <w:b/>
                <w:sz w:val="18"/>
              </w:rPr>
            </w:pPr>
            <w:r>
              <w:rPr>
                <w:rFonts w:ascii="Times New Roman" w:hAnsi="Times New Roman"/>
                <w:b/>
                <w:sz w:val="18"/>
              </w:rPr>
              <w:t>Длина</w:t>
            </w:r>
            <w:r>
              <w:rPr>
                <w:rFonts w:ascii="Times New Roman" w:hAnsi="Times New Roman"/>
                <w:b/>
                <w:spacing w:val="-5"/>
                <w:sz w:val="18"/>
              </w:rPr>
              <w:t xml:space="preserve"> </w:t>
            </w:r>
            <w:r>
              <w:rPr>
                <w:rFonts w:ascii="Times New Roman" w:hAnsi="Times New Roman"/>
                <w:b/>
                <w:spacing w:val="-4"/>
                <w:sz w:val="18"/>
              </w:rPr>
              <w:t>рас-</w:t>
            </w:r>
          </w:p>
          <w:p w14:paraId="42F09C03" w14:textId="77777777" w:rsidR="00B84C5C" w:rsidRDefault="00000000">
            <w:pPr>
              <w:pStyle w:val="TableParagraph"/>
              <w:spacing w:line="206" w:lineRule="exact"/>
              <w:ind w:left="208" w:right="195" w:hanging="1"/>
              <w:jc w:val="center"/>
              <w:rPr>
                <w:rFonts w:ascii="Times New Roman" w:hAnsi="Times New Roman"/>
                <w:b/>
                <w:sz w:val="18"/>
              </w:rPr>
            </w:pPr>
            <w:r>
              <w:rPr>
                <w:rFonts w:ascii="Times New Roman" w:hAnsi="Times New Roman"/>
                <w:b/>
                <w:spacing w:val="-2"/>
                <w:sz w:val="18"/>
              </w:rPr>
              <w:t xml:space="preserve">четного </w:t>
            </w:r>
            <w:r>
              <w:rPr>
                <w:rFonts w:ascii="Times New Roman" w:hAnsi="Times New Roman"/>
                <w:b/>
                <w:sz w:val="18"/>
              </w:rPr>
              <w:t>участка,</w:t>
            </w:r>
            <w:r>
              <w:rPr>
                <w:rFonts w:ascii="Times New Roman" w:hAnsi="Times New Roman"/>
                <w:b/>
                <w:spacing w:val="-12"/>
                <w:sz w:val="18"/>
              </w:rPr>
              <w:t xml:space="preserve"> </w:t>
            </w:r>
            <w:r>
              <w:rPr>
                <w:rFonts w:ascii="Times New Roman" w:hAnsi="Times New Roman"/>
                <w:b/>
                <w:sz w:val="18"/>
              </w:rPr>
              <w:t>м</w:t>
            </w:r>
          </w:p>
        </w:tc>
        <w:tc>
          <w:tcPr>
            <w:tcW w:w="2350" w:type="dxa"/>
          </w:tcPr>
          <w:p w14:paraId="239DEBBE" w14:textId="77777777" w:rsidR="00B84C5C" w:rsidRDefault="00000000">
            <w:pPr>
              <w:pStyle w:val="TableParagraph"/>
              <w:spacing w:before="97"/>
              <w:ind w:left="286" w:hanging="76"/>
              <w:rPr>
                <w:rFonts w:ascii="Times New Roman" w:hAnsi="Times New Roman"/>
                <w:b/>
                <w:sz w:val="18"/>
              </w:rPr>
            </w:pPr>
            <w:r>
              <w:rPr>
                <w:rFonts w:ascii="Times New Roman" w:hAnsi="Times New Roman"/>
                <w:b/>
                <w:sz w:val="18"/>
              </w:rPr>
              <w:t>Потери</w:t>
            </w:r>
            <w:r>
              <w:rPr>
                <w:rFonts w:ascii="Times New Roman" w:hAnsi="Times New Roman"/>
                <w:b/>
                <w:spacing w:val="-12"/>
                <w:sz w:val="18"/>
              </w:rPr>
              <w:t xml:space="preserve"> </w:t>
            </w:r>
            <w:r>
              <w:rPr>
                <w:rFonts w:ascii="Times New Roman" w:hAnsi="Times New Roman"/>
                <w:b/>
                <w:sz w:val="18"/>
              </w:rPr>
              <w:t>по</w:t>
            </w:r>
            <w:r>
              <w:rPr>
                <w:rFonts w:ascii="Times New Roman" w:hAnsi="Times New Roman"/>
                <w:b/>
                <w:spacing w:val="-11"/>
                <w:sz w:val="18"/>
              </w:rPr>
              <w:t xml:space="preserve"> </w:t>
            </w:r>
            <w:r>
              <w:rPr>
                <w:rFonts w:ascii="Times New Roman" w:hAnsi="Times New Roman"/>
                <w:b/>
                <w:sz w:val="18"/>
              </w:rPr>
              <w:t>длине</w:t>
            </w:r>
            <w:r>
              <w:rPr>
                <w:rFonts w:ascii="Times New Roman" w:hAnsi="Times New Roman"/>
                <w:b/>
                <w:spacing w:val="-11"/>
                <w:sz w:val="18"/>
              </w:rPr>
              <w:t xml:space="preserve"> </w:t>
            </w:r>
            <w:proofErr w:type="spellStart"/>
            <w:r>
              <w:rPr>
                <w:rFonts w:ascii="Times New Roman" w:hAnsi="Times New Roman"/>
                <w:b/>
                <w:sz w:val="18"/>
              </w:rPr>
              <w:t>трубо</w:t>
            </w:r>
            <w:proofErr w:type="spellEnd"/>
            <w:r>
              <w:rPr>
                <w:rFonts w:ascii="Times New Roman" w:hAnsi="Times New Roman"/>
                <w:b/>
                <w:sz w:val="18"/>
              </w:rPr>
              <w:t>- провода/высоте, МПа</w:t>
            </w:r>
          </w:p>
        </w:tc>
        <w:tc>
          <w:tcPr>
            <w:tcW w:w="1199" w:type="dxa"/>
          </w:tcPr>
          <w:p w14:paraId="7C69AAE4" w14:textId="77777777" w:rsidR="00B84C5C" w:rsidRDefault="00000000">
            <w:pPr>
              <w:pStyle w:val="TableParagraph"/>
              <w:spacing w:line="201" w:lineRule="exact"/>
              <w:ind w:left="268"/>
              <w:rPr>
                <w:rFonts w:ascii="Times New Roman" w:hAnsi="Times New Roman"/>
                <w:b/>
                <w:sz w:val="18"/>
              </w:rPr>
            </w:pPr>
            <w:r>
              <w:rPr>
                <w:rFonts w:ascii="Times New Roman" w:hAnsi="Times New Roman"/>
                <w:b/>
                <w:sz w:val="18"/>
              </w:rPr>
              <w:t>Напор</w:t>
            </w:r>
            <w:r>
              <w:rPr>
                <w:rFonts w:ascii="Times New Roman" w:hAnsi="Times New Roman"/>
                <w:b/>
                <w:spacing w:val="-5"/>
                <w:sz w:val="18"/>
              </w:rPr>
              <w:t xml:space="preserve"> </w:t>
            </w:r>
            <w:r>
              <w:rPr>
                <w:rFonts w:ascii="Times New Roman" w:hAnsi="Times New Roman"/>
                <w:b/>
                <w:spacing w:val="-10"/>
                <w:sz w:val="18"/>
              </w:rPr>
              <w:t>в</w:t>
            </w:r>
          </w:p>
          <w:p w14:paraId="7CCDE8FB" w14:textId="77777777" w:rsidR="00B84C5C" w:rsidRDefault="00000000">
            <w:pPr>
              <w:pStyle w:val="TableParagraph"/>
              <w:spacing w:line="206" w:lineRule="exact"/>
              <w:ind w:left="123" w:firstLine="58"/>
              <w:rPr>
                <w:rFonts w:ascii="Times New Roman" w:hAnsi="Times New Roman"/>
                <w:b/>
                <w:sz w:val="18"/>
              </w:rPr>
            </w:pPr>
            <w:r>
              <w:rPr>
                <w:rFonts w:ascii="Times New Roman" w:hAnsi="Times New Roman"/>
                <w:b/>
                <w:spacing w:val="-2"/>
                <w:sz w:val="18"/>
              </w:rPr>
              <w:t xml:space="preserve">расчетной </w:t>
            </w:r>
            <w:r>
              <w:rPr>
                <w:rFonts w:ascii="Times New Roman" w:hAnsi="Times New Roman"/>
                <w:b/>
                <w:sz w:val="18"/>
              </w:rPr>
              <w:t>точке,</w:t>
            </w:r>
            <w:r>
              <w:rPr>
                <w:rFonts w:ascii="Times New Roman" w:hAnsi="Times New Roman"/>
                <w:b/>
                <w:spacing w:val="-2"/>
                <w:sz w:val="18"/>
              </w:rPr>
              <w:t xml:space="preserve"> </w:t>
            </w:r>
            <w:r>
              <w:rPr>
                <w:rFonts w:ascii="Times New Roman" w:hAnsi="Times New Roman"/>
                <w:b/>
                <w:spacing w:val="-5"/>
                <w:sz w:val="18"/>
              </w:rPr>
              <w:t>МПа</w:t>
            </w:r>
          </w:p>
        </w:tc>
      </w:tr>
      <w:tr w:rsidR="00B84C5C" w14:paraId="46717EE8" w14:textId="77777777">
        <w:trPr>
          <w:trHeight w:val="206"/>
        </w:trPr>
        <w:tc>
          <w:tcPr>
            <w:tcW w:w="1162" w:type="dxa"/>
          </w:tcPr>
          <w:p w14:paraId="19A31A02" w14:textId="77777777" w:rsidR="00B84C5C" w:rsidRDefault="00000000">
            <w:pPr>
              <w:pStyle w:val="TableParagraph"/>
              <w:spacing w:line="186" w:lineRule="exact"/>
              <w:ind w:left="107"/>
              <w:rPr>
                <w:rFonts w:ascii="Times New Roman" w:hAnsi="Times New Roman"/>
                <w:sz w:val="18"/>
              </w:rPr>
            </w:pPr>
            <w:r>
              <w:rPr>
                <w:rFonts w:ascii="Times New Roman" w:hAnsi="Times New Roman"/>
                <w:spacing w:val="-2"/>
                <w:sz w:val="18"/>
              </w:rPr>
              <w:t>ПК-</w:t>
            </w:r>
            <w:r>
              <w:rPr>
                <w:rFonts w:ascii="Times New Roman" w:hAnsi="Times New Roman"/>
                <w:spacing w:val="-12"/>
                <w:sz w:val="18"/>
              </w:rPr>
              <w:t>1</w:t>
            </w:r>
          </w:p>
        </w:tc>
        <w:tc>
          <w:tcPr>
            <w:tcW w:w="932" w:type="dxa"/>
          </w:tcPr>
          <w:p w14:paraId="21297B93" w14:textId="77777777" w:rsidR="00B84C5C" w:rsidRDefault="00000000">
            <w:pPr>
              <w:pStyle w:val="TableParagraph"/>
              <w:spacing w:line="186" w:lineRule="exact"/>
              <w:ind w:left="10" w:right="1"/>
              <w:jc w:val="center"/>
              <w:rPr>
                <w:rFonts w:ascii="Times New Roman"/>
                <w:sz w:val="18"/>
              </w:rPr>
            </w:pPr>
            <w:r>
              <w:rPr>
                <w:rFonts w:ascii="Times New Roman"/>
                <w:spacing w:val="-4"/>
                <w:sz w:val="18"/>
              </w:rPr>
              <w:t>5,20</w:t>
            </w:r>
          </w:p>
        </w:tc>
        <w:tc>
          <w:tcPr>
            <w:tcW w:w="1048" w:type="dxa"/>
          </w:tcPr>
          <w:p w14:paraId="4F766D66" w14:textId="77777777" w:rsidR="00B84C5C" w:rsidRDefault="00000000">
            <w:pPr>
              <w:pStyle w:val="TableParagraph"/>
              <w:spacing w:line="186" w:lineRule="exact"/>
              <w:ind w:left="11"/>
              <w:jc w:val="center"/>
              <w:rPr>
                <w:rFonts w:ascii="Times New Roman"/>
                <w:sz w:val="18"/>
              </w:rPr>
            </w:pPr>
            <w:r>
              <w:rPr>
                <w:rFonts w:ascii="Times New Roman"/>
                <w:spacing w:val="-5"/>
                <w:sz w:val="18"/>
              </w:rPr>
              <w:t>76</w:t>
            </w:r>
          </w:p>
        </w:tc>
        <w:tc>
          <w:tcPr>
            <w:tcW w:w="1604" w:type="dxa"/>
          </w:tcPr>
          <w:p w14:paraId="0D4FC856" w14:textId="77777777" w:rsidR="00B84C5C" w:rsidRDefault="00000000">
            <w:pPr>
              <w:pStyle w:val="TableParagraph"/>
              <w:spacing w:line="186" w:lineRule="exact"/>
              <w:ind w:left="12" w:right="1"/>
              <w:jc w:val="center"/>
              <w:rPr>
                <w:rFonts w:ascii="Times New Roman" w:hAnsi="Times New Roman"/>
                <w:sz w:val="18"/>
              </w:rPr>
            </w:pPr>
            <w:r>
              <w:rPr>
                <w:rFonts w:ascii="Times New Roman" w:hAnsi="Times New Roman"/>
                <w:spacing w:val="-5"/>
                <w:sz w:val="18"/>
              </w:rPr>
              <w:t>н/п</w:t>
            </w:r>
          </w:p>
        </w:tc>
        <w:tc>
          <w:tcPr>
            <w:tcW w:w="1273" w:type="dxa"/>
          </w:tcPr>
          <w:p w14:paraId="48C53C65" w14:textId="77777777" w:rsidR="00B84C5C" w:rsidRDefault="00000000">
            <w:pPr>
              <w:pStyle w:val="TableParagraph"/>
              <w:spacing w:line="186" w:lineRule="exact"/>
              <w:ind w:left="11" w:right="2"/>
              <w:jc w:val="center"/>
              <w:rPr>
                <w:rFonts w:ascii="Times New Roman" w:hAnsi="Times New Roman"/>
                <w:sz w:val="18"/>
              </w:rPr>
            </w:pPr>
            <w:r>
              <w:rPr>
                <w:rFonts w:ascii="Times New Roman" w:hAnsi="Times New Roman"/>
                <w:spacing w:val="-5"/>
                <w:sz w:val="18"/>
              </w:rPr>
              <w:t>н/п</w:t>
            </w:r>
          </w:p>
        </w:tc>
        <w:tc>
          <w:tcPr>
            <w:tcW w:w="2350" w:type="dxa"/>
          </w:tcPr>
          <w:p w14:paraId="51AACE86" w14:textId="77777777" w:rsidR="00B84C5C" w:rsidRDefault="00000000">
            <w:pPr>
              <w:pStyle w:val="TableParagraph"/>
              <w:spacing w:line="186" w:lineRule="exact"/>
              <w:ind w:left="13" w:right="2"/>
              <w:jc w:val="center"/>
              <w:rPr>
                <w:rFonts w:ascii="Times New Roman" w:hAnsi="Times New Roman"/>
                <w:sz w:val="18"/>
              </w:rPr>
            </w:pPr>
            <w:r>
              <w:rPr>
                <w:rFonts w:ascii="Times New Roman" w:hAnsi="Times New Roman"/>
                <w:spacing w:val="-5"/>
                <w:sz w:val="18"/>
              </w:rPr>
              <w:t>н/п</w:t>
            </w:r>
          </w:p>
        </w:tc>
        <w:tc>
          <w:tcPr>
            <w:tcW w:w="1199" w:type="dxa"/>
          </w:tcPr>
          <w:p w14:paraId="20C1D0BC" w14:textId="77777777" w:rsidR="00B84C5C" w:rsidRDefault="00000000">
            <w:pPr>
              <w:pStyle w:val="TableParagraph"/>
              <w:spacing w:line="186" w:lineRule="exact"/>
              <w:ind w:left="15" w:right="2"/>
              <w:jc w:val="center"/>
              <w:rPr>
                <w:rFonts w:ascii="Times New Roman"/>
                <w:sz w:val="18"/>
              </w:rPr>
            </w:pPr>
            <w:r>
              <w:rPr>
                <w:rFonts w:ascii="Times New Roman"/>
                <w:spacing w:val="-2"/>
                <w:sz w:val="18"/>
              </w:rPr>
              <w:t>0,19520</w:t>
            </w:r>
          </w:p>
        </w:tc>
      </w:tr>
      <w:tr w:rsidR="00B84C5C" w14:paraId="00D4731D" w14:textId="77777777">
        <w:trPr>
          <w:trHeight w:val="207"/>
        </w:trPr>
        <w:tc>
          <w:tcPr>
            <w:tcW w:w="1162" w:type="dxa"/>
          </w:tcPr>
          <w:p w14:paraId="0B1E767B"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ПК-1</w:t>
            </w:r>
            <w:r>
              <w:rPr>
                <w:rFonts w:ascii="Times New Roman" w:hAnsi="Times New Roman"/>
                <w:spacing w:val="-1"/>
                <w:sz w:val="18"/>
              </w:rPr>
              <w:t xml:space="preserve"> </w:t>
            </w:r>
            <w:r>
              <w:rPr>
                <w:rFonts w:ascii="Times New Roman" w:hAnsi="Times New Roman"/>
                <w:sz w:val="18"/>
              </w:rPr>
              <w:t>–</w:t>
            </w:r>
            <w:r>
              <w:rPr>
                <w:rFonts w:ascii="Times New Roman" w:hAnsi="Times New Roman"/>
                <w:spacing w:val="-1"/>
                <w:sz w:val="18"/>
              </w:rPr>
              <w:t xml:space="preserve"> </w:t>
            </w:r>
            <w:r>
              <w:rPr>
                <w:rFonts w:ascii="Times New Roman" w:hAnsi="Times New Roman"/>
                <w:sz w:val="18"/>
              </w:rPr>
              <w:t>т.</w:t>
            </w:r>
            <w:r>
              <w:rPr>
                <w:rFonts w:ascii="Times New Roman" w:hAnsi="Times New Roman"/>
                <w:spacing w:val="-1"/>
                <w:sz w:val="18"/>
              </w:rPr>
              <w:t xml:space="preserve"> </w:t>
            </w:r>
            <w:r>
              <w:rPr>
                <w:rFonts w:ascii="Times New Roman" w:hAnsi="Times New Roman"/>
                <w:spacing w:val="-10"/>
                <w:sz w:val="18"/>
              </w:rPr>
              <w:t>А</w:t>
            </w:r>
          </w:p>
        </w:tc>
        <w:tc>
          <w:tcPr>
            <w:tcW w:w="932" w:type="dxa"/>
          </w:tcPr>
          <w:p w14:paraId="2AB40B40" w14:textId="77777777" w:rsidR="00B84C5C" w:rsidRDefault="00000000">
            <w:pPr>
              <w:pStyle w:val="TableParagraph"/>
              <w:spacing w:line="187" w:lineRule="exact"/>
              <w:ind w:left="10" w:right="1"/>
              <w:jc w:val="center"/>
              <w:rPr>
                <w:rFonts w:ascii="Times New Roman"/>
                <w:sz w:val="18"/>
              </w:rPr>
            </w:pPr>
            <w:r>
              <w:rPr>
                <w:rFonts w:ascii="Times New Roman"/>
                <w:spacing w:val="-4"/>
                <w:sz w:val="18"/>
              </w:rPr>
              <w:t>5,20</w:t>
            </w:r>
          </w:p>
        </w:tc>
        <w:tc>
          <w:tcPr>
            <w:tcW w:w="1048" w:type="dxa"/>
          </w:tcPr>
          <w:p w14:paraId="5820636D" w14:textId="77777777" w:rsidR="00B84C5C" w:rsidRDefault="00000000">
            <w:pPr>
              <w:pStyle w:val="TableParagraph"/>
              <w:spacing w:line="187" w:lineRule="exact"/>
              <w:ind w:left="11"/>
              <w:jc w:val="center"/>
              <w:rPr>
                <w:rFonts w:ascii="Times New Roman"/>
                <w:sz w:val="18"/>
              </w:rPr>
            </w:pPr>
            <w:r>
              <w:rPr>
                <w:rFonts w:ascii="Times New Roman"/>
                <w:spacing w:val="-5"/>
                <w:sz w:val="18"/>
              </w:rPr>
              <w:t>76</w:t>
            </w:r>
          </w:p>
        </w:tc>
        <w:tc>
          <w:tcPr>
            <w:tcW w:w="1604" w:type="dxa"/>
          </w:tcPr>
          <w:p w14:paraId="6D9329E2" w14:textId="77777777" w:rsidR="00B84C5C" w:rsidRDefault="00000000">
            <w:pPr>
              <w:pStyle w:val="TableParagraph"/>
              <w:spacing w:line="187" w:lineRule="exact"/>
              <w:ind w:left="12"/>
              <w:jc w:val="center"/>
              <w:rPr>
                <w:rFonts w:ascii="Times New Roman"/>
                <w:sz w:val="18"/>
              </w:rPr>
            </w:pPr>
            <w:r>
              <w:rPr>
                <w:rFonts w:ascii="Times New Roman"/>
                <w:spacing w:val="-4"/>
                <w:sz w:val="18"/>
              </w:rPr>
              <w:t>1,45</w:t>
            </w:r>
          </w:p>
        </w:tc>
        <w:tc>
          <w:tcPr>
            <w:tcW w:w="1273" w:type="dxa"/>
          </w:tcPr>
          <w:p w14:paraId="41BAA269" w14:textId="77777777" w:rsidR="00B84C5C" w:rsidRDefault="00000000">
            <w:pPr>
              <w:pStyle w:val="TableParagraph"/>
              <w:spacing w:line="187" w:lineRule="exact"/>
              <w:ind w:left="11" w:right="1"/>
              <w:jc w:val="center"/>
              <w:rPr>
                <w:rFonts w:ascii="Times New Roman"/>
                <w:sz w:val="18"/>
              </w:rPr>
            </w:pPr>
            <w:r>
              <w:rPr>
                <w:rFonts w:ascii="Times New Roman"/>
                <w:spacing w:val="-4"/>
                <w:sz w:val="18"/>
              </w:rPr>
              <w:t>3,41</w:t>
            </w:r>
          </w:p>
        </w:tc>
        <w:tc>
          <w:tcPr>
            <w:tcW w:w="2350" w:type="dxa"/>
          </w:tcPr>
          <w:p w14:paraId="2FF571C8" w14:textId="77777777" w:rsidR="00B84C5C" w:rsidRDefault="00000000">
            <w:pPr>
              <w:pStyle w:val="TableParagraph"/>
              <w:spacing w:line="187" w:lineRule="exact"/>
              <w:ind w:left="13"/>
              <w:jc w:val="center"/>
              <w:rPr>
                <w:rFonts w:ascii="Times New Roman"/>
                <w:sz w:val="18"/>
              </w:rPr>
            </w:pPr>
            <w:r>
              <w:rPr>
                <w:rFonts w:ascii="Times New Roman"/>
                <w:spacing w:val="-2"/>
                <w:sz w:val="18"/>
              </w:rPr>
              <w:t>0,00161</w:t>
            </w:r>
          </w:p>
        </w:tc>
        <w:tc>
          <w:tcPr>
            <w:tcW w:w="1199" w:type="dxa"/>
          </w:tcPr>
          <w:p w14:paraId="761AE51D" w14:textId="77777777" w:rsidR="00B84C5C" w:rsidRDefault="00000000">
            <w:pPr>
              <w:pStyle w:val="TableParagraph"/>
              <w:spacing w:line="187" w:lineRule="exact"/>
              <w:ind w:left="15" w:right="1"/>
              <w:jc w:val="center"/>
              <w:rPr>
                <w:rFonts w:ascii="Times New Roman" w:hAnsi="Times New Roman"/>
                <w:sz w:val="18"/>
              </w:rPr>
            </w:pPr>
            <w:r>
              <w:rPr>
                <w:rFonts w:ascii="Times New Roman" w:hAnsi="Times New Roman"/>
                <w:spacing w:val="-5"/>
                <w:sz w:val="18"/>
              </w:rPr>
              <w:t>н/п</w:t>
            </w:r>
          </w:p>
        </w:tc>
      </w:tr>
      <w:tr w:rsidR="00B84C5C" w14:paraId="289EB1DC" w14:textId="77777777">
        <w:trPr>
          <w:trHeight w:val="207"/>
        </w:trPr>
        <w:tc>
          <w:tcPr>
            <w:tcW w:w="1162" w:type="dxa"/>
          </w:tcPr>
          <w:p w14:paraId="7150D076"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 xml:space="preserve">Точка </w:t>
            </w:r>
            <w:r>
              <w:rPr>
                <w:rFonts w:ascii="Times New Roman" w:hAnsi="Times New Roman"/>
                <w:spacing w:val="-10"/>
                <w:sz w:val="18"/>
              </w:rPr>
              <w:t>А</w:t>
            </w:r>
          </w:p>
        </w:tc>
        <w:tc>
          <w:tcPr>
            <w:tcW w:w="932" w:type="dxa"/>
          </w:tcPr>
          <w:p w14:paraId="445A3029" w14:textId="77777777" w:rsidR="00B84C5C" w:rsidRDefault="00000000">
            <w:pPr>
              <w:pStyle w:val="TableParagraph"/>
              <w:spacing w:line="187" w:lineRule="exact"/>
              <w:ind w:left="10" w:right="1"/>
              <w:jc w:val="center"/>
              <w:rPr>
                <w:rFonts w:ascii="Times New Roman"/>
                <w:sz w:val="18"/>
              </w:rPr>
            </w:pPr>
            <w:r>
              <w:rPr>
                <w:rFonts w:ascii="Times New Roman"/>
                <w:spacing w:val="-4"/>
                <w:sz w:val="18"/>
              </w:rPr>
              <w:t>5,20</w:t>
            </w:r>
          </w:p>
        </w:tc>
        <w:tc>
          <w:tcPr>
            <w:tcW w:w="1048" w:type="dxa"/>
          </w:tcPr>
          <w:p w14:paraId="52F66C7C" w14:textId="77777777" w:rsidR="00B84C5C" w:rsidRDefault="00000000">
            <w:pPr>
              <w:pStyle w:val="TableParagraph"/>
              <w:spacing w:line="187" w:lineRule="exact"/>
              <w:ind w:left="11"/>
              <w:jc w:val="center"/>
              <w:rPr>
                <w:rFonts w:ascii="Times New Roman"/>
                <w:sz w:val="18"/>
              </w:rPr>
            </w:pPr>
            <w:r>
              <w:rPr>
                <w:rFonts w:ascii="Times New Roman"/>
                <w:spacing w:val="-5"/>
                <w:sz w:val="18"/>
              </w:rPr>
              <w:t>76</w:t>
            </w:r>
          </w:p>
        </w:tc>
        <w:tc>
          <w:tcPr>
            <w:tcW w:w="1604" w:type="dxa"/>
          </w:tcPr>
          <w:p w14:paraId="52ACB7D9" w14:textId="77777777" w:rsidR="00B84C5C" w:rsidRDefault="00000000">
            <w:pPr>
              <w:pStyle w:val="TableParagraph"/>
              <w:spacing w:line="187" w:lineRule="exact"/>
              <w:ind w:left="12" w:right="1"/>
              <w:jc w:val="center"/>
              <w:rPr>
                <w:rFonts w:ascii="Times New Roman" w:hAnsi="Times New Roman"/>
                <w:sz w:val="18"/>
              </w:rPr>
            </w:pPr>
            <w:r>
              <w:rPr>
                <w:rFonts w:ascii="Times New Roman" w:hAnsi="Times New Roman"/>
                <w:spacing w:val="-5"/>
                <w:sz w:val="18"/>
              </w:rPr>
              <w:t>н/п</w:t>
            </w:r>
          </w:p>
        </w:tc>
        <w:tc>
          <w:tcPr>
            <w:tcW w:w="1273" w:type="dxa"/>
          </w:tcPr>
          <w:p w14:paraId="4715E1C3" w14:textId="77777777" w:rsidR="00B84C5C" w:rsidRDefault="00000000">
            <w:pPr>
              <w:pStyle w:val="TableParagraph"/>
              <w:spacing w:line="187" w:lineRule="exact"/>
              <w:ind w:left="11" w:right="2"/>
              <w:jc w:val="center"/>
              <w:rPr>
                <w:rFonts w:ascii="Times New Roman" w:hAnsi="Times New Roman"/>
                <w:sz w:val="18"/>
              </w:rPr>
            </w:pPr>
            <w:r>
              <w:rPr>
                <w:rFonts w:ascii="Times New Roman" w:hAnsi="Times New Roman"/>
                <w:spacing w:val="-5"/>
                <w:sz w:val="18"/>
              </w:rPr>
              <w:t>н/п</w:t>
            </w:r>
          </w:p>
        </w:tc>
        <w:tc>
          <w:tcPr>
            <w:tcW w:w="2350" w:type="dxa"/>
          </w:tcPr>
          <w:p w14:paraId="2D82DF31" w14:textId="77777777" w:rsidR="00B84C5C" w:rsidRDefault="00000000">
            <w:pPr>
              <w:pStyle w:val="TableParagraph"/>
              <w:spacing w:line="187" w:lineRule="exact"/>
              <w:ind w:left="13" w:right="2"/>
              <w:jc w:val="center"/>
              <w:rPr>
                <w:rFonts w:ascii="Times New Roman" w:hAnsi="Times New Roman"/>
                <w:sz w:val="18"/>
              </w:rPr>
            </w:pPr>
            <w:r>
              <w:rPr>
                <w:rFonts w:ascii="Times New Roman" w:hAnsi="Times New Roman"/>
                <w:spacing w:val="-5"/>
                <w:sz w:val="18"/>
              </w:rPr>
              <w:t>н/п</w:t>
            </w:r>
          </w:p>
        </w:tc>
        <w:tc>
          <w:tcPr>
            <w:tcW w:w="1199" w:type="dxa"/>
          </w:tcPr>
          <w:p w14:paraId="10B91D1E" w14:textId="77777777" w:rsidR="00B84C5C" w:rsidRDefault="00000000">
            <w:pPr>
              <w:pStyle w:val="TableParagraph"/>
              <w:spacing w:line="187" w:lineRule="exact"/>
              <w:ind w:left="15" w:right="2"/>
              <w:jc w:val="center"/>
              <w:rPr>
                <w:rFonts w:ascii="Times New Roman"/>
                <w:sz w:val="18"/>
              </w:rPr>
            </w:pPr>
            <w:r>
              <w:rPr>
                <w:rFonts w:ascii="Times New Roman"/>
                <w:spacing w:val="-2"/>
                <w:sz w:val="18"/>
              </w:rPr>
              <w:t>0,23091</w:t>
            </w:r>
          </w:p>
        </w:tc>
      </w:tr>
      <w:tr w:rsidR="00B84C5C" w14:paraId="1BED2BBD" w14:textId="77777777">
        <w:trPr>
          <w:trHeight w:val="207"/>
        </w:trPr>
        <w:tc>
          <w:tcPr>
            <w:tcW w:w="1162" w:type="dxa"/>
          </w:tcPr>
          <w:p w14:paraId="6B1A13F8"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т.</w:t>
            </w:r>
            <w:r>
              <w:rPr>
                <w:rFonts w:ascii="Times New Roman" w:hAnsi="Times New Roman"/>
                <w:spacing w:val="1"/>
                <w:sz w:val="18"/>
              </w:rPr>
              <w:t xml:space="preserve"> </w:t>
            </w:r>
            <w:r>
              <w:rPr>
                <w:rFonts w:ascii="Times New Roman" w:hAnsi="Times New Roman"/>
                <w:sz w:val="18"/>
              </w:rPr>
              <w:t>А</w:t>
            </w:r>
            <w:r>
              <w:rPr>
                <w:rFonts w:ascii="Times New Roman" w:hAnsi="Times New Roman"/>
                <w:spacing w:val="-1"/>
                <w:sz w:val="18"/>
              </w:rPr>
              <w:t xml:space="preserve"> </w:t>
            </w:r>
            <w:r>
              <w:rPr>
                <w:rFonts w:ascii="Times New Roman" w:hAnsi="Times New Roman"/>
                <w:sz w:val="18"/>
              </w:rPr>
              <w:t>–</w:t>
            </w:r>
            <w:r>
              <w:rPr>
                <w:rFonts w:ascii="Times New Roman" w:hAnsi="Times New Roman"/>
                <w:spacing w:val="-1"/>
                <w:sz w:val="18"/>
              </w:rPr>
              <w:t xml:space="preserve"> </w:t>
            </w:r>
            <w:r>
              <w:rPr>
                <w:rFonts w:ascii="Times New Roman" w:hAnsi="Times New Roman"/>
                <w:sz w:val="18"/>
              </w:rPr>
              <w:t xml:space="preserve">т. </w:t>
            </w:r>
            <w:r>
              <w:rPr>
                <w:rFonts w:ascii="Times New Roman" w:hAnsi="Times New Roman"/>
                <w:spacing w:val="-10"/>
                <w:sz w:val="18"/>
              </w:rPr>
              <w:t>Б</w:t>
            </w:r>
          </w:p>
        </w:tc>
        <w:tc>
          <w:tcPr>
            <w:tcW w:w="932" w:type="dxa"/>
          </w:tcPr>
          <w:p w14:paraId="627D0322" w14:textId="77777777" w:rsidR="00B84C5C" w:rsidRDefault="00000000">
            <w:pPr>
              <w:pStyle w:val="TableParagraph"/>
              <w:spacing w:line="187" w:lineRule="exact"/>
              <w:ind w:left="10" w:right="1"/>
              <w:jc w:val="center"/>
              <w:rPr>
                <w:rFonts w:ascii="Times New Roman"/>
                <w:sz w:val="18"/>
              </w:rPr>
            </w:pPr>
            <w:r>
              <w:rPr>
                <w:rFonts w:ascii="Times New Roman"/>
                <w:spacing w:val="-4"/>
                <w:sz w:val="18"/>
              </w:rPr>
              <w:t>5,20</w:t>
            </w:r>
          </w:p>
        </w:tc>
        <w:tc>
          <w:tcPr>
            <w:tcW w:w="1048" w:type="dxa"/>
          </w:tcPr>
          <w:p w14:paraId="70EE1ADF" w14:textId="77777777" w:rsidR="00B84C5C" w:rsidRDefault="00000000">
            <w:pPr>
              <w:pStyle w:val="TableParagraph"/>
              <w:spacing w:line="187" w:lineRule="exact"/>
              <w:ind w:left="11" w:right="1"/>
              <w:jc w:val="center"/>
              <w:rPr>
                <w:rFonts w:ascii="Times New Roman"/>
                <w:sz w:val="18"/>
              </w:rPr>
            </w:pPr>
            <w:r>
              <w:rPr>
                <w:rFonts w:ascii="Times New Roman"/>
                <w:spacing w:val="-5"/>
                <w:sz w:val="18"/>
              </w:rPr>
              <w:t>108</w:t>
            </w:r>
          </w:p>
        </w:tc>
        <w:tc>
          <w:tcPr>
            <w:tcW w:w="1604" w:type="dxa"/>
          </w:tcPr>
          <w:p w14:paraId="7989CFF3" w14:textId="77777777" w:rsidR="00B84C5C" w:rsidRDefault="00000000">
            <w:pPr>
              <w:pStyle w:val="TableParagraph"/>
              <w:spacing w:line="187" w:lineRule="exact"/>
              <w:ind w:left="12"/>
              <w:jc w:val="center"/>
              <w:rPr>
                <w:rFonts w:ascii="Times New Roman"/>
                <w:sz w:val="18"/>
              </w:rPr>
            </w:pPr>
            <w:r>
              <w:rPr>
                <w:rFonts w:ascii="Times New Roman"/>
                <w:spacing w:val="-4"/>
                <w:sz w:val="18"/>
              </w:rPr>
              <w:t>0,66</w:t>
            </w:r>
          </w:p>
        </w:tc>
        <w:tc>
          <w:tcPr>
            <w:tcW w:w="1273" w:type="dxa"/>
          </w:tcPr>
          <w:p w14:paraId="36FB8FB2" w14:textId="77777777" w:rsidR="00B84C5C" w:rsidRDefault="00000000">
            <w:pPr>
              <w:pStyle w:val="TableParagraph"/>
              <w:spacing w:line="187" w:lineRule="exact"/>
              <w:ind w:left="11"/>
              <w:jc w:val="center"/>
              <w:rPr>
                <w:rFonts w:ascii="Times New Roman"/>
                <w:sz w:val="18"/>
              </w:rPr>
            </w:pPr>
            <w:r>
              <w:rPr>
                <w:rFonts w:ascii="Times New Roman"/>
                <w:spacing w:val="-2"/>
                <w:sz w:val="18"/>
              </w:rPr>
              <w:t>29,40</w:t>
            </w:r>
          </w:p>
        </w:tc>
        <w:tc>
          <w:tcPr>
            <w:tcW w:w="2350" w:type="dxa"/>
          </w:tcPr>
          <w:p w14:paraId="6BC46139" w14:textId="77777777" w:rsidR="00B84C5C" w:rsidRDefault="00000000">
            <w:pPr>
              <w:pStyle w:val="TableParagraph"/>
              <w:spacing w:line="187" w:lineRule="exact"/>
              <w:ind w:left="13"/>
              <w:jc w:val="center"/>
              <w:rPr>
                <w:rFonts w:ascii="Times New Roman"/>
                <w:sz w:val="18"/>
              </w:rPr>
            </w:pPr>
            <w:r>
              <w:rPr>
                <w:rFonts w:ascii="Times New Roman"/>
                <w:spacing w:val="-2"/>
                <w:sz w:val="18"/>
              </w:rPr>
              <w:t>0,00188</w:t>
            </w:r>
          </w:p>
        </w:tc>
        <w:tc>
          <w:tcPr>
            <w:tcW w:w="1199" w:type="dxa"/>
          </w:tcPr>
          <w:p w14:paraId="67D2C56F" w14:textId="77777777" w:rsidR="00B84C5C" w:rsidRDefault="00000000">
            <w:pPr>
              <w:pStyle w:val="TableParagraph"/>
              <w:spacing w:line="187" w:lineRule="exact"/>
              <w:ind w:left="15" w:right="1"/>
              <w:jc w:val="center"/>
              <w:rPr>
                <w:rFonts w:ascii="Times New Roman" w:hAnsi="Times New Roman"/>
                <w:sz w:val="18"/>
              </w:rPr>
            </w:pPr>
            <w:r>
              <w:rPr>
                <w:rFonts w:ascii="Times New Roman" w:hAnsi="Times New Roman"/>
                <w:spacing w:val="-5"/>
                <w:sz w:val="18"/>
              </w:rPr>
              <w:t>н/п</w:t>
            </w:r>
          </w:p>
        </w:tc>
      </w:tr>
      <w:tr w:rsidR="00B84C5C" w14:paraId="4749FC55" w14:textId="77777777">
        <w:trPr>
          <w:trHeight w:val="207"/>
        </w:trPr>
        <w:tc>
          <w:tcPr>
            <w:tcW w:w="1162" w:type="dxa"/>
          </w:tcPr>
          <w:p w14:paraId="74B3A129"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 xml:space="preserve">Точка </w:t>
            </w:r>
            <w:r>
              <w:rPr>
                <w:rFonts w:ascii="Times New Roman" w:hAnsi="Times New Roman"/>
                <w:spacing w:val="-10"/>
                <w:sz w:val="18"/>
              </w:rPr>
              <w:t>Б</w:t>
            </w:r>
          </w:p>
        </w:tc>
        <w:tc>
          <w:tcPr>
            <w:tcW w:w="932" w:type="dxa"/>
          </w:tcPr>
          <w:p w14:paraId="2A3AA83E" w14:textId="77777777" w:rsidR="00B84C5C" w:rsidRDefault="00000000">
            <w:pPr>
              <w:pStyle w:val="TableParagraph"/>
              <w:spacing w:line="187" w:lineRule="exact"/>
              <w:ind w:left="10" w:right="1"/>
              <w:jc w:val="center"/>
              <w:rPr>
                <w:rFonts w:ascii="Times New Roman"/>
                <w:sz w:val="18"/>
              </w:rPr>
            </w:pPr>
            <w:r>
              <w:rPr>
                <w:rFonts w:ascii="Times New Roman"/>
                <w:spacing w:val="-4"/>
                <w:sz w:val="18"/>
              </w:rPr>
              <w:t>5,20</w:t>
            </w:r>
          </w:p>
        </w:tc>
        <w:tc>
          <w:tcPr>
            <w:tcW w:w="1048" w:type="dxa"/>
          </w:tcPr>
          <w:p w14:paraId="2755203A" w14:textId="77777777" w:rsidR="00B84C5C" w:rsidRDefault="00000000">
            <w:pPr>
              <w:pStyle w:val="TableParagraph"/>
              <w:spacing w:line="187" w:lineRule="exact"/>
              <w:ind w:left="11" w:right="1"/>
              <w:jc w:val="center"/>
              <w:rPr>
                <w:rFonts w:ascii="Times New Roman"/>
                <w:sz w:val="18"/>
              </w:rPr>
            </w:pPr>
            <w:r>
              <w:rPr>
                <w:rFonts w:ascii="Times New Roman"/>
                <w:spacing w:val="-5"/>
                <w:sz w:val="18"/>
              </w:rPr>
              <w:t>108</w:t>
            </w:r>
          </w:p>
        </w:tc>
        <w:tc>
          <w:tcPr>
            <w:tcW w:w="1604" w:type="dxa"/>
          </w:tcPr>
          <w:p w14:paraId="07C21269" w14:textId="77777777" w:rsidR="00B84C5C" w:rsidRDefault="00000000">
            <w:pPr>
              <w:pStyle w:val="TableParagraph"/>
              <w:spacing w:line="187" w:lineRule="exact"/>
              <w:ind w:left="12" w:right="1"/>
              <w:jc w:val="center"/>
              <w:rPr>
                <w:rFonts w:ascii="Times New Roman" w:hAnsi="Times New Roman"/>
                <w:sz w:val="18"/>
              </w:rPr>
            </w:pPr>
            <w:r>
              <w:rPr>
                <w:rFonts w:ascii="Times New Roman" w:hAnsi="Times New Roman"/>
                <w:spacing w:val="-5"/>
                <w:sz w:val="18"/>
              </w:rPr>
              <w:t>н/п</w:t>
            </w:r>
          </w:p>
        </w:tc>
        <w:tc>
          <w:tcPr>
            <w:tcW w:w="1273" w:type="dxa"/>
          </w:tcPr>
          <w:p w14:paraId="3B49089B" w14:textId="77777777" w:rsidR="00B84C5C" w:rsidRDefault="00000000">
            <w:pPr>
              <w:pStyle w:val="TableParagraph"/>
              <w:spacing w:line="187" w:lineRule="exact"/>
              <w:ind w:left="11" w:right="2"/>
              <w:jc w:val="center"/>
              <w:rPr>
                <w:rFonts w:ascii="Times New Roman" w:hAnsi="Times New Roman"/>
                <w:sz w:val="18"/>
              </w:rPr>
            </w:pPr>
            <w:r>
              <w:rPr>
                <w:rFonts w:ascii="Times New Roman" w:hAnsi="Times New Roman"/>
                <w:spacing w:val="-5"/>
                <w:sz w:val="18"/>
              </w:rPr>
              <w:t>н/п</w:t>
            </w:r>
          </w:p>
        </w:tc>
        <w:tc>
          <w:tcPr>
            <w:tcW w:w="2350" w:type="dxa"/>
          </w:tcPr>
          <w:p w14:paraId="7BDC0091" w14:textId="77777777" w:rsidR="00B84C5C" w:rsidRDefault="00000000">
            <w:pPr>
              <w:pStyle w:val="TableParagraph"/>
              <w:spacing w:line="187" w:lineRule="exact"/>
              <w:ind w:left="13" w:right="2"/>
              <w:jc w:val="center"/>
              <w:rPr>
                <w:rFonts w:ascii="Times New Roman" w:hAnsi="Times New Roman"/>
                <w:sz w:val="18"/>
              </w:rPr>
            </w:pPr>
            <w:r>
              <w:rPr>
                <w:rFonts w:ascii="Times New Roman" w:hAnsi="Times New Roman"/>
                <w:spacing w:val="-5"/>
                <w:sz w:val="18"/>
              </w:rPr>
              <w:t>н/п</w:t>
            </w:r>
          </w:p>
        </w:tc>
        <w:tc>
          <w:tcPr>
            <w:tcW w:w="1199" w:type="dxa"/>
          </w:tcPr>
          <w:p w14:paraId="420EA7D9" w14:textId="77777777" w:rsidR="00B84C5C" w:rsidRDefault="00000000">
            <w:pPr>
              <w:pStyle w:val="TableParagraph"/>
              <w:spacing w:line="187" w:lineRule="exact"/>
              <w:ind w:left="15" w:right="2"/>
              <w:jc w:val="center"/>
              <w:rPr>
                <w:rFonts w:ascii="Times New Roman"/>
                <w:sz w:val="18"/>
              </w:rPr>
            </w:pPr>
            <w:r>
              <w:rPr>
                <w:rFonts w:ascii="Times New Roman"/>
                <w:spacing w:val="-2"/>
                <w:sz w:val="18"/>
              </w:rPr>
              <w:t>0,23337</w:t>
            </w:r>
          </w:p>
        </w:tc>
      </w:tr>
      <w:tr w:rsidR="00B84C5C" w14:paraId="445E747D" w14:textId="77777777">
        <w:trPr>
          <w:trHeight w:val="207"/>
        </w:trPr>
        <w:tc>
          <w:tcPr>
            <w:tcW w:w="1162" w:type="dxa"/>
          </w:tcPr>
          <w:p w14:paraId="7C62342C" w14:textId="77777777" w:rsidR="00B84C5C" w:rsidRDefault="00000000">
            <w:pPr>
              <w:pStyle w:val="TableParagraph"/>
              <w:spacing w:line="187" w:lineRule="exact"/>
              <w:ind w:left="107"/>
              <w:rPr>
                <w:rFonts w:ascii="Times New Roman" w:hAnsi="Times New Roman"/>
                <w:sz w:val="18"/>
              </w:rPr>
            </w:pPr>
            <w:r>
              <w:rPr>
                <w:rFonts w:ascii="Times New Roman" w:hAnsi="Times New Roman"/>
                <w:spacing w:val="-2"/>
                <w:sz w:val="18"/>
              </w:rPr>
              <w:t>ПК-</w:t>
            </w:r>
            <w:r>
              <w:rPr>
                <w:rFonts w:ascii="Times New Roman" w:hAnsi="Times New Roman"/>
                <w:spacing w:val="-12"/>
                <w:sz w:val="18"/>
              </w:rPr>
              <w:t>2</w:t>
            </w:r>
          </w:p>
        </w:tc>
        <w:tc>
          <w:tcPr>
            <w:tcW w:w="932" w:type="dxa"/>
          </w:tcPr>
          <w:p w14:paraId="5E788062" w14:textId="77777777" w:rsidR="00B84C5C" w:rsidRDefault="00000000">
            <w:pPr>
              <w:pStyle w:val="TableParagraph"/>
              <w:spacing w:line="187" w:lineRule="exact"/>
              <w:ind w:left="10" w:right="1"/>
              <w:jc w:val="center"/>
              <w:rPr>
                <w:rFonts w:ascii="Times New Roman"/>
                <w:sz w:val="18"/>
              </w:rPr>
            </w:pPr>
            <w:r>
              <w:rPr>
                <w:rFonts w:ascii="Times New Roman"/>
                <w:spacing w:val="-4"/>
                <w:sz w:val="18"/>
              </w:rPr>
              <w:t>5,23</w:t>
            </w:r>
          </w:p>
        </w:tc>
        <w:tc>
          <w:tcPr>
            <w:tcW w:w="1048" w:type="dxa"/>
          </w:tcPr>
          <w:p w14:paraId="4FE207F1" w14:textId="77777777" w:rsidR="00B84C5C" w:rsidRDefault="00000000">
            <w:pPr>
              <w:pStyle w:val="TableParagraph"/>
              <w:spacing w:line="187" w:lineRule="exact"/>
              <w:ind w:left="11"/>
              <w:jc w:val="center"/>
              <w:rPr>
                <w:rFonts w:ascii="Times New Roman"/>
                <w:sz w:val="18"/>
              </w:rPr>
            </w:pPr>
            <w:r>
              <w:rPr>
                <w:rFonts w:ascii="Times New Roman"/>
                <w:spacing w:val="-5"/>
                <w:sz w:val="18"/>
              </w:rPr>
              <w:t>76</w:t>
            </w:r>
          </w:p>
        </w:tc>
        <w:tc>
          <w:tcPr>
            <w:tcW w:w="1604" w:type="dxa"/>
          </w:tcPr>
          <w:p w14:paraId="2D578850" w14:textId="77777777" w:rsidR="00B84C5C" w:rsidRDefault="00000000">
            <w:pPr>
              <w:pStyle w:val="TableParagraph"/>
              <w:spacing w:line="187" w:lineRule="exact"/>
              <w:ind w:left="12" w:right="1"/>
              <w:jc w:val="center"/>
              <w:rPr>
                <w:rFonts w:ascii="Times New Roman" w:hAnsi="Times New Roman"/>
                <w:sz w:val="18"/>
              </w:rPr>
            </w:pPr>
            <w:r>
              <w:rPr>
                <w:rFonts w:ascii="Times New Roman" w:hAnsi="Times New Roman"/>
                <w:spacing w:val="-5"/>
                <w:sz w:val="18"/>
              </w:rPr>
              <w:t>н/п</w:t>
            </w:r>
          </w:p>
        </w:tc>
        <w:tc>
          <w:tcPr>
            <w:tcW w:w="1273" w:type="dxa"/>
          </w:tcPr>
          <w:p w14:paraId="12151DC9" w14:textId="77777777" w:rsidR="00B84C5C" w:rsidRDefault="00000000">
            <w:pPr>
              <w:pStyle w:val="TableParagraph"/>
              <w:spacing w:line="187" w:lineRule="exact"/>
              <w:ind w:left="11" w:right="2"/>
              <w:jc w:val="center"/>
              <w:rPr>
                <w:rFonts w:ascii="Times New Roman" w:hAnsi="Times New Roman"/>
                <w:sz w:val="18"/>
              </w:rPr>
            </w:pPr>
            <w:r>
              <w:rPr>
                <w:rFonts w:ascii="Times New Roman" w:hAnsi="Times New Roman"/>
                <w:spacing w:val="-5"/>
                <w:sz w:val="18"/>
              </w:rPr>
              <w:t>н/п</w:t>
            </w:r>
          </w:p>
        </w:tc>
        <w:tc>
          <w:tcPr>
            <w:tcW w:w="2350" w:type="dxa"/>
          </w:tcPr>
          <w:p w14:paraId="4F246EC0" w14:textId="77777777" w:rsidR="00B84C5C" w:rsidRDefault="00000000">
            <w:pPr>
              <w:pStyle w:val="TableParagraph"/>
              <w:spacing w:line="187" w:lineRule="exact"/>
              <w:ind w:left="13" w:right="2"/>
              <w:jc w:val="center"/>
              <w:rPr>
                <w:rFonts w:ascii="Times New Roman" w:hAnsi="Times New Roman"/>
                <w:sz w:val="18"/>
              </w:rPr>
            </w:pPr>
            <w:r>
              <w:rPr>
                <w:rFonts w:ascii="Times New Roman" w:hAnsi="Times New Roman"/>
                <w:spacing w:val="-5"/>
                <w:sz w:val="18"/>
              </w:rPr>
              <w:t>н/п</w:t>
            </w:r>
          </w:p>
        </w:tc>
        <w:tc>
          <w:tcPr>
            <w:tcW w:w="1199" w:type="dxa"/>
          </w:tcPr>
          <w:p w14:paraId="43B9A792" w14:textId="77777777" w:rsidR="00B84C5C" w:rsidRDefault="00000000">
            <w:pPr>
              <w:pStyle w:val="TableParagraph"/>
              <w:spacing w:line="187" w:lineRule="exact"/>
              <w:ind w:left="15" w:right="2"/>
              <w:jc w:val="center"/>
              <w:rPr>
                <w:rFonts w:ascii="Times New Roman"/>
                <w:sz w:val="18"/>
              </w:rPr>
            </w:pPr>
            <w:r>
              <w:rPr>
                <w:rFonts w:ascii="Times New Roman"/>
                <w:spacing w:val="-2"/>
                <w:sz w:val="18"/>
              </w:rPr>
              <w:t>0,19728</w:t>
            </w:r>
          </w:p>
        </w:tc>
      </w:tr>
      <w:tr w:rsidR="00B84C5C" w14:paraId="52F36568" w14:textId="77777777">
        <w:trPr>
          <w:trHeight w:val="206"/>
        </w:trPr>
        <w:tc>
          <w:tcPr>
            <w:tcW w:w="1162" w:type="dxa"/>
          </w:tcPr>
          <w:p w14:paraId="76A7C130" w14:textId="77777777" w:rsidR="00B84C5C" w:rsidRDefault="00000000">
            <w:pPr>
              <w:pStyle w:val="TableParagraph"/>
              <w:spacing w:line="186" w:lineRule="exact"/>
              <w:ind w:left="107"/>
              <w:rPr>
                <w:rFonts w:ascii="Times New Roman" w:hAnsi="Times New Roman"/>
                <w:sz w:val="18"/>
              </w:rPr>
            </w:pPr>
            <w:r>
              <w:rPr>
                <w:rFonts w:ascii="Times New Roman" w:hAnsi="Times New Roman"/>
                <w:sz w:val="18"/>
              </w:rPr>
              <w:t>т.</w:t>
            </w:r>
            <w:r>
              <w:rPr>
                <w:rFonts w:ascii="Times New Roman" w:hAnsi="Times New Roman"/>
                <w:spacing w:val="1"/>
                <w:sz w:val="18"/>
              </w:rPr>
              <w:t xml:space="preserve"> </w:t>
            </w:r>
            <w:r>
              <w:rPr>
                <w:rFonts w:ascii="Times New Roman" w:hAnsi="Times New Roman"/>
                <w:sz w:val="18"/>
              </w:rPr>
              <w:t>Б</w:t>
            </w:r>
            <w:r>
              <w:rPr>
                <w:rFonts w:ascii="Times New Roman" w:hAnsi="Times New Roman"/>
                <w:spacing w:val="-1"/>
                <w:sz w:val="18"/>
              </w:rPr>
              <w:t xml:space="preserve"> </w:t>
            </w:r>
            <w:r>
              <w:rPr>
                <w:rFonts w:ascii="Times New Roman" w:hAnsi="Times New Roman"/>
                <w:sz w:val="18"/>
              </w:rPr>
              <w:t>–</w:t>
            </w:r>
            <w:r>
              <w:rPr>
                <w:rFonts w:ascii="Times New Roman" w:hAnsi="Times New Roman"/>
                <w:spacing w:val="-1"/>
                <w:sz w:val="18"/>
              </w:rPr>
              <w:t xml:space="preserve"> </w:t>
            </w:r>
            <w:r>
              <w:rPr>
                <w:rFonts w:ascii="Times New Roman" w:hAnsi="Times New Roman"/>
                <w:sz w:val="18"/>
              </w:rPr>
              <w:t xml:space="preserve">т. </w:t>
            </w:r>
            <w:r>
              <w:rPr>
                <w:rFonts w:ascii="Times New Roman" w:hAnsi="Times New Roman"/>
                <w:spacing w:val="-10"/>
                <w:sz w:val="18"/>
              </w:rPr>
              <w:t>В</w:t>
            </w:r>
          </w:p>
        </w:tc>
        <w:tc>
          <w:tcPr>
            <w:tcW w:w="932" w:type="dxa"/>
          </w:tcPr>
          <w:p w14:paraId="1CAB5037" w14:textId="77777777" w:rsidR="00B84C5C" w:rsidRDefault="00000000">
            <w:pPr>
              <w:pStyle w:val="TableParagraph"/>
              <w:spacing w:line="186" w:lineRule="exact"/>
              <w:ind w:left="10"/>
              <w:jc w:val="center"/>
              <w:rPr>
                <w:rFonts w:ascii="Times New Roman"/>
                <w:sz w:val="18"/>
              </w:rPr>
            </w:pPr>
            <w:r>
              <w:rPr>
                <w:rFonts w:ascii="Times New Roman"/>
                <w:spacing w:val="-2"/>
                <w:sz w:val="18"/>
              </w:rPr>
              <w:t>10,43</w:t>
            </w:r>
          </w:p>
        </w:tc>
        <w:tc>
          <w:tcPr>
            <w:tcW w:w="1048" w:type="dxa"/>
          </w:tcPr>
          <w:p w14:paraId="73311888" w14:textId="77777777" w:rsidR="00B84C5C" w:rsidRDefault="00000000">
            <w:pPr>
              <w:pStyle w:val="TableParagraph"/>
              <w:spacing w:line="186" w:lineRule="exact"/>
              <w:ind w:left="11" w:right="1"/>
              <w:jc w:val="center"/>
              <w:rPr>
                <w:rFonts w:ascii="Times New Roman"/>
                <w:sz w:val="18"/>
              </w:rPr>
            </w:pPr>
            <w:r>
              <w:rPr>
                <w:rFonts w:ascii="Times New Roman"/>
                <w:spacing w:val="-5"/>
                <w:sz w:val="18"/>
              </w:rPr>
              <w:t>108</w:t>
            </w:r>
          </w:p>
        </w:tc>
        <w:tc>
          <w:tcPr>
            <w:tcW w:w="1604" w:type="dxa"/>
          </w:tcPr>
          <w:p w14:paraId="3D870F58" w14:textId="77777777" w:rsidR="00B84C5C" w:rsidRDefault="00000000">
            <w:pPr>
              <w:pStyle w:val="TableParagraph"/>
              <w:spacing w:line="186" w:lineRule="exact"/>
              <w:ind w:left="12"/>
              <w:jc w:val="center"/>
              <w:rPr>
                <w:rFonts w:ascii="Times New Roman"/>
                <w:sz w:val="18"/>
              </w:rPr>
            </w:pPr>
            <w:r>
              <w:rPr>
                <w:rFonts w:ascii="Times New Roman"/>
                <w:spacing w:val="-4"/>
                <w:sz w:val="18"/>
              </w:rPr>
              <w:t>1,33</w:t>
            </w:r>
          </w:p>
        </w:tc>
        <w:tc>
          <w:tcPr>
            <w:tcW w:w="1273" w:type="dxa"/>
          </w:tcPr>
          <w:p w14:paraId="01647937" w14:textId="77777777" w:rsidR="00B84C5C" w:rsidRDefault="00000000">
            <w:pPr>
              <w:pStyle w:val="TableParagraph"/>
              <w:spacing w:line="186" w:lineRule="exact"/>
              <w:ind w:left="11"/>
              <w:jc w:val="center"/>
              <w:rPr>
                <w:rFonts w:ascii="Times New Roman"/>
                <w:sz w:val="18"/>
              </w:rPr>
            </w:pPr>
            <w:r>
              <w:rPr>
                <w:rFonts w:ascii="Times New Roman"/>
                <w:spacing w:val="-2"/>
                <w:sz w:val="18"/>
              </w:rPr>
              <w:t>34,47</w:t>
            </w:r>
          </w:p>
        </w:tc>
        <w:tc>
          <w:tcPr>
            <w:tcW w:w="2350" w:type="dxa"/>
          </w:tcPr>
          <w:p w14:paraId="068AE915" w14:textId="77777777" w:rsidR="00B84C5C" w:rsidRDefault="00000000">
            <w:pPr>
              <w:pStyle w:val="TableParagraph"/>
              <w:spacing w:line="186" w:lineRule="exact"/>
              <w:ind w:left="13"/>
              <w:jc w:val="center"/>
              <w:rPr>
                <w:rFonts w:ascii="Times New Roman"/>
                <w:sz w:val="18"/>
              </w:rPr>
            </w:pPr>
            <w:r>
              <w:rPr>
                <w:rFonts w:ascii="Times New Roman"/>
                <w:spacing w:val="-2"/>
                <w:sz w:val="18"/>
              </w:rPr>
              <w:t>0,00886</w:t>
            </w:r>
          </w:p>
        </w:tc>
        <w:tc>
          <w:tcPr>
            <w:tcW w:w="1199" w:type="dxa"/>
          </w:tcPr>
          <w:p w14:paraId="1A1C83A7" w14:textId="77777777" w:rsidR="00B84C5C" w:rsidRDefault="00000000">
            <w:pPr>
              <w:pStyle w:val="TableParagraph"/>
              <w:spacing w:line="186" w:lineRule="exact"/>
              <w:ind w:left="15" w:right="1"/>
              <w:jc w:val="center"/>
              <w:rPr>
                <w:rFonts w:ascii="Times New Roman" w:hAnsi="Times New Roman"/>
                <w:sz w:val="18"/>
              </w:rPr>
            </w:pPr>
            <w:r>
              <w:rPr>
                <w:rFonts w:ascii="Times New Roman" w:hAnsi="Times New Roman"/>
                <w:spacing w:val="-5"/>
                <w:sz w:val="18"/>
              </w:rPr>
              <w:t>н/п</w:t>
            </w:r>
          </w:p>
        </w:tc>
      </w:tr>
      <w:tr w:rsidR="00B84C5C" w14:paraId="5E7E317D" w14:textId="77777777">
        <w:trPr>
          <w:trHeight w:val="207"/>
        </w:trPr>
        <w:tc>
          <w:tcPr>
            <w:tcW w:w="1162" w:type="dxa"/>
          </w:tcPr>
          <w:p w14:paraId="5E862924"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 xml:space="preserve">Точка </w:t>
            </w:r>
            <w:r>
              <w:rPr>
                <w:rFonts w:ascii="Times New Roman" w:hAnsi="Times New Roman"/>
                <w:spacing w:val="-10"/>
                <w:sz w:val="18"/>
              </w:rPr>
              <w:t>В</w:t>
            </w:r>
          </w:p>
        </w:tc>
        <w:tc>
          <w:tcPr>
            <w:tcW w:w="932" w:type="dxa"/>
          </w:tcPr>
          <w:p w14:paraId="5BE53EBD" w14:textId="77777777" w:rsidR="00B84C5C" w:rsidRDefault="00000000">
            <w:pPr>
              <w:pStyle w:val="TableParagraph"/>
              <w:spacing w:line="187" w:lineRule="exact"/>
              <w:ind w:left="10"/>
              <w:jc w:val="center"/>
              <w:rPr>
                <w:rFonts w:ascii="Times New Roman"/>
                <w:sz w:val="18"/>
              </w:rPr>
            </w:pPr>
            <w:r>
              <w:rPr>
                <w:rFonts w:ascii="Times New Roman"/>
                <w:spacing w:val="-2"/>
                <w:sz w:val="18"/>
              </w:rPr>
              <w:t>10,43</w:t>
            </w:r>
          </w:p>
        </w:tc>
        <w:tc>
          <w:tcPr>
            <w:tcW w:w="1048" w:type="dxa"/>
          </w:tcPr>
          <w:p w14:paraId="04A4D1C0" w14:textId="77777777" w:rsidR="00B84C5C" w:rsidRDefault="00000000">
            <w:pPr>
              <w:pStyle w:val="TableParagraph"/>
              <w:spacing w:line="187" w:lineRule="exact"/>
              <w:ind w:left="11" w:right="1"/>
              <w:jc w:val="center"/>
              <w:rPr>
                <w:rFonts w:ascii="Times New Roman"/>
                <w:sz w:val="18"/>
              </w:rPr>
            </w:pPr>
            <w:r>
              <w:rPr>
                <w:rFonts w:ascii="Times New Roman"/>
                <w:spacing w:val="-5"/>
                <w:sz w:val="18"/>
              </w:rPr>
              <w:t>108</w:t>
            </w:r>
          </w:p>
        </w:tc>
        <w:tc>
          <w:tcPr>
            <w:tcW w:w="1604" w:type="dxa"/>
          </w:tcPr>
          <w:p w14:paraId="420F543E" w14:textId="77777777" w:rsidR="00B84C5C" w:rsidRDefault="00000000">
            <w:pPr>
              <w:pStyle w:val="TableParagraph"/>
              <w:spacing w:line="187" w:lineRule="exact"/>
              <w:ind w:left="12" w:right="1"/>
              <w:jc w:val="center"/>
              <w:rPr>
                <w:rFonts w:ascii="Times New Roman" w:hAnsi="Times New Roman"/>
                <w:sz w:val="18"/>
              </w:rPr>
            </w:pPr>
            <w:r>
              <w:rPr>
                <w:rFonts w:ascii="Times New Roman" w:hAnsi="Times New Roman"/>
                <w:spacing w:val="-5"/>
                <w:sz w:val="18"/>
              </w:rPr>
              <w:t>н/п</w:t>
            </w:r>
          </w:p>
        </w:tc>
        <w:tc>
          <w:tcPr>
            <w:tcW w:w="1273" w:type="dxa"/>
          </w:tcPr>
          <w:p w14:paraId="611FAFC7" w14:textId="77777777" w:rsidR="00B84C5C" w:rsidRDefault="00000000">
            <w:pPr>
              <w:pStyle w:val="TableParagraph"/>
              <w:spacing w:line="187" w:lineRule="exact"/>
              <w:ind w:left="11" w:right="2"/>
              <w:jc w:val="center"/>
              <w:rPr>
                <w:rFonts w:ascii="Times New Roman" w:hAnsi="Times New Roman"/>
                <w:sz w:val="18"/>
              </w:rPr>
            </w:pPr>
            <w:r>
              <w:rPr>
                <w:rFonts w:ascii="Times New Roman" w:hAnsi="Times New Roman"/>
                <w:spacing w:val="-5"/>
                <w:sz w:val="18"/>
              </w:rPr>
              <w:t>н/п</w:t>
            </w:r>
          </w:p>
        </w:tc>
        <w:tc>
          <w:tcPr>
            <w:tcW w:w="2350" w:type="dxa"/>
          </w:tcPr>
          <w:p w14:paraId="17A75CA8" w14:textId="77777777" w:rsidR="00B84C5C" w:rsidRDefault="00000000">
            <w:pPr>
              <w:pStyle w:val="TableParagraph"/>
              <w:spacing w:line="187" w:lineRule="exact"/>
              <w:ind w:left="13" w:right="2"/>
              <w:jc w:val="center"/>
              <w:rPr>
                <w:rFonts w:ascii="Times New Roman" w:hAnsi="Times New Roman"/>
                <w:sz w:val="18"/>
              </w:rPr>
            </w:pPr>
            <w:r>
              <w:rPr>
                <w:rFonts w:ascii="Times New Roman" w:hAnsi="Times New Roman"/>
                <w:spacing w:val="-5"/>
                <w:sz w:val="18"/>
              </w:rPr>
              <w:t>н/п</w:t>
            </w:r>
          </w:p>
        </w:tc>
        <w:tc>
          <w:tcPr>
            <w:tcW w:w="1199" w:type="dxa"/>
          </w:tcPr>
          <w:p w14:paraId="0A9A5A13" w14:textId="77777777" w:rsidR="00B84C5C" w:rsidRDefault="00000000">
            <w:pPr>
              <w:pStyle w:val="TableParagraph"/>
              <w:spacing w:line="187" w:lineRule="exact"/>
              <w:ind w:left="15" w:right="2"/>
              <w:jc w:val="center"/>
              <w:rPr>
                <w:rFonts w:ascii="Times New Roman"/>
                <w:sz w:val="18"/>
              </w:rPr>
            </w:pPr>
            <w:r>
              <w:rPr>
                <w:rFonts w:ascii="Times New Roman"/>
                <w:spacing w:val="-2"/>
                <w:sz w:val="18"/>
              </w:rPr>
              <w:t>0,45513</w:t>
            </w:r>
          </w:p>
        </w:tc>
      </w:tr>
      <w:tr w:rsidR="00B84C5C" w14:paraId="1310FED8" w14:textId="77777777">
        <w:trPr>
          <w:trHeight w:val="207"/>
        </w:trPr>
        <w:tc>
          <w:tcPr>
            <w:tcW w:w="9568" w:type="dxa"/>
            <w:gridSpan w:val="7"/>
          </w:tcPr>
          <w:p w14:paraId="2A3D7728" w14:textId="77777777" w:rsidR="00B84C5C" w:rsidRDefault="00000000">
            <w:pPr>
              <w:pStyle w:val="TableParagraph"/>
              <w:spacing w:line="187" w:lineRule="exact"/>
              <w:ind w:left="107"/>
              <w:rPr>
                <w:rFonts w:ascii="Times New Roman" w:hAnsi="Times New Roman"/>
                <w:sz w:val="18"/>
              </w:rPr>
            </w:pPr>
            <w:r>
              <w:rPr>
                <w:rFonts w:ascii="Times New Roman" w:hAnsi="Times New Roman"/>
                <w:spacing w:val="-2"/>
                <w:sz w:val="18"/>
              </w:rPr>
              <w:t>Итого:</w:t>
            </w:r>
          </w:p>
        </w:tc>
      </w:tr>
      <w:tr w:rsidR="00B84C5C" w14:paraId="7043FCE5" w14:textId="77777777">
        <w:trPr>
          <w:trHeight w:val="207"/>
        </w:trPr>
        <w:tc>
          <w:tcPr>
            <w:tcW w:w="8369" w:type="dxa"/>
            <w:gridSpan w:val="6"/>
          </w:tcPr>
          <w:p w14:paraId="0E0D589F"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Разность</w:t>
            </w:r>
            <w:r>
              <w:rPr>
                <w:rFonts w:ascii="Times New Roman" w:hAnsi="Times New Roman"/>
                <w:spacing w:val="-3"/>
                <w:sz w:val="18"/>
              </w:rPr>
              <w:t xml:space="preserve"> </w:t>
            </w:r>
            <w:r>
              <w:rPr>
                <w:rFonts w:ascii="Times New Roman" w:hAnsi="Times New Roman"/>
                <w:sz w:val="18"/>
              </w:rPr>
              <w:t>отметок,</w:t>
            </w:r>
            <w:r>
              <w:rPr>
                <w:rFonts w:ascii="Times New Roman" w:hAnsi="Times New Roman"/>
                <w:spacing w:val="-3"/>
                <w:sz w:val="18"/>
              </w:rPr>
              <w:t xml:space="preserve"> </w:t>
            </w:r>
            <w:r>
              <w:rPr>
                <w:rFonts w:ascii="Times New Roman" w:hAnsi="Times New Roman"/>
                <w:spacing w:val="-10"/>
                <w:sz w:val="18"/>
              </w:rPr>
              <w:t>м</w:t>
            </w:r>
          </w:p>
        </w:tc>
        <w:tc>
          <w:tcPr>
            <w:tcW w:w="1199" w:type="dxa"/>
          </w:tcPr>
          <w:p w14:paraId="310D8F6C" w14:textId="77777777" w:rsidR="00B84C5C" w:rsidRDefault="00000000">
            <w:pPr>
              <w:pStyle w:val="TableParagraph"/>
              <w:spacing w:line="187" w:lineRule="exact"/>
              <w:ind w:left="15" w:right="3"/>
              <w:jc w:val="center"/>
              <w:rPr>
                <w:rFonts w:ascii="Times New Roman" w:hAnsi="Times New Roman"/>
                <w:sz w:val="18"/>
              </w:rPr>
            </w:pPr>
            <w:r>
              <w:rPr>
                <w:rFonts w:ascii="Times New Roman" w:hAnsi="Times New Roman"/>
                <w:spacing w:val="-2"/>
                <w:sz w:val="18"/>
              </w:rPr>
              <w:t>≈6,29</w:t>
            </w:r>
          </w:p>
        </w:tc>
      </w:tr>
      <w:tr w:rsidR="00B84C5C" w14:paraId="70635225" w14:textId="77777777">
        <w:trPr>
          <w:trHeight w:val="207"/>
        </w:trPr>
        <w:tc>
          <w:tcPr>
            <w:tcW w:w="8369" w:type="dxa"/>
            <w:gridSpan w:val="6"/>
          </w:tcPr>
          <w:p w14:paraId="7B49D526"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Расчетный</w:t>
            </w:r>
            <w:r>
              <w:rPr>
                <w:rFonts w:ascii="Times New Roman" w:hAnsi="Times New Roman"/>
                <w:spacing w:val="-5"/>
                <w:sz w:val="18"/>
              </w:rPr>
              <w:t xml:space="preserve"> </w:t>
            </w:r>
            <w:r>
              <w:rPr>
                <w:rFonts w:ascii="Times New Roman" w:hAnsi="Times New Roman"/>
                <w:sz w:val="18"/>
              </w:rPr>
              <w:t>расход</w:t>
            </w:r>
            <w:r>
              <w:rPr>
                <w:rFonts w:ascii="Times New Roman" w:hAnsi="Times New Roman"/>
                <w:spacing w:val="-1"/>
                <w:sz w:val="18"/>
              </w:rPr>
              <w:t xml:space="preserve"> </w:t>
            </w:r>
            <w:r>
              <w:rPr>
                <w:rFonts w:ascii="Times New Roman" w:hAnsi="Times New Roman"/>
                <w:sz w:val="18"/>
              </w:rPr>
              <w:t>воды,</w:t>
            </w:r>
            <w:r>
              <w:rPr>
                <w:rFonts w:ascii="Times New Roman" w:hAnsi="Times New Roman"/>
                <w:spacing w:val="-1"/>
                <w:sz w:val="18"/>
              </w:rPr>
              <w:t xml:space="preserve"> </w:t>
            </w:r>
            <w:r>
              <w:rPr>
                <w:rFonts w:ascii="Times New Roman" w:hAnsi="Times New Roman"/>
                <w:sz w:val="18"/>
              </w:rPr>
              <w:t>л/с</w:t>
            </w:r>
            <w:r>
              <w:rPr>
                <w:rFonts w:ascii="Times New Roman" w:hAnsi="Times New Roman"/>
                <w:spacing w:val="-1"/>
                <w:sz w:val="18"/>
              </w:rPr>
              <w:t xml:space="preserve"> </w:t>
            </w:r>
            <w:r>
              <w:rPr>
                <w:rFonts w:ascii="Times New Roman" w:hAnsi="Times New Roman"/>
                <w:spacing w:val="-2"/>
                <w:sz w:val="18"/>
              </w:rPr>
              <w:t>(м³/час)</w:t>
            </w:r>
          </w:p>
        </w:tc>
        <w:tc>
          <w:tcPr>
            <w:tcW w:w="1199" w:type="dxa"/>
          </w:tcPr>
          <w:p w14:paraId="5A830BAA" w14:textId="77777777" w:rsidR="00B84C5C" w:rsidRDefault="00000000">
            <w:pPr>
              <w:pStyle w:val="TableParagraph"/>
              <w:spacing w:line="187" w:lineRule="exact"/>
              <w:ind w:left="15" w:right="1"/>
              <w:jc w:val="center"/>
              <w:rPr>
                <w:rFonts w:ascii="Times New Roman"/>
                <w:sz w:val="18"/>
              </w:rPr>
            </w:pPr>
            <w:r>
              <w:rPr>
                <w:rFonts w:ascii="Times New Roman"/>
                <w:sz w:val="18"/>
              </w:rPr>
              <w:t xml:space="preserve">15,6 </w:t>
            </w:r>
            <w:r>
              <w:rPr>
                <w:rFonts w:ascii="Times New Roman"/>
                <w:spacing w:val="-2"/>
                <w:sz w:val="18"/>
              </w:rPr>
              <w:t>(56,2)</w:t>
            </w:r>
          </w:p>
        </w:tc>
      </w:tr>
      <w:tr w:rsidR="00B84C5C" w14:paraId="4CF67F5F" w14:textId="77777777">
        <w:trPr>
          <w:trHeight w:val="207"/>
        </w:trPr>
        <w:tc>
          <w:tcPr>
            <w:tcW w:w="8369" w:type="dxa"/>
            <w:gridSpan w:val="6"/>
          </w:tcPr>
          <w:p w14:paraId="2D534A08"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Расчетный</w:t>
            </w:r>
            <w:r>
              <w:rPr>
                <w:rFonts w:ascii="Times New Roman" w:hAnsi="Times New Roman"/>
                <w:spacing w:val="-3"/>
                <w:sz w:val="18"/>
              </w:rPr>
              <w:t xml:space="preserve"> </w:t>
            </w:r>
            <w:r>
              <w:rPr>
                <w:rFonts w:ascii="Times New Roman" w:hAnsi="Times New Roman"/>
                <w:sz w:val="18"/>
              </w:rPr>
              <w:t>напор</w:t>
            </w:r>
            <w:r>
              <w:rPr>
                <w:rFonts w:ascii="Times New Roman" w:hAnsi="Times New Roman"/>
                <w:spacing w:val="-1"/>
                <w:sz w:val="18"/>
              </w:rPr>
              <w:t xml:space="preserve"> </w:t>
            </w:r>
            <w:r>
              <w:rPr>
                <w:rFonts w:ascii="Times New Roman" w:hAnsi="Times New Roman"/>
                <w:sz w:val="18"/>
              </w:rPr>
              <w:t>в</w:t>
            </w:r>
            <w:r>
              <w:rPr>
                <w:rFonts w:ascii="Times New Roman" w:hAnsi="Times New Roman"/>
                <w:spacing w:val="-2"/>
                <w:sz w:val="18"/>
              </w:rPr>
              <w:t xml:space="preserve"> </w:t>
            </w:r>
            <w:r>
              <w:rPr>
                <w:rFonts w:ascii="Times New Roman" w:hAnsi="Times New Roman"/>
                <w:sz w:val="18"/>
              </w:rPr>
              <w:t>точке</w:t>
            </w:r>
            <w:r>
              <w:rPr>
                <w:rFonts w:ascii="Times New Roman" w:hAnsi="Times New Roman"/>
                <w:spacing w:val="-1"/>
                <w:sz w:val="18"/>
              </w:rPr>
              <w:t xml:space="preserve"> </w:t>
            </w:r>
            <w:r>
              <w:rPr>
                <w:rFonts w:ascii="Times New Roman" w:hAnsi="Times New Roman"/>
                <w:sz w:val="18"/>
              </w:rPr>
              <w:t>ввода</w:t>
            </w:r>
            <w:r>
              <w:rPr>
                <w:rFonts w:ascii="Times New Roman" w:hAnsi="Times New Roman"/>
                <w:spacing w:val="-1"/>
                <w:sz w:val="18"/>
              </w:rPr>
              <w:t xml:space="preserve"> </w:t>
            </w:r>
            <w:r>
              <w:rPr>
                <w:rFonts w:ascii="Times New Roman" w:hAnsi="Times New Roman"/>
                <w:sz w:val="18"/>
              </w:rPr>
              <w:t>в</w:t>
            </w:r>
            <w:r>
              <w:rPr>
                <w:rFonts w:ascii="Times New Roman" w:hAnsi="Times New Roman"/>
                <w:spacing w:val="-2"/>
                <w:sz w:val="18"/>
              </w:rPr>
              <w:t xml:space="preserve"> </w:t>
            </w:r>
            <w:r>
              <w:rPr>
                <w:rFonts w:ascii="Times New Roman" w:hAnsi="Times New Roman"/>
                <w:sz w:val="18"/>
              </w:rPr>
              <w:t xml:space="preserve">здание, </w:t>
            </w:r>
            <w:r>
              <w:rPr>
                <w:rFonts w:ascii="Times New Roman" w:hAnsi="Times New Roman"/>
                <w:spacing w:val="-5"/>
                <w:sz w:val="18"/>
              </w:rPr>
              <w:t>МПа</w:t>
            </w:r>
          </w:p>
        </w:tc>
        <w:tc>
          <w:tcPr>
            <w:tcW w:w="1199" w:type="dxa"/>
          </w:tcPr>
          <w:p w14:paraId="6F4BE0A8" w14:textId="77777777" w:rsidR="00B84C5C" w:rsidRDefault="00000000">
            <w:pPr>
              <w:pStyle w:val="TableParagraph"/>
              <w:spacing w:line="187" w:lineRule="exact"/>
              <w:ind w:left="15"/>
              <w:jc w:val="center"/>
              <w:rPr>
                <w:rFonts w:ascii="Times New Roman"/>
                <w:sz w:val="18"/>
              </w:rPr>
            </w:pPr>
            <w:r>
              <w:rPr>
                <w:rFonts w:ascii="Times New Roman"/>
                <w:spacing w:val="-4"/>
                <w:sz w:val="18"/>
              </w:rPr>
              <w:t>0,45</w:t>
            </w:r>
          </w:p>
        </w:tc>
      </w:tr>
      <w:tr w:rsidR="00B84C5C" w14:paraId="282FBC0B" w14:textId="77777777">
        <w:trPr>
          <w:trHeight w:val="207"/>
        </w:trPr>
        <w:tc>
          <w:tcPr>
            <w:tcW w:w="8369" w:type="dxa"/>
            <w:gridSpan w:val="6"/>
          </w:tcPr>
          <w:p w14:paraId="2781408C" w14:textId="77777777" w:rsidR="00B84C5C" w:rsidRDefault="00000000">
            <w:pPr>
              <w:pStyle w:val="TableParagraph"/>
              <w:spacing w:line="187" w:lineRule="exact"/>
              <w:ind w:left="107"/>
              <w:rPr>
                <w:rFonts w:ascii="Times New Roman" w:hAnsi="Times New Roman"/>
                <w:sz w:val="18"/>
              </w:rPr>
            </w:pPr>
            <w:r>
              <w:rPr>
                <w:rFonts w:ascii="Times New Roman" w:hAnsi="Times New Roman"/>
                <w:sz w:val="18"/>
              </w:rPr>
              <w:t>Фактический</w:t>
            </w:r>
            <w:r>
              <w:rPr>
                <w:rFonts w:ascii="Times New Roman" w:hAnsi="Times New Roman"/>
                <w:spacing w:val="-5"/>
                <w:sz w:val="18"/>
              </w:rPr>
              <w:t xml:space="preserve"> </w:t>
            </w:r>
            <w:r>
              <w:rPr>
                <w:rFonts w:ascii="Times New Roman" w:hAnsi="Times New Roman"/>
                <w:sz w:val="18"/>
              </w:rPr>
              <w:t>запас</w:t>
            </w:r>
            <w:r>
              <w:rPr>
                <w:rFonts w:ascii="Times New Roman" w:hAnsi="Times New Roman"/>
                <w:spacing w:val="-2"/>
                <w:sz w:val="18"/>
              </w:rPr>
              <w:t xml:space="preserve"> </w:t>
            </w:r>
            <w:r>
              <w:rPr>
                <w:rFonts w:ascii="Times New Roman" w:hAnsi="Times New Roman"/>
                <w:sz w:val="18"/>
              </w:rPr>
              <w:t>воды</w:t>
            </w:r>
            <w:r>
              <w:rPr>
                <w:rFonts w:ascii="Times New Roman" w:hAnsi="Times New Roman"/>
                <w:spacing w:val="-2"/>
                <w:sz w:val="18"/>
              </w:rPr>
              <w:t xml:space="preserve"> </w:t>
            </w:r>
            <w:r>
              <w:rPr>
                <w:rFonts w:ascii="Times New Roman" w:hAnsi="Times New Roman"/>
                <w:sz w:val="18"/>
              </w:rPr>
              <w:t>на</w:t>
            </w:r>
            <w:r>
              <w:rPr>
                <w:rFonts w:ascii="Times New Roman" w:hAnsi="Times New Roman"/>
                <w:spacing w:val="-2"/>
                <w:sz w:val="18"/>
              </w:rPr>
              <w:t xml:space="preserve"> </w:t>
            </w:r>
            <w:r>
              <w:rPr>
                <w:rFonts w:ascii="Times New Roman" w:hAnsi="Times New Roman"/>
                <w:sz w:val="18"/>
              </w:rPr>
              <w:t>пожаротушение,</w:t>
            </w:r>
            <w:r>
              <w:rPr>
                <w:rFonts w:ascii="Times New Roman" w:hAnsi="Times New Roman"/>
                <w:spacing w:val="-2"/>
                <w:sz w:val="18"/>
              </w:rPr>
              <w:t xml:space="preserve"> </w:t>
            </w:r>
            <w:r>
              <w:rPr>
                <w:rFonts w:ascii="Times New Roman" w:hAnsi="Times New Roman"/>
                <w:spacing w:val="-5"/>
                <w:sz w:val="18"/>
              </w:rPr>
              <w:t>м³</w:t>
            </w:r>
          </w:p>
        </w:tc>
        <w:tc>
          <w:tcPr>
            <w:tcW w:w="1199" w:type="dxa"/>
          </w:tcPr>
          <w:p w14:paraId="2495F6F4" w14:textId="77777777" w:rsidR="00B84C5C" w:rsidRDefault="00000000">
            <w:pPr>
              <w:pStyle w:val="TableParagraph"/>
              <w:spacing w:line="187" w:lineRule="exact"/>
              <w:ind w:left="15" w:right="2"/>
              <w:jc w:val="center"/>
              <w:rPr>
                <w:rFonts w:ascii="Times New Roman"/>
                <w:sz w:val="18"/>
              </w:rPr>
            </w:pPr>
            <w:r>
              <w:rPr>
                <w:rFonts w:ascii="Times New Roman"/>
                <w:spacing w:val="-2"/>
                <w:sz w:val="18"/>
              </w:rPr>
              <w:t>168,6</w:t>
            </w:r>
          </w:p>
        </w:tc>
      </w:tr>
    </w:tbl>
    <w:p w14:paraId="4A4DBDD3" w14:textId="77777777" w:rsidR="00B84C5C" w:rsidRDefault="00B84C5C">
      <w:pPr>
        <w:pStyle w:val="a3"/>
        <w:spacing w:before="210"/>
        <w:ind w:left="0" w:firstLine="0"/>
        <w:jc w:val="left"/>
      </w:pPr>
    </w:p>
    <w:p w14:paraId="23781A9A" w14:textId="77777777" w:rsidR="00B84C5C" w:rsidRDefault="00000000">
      <w:pPr>
        <w:pStyle w:val="a3"/>
        <w:spacing w:before="1"/>
        <w:ind w:left="950" w:firstLine="0"/>
      </w:pPr>
      <w:r>
        <w:rPr>
          <w:spacing w:val="-2"/>
          <w:u w:val="single"/>
        </w:rPr>
        <w:t>Проектируемый</w:t>
      </w:r>
      <w:r>
        <w:rPr>
          <w:u w:val="single"/>
        </w:rPr>
        <w:t xml:space="preserve"> </w:t>
      </w:r>
      <w:r>
        <w:rPr>
          <w:spacing w:val="-2"/>
          <w:u w:val="single"/>
        </w:rPr>
        <w:t>внутренний</w:t>
      </w:r>
      <w:r>
        <w:rPr>
          <w:spacing w:val="1"/>
          <w:u w:val="single"/>
        </w:rPr>
        <w:t xml:space="preserve"> </w:t>
      </w:r>
      <w:r>
        <w:rPr>
          <w:spacing w:val="-2"/>
          <w:u w:val="single"/>
        </w:rPr>
        <w:t>противопожарный</w:t>
      </w:r>
      <w:r>
        <w:rPr>
          <w:u w:val="single"/>
        </w:rPr>
        <w:t xml:space="preserve"> </w:t>
      </w:r>
      <w:r>
        <w:rPr>
          <w:spacing w:val="-2"/>
          <w:u w:val="single"/>
        </w:rPr>
        <w:t>водопровод</w:t>
      </w:r>
    </w:p>
    <w:p w14:paraId="51A13C58" w14:textId="77777777" w:rsidR="00B84C5C" w:rsidRDefault="00000000">
      <w:pPr>
        <w:pStyle w:val="a3"/>
        <w:spacing w:before="130" w:line="364" w:lineRule="auto"/>
        <w:ind w:left="241" w:right="289"/>
      </w:pPr>
      <w:r>
        <w:t xml:space="preserve">Внутренний противопожарный водопровод, представляет собой </w:t>
      </w:r>
      <w:proofErr w:type="gramStart"/>
      <w:r>
        <w:t xml:space="preserve">распределитель- </w:t>
      </w:r>
      <w:proofErr w:type="spellStart"/>
      <w:r>
        <w:t>ную</w:t>
      </w:r>
      <w:proofErr w:type="spellEnd"/>
      <w:proofErr w:type="gramEnd"/>
      <w:r>
        <w:t xml:space="preserve"> сеть, выполненную из стальных труб Ø108х4,0 по ГОСТ 10704-91.</w:t>
      </w:r>
    </w:p>
    <w:p w14:paraId="3194D0DD" w14:textId="77777777" w:rsidR="00B84C5C" w:rsidRDefault="00000000">
      <w:pPr>
        <w:pStyle w:val="a3"/>
        <w:spacing w:before="2" w:line="364" w:lineRule="auto"/>
        <w:ind w:left="241" w:right="288"/>
      </w:pPr>
      <w:r>
        <w:t>На внутреннем противопожарном водопроводе установлены пожарные краны в пожарных шкафах следующего типа:</w:t>
      </w:r>
    </w:p>
    <w:p w14:paraId="351D8068" w14:textId="77777777" w:rsidR="00B84C5C" w:rsidRDefault="00000000">
      <w:pPr>
        <w:pStyle w:val="a3"/>
        <w:spacing w:before="2"/>
        <w:ind w:left="950" w:firstLine="0"/>
      </w:pPr>
      <w:r>
        <w:t>Одинарный</w:t>
      </w:r>
      <w:r>
        <w:rPr>
          <w:spacing w:val="-13"/>
        </w:rPr>
        <w:t xml:space="preserve"> </w:t>
      </w:r>
      <w:r>
        <w:t>пожарный</w:t>
      </w:r>
      <w:r>
        <w:rPr>
          <w:spacing w:val="-13"/>
        </w:rPr>
        <w:t xml:space="preserve"> </w:t>
      </w:r>
      <w:r>
        <w:t>кран</w:t>
      </w:r>
      <w:r>
        <w:rPr>
          <w:spacing w:val="-14"/>
        </w:rPr>
        <w:t xml:space="preserve"> </w:t>
      </w:r>
      <w:r>
        <w:t>и</w:t>
      </w:r>
      <w:r>
        <w:rPr>
          <w:spacing w:val="-13"/>
        </w:rPr>
        <w:t xml:space="preserve"> </w:t>
      </w:r>
      <w:r>
        <w:t>пожарный</w:t>
      </w:r>
      <w:r>
        <w:rPr>
          <w:spacing w:val="-14"/>
        </w:rPr>
        <w:t xml:space="preserve"> </w:t>
      </w:r>
      <w:r>
        <w:t>шкаф</w:t>
      </w:r>
      <w:r>
        <w:rPr>
          <w:spacing w:val="-13"/>
        </w:rPr>
        <w:t xml:space="preserve"> </w:t>
      </w:r>
      <w:r>
        <w:t>типа</w:t>
      </w:r>
      <w:r>
        <w:rPr>
          <w:spacing w:val="-13"/>
        </w:rPr>
        <w:t xml:space="preserve"> </w:t>
      </w:r>
      <w:r>
        <w:t>ШПК-</w:t>
      </w:r>
      <w:r>
        <w:rPr>
          <w:spacing w:val="-5"/>
        </w:rPr>
        <w:t>320</w:t>
      </w:r>
    </w:p>
    <w:p w14:paraId="47D3F29E" w14:textId="77777777" w:rsidR="00B84C5C" w:rsidRDefault="00000000">
      <w:pPr>
        <w:pStyle w:val="a3"/>
        <w:spacing w:before="130" w:line="367" w:lineRule="auto"/>
        <w:ind w:left="241" w:right="287"/>
      </w:pPr>
      <w:r>
        <w:t xml:space="preserve">Шкаф оборудуется пожарным краном Ду 65, ручным пожарным стволом с </w:t>
      </w:r>
      <w:proofErr w:type="spellStart"/>
      <w:proofErr w:type="gramStart"/>
      <w:r>
        <w:t>диамет</w:t>
      </w:r>
      <w:proofErr w:type="spellEnd"/>
      <w:r>
        <w:t>- ром</w:t>
      </w:r>
      <w:proofErr w:type="gramEnd"/>
      <w:r>
        <w:t xml:space="preserve"> наконечника 19мм, пожарным рукавом диаметром 66 мм длиной 20 метров.</w:t>
      </w:r>
    </w:p>
    <w:p w14:paraId="290F7343" w14:textId="77777777" w:rsidR="00B84C5C" w:rsidRDefault="00000000">
      <w:pPr>
        <w:pStyle w:val="a3"/>
        <w:spacing w:line="364" w:lineRule="auto"/>
        <w:ind w:left="241" w:right="287"/>
      </w:pPr>
      <w:r>
        <w:t>Свободные напоры</w:t>
      </w:r>
      <w:r>
        <w:rPr>
          <w:spacing w:val="-1"/>
        </w:rPr>
        <w:t xml:space="preserve"> </w:t>
      </w:r>
      <w:r>
        <w:t>пожарных</w:t>
      </w:r>
      <w:r>
        <w:rPr>
          <w:spacing w:val="-2"/>
        </w:rPr>
        <w:t xml:space="preserve"> </w:t>
      </w:r>
      <w:r>
        <w:t>кранов</w:t>
      </w:r>
      <w:r>
        <w:rPr>
          <w:spacing w:val="-1"/>
        </w:rPr>
        <w:t xml:space="preserve"> </w:t>
      </w:r>
      <w:r>
        <w:t>обеспечивают</w:t>
      </w:r>
      <w:r>
        <w:rPr>
          <w:spacing w:val="-2"/>
        </w:rPr>
        <w:t xml:space="preserve"> </w:t>
      </w:r>
      <w:r>
        <w:t>получение</w:t>
      </w:r>
      <w:r>
        <w:rPr>
          <w:spacing w:val="-2"/>
        </w:rPr>
        <w:t xml:space="preserve"> </w:t>
      </w:r>
      <w:r>
        <w:t>компактных</w:t>
      </w:r>
      <w:r>
        <w:rPr>
          <w:spacing w:val="-2"/>
        </w:rPr>
        <w:t xml:space="preserve"> </w:t>
      </w:r>
      <w:proofErr w:type="gramStart"/>
      <w:r>
        <w:t xml:space="preserve">пожар- </w:t>
      </w:r>
      <w:proofErr w:type="spellStart"/>
      <w:r>
        <w:t>ных</w:t>
      </w:r>
      <w:proofErr w:type="spellEnd"/>
      <w:proofErr w:type="gramEnd"/>
      <w:r>
        <w:t xml:space="preserve"> струй высотой, необходимой для тушения пожара в самой высокой и удаленной </w:t>
      </w:r>
      <w:proofErr w:type="spellStart"/>
      <w:r>
        <w:t>ча</w:t>
      </w:r>
      <w:proofErr w:type="spellEnd"/>
      <w:r>
        <w:t xml:space="preserve">- </w:t>
      </w:r>
      <w:proofErr w:type="spellStart"/>
      <w:r>
        <w:t>сти</w:t>
      </w:r>
      <w:proofErr w:type="spellEnd"/>
      <w:r>
        <w:t xml:space="preserve"> здания. Наименьшая высота и радиус действия компактной части пожарных струи приняты</w:t>
      </w:r>
      <w:r>
        <w:rPr>
          <w:spacing w:val="40"/>
        </w:rPr>
        <w:t xml:space="preserve"> </w:t>
      </w:r>
      <w:r>
        <w:t>равными высоте помещения, считая от пола до наивысшей точки перекрытия (покрытия) производственных зданий.</w:t>
      </w:r>
    </w:p>
    <w:p w14:paraId="50C59F57" w14:textId="77777777" w:rsidR="00B84C5C" w:rsidRDefault="00000000">
      <w:pPr>
        <w:pStyle w:val="a3"/>
        <w:spacing w:before="3" w:line="364" w:lineRule="auto"/>
        <w:ind w:left="241" w:right="294"/>
      </w:pPr>
      <w:r>
        <w:t>Пожарные краны расположены с учетом подачи воды в каждую точку здания от двух пожарных кранов.</w:t>
      </w:r>
    </w:p>
    <w:p w14:paraId="487EA9D1" w14:textId="77777777" w:rsidR="00B84C5C" w:rsidRDefault="00000000">
      <w:pPr>
        <w:pStyle w:val="a3"/>
        <w:spacing w:before="1" w:line="367" w:lineRule="auto"/>
        <w:ind w:left="950" w:right="1123" w:firstLine="0"/>
      </w:pPr>
      <w:r>
        <w:t>Всего</w:t>
      </w:r>
      <w:r>
        <w:rPr>
          <w:spacing w:val="-11"/>
        </w:rPr>
        <w:t xml:space="preserve"> </w:t>
      </w:r>
      <w:r>
        <w:t>в</w:t>
      </w:r>
      <w:r>
        <w:rPr>
          <w:spacing w:val="-12"/>
        </w:rPr>
        <w:t xml:space="preserve"> </w:t>
      </w:r>
      <w:r>
        <w:t>здании</w:t>
      </w:r>
      <w:r>
        <w:rPr>
          <w:spacing w:val="-12"/>
        </w:rPr>
        <w:t xml:space="preserve"> </w:t>
      </w:r>
      <w:r>
        <w:t>проектом</w:t>
      </w:r>
      <w:r>
        <w:rPr>
          <w:spacing w:val="-12"/>
        </w:rPr>
        <w:t xml:space="preserve"> </w:t>
      </w:r>
      <w:r>
        <w:t>предусматривается</w:t>
      </w:r>
      <w:r>
        <w:rPr>
          <w:spacing w:val="-12"/>
        </w:rPr>
        <w:t xml:space="preserve"> </w:t>
      </w:r>
      <w:r>
        <w:t>устройство</w:t>
      </w:r>
      <w:r>
        <w:rPr>
          <w:spacing w:val="-11"/>
        </w:rPr>
        <w:t xml:space="preserve"> </w:t>
      </w:r>
      <w:r>
        <w:t>4</w:t>
      </w:r>
      <w:r>
        <w:rPr>
          <w:spacing w:val="-12"/>
        </w:rPr>
        <w:t xml:space="preserve"> </w:t>
      </w:r>
      <w:r>
        <w:t>пожарных</w:t>
      </w:r>
      <w:r>
        <w:rPr>
          <w:spacing w:val="-11"/>
        </w:rPr>
        <w:t xml:space="preserve"> </w:t>
      </w:r>
      <w:r>
        <w:t xml:space="preserve">крана. </w:t>
      </w:r>
      <w:r>
        <w:rPr>
          <w:u w:val="single"/>
        </w:rPr>
        <w:t>Первичные средства пожаротушения</w:t>
      </w:r>
    </w:p>
    <w:p w14:paraId="3E458F44" w14:textId="77777777" w:rsidR="00B84C5C" w:rsidRDefault="00000000">
      <w:pPr>
        <w:pStyle w:val="a3"/>
        <w:spacing w:line="364" w:lineRule="auto"/>
        <w:ind w:left="241" w:right="291"/>
      </w:pPr>
      <w:r>
        <w:t>Для</w:t>
      </w:r>
      <w:r>
        <w:rPr>
          <w:spacing w:val="-3"/>
        </w:rPr>
        <w:t xml:space="preserve"> </w:t>
      </w:r>
      <w:r>
        <w:t>локализации</w:t>
      </w:r>
      <w:r>
        <w:rPr>
          <w:spacing w:val="-4"/>
        </w:rPr>
        <w:t xml:space="preserve"> </w:t>
      </w:r>
      <w:r>
        <w:t>небольших</w:t>
      </w:r>
      <w:r>
        <w:rPr>
          <w:spacing w:val="-4"/>
        </w:rPr>
        <w:t xml:space="preserve"> </w:t>
      </w:r>
      <w:r>
        <w:t>возгораний</w:t>
      </w:r>
      <w:r>
        <w:rPr>
          <w:spacing w:val="40"/>
        </w:rPr>
        <w:t xml:space="preserve"> </w:t>
      </w:r>
      <w:r>
        <w:t>до</w:t>
      </w:r>
      <w:r>
        <w:rPr>
          <w:spacing w:val="-2"/>
        </w:rPr>
        <w:t xml:space="preserve"> </w:t>
      </w:r>
      <w:r>
        <w:t>прибытия</w:t>
      </w:r>
      <w:r>
        <w:rPr>
          <w:spacing w:val="-2"/>
        </w:rPr>
        <w:t xml:space="preserve"> </w:t>
      </w:r>
      <w:r>
        <w:t>передвижной</w:t>
      </w:r>
      <w:r>
        <w:rPr>
          <w:spacing w:val="-4"/>
        </w:rPr>
        <w:t xml:space="preserve"> </w:t>
      </w:r>
      <w:r>
        <w:t>пожарной</w:t>
      </w:r>
      <w:r>
        <w:rPr>
          <w:spacing w:val="-3"/>
        </w:rPr>
        <w:t xml:space="preserve"> </w:t>
      </w:r>
      <w:proofErr w:type="gramStart"/>
      <w:r>
        <w:t>тех- ники</w:t>
      </w:r>
      <w:proofErr w:type="gramEnd"/>
      <w:r>
        <w:t xml:space="preserve"> обслуживающий персонал использует первичные средства</w:t>
      </w:r>
      <w:r>
        <w:rPr>
          <w:spacing w:val="40"/>
        </w:rPr>
        <w:t xml:space="preserve"> </w:t>
      </w:r>
      <w:r>
        <w:t>пожаротушения. В том числе</w:t>
      </w:r>
      <w:r>
        <w:rPr>
          <w:spacing w:val="-15"/>
        </w:rPr>
        <w:t xml:space="preserve"> </w:t>
      </w:r>
      <w:r>
        <w:rPr>
          <w:w w:val="160"/>
        </w:rPr>
        <w:t>–</w:t>
      </w:r>
      <w:r>
        <w:rPr>
          <w:spacing w:val="-23"/>
          <w:w w:val="160"/>
        </w:rPr>
        <w:t xml:space="preserve"> </w:t>
      </w:r>
      <w:r>
        <w:t>переносные</w:t>
      </w:r>
      <w:r>
        <w:rPr>
          <w:spacing w:val="40"/>
        </w:rPr>
        <w:t xml:space="preserve"> </w:t>
      </w:r>
      <w:r>
        <w:t>и</w:t>
      </w:r>
      <w:r>
        <w:rPr>
          <w:spacing w:val="-3"/>
        </w:rPr>
        <w:t xml:space="preserve"> </w:t>
      </w:r>
      <w:r>
        <w:t>передвижные</w:t>
      </w:r>
      <w:r>
        <w:rPr>
          <w:spacing w:val="-3"/>
        </w:rPr>
        <w:t xml:space="preserve"> </w:t>
      </w:r>
      <w:r>
        <w:t>порошковые</w:t>
      </w:r>
      <w:r>
        <w:rPr>
          <w:spacing w:val="-3"/>
        </w:rPr>
        <w:t xml:space="preserve"> </w:t>
      </w:r>
      <w:r>
        <w:t>огнетушители,</w:t>
      </w:r>
      <w:r>
        <w:rPr>
          <w:spacing w:val="-4"/>
        </w:rPr>
        <w:t xml:space="preserve"> </w:t>
      </w:r>
      <w:r>
        <w:t>размещаемые</w:t>
      </w:r>
      <w:r>
        <w:rPr>
          <w:spacing w:val="-3"/>
        </w:rPr>
        <w:t xml:space="preserve"> </w:t>
      </w:r>
      <w:r>
        <w:t>в</w:t>
      </w:r>
      <w:r>
        <w:rPr>
          <w:spacing w:val="-4"/>
        </w:rPr>
        <w:t xml:space="preserve"> </w:t>
      </w:r>
      <w:r>
        <w:t>удобных для доступа и применения местах.</w:t>
      </w:r>
    </w:p>
    <w:p w14:paraId="0D960377" w14:textId="77777777" w:rsidR="00B84C5C" w:rsidRDefault="00000000">
      <w:pPr>
        <w:pStyle w:val="a3"/>
        <w:spacing w:line="364" w:lineRule="auto"/>
        <w:ind w:left="241" w:right="289"/>
      </w:pPr>
      <w:r>
        <w:t>На основании Правил пожарной безопасности приказом руководителя должно быть назначено должностное лицо из числа руководителей организации, ответственное за</w:t>
      </w:r>
      <w:r>
        <w:rPr>
          <w:spacing w:val="-2"/>
        </w:rPr>
        <w:t xml:space="preserve"> </w:t>
      </w:r>
      <w:r>
        <w:t>эксплуатацию</w:t>
      </w:r>
      <w:r>
        <w:rPr>
          <w:spacing w:val="-2"/>
        </w:rPr>
        <w:t xml:space="preserve"> </w:t>
      </w:r>
      <w:r>
        <w:t>систем</w:t>
      </w:r>
      <w:r>
        <w:rPr>
          <w:spacing w:val="-2"/>
        </w:rPr>
        <w:t xml:space="preserve"> </w:t>
      </w:r>
      <w:r>
        <w:t>противопожарной</w:t>
      </w:r>
      <w:r>
        <w:rPr>
          <w:spacing w:val="-3"/>
        </w:rPr>
        <w:t xml:space="preserve"> </w:t>
      </w:r>
      <w:r>
        <w:t>защиты,</w:t>
      </w:r>
      <w:r>
        <w:rPr>
          <w:spacing w:val="-2"/>
        </w:rPr>
        <w:t xml:space="preserve"> </w:t>
      </w:r>
      <w:r>
        <w:t>приобретение,</w:t>
      </w:r>
      <w:r>
        <w:rPr>
          <w:spacing w:val="-2"/>
        </w:rPr>
        <w:t xml:space="preserve"> </w:t>
      </w:r>
      <w:r>
        <w:t>ремонт,</w:t>
      </w:r>
      <w:r>
        <w:rPr>
          <w:spacing w:val="1"/>
        </w:rPr>
        <w:t xml:space="preserve"> </w:t>
      </w:r>
      <w:r>
        <w:t>сохранность</w:t>
      </w:r>
      <w:r>
        <w:rPr>
          <w:spacing w:val="-1"/>
        </w:rPr>
        <w:t xml:space="preserve"> </w:t>
      </w:r>
      <w:r>
        <w:rPr>
          <w:spacing w:val="-10"/>
        </w:rPr>
        <w:t>и</w:t>
      </w:r>
    </w:p>
    <w:p w14:paraId="4F0FA4F3" w14:textId="77777777" w:rsidR="00B84C5C" w:rsidRDefault="00B84C5C">
      <w:pPr>
        <w:spacing w:line="364" w:lineRule="auto"/>
        <w:sectPr w:rsidR="00B84C5C">
          <w:pgSz w:w="11910" w:h="16840"/>
          <w:pgMar w:top="1040" w:right="560" w:bottom="1200" w:left="1460" w:header="0" w:footer="1005" w:gutter="0"/>
          <w:cols w:space="720"/>
        </w:sectPr>
      </w:pPr>
    </w:p>
    <w:p w14:paraId="2637EB60" w14:textId="77777777" w:rsidR="00B84C5C" w:rsidRDefault="00000000">
      <w:pPr>
        <w:pStyle w:val="a3"/>
        <w:spacing w:before="76" w:line="364" w:lineRule="auto"/>
        <w:ind w:left="241" w:right="288" w:firstLine="0"/>
      </w:pPr>
      <w:r>
        <w:lastRenderedPageBreak/>
        <w:t xml:space="preserve">готовность к действию первичных средств пожаротушения, своевременное и </w:t>
      </w:r>
      <w:proofErr w:type="gramStart"/>
      <w:r>
        <w:t xml:space="preserve">качествен- </w:t>
      </w:r>
      <w:proofErr w:type="spellStart"/>
      <w:r>
        <w:t>ное</w:t>
      </w:r>
      <w:proofErr w:type="spellEnd"/>
      <w:proofErr w:type="gramEnd"/>
      <w:r>
        <w:t xml:space="preserve"> проведение технического обслуживания (перезарядке ручных огнетушителей) и </w:t>
      </w:r>
      <w:proofErr w:type="spellStart"/>
      <w:r>
        <w:t>пла</w:t>
      </w:r>
      <w:proofErr w:type="spellEnd"/>
      <w:r>
        <w:t>- ново-предупредительного ремонта.</w:t>
      </w:r>
    </w:p>
    <w:p w14:paraId="4A4D8755" w14:textId="77777777" w:rsidR="00B84C5C" w:rsidRDefault="00000000">
      <w:pPr>
        <w:pStyle w:val="a3"/>
        <w:spacing w:before="4" w:line="364" w:lineRule="auto"/>
        <w:ind w:left="241" w:right="288"/>
      </w:pPr>
      <w:r>
        <w:t xml:space="preserve">Здание склада оборудуется первичными средствами пожаротушения </w:t>
      </w:r>
      <w:proofErr w:type="gramStart"/>
      <w:r>
        <w:t>согласно требований</w:t>
      </w:r>
      <w:proofErr w:type="gramEnd"/>
      <w:r>
        <w:t xml:space="preserve"> изложенных в Правилах пожарной безопасности. Места размещения </w:t>
      </w:r>
      <w:proofErr w:type="spellStart"/>
      <w:r>
        <w:t>первич</w:t>
      </w:r>
      <w:proofErr w:type="spellEnd"/>
      <w:r>
        <w:t xml:space="preserve">- </w:t>
      </w:r>
      <w:proofErr w:type="spellStart"/>
      <w:r>
        <w:t>ных</w:t>
      </w:r>
      <w:proofErr w:type="spellEnd"/>
      <w:r>
        <w:t xml:space="preserve"> средств пожаротушения, а также систем пожарной автоматики обозначаются </w:t>
      </w:r>
      <w:proofErr w:type="spellStart"/>
      <w:r>
        <w:t>соот</w:t>
      </w:r>
      <w:proofErr w:type="spellEnd"/>
      <w:r>
        <w:t xml:space="preserve">- </w:t>
      </w:r>
      <w:proofErr w:type="spellStart"/>
      <w:r>
        <w:t>ветствующими</w:t>
      </w:r>
      <w:proofErr w:type="spellEnd"/>
      <w:r>
        <w:t xml:space="preserve"> знаками пожарной безопасности.</w:t>
      </w:r>
    </w:p>
    <w:p w14:paraId="1B4DB055" w14:textId="77777777" w:rsidR="00B84C5C" w:rsidRDefault="00000000">
      <w:pPr>
        <w:pStyle w:val="a3"/>
        <w:spacing w:before="4" w:line="364" w:lineRule="auto"/>
        <w:ind w:left="241" w:right="287"/>
      </w:pPr>
      <w:r>
        <w:t>Огнетушители, будут располагаться в помещении склада, таким образом, чтобы обеспечивалась возможность беспрепятственного доступа к ним в любое время, а также с соблюдением условий защиты их, от воздействия прямых солнечных лучей, тепловых потоков, механических воздействий. Так же должно быть соблюдено условие хорошей видимости пиктограмм, показывающих порядок приведения в действие средств тушения.</w:t>
      </w:r>
    </w:p>
    <w:p w14:paraId="0E72684D" w14:textId="77777777" w:rsidR="00B84C5C" w:rsidRDefault="00000000">
      <w:pPr>
        <w:pStyle w:val="a3"/>
        <w:spacing w:before="5" w:line="364" w:lineRule="auto"/>
        <w:ind w:left="241" w:right="293"/>
      </w:pPr>
      <w:r>
        <w:t>Все огнетушители, размещенные на объекте, должны иметь порядковый номер, нанесенный на корпус белой краской и паспорта установленной формы</w:t>
      </w:r>
    </w:p>
    <w:p w14:paraId="56180705" w14:textId="77777777" w:rsidR="00B84C5C" w:rsidRDefault="00000000">
      <w:pPr>
        <w:pStyle w:val="a3"/>
        <w:spacing w:before="1" w:line="364" w:lineRule="auto"/>
        <w:ind w:left="241" w:right="294"/>
      </w:pPr>
      <w:r>
        <w:rPr>
          <w:u w:val="single"/>
        </w:rPr>
        <w:t>Мероприятия по обеспечению безопасности подразделений противопожарной</w:t>
      </w:r>
      <w:r>
        <w:t xml:space="preserve"> </w:t>
      </w:r>
      <w:r>
        <w:rPr>
          <w:u w:val="single"/>
        </w:rPr>
        <w:t>службы при ликвидации пожара</w:t>
      </w:r>
    </w:p>
    <w:p w14:paraId="72D23BBB" w14:textId="77777777" w:rsidR="00B84C5C" w:rsidRDefault="00000000">
      <w:pPr>
        <w:pStyle w:val="a3"/>
        <w:spacing w:before="3" w:line="364" w:lineRule="auto"/>
        <w:ind w:left="241" w:right="292"/>
      </w:pPr>
      <w:r>
        <w:t>Для обеспечения безопасности подразделений пожарной охраны при ликвидации пожара должны предусматриваться:</w:t>
      </w:r>
    </w:p>
    <w:p w14:paraId="064A6AE0" w14:textId="77777777" w:rsidR="00B84C5C" w:rsidRDefault="00000000">
      <w:pPr>
        <w:pStyle w:val="a3"/>
        <w:spacing w:before="2" w:line="364" w:lineRule="auto"/>
        <w:ind w:left="241" w:right="290"/>
      </w:pPr>
      <w:r>
        <w:t>-организация встречи сил и средств подразделений противопожарной службы и оказание помощи в выборе кратчайшего пути для подъезда к месту пожара;</w:t>
      </w:r>
    </w:p>
    <w:p w14:paraId="6FF2C340" w14:textId="77777777" w:rsidR="00B84C5C" w:rsidRDefault="00000000">
      <w:pPr>
        <w:pStyle w:val="a3"/>
        <w:spacing w:before="1" w:line="367" w:lineRule="auto"/>
        <w:ind w:left="241" w:right="286"/>
      </w:pPr>
      <w:r>
        <w:t xml:space="preserve">-обеспечение рабочей силой и инженерно-техническим персоналом для </w:t>
      </w:r>
      <w:proofErr w:type="spellStart"/>
      <w:r>
        <w:t>выполне</w:t>
      </w:r>
      <w:proofErr w:type="spellEnd"/>
      <w:r>
        <w:t xml:space="preserve">- </w:t>
      </w:r>
      <w:proofErr w:type="spellStart"/>
      <w:r>
        <w:t>ния</w:t>
      </w:r>
      <w:proofErr w:type="spellEnd"/>
      <w:r>
        <w:t xml:space="preserve"> работ, связанных с тушением пожара и эвакуацией имущества;</w:t>
      </w:r>
    </w:p>
    <w:p w14:paraId="4F397113" w14:textId="77777777" w:rsidR="00B84C5C" w:rsidRDefault="00000000">
      <w:pPr>
        <w:pStyle w:val="a3"/>
        <w:spacing w:line="364" w:lineRule="auto"/>
        <w:ind w:left="241" w:right="286"/>
      </w:pPr>
      <w:r>
        <w:t xml:space="preserve">-обеспечение подвоза средств, необходимых для тушения и предотвращения </w:t>
      </w:r>
      <w:proofErr w:type="gramStart"/>
      <w:r>
        <w:t xml:space="preserve">рас- </w:t>
      </w:r>
      <w:proofErr w:type="spellStart"/>
      <w:r>
        <w:t>пространения</w:t>
      </w:r>
      <w:proofErr w:type="spellEnd"/>
      <w:proofErr w:type="gramEnd"/>
      <w:r>
        <w:t xml:space="preserve"> пожара;</w:t>
      </w:r>
    </w:p>
    <w:p w14:paraId="69B3C56F" w14:textId="77777777" w:rsidR="00B84C5C" w:rsidRDefault="00000000">
      <w:pPr>
        <w:pStyle w:val="a3"/>
        <w:spacing w:line="367" w:lineRule="auto"/>
        <w:ind w:left="241" w:right="291"/>
      </w:pPr>
      <w:r>
        <w:t>-корректировка действий служб и отдельных лиц, занятых выполнением работ, связанных с тушением пожара;</w:t>
      </w:r>
    </w:p>
    <w:p w14:paraId="30AA23DE" w14:textId="77777777" w:rsidR="00B84C5C" w:rsidRDefault="00000000">
      <w:pPr>
        <w:pStyle w:val="a3"/>
        <w:spacing w:line="364" w:lineRule="auto"/>
        <w:ind w:left="241" w:right="287"/>
      </w:pPr>
      <w:r>
        <w:t xml:space="preserve">-подъезды и проезды к зданиям, а также подступы к пожарному инвентарю и </w:t>
      </w:r>
      <w:proofErr w:type="gramStart"/>
      <w:r>
        <w:t xml:space="preserve">обо- </w:t>
      </w:r>
      <w:proofErr w:type="spellStart"/>
      <w:r>
        <w:t>рудованию</w:t>
      </w:r>
      <w:proofErr w:type="spellEnd"/>
      <w:proofErr w:type="gramEnd"/>
      <w:r>
        <w:t xml:space="preserve"> содержатся свободными;</w:t>
      </w:r>
    </w:p>
    <w:p w14:paraId="0A2ECEBF" w14:textId="77777777" w:rsidR="00B84C5C" w:rsidRDefault="00000000">
      <w:pPr>
        <w:pStyle w:val="a3"/>
        <w:spacing w:line="364" w:lineRule="auto"/>
        <w:ind w:left="241" w:right="295"/>
      </w:pPr>
      <w:r>
        <w:t xml:space="preserve">-дороги и проезды к территории и на территории объекта содержатся в исправном </w:t>
      </w:r>
      <w:r>
        <w:rPr>
          <w:spacing w:val="-2"/>
        </w:rPr>
        <w:t>состоянии;</w:t>
      </w:r>
    </w:p>
    <w:p w14:paraId="40BE39B9" w14:textId="77777777" w:rsidR="00B84C5C" w:rsidRDefault="00000000">
      <w:pPr>
        <w:pStyle w:val="a3"/>
        <w:spacing w:before="1" w:line="364" w:lineRule="auto"/>
        <w:ind w:left="241" w:right="289"/>
      </w:pPr>
      <w:r>
        <w:t>-для</w:t>
      </w:r>
      <w:r>
        <w:rPr>
          <w:spacing w:val="-2"/>
        </w:rPr>
        <w:t xml:space="preserve"> </w:t>
      </w:r>
      <w:r>
        <w:t>объекта</w:t>
      </w:r>
      <w:r>
        <w:rPr>
          <w:spacing w:val="-1"/>
        </w:rPr>
        <w:t xml:space="preserve"> </w:t>
      </w:r>
      <w:r>
        <w:t>разрабатываются</w:t>
      </w:r>
      <w:r>
        <w:rPr>
          <w:spacing w:val="-2"/>
        </w:rPr>
        <w:t xml:space="preserve"> </w:t>
      </w:r>
      <w:r>
        <w:t>«Оперативный</w:t>
      </w:r>
      <w:r>
        <w:rPr>
          <w:spacing w:val="-1"/>
        </w:rPr>
        <w:t xml:space="preserve"> </w:t>
      </w:r>
      <w:r>
        <w:t>план</w:t>
      </w:r>
      <w:r>
        <w:rPr>
          <w:spacing w:val="-1"/>
        </w:rPr>
        <w:t xml:space="preserve"> </w:t>
      </w:r>
      <w:r>
        <w:t>пожаротушения»</w:t>
      </w:r>
      <w:r>
        <w:rPr>
          <w:spacing w:val="-2"/>
        </w:rPr>
        <w:t xml:space="preserve"> </w:t>
      </w:r>
      <w:r>
        <w:t>или</w:t>
      </w:r>
      <w:r>
        <w:rPr>
          <w:spacing w:val="-2"/>
        </w:rPr>
        <w:t xml:space="preserve"> </w:t>
      </w:r>
      <w:r>
        <w:t>«</w:t>
      </w:r>
      <w:proofErr w:type="spellStart"/>
      <w:r>
        <w:t>Карточ</w:t>
      </w:r>
      <w:proofErr w:type="spellEnd"/>
      <w:r>
        <w:t>- ка пожаротушения».</w:t>
      </w:r>
    </w:p>
    <w:p w14:paraId="5CB93ADB" w14:textId="77777777" w:rsidR="00B84C5C" w:rsidRDefault="00000000">
      <w:pPr>
        <w:pStyle w:val="a3"/>
        <w:spacing w:before="2"/>
        <w:ind w:left="950" w:firstLine="0"/>
      </w:pPr>
      <w:r>
        <w:rPr>
          <w:u w:val="single"/>
        </w:rPr>
        <w:t>Принятые</w:t>
      </w:r>
      <w:r>
        <w:rPr>
          <w:spacing w:val="-5"/>
          <w:u w:val="single"/>
        </w:rPr>
        <w:t xml:space="preserve"> </w:t>
      </w:r>
      <w:r>
        <w:rPr>
          <w:u w:val="single"/>
        </w:rPr>
        <w:t>решения</w:t>
      </w:r>
      <w:r>
        <w:rPr>
          <w:spacing w:val="-5"/>
          <w:u w:val="single"/>
        </w:rPr>
        <w:t xml:space="preserve"> </w:t>
      </w:r>
      <w:r>
        <w:rPr>
          <w:u w:val="single"/>
        </w:rPr>
        <w:t>по</w:t>
      </w:r>
      <w:r>
        <w:rPr>
          <w:spacing w:val="-4"/>
          <w:u w:val="single"/>
        </w:rPr>
        <w:t xml:space="preserve"> </w:t>
      </w:r>
      <w:r>
        <w:rPr>
          <w:u w:val="single"/>
        </w:rPr>
        <w:t>обеспечению</w:t>
      </w:r>
      <w:r>
        <w:rPr>
          <w:spacing w:val="-5"/>
          <w:u w:val="single"/>
        </w:rPr>
        <w:t xml:space="preserve"> </w:t>
      </w:r>
      <w:r>
        <w:rPr>
          <w:u w:val="single"/>
        </w:rPr>
        <w:t>безопасности</w:t>
      </w:r>
      <w:r>
        <w:rPr>
          <w:spacing w:val="-6"/>
          <w:u w:val="single"/>
        </w:rPr>
        <w:t xml:space="preserve"> </w:t>
      </w:r>
      <w:r>
        <w:rPr>
          <w:u w:val="single"/>
        </w:rPr>
        <w:t>людей</w:t>
      </w:r>
      <w:r>
        <w:rPr>
          <w:spacing w:val="-4"/>
          <w:u w:val="single"/>
        </w:rPr>
        <w:t xml:space="preserve"> </w:t>
      </w:r>
      <w:r>
        <w:rPr>
          <w:u w:val="single"/>
        </w:rPr>
        <w:t>при</w:t>
      </w:r>
      <w:r>
        <w:rPr>
          <w:spacing w:val="-5"/>
          <w:u w:val="single"/>
        </w:rPr>
        <w:t xml:space="preserve"> </w:t>
      </w:r>
      <w:r>
        <w:rPr>
          <w:u w:val="single"/>
        </w:rPr>
        <w:t>возникновении</w:t>
      </w:r>
      <w:r>
        <w:rPr>
          <w:spacing w:val="-5"/>
          <w:u w:val="single"/>
        </w:rPr>
        <w:t xml:space="preserve"> </w:t>
      </w:r>
      <w:proofErr w:type="spellStart"/>
      <w:r>
        <w:rPr>
          <w:spacing w:val="-2"/>
          <w:u w:val="single"/>
        </w:rPr>
        <w:t>пожа</w:t>
      </w:r>
      <w:proofErr w:type="spellEnd"/>
      <w:r>
        <w:rPr>
          <w:spacing w:val="-2"/>
          <w:u w:val="single"/>
        </w:rPr>
        <w:t>-</w:t>
      </w:r>
    </w:p>
    <w:p w14:paraId="4913DCCB" w14:textId="77777777" w:rsidR="00B84C5C" w:rsidRDefault="00000000">
      <w:pPr>
        <w:pStyle w:val="a3"/>
        <w:spacing w:before="130"/>
        <w:ind w:left="241" w:firstLine="0"/>
        <w:jc w:val="left"/>
      </w:pPr>
      <w:proofErr w:type="spellStart"/>
      <w:r>
        <w:rPr>
          <w:spacing w:val="-5"/>
          <w:u w:val="single"/>
        </w:rPr>
        <w:t>ра</w:t>
      </w:r>
      <w:proofErr w:type="spellEnd"/>
    </w:p>
    <w:p w14:paraId="1A0A2D8B" w14:textId="77777777" w:rsidR="00B84C5C" w:rsidRDefault="00000000">
      <w:pPr>
        <w:pStyle w:val="a3"/>
        <w:spacing w:before="132"/>
        <w:ind w:left="950" w:firstLine="0"/>
        <w:jc w:val="left"/>
      </w:pPr>
      <w:r>
        <w:t>Рассматриваемое</w:t>
      </w:r>
      <w:r>
        <w:rPr>
          <w:spacing w:val="55"/>
        </w:rPr>
        <w:t xml:space="preserve"> </w:t>
      </w:r>
      <w:r>
        <w:t>в</w:t>
      </w:r>
      <w:r>
        <w:rPr>
          <w:spacing w:val="55"/>
        </w:rPr>
        <w:t xml:space="preserve"> </w:t>
      </w:r>
      <w:r>
        <w:t>настоящем</w:t>
      </w:r>
      <w:r>
        <w:rPr>
          <w:spacing w:val="55"/>
        </w:rPr>
        <w:t xml:space="preserve"> </w:t>
      </w:r>
      <w:r>
        <w:t>проекте</w:t>
      </w:r>
      <w:r>
        <w:rPr>
          <w:spacing w:val="55"/>
        </w:rPr>
        <w:t xml:space="preserve"> </w:t>
      </w:r>
      <w:r>
        <w:t>здание</w:t>
      </w:r>
      <w:r>
        <w:rPr>
          <w:spacing w:val="56"/>
        </w:rPr>
        <w:t xml:space="preserve"> </w:t>
      </w:r>
      <w:r>
        <w:t>имеет</w:t>
      </w:r>
      <w:r>
        <w:rPr>
          <w:spacing w:val="55"/>
        </w:rPr>
        <w:t xml:space="preserve"> </w:t>
      </w:r>
      <w:r>
        <w:t>эвакуационные</w:t>
      </w:r>
      <w:r>
        <w:rPr>
          <w:spacing w:val="55"/>
        </w:rPr>
        <w:t xml:space="preserve"> </w:t>
      </w:r>
      <w:r>
        <w:rPr>
          <w:spacing w:val="-2"/>
        </w:rPr>
        <w:t>выходы,</w:t>
      </w:r>
    </w:p>
    <w:p w14:paraId="1381E027" w14:textId="77777777" w:rsidR="00B84C5C" w:rsidRDefault="00000000">
      <w:pPr>
        <w:pStyle w:val="a3"/>
        <w:spacing w:before="130"/>
        <w:ind w:left="241" w:firstLine="0"/>
        <w:jc w:val="left"/>
      </w:pPr>
      <w:r>
        <w:rPr>
          <w:spacing w:val="-2"/>
        </w:rPr>
        <w:t>обеспечивающие</w:t>
      </w:r>
      <w:r>
        <w:rPr>
          <w:spacing w:val="1"/>
        </w:rPr>
        <w:t xml:space="preserve"> </w:t>
      </w:r>
      <w:r>
        <w:rPr>
          <w:spacing w:val="-2"/>
        </w:rPr>
        <w:t>безопасную</w:t>
      </w:r>
      <w:r>
        <w:rPr>
          <w:spacing w:val="2"/>
        </w:rPr>
        <w:t xml:space="preserve"> </w:t>
      </w:r>
      <w:r>
        <w:rPr>
          <w:spacing w:val="-2"/>
        </w:rPr>
        <w:t>эвакуацию,</w:t>
      </w:r>
      <w:r>
        <w:rPr>
          <w:spacing w:val="2"/>
        </w:rPr>
        <w:t xml:space="preserve"> </w:t>
      </w:r>
      <w:r>
        <w:rPr>
          <w:spacing w:val="-2"/>
        </w:rPr>
        <w:t>а</w:t>
      </w:r>
      <w:r>
        <w:rPr>
          <w:spacing w:val="1"/>
        </w:rPr>
        <w:t xml:space="preserve"> </w:t>
      </w:r>
      <w:r>
        <w:rPr>
          <w:spacing w:val="-2"/>
        </w:rPr>
        <w:t>именно:</w:t>
      </w:r>
    </w:p>
    <w:p w14:paraId="7880E38C" w14:textId="77777777" w:rsidR="00B84C5C" w:rsidRDefault="00000000">
      <w:pPr>
        <w:pStyle w:val="a3"/>
        <w:spacing w:before="130" w:line="364" w:lineRule="auto"/>
        <w:ind w:left="241" w:right="289"/>
        <w:jc w:val="left"/>
      </w:pPr>
      <w:r>
        <w:t>-установлено</w:t>
      </w:r>
      <w:r>
        <w:rPr>
          <w:spacing w:val="16"/>
        </w:rPr>
        <w:t xml:space="preserve"> </w:t>
      </w:r>
      <w:r>
        <w:t>необходимое</w:t>
      </w:r>
      <w:r>
        <w:rPr>
          <w:spacing w:val="16"/>
        </w:rPr>
        <w:t xml:space="preserve"> </w:t>
      </w:r>
      <w:r>
        <w:t>количество,</w:t>
      </w:r>
      <w:r>
        <w:rPr>
          <w:spacing w:val="16"/>
        </w:rPr>
        <w:t xml:space="preserve"> </w:t>
      </w:r>
      <w:r>
        <w:t>размеры</w:t>
      </w:r>
      <w:r>
        <w:rPr>
          <w:spacing w:val="16"/>
        </w:rPr>
        <w:t xml:space="preserve"> </w:t>
      </w:r>
      <w:r>
        <w:t>и соответствующее</w:t>
      </w:r>
      <w:r>
        <w:rPr>
          <w:spacing w:val="16"/>
        </w:rPr>
        <w:t xml:space="preserve"> </w:t>
      </w:r>
      <w:proofErr w:type="gramStart"/>
      <w:r>
        <w:t xml:space="preserve">конструктив- </w:t>
      </w:r>
      <w:proofErr w:type="spellStart"/>
      <w:r>
        <w:t>ное</w:t>
      </w:r>
      <w:proofErr w:type="spellEnd"/>
      <w:proofErr w:type="gramEnd"/>
      <w:r>
        <w:t xml:space="preserve"> исполнение эвакуационных путей и эвакуационных выходов;</w:t>
      </w:r>
    </w:p>
    <w:p w14:paraId="03A67896" w14:textId="77777777" w:rsidR="00B84C5C" w:rsidRDefault="00B84C5C">
      <w:pPr>
        <w:spacing w:line="364" w:lineRule="auto"/>
        <w:sectPr w:rsidR="00B84C5C">
          <w:pgSz w:w="11910" w:h="16840"/>
          <w:pgMar w:top="1040" w:right="560" w:bottom="1260" w:left="1460" w:header="0" w:footer="1005" w:gutter="0"/>
          <w:cols w:space="720"/>
        </w:sectPr>
      </w:pPr>
    </w:p>
    <w:p w14:paraId="246CB663" w14:textId="77777777" w:rsidR="00B84C5C" w:rsidRDefault="00000000">
      <w:pPr>
        <w:pStyle w:val="a3"/>
        <w:spacing w:before="76" w:line="364" w:lineRule="auto"/>
        <w:ind w:left="241" w:right="295"/>
      </w:pPr>
      <w:r>
        <w:lastRenderedPageBreak/>
        <w:t>-обеспечено</w:t>
      </w:r>
      <w:r>
        <w:rPr>
          <w:spacing w:val="-3"/>
        </w:rPr>
        <w:t xml:space="preserve"> </w:t>
      </w:r>
      <w:r>
        <w:t>беспрепятственное</w:t>
      </w:r>
      <w:r>
        <w:rPr>
          <w:spacing w:val="-3"/>
        </w:rPr>
        <w:t xml:space="preserve"> </w:t>
      </w:r>
      <w:r>
        <w:t>движение</w:t>
      </w:r>
      <w:r>
        <w:rPr>
          <w:spacing w:val="-4"/>
        </w:rPr>
        <w:t xml:space="preserve"> </w:t>
      </w:r>
      <w:r>
        <w:t>людей</w:t>
      </w:r>
      <w:r>
        <w:rPr>
          <w:spacing w:val="-4"/>
        </w:rPr>
        <w:t xml:space="preserve"> </w:t>
      </w:r>
      <w:r>
        <w:t>по</w:t>
      </w:r>
      <w:r>
        <w:rPr>
          <w:spacing w:val="-3"/>
        </w:rPr>
        <w:t xml:space="preserve"> </w:t>
      </w:r>
      <w:r>
        <w:t>эвакуационным</w:t>
      </w:r>
      <w:r>
        <w:rPr>
          <w:spacing w:val="-3"/>
        </w:rPr>
        <w:t xml:space="preserve"> </w:t>
      </w:r>
      <w:r>
        <w:t>путям</w:t>
      </w:r>
      <w:r>
        <w:rPr>
          <w:spacing w:val="-3"/>
        </w:rPr>
        <w:t xml:space="preserve"> </w:t>
      </w:r>
      <w:r>
        <w:t>и</w:t>
      </w:r>
      <w:r>
        <w:rPr>
          <w:spacing w:val="-3"/>
        </w:rPr>
        <w:t xml:space="preserve"> </w:t>
      </w:r>
      <w:r>
        <w:t>через эвакуационные выходы.</w:t>
      </w:r>
    </w:p>
    <w:p w14:paraId="799DA7AA" w14:textId="77777777" w:rsidR="00B84C5C" w:rsidRDefault="00B84C5C">
      <w:pPr>
        <w:pStyle w:val="a3"/>
        <w:spacing w:before="29"/>
        <w:ind w:left="0" w:firstLine="0"/>
        <w:jc w:val="left"/>
      </w:pPr>
    </w:p>
    <w:p w14:paraId="30360B56" w14:textId="77777777" w:rsidR="00B84C5C" w:rsidRDefault="00000000">
      <w:pPr>
        <w:pStyle w:val="a3"/>
        <w:ind w:left="950" w:firstLine="0"/>
      </w:pPr>
      <w:r>
        <w:rPr>
          <w:spacing w:val="-2"/>
          <w:u w:val="single"/>
        </w:rPr>
        <w:t>Противопожарные</w:t>
      </w:r>
      <w:r>
        <w:rPr>
          <w:spacing w:val="-1"/>
          <w:u w:val="single"/>
        </w:rPr>
        <w:t xml:space="preserve"> </w:t>
      </w:r>
      <w:r>
        <w:rPr>
          <w:spacing w:val="-2"/>
          <w:u w:val="single"/>
        </w:rPr>
        <w:t>расстояния между зданиями</w:t>
      </w:r>
    </w:p>
    <w:p w14:paraId="245DAF58" w14:textId="77777777" w:rsidR="00B84C5C" w:rsidRDefault="00000000">
      <w:pPr>
        <w:pStyle w:val="a3"/>
        <w:spacing w:before="132" w:line="364" w:lineRule="auto"/>
        <w:ind w:left="241" w:right="294"/>
      </w:pPr>
      <w:r>
        <w:t>Размещение проектируемых сооружений принято в соответствии с требованиями пожарной безопасности и зонирования территории.</w:t>
      </w:r>
    </w:p>
    <w:p w14:paraId="391C9949" w14:textId="77777777" w:rsidR="00B84C5C" w:rsidRDefault="00000000">
      <w:pPr>
        <w:pStyle w:val="a3"/>
        <w:spacing w:before="1" w:line="364" w:lineRule="auto"/>
        <w:ind w:left="241" w:right="287"/>
      </w:pPr>
      <w:r>
        <w:t xml:space="preserve">В соответствии с требованиями Таблицы 1, Приложения 6 к ТР «Общие </w:t>
      </w:r>
      <w:proofErr w:type="spellStart"/>
      <w:r>
        <w:t>требова</w:t>
      </w:r>
      <w:proofErr w:type="spellEnd"/>
      <w:r>
        <w:t xml:space="preserve">- </w:t>
      </w:r>
      <w:proofErr w:type="spellStart"/>
      <w:r>
        <w:t>ния</w:t>
      </w:r>
      <w:proofErr w:type="spellEnd"/>
      <w:r>
        <w:t xml:space="preserve"> к пожарной безопасности», противопожарные расстояния между жилыми, </w:t>
      </w:r>
      <w:proofErr w:type="gramStart"/>
      <w:r>
        <w:t xml:space="preserve">обще- </w:t>
      </w:r>
      <w:proofErr w:type="spellStart"/>
      <w:r>
        <w:t>ственными</w:t>
      </w:r>
      <w:proofErr w:type="spellEnd"/>
      <w:proofErr w:type="gramEnd"/>
      <w:r>
        <w:t xml:space="preserve">, административными и бытовыми зданиями промышленных предприятий </w:t>
      </w:r>
      <w:proofErr w:type="spellStart"/>
      <w:r>
        <w:t>IIIa</w:t>
      </w:r>
      <w:proofErr w:type="spellEnd"/>
      <w:r>
        <w:t xml:space="preserve"> степени огнестойкости должны составлять 15 метров.</w:t>
      </w:r>
    </w:p>
    <w:p w14:paraId="193168F4" w14:textId="77777777" w:rsidR="00B84C5C" w:rsidRDefault="00000000">
      <w:pPr>
        <w:pStyle w:val="a3"/>
        <w:spacing w:before="4"/>
        <w:ind w:left="950" w:firstLine="0"/>
      </w:pPr>
      <w:r>
        <w:rPr>
          <w:u w:val="single"/>
        </w:rPr>
        <w:t>Определение</w:t>
      </w:r>
      <w:r>
        <w:rPr>
          <w:spacing w:val="-14"/>
          <w:u w:val="single"/>
        </w:rPr>
        <w:t xml:space="preserve"> </w:t>
      </w:r>
      <w:r>
        <w:rPr>
          <w:u w:val="single"/>
        </w:rPr>
        <w:t>проездов</w:t>
      </w:r>
      <w:r>
        <w:rPr>
          <w:spacing w:val="-14"/>
          <w:u w:val="single"/>
        </w:rPr>
        <w:t xml:space="preserve"> </w:t>
      </w:r>
      <w:r>
        <w:rPr>
          <w:u w:val="single"/>
        </w:rPr>
        <w:t>и</w:t>
      </w:r>
      <w:r>
        <w:rPr>
          <w:spacing w:val="-14"/>
          <w:u w:val="single"/>
        </w:rPr>
        <w:t xml:space="preserve"> </w:t>
      </w:r>
      <w:r>
        <w:rPr>
          <w:u w:val="single"/>
        </w:rPr>
        <w:t>подъездов</w:t>
      </w:r>
      <w:r>
        <w:rPr>
          <w:spacing w:val="-14"/>
          <w:u w:val="single"/>
        </w:rPr>
        <w:t xml:space="preserve"> </w:t>
      </w:r>
      <w:r>
        <w:rPr>
          <w:u w:val="single"/>
        </w:rPr>
        <w:t>для</w:t>
      </w:r>
      <w:r>
        <w:rPr>
          <w:spacing w:val="-14"/>
          <w:u w:val="single"/>
        </w:rPr>
        <w:t xml:space="preserve"> </w:t>
      </w:r>
      <w:r>
        <w:rPr>
          <w:u w:val="single"/>
        </w:rPr>
        <w:t>пожарной</w:t>
      </w:r>
      <w:r>
        <w:rPr>
          <w:spacing w:val="-14"/>
          <w:u w:val="single"/>
        </w:rPr>
        <w:t xml:space="preserve"> </w:t>
      </w:r>
      <w:r>
        <w:rPr>
          <w:spacing w:val="-2"/>
          <w:u w:val="single"/>
        </w:rPr>
        <w:t>техники</w:t>
      </w:r>
    </w:p>
    <w:p w14:paraId="17940D8B" w14:textId="77777777" w:rsidR="00B84C5C" w:rsidRDefault="00000000">
      <w:pPr>
        <w:pStyle w:val="a3"/>
        <w:spacing w:before="130" w:line="364" w:lineRule="auto"/>
        <w:ind w:left="241" w:right="287"/>
      </w:pPr>
      <w:r>
        <w:t>Для</w:t>
      </w:r>
      <w:r>
        <w:rPr>
          <w:spacing w:val="-4"/>
        </w:rPr>
        <w:t xml:space="preserve"> </w:t>
      </w:r>
      <w:r>
        <w:t>рассматриваемого</w:t>
      </w:r>
      <w:r>
        <w:rPr>
          <w:spacing w:val="-5"/>
        </w:rPr>
        <w:t xml:space="preserve"> </w:t>
      </w:r>
      <w:r>
        <w:t>в</w:t>
      </w:r>
      <w:r>
        <w:rPr>
          <w:spacing w:val="-5"/>
        </w:rPr>
        <w:t xml:space="preserve"> </w:t>
      </w:r>
      <w:r>
        <w:t>рамках</w:t>
      </w:r>
      <w:r>
        <w:rPr>
          <w:spacing w:val="-5"/>
        </w:rPr>
        <w:t xml:space="preserve"> </w:t>
      </w:r>
      <w:r>
        <w:t>настоящего</w:t>
      </w:r>
      <w:r>
        <w:rPr>
          <w:spacing w:val="-5"/>
        </w:rPr>
        <w:t xml:space="preserve"> </w:t>
      </w:r>
      <w:r>
        <w:t>проекта</w:t>
      </w:r>
      <w:r>
        <w:rPr>
          <w:spacing w:val="-5"/>
        </w:rPr>
        <w:t xml:space="preserve"> </w:t>
      </w:r>
      <w:r>
        <w:t>здания,</w:t>
      </w:r>
      <w:r>
        <w:rPr>
          <w:spacing w:val="-5"/>
        </w:rPr>
        <w:t xml:space="preserve"> </w:t>
      </w:r>
      <w:r>
        <w:t>проектом</w:t>
      </w:r>
      <w:r>
        <w:rPr>
          <w:spacing w:val="-4"/>
        </w:rPr>
        <w:t xml:space="preserve"> </w:t>
      </w:r>
      <w:proofErr w:type="spellStart"/>
      <w:r>
        <w:t>предусмот</w:t>
      </w:r>
      <w:proofErr w:type="spellEnd"/>
      <w:r>
        <w:t xml:space="preserve">- </w:t>
      </w:r>
      <w:proofErr w:type="spellStart"/>
      <w:r>
        <w:t>рены</w:t>
      </w:r>
      <w:proofErr w:type="spellEnd"/>
      <w:r>
        <w:t xml:space="preserve"> подъезды, в том числе и для пожарных автомобилей с 4-х сторон.</w:t>
      </w:r>
    </w:p>
    <w:p w14:paraId="25D84A1D" w14:textId="77777777" w:rsidR="00B84C5C" w:rsidRDefault="00000000">
      <w:pPr>
        <w:pStyle w:val="a3"/>
        <w:spacing w:before="3" w:line="364" w:lineRule="auto"/>
        <w:ind w:left="241" w:right="287"/>
      </w:pPr>
      <w:r>
        <w:rPr>
          <w:u w:val="single"/>
        </w:rPr>
        <w:t xml:space="preserve">Перечень зданий, помещений, сооружений и оборудования, подлежащих </w:t>
      </w:r>
      <w:proofErr w:type="spellStart"/>
      <w:r>
        <w:rPr>
          <w:u w:val="single"/>
        </w:rPr>
        <w:t>оснаще</w:t>
      </w:r>
      <w:proofErr w:type="spellEnd"/>
      <w:r>
        <w:rPr>
          <w:u w:val="single"/>
        </w:rPr>
        <w:t>-</w:t>
      </w:r>
      <w:r>
        <w:t xml:space="preserve"> </w:t>
      </w:r>
      <w:proofErr w:type="spellStart"/>
      <w:r>
        <w:rPr>
          <w:u w:val="single"/>
        </w:rPr>
        <w:t>нию</w:t>
      </w:r>
      <w:proofErr w:type="spellEnd"/>
      <w:r>
        <w:rPr>
          <w:u w:val="single"/>
        </w:rPr>
        <w:t xml:space="preserve"> автоматическими установками пожаротушения</w:t>
      </w:r>
    </w:p>
    <w:p w14:paraId="75A01259" w14:textId="77777777" w:rsidR="00B84C5C" w:rsidRDefault="00000000">
      <w:pPr>
        <w:pStyle w:val="a3"/>
        <w:spacing w:before="1" w:line="367" w:lineRule="auto"/>
        <w:ind w:left="241" w:right="286"/>
      </w:pPr>
      <w:r>
        <w:t>Настоящим</w:t>
      </w:r>
      <w:r>
        <w:rPr>
          <w:spacing w:val="-1"/>
        </w:rPr>
        <w:t xml:space="preserve"> </w:t>
      </w:r>
      <w:r>
        <w:t>проектом не</w:t>
      </w:r>
      <w:r>
        <w:rPr>
          <w:spacing w:val="-1"/>
        </w:rPr>
        <w:t xml:space="preserve"> </w:t>
      </w:r>
      <w:r>
        <w:t>предусматриваются здания,</w:t>
      </w:r>
      <w:r>
        <w:rPr>
          <w:spacing w:val="-1"/>
        </w:rPr>
        <w:t xml:space="preserve"> </w:t>
      </w:r>
      <w:r>
        <w:t>помещения,</w:t>
      </w:r>
      <w:r>
        <w:rPr>
          <w:spacing w:val="-1"/>
        </w:rPr>
        <w:t xml:space="preserve"> </w:t>
      </w:r>
      <w:r>
        <w:t xml:space="preserve">сооружения </w:t>
      </w:r>
      <w:proofErr w:type="gramStart"/>
      <w:r>
        <w:t>под- лежащие</w:t>
      </w:r>
      <w:proofErr w:type="gramEnd"/>
      <w:r>
        <w:t xml:space="preserve"> защите автоматическими установками пожаротушения в соответствии с </w:t>
      </w:r>
      <w:proofErr w:type="spellStart"/>
      <w:r>
        <w:t>обяза</w:t>
      </w:r>
      <w:proofErr w:type="spellEnd"/>
      <w:r>
        <w:t xml:space="preserve">- тельным Приложением Ф к СП РК 2.02-102-2022 «Пожарная автоматика зданий и </w:t>
      </w:r>
      <w:proofErr w:type="spellStart"/>
      <w:r>
        <w:t>соору</w:t>
      </w:r>
      <w:proofErr w:type="spellEnd"/>
      <w:r>
        <w:t xml:space="preserve">- </w:t>
      </w:r>
      <w:proofErr w:type="spellStart"/>
      <w:r>
        <w:rPr>
          <w:spacing w:val="-2"/>
        </w:rPr>
        <w:t>жений</w:t>
      </w:r>
      <w:proofErr w:type="spellEnd"/>
      <w:r>
        <w:rPr>
          <w:spacing w:val="-2"/>
        </w:rPr>
        <w:t>».</w:t>
      </w:r>
    </w:p>
    <w:p w14:paraId="18ECDC0B" w14:textId="77777777" w:rsidR="00B84C5C" w:rsidRDefault="00000000">
      <w:pPr>
        <w:pStyle w:val="a3"/>
        <w:spacing w:line="243" w:lineRule="exact"/>
        <w:ind w:left="950" w:firstLine="0"/>
      </w:pPr>
      <w:r>
        <w:rPr>
          <w:spacing w:val="-2"/>
          <w:u w:val="single"/>
        </w:rPr>
        <w:t>Противопожарные</w:t>
      </w:r>
      <w:r>
        <w:rPr>
          <w:u w:val="single"/>
        </w:rPr>
        <w:t xml:space="preserve"> </w:t>
      </w:r>
      <w:r>
        <w:rPr>
          <w:spacing w:val="-2"/>
          <w:u w:val="single"/>
        </w:rPr>
        <w:t>требования</w:t>
      </w:r>
      <w:r>
        <w:rPr>
          <w:u w:val="single"/>
        </w:rPr>
        <w:t xml:space="preserve"> </w:t>
      </w:r>
      <w:r>
        <w:rPr>
          <w:spacing w:val="-2"/>
          <w:u w:val="single"/>
        </w:rPr>
        <w:t>при</w:t>
      </w:r>
      <w:r>
        <w:rPr>
          <w:spacing w:val="-1"/>
          <w:u w:val="single"/>
        </w:rPr>
        <w:t xml:space="preserve"> </w:t>
      </w:r>
      <w:r>
        <w:rPr>
          <w:spacing w:val="-2"/>
          <w:u w:val="single"/>
        </w:rPr>
        <w:t>эксплуатации</w:t>
      </w:r>
      <w:r>
        <w:rPr>
          <w:u w:val="single"/>
        </w:rPr>
        <w:t xml:space="preserve"> </w:t>
      </w:r>
      <w:r>
        <w:rPr>
          <w:spacing w:val="-2"/>
          <w:u w:val="single"/>
        </w:rPr>
        <w:t>здания</w:t>
      </w:r>
      <w:r>
        <w:rPr>
          <w:u w:val="single"/>
        </w:rPr>
        <w:t xml:space="preserve"> </w:t>
      </w:r>
      <w:r>
        <w:rPr>
          <w:spacing w:val="-2"/>
          <w:u w:val="single"/>
        </w:rPr>
        <w:t>Склада</w:t>
      </w:r>
      <w:r>
        <w:rPr>
          <w:u w:val="single"/>
        </w:rPr>
        <w:t xml:space="preserve"> </w:t>
      </w:r>
      <w:proofErr w:type="spellStart"/>
      <w:r>
        <w:rPr>
          <w:spacing w:val="-4"/>
          <w:u w:val="single"/>
        </w:rPr>
        <w:t>ДНиГ</w:t>
      </w:r>
      <w:proofErr w:type="spellEnd"/>
    </w:p>
    <w:p w14:paraId="51C24146" w14:textId="77777777" w:rsidR="00B84C5C" w:rsidRDefault="00000000">
      <w:pPr>
        <w:pStyle w:val="a3"/>
        <w:spacing w:before="131" w:line="364" w:lineRule="auto"/>
        <w:ind w:left="241" w:right="287"/>
      </w:pPr>
      <w:r>
        <w:t xml:space="preserve">При эксплуатации зданий и сооружений обеспечивается соблюдение </w:t>
      </w:r>
      <w:proofErr w:type="gramStart"/>
      <w:r>
        <w:t>требований</w:t>
      </w:r>
      <w:proofErr w:type="gramEnd"/>
      <w:r>
        <w:t xml:space="preserve"> действующих</w:t>
      </w:r>
      <w:r>
        <w:rPr>
          <w:spacing w:val="-1"/>
        </w:rPr>
        <w:t xml:space="preserve"> </w:t>
      </w:r>
      <w:r>
        <w:t>в</w:t>
      </w:r>
      <w:r>
        <w:rPr>
          <w:spacing w:val="-2"/>
        </w:rPr>
        <w:t xml:space="preserve"> </w:t>
      </w:r>
      <w:r>
        <w:t>Республике</w:t>
      </w:r>
      <w:r>
        <w:rPr>
          <w:spacing w:val="-1"/>
        </w:rPr>
        <w:t xml:space="preserve"> </w:t>
      </w:r>
      <w:r>
        <w:t>Казахстан</w:t>
      </w:r>
      <w:r>
        <w:rPr>
          <w:spacing w:val="-1"/>
        </w:rPr>
        <w:t xml:space="preserve"> </w:t>
      </w:r>
      <w:r>
        <w:t>Правил</w:t>
      </w:r>
      <w:r>
        <w:rPr>
          <w:spacing w:val="-1"/>
        </w:rPr>
        <w:t xml:space="preserve"> </w:t>
      </w:r>
      <w:r>
        <w:t>нормативных</w:t>
      </w:r>
      <w:r>
        <w:rPr>
          <w:spacing w:val="-1"/>
        </w:rPr>
        <w:t xml:space="preserve"> </w:t>
      </w:r>
      <w:r>
        <w:t>правовых</w:t>
      </w:r>
      <w:r>
        <w:rPr>
          <w:spacing w:val="-1"/>
        </w:rPr>
        <w:t xml:space="preserve"> </w:t>
      </w:r>
      <w:r>
        <w:t>актов,</w:t>
      </w:r>
      <w:r>
        <w:rPr>
          <w:spacing w:val="-1"/>
        </w:rPr>
        <w:t xml:space="preserve"> </w:t>
      </w:r>
      <w:r>
        <w:t xml:space="preserve">содержащих требования к пожарной безопасности при эксплуатации объектов, утвержденных в уста- </w:t>
      </w:r>
      <w:proofErr w:type="spellStart"/>
      <w:r>
        <w:t>новленном</w:t>
      </w:r>
      <w:proofErr w:type="spellEnd"/>
      <w:r>
        <w:t xml:space="preserve"> порядке. Пожарная безопасность на объекте обеспечивается собственником объекта. Руководитель организации в целях обеспечения пожарной безопасности в </w:t>
      </w:r>
      <w:proofErr w:type="gramStart"/>
      <w:r>
        <w:t xml:space="preserve">уста- </w:t>
      </w:r>
      <w:proofErr w:type="spellStart"/>
      <w:r>
        <w:t>новленном</w:t>
      </w:r>
      <w:proofErr w:type="spellEnd"/>
      <w:proofErr w:type="gramEnd"/>
      <w:r>
        <w:t xml:space="preserve"> порядке назначает ответственных за обеспечение пожарной безопасности на проектируемом объекте. В отношении проектируемого объекта руководителем </w:t>
      </w:r>
      <w:proofErr w:type="spellStart"/>
      <w:r>
        <w:t>организа</w:t>
      </w:r>
      <w:proofErr w:type="spellEnd"/>
      <w:r>
        <w:t xml:space="preserve">- </w:t>
      </w:r>
      <w:proofErr w:type="spellStart"/>
      <w:r>
        <w:t>ции</w:t>
      </w:r>
      <w:proofErr w:type="spellEnd"/>
      <w:r>
        <w:t xml:space="preserve"> утверждается инструкция о мерах пожарной безопасности, устанавливающая </w:t>
      </w:r>
      <w:proofErr w:type="spellStart"/>
      <w:r>
        <w:t>соот</w:t>
      </w:r>
      <w:proofErr w:type="spellEnd"/>
      <w:r>
        <w:t xml:space="preserve">- </w:t>
      </w:r>
      <w:proofErr w:type="spellStart"/>
      <w:r>
        <w:t>ветствующий</w:t>
      </w:r>
      <w:proofErr w:type="spellEnd"/>
      <w:r>
        <w:t xml:space="preserve"> их пожарной опасности противопожарный режим.</w:t>
      </w:r>
    </w:p>
    <w:p w14:paraId="244F0BE0" w14:textId="77777777" w:rsidR="00B84C5C" w:rsidRDefault="00000000">
      <w:pPr>
        <w:pStyle w:val="a3"/>
        <w:spacing w:before="8"/>
        <w:ind w:left="950" w:firstLine="0"/>
      </w:pPr>
      <w:r>
        <w:rPr>
          <w:u w:val="single"/>
        </w:rPr>
        <w:t>Организационно-технические</w:t>
      </w:r>
      <w:r>
        <w:rPr>
          <w:spacing w:val="15"/>
          <w:u w:val="single"/>
        </w:rPr>
        <w:t xml:space="preserve"> </w:t>
      </w:r>
      <w:r>
        <w:rPr>
          <w:u w:val="single"/>
        </w:rPr>
        <w:t>мероприятия</w:t>
      </w:r>
      <w:r>
        <w:rPr>
          <w:spacing w:val="14"/>
          <w:u w:val="single"/>
        </w:rPr>
        <w:t xml:space="preserve"> </w:t>
      </w:r>
      <w:r>
        <w:rPr>
          <w:u w:val="single"/>
        </w:rPr>
        <w:t>по</w:t>
      </w:r>
      <w:r>
        <w:rPr>
          <w:spacing w:val="15"/>
          <w:u w:val="single"/>
        </w:rPr>
        <w:t xml:space="preserve"> </w:t>
      </w:r>
      <w:r>
        <w:rPr>
          <w:u w:val="single"/>
        </w:rPr>
        <w:t>обеспечению</w:t>
      </w:r>
      <w:r>
        <w:rPr>
          <w:spacing w:val="15"/>
          <w:u w:val="single"/>
        </w:rPr>
        <w:t xml:space="preserve"> </w:t>
      </w:r>
      <w:r>
        <w:rPr>
          <w:u w:val="single"/>
        </w:rPr>
        <w:t>пожарной</w:t>
      </w:r>
      <w:r>
        <w:rPr>
          <w:spacing w:val="14"/>
          <w:u w:val="single"/>
        </w:rPr>
        <w:t xml:space="preserve"> </w:t>
      </w:r>
      <w:r>
        <w:rPr>
          <w:spacing w:val="-2"/>
          <w:u w:val="single"/>
        </w:rPr>
        <w:t>безопасно-</w:t>
      </w:r>
    </w:p>
    <w:p w14:paraId="07874401" w14:textId="77777777" w:rsidR="00B84C5C" w:rsidRDefault="00000000">
      <w:pPr>
        <w:pStyle w:val="a3"/>
        <w:spacing w:before="131"/>
        <w:ind w:left="241" w:firstLine="0"/>
        <w:jc w:val="left"/>
      </w:pPr>
      <w:proofErr w:type="spellStart"/>
      <w:r>
        <w:rPr>
          <w:spacing w:val="-5"/>
          <w:u w:val="single"/>
        </w:rPr>
        <w:t>сти</w:t>
      </w:r>
      <w:proofErr w:type="spellEnd"/>
    </w:p>
    <w:p w14:paraId="6B48939B" w14:textId="77777777" w:rsidR="00B84C5C" w:rsidRDefault="00000000">
      <w:pPr>
        <w:pStyle w:val="a3"/>
        <w:spacing w:before="131"/>
        <w:ind w:left="950" w:firstLine="0"/>
        <w:jc w:val="left"/>
      </w:pPr>
      <w:r>
        <w:t>При</w:t>
      </w:r>
      <w:r>
        <w:rPr>
          <w:spacing w:val="16"/>
        </w:rPr>
        <w:t xml:space="preserve"> </w:t>
      </w:r>
      <w:r>
        <w:t>эксплуатации</w:t>
      </w:r>
      <w:r>
        <w:rPr>
          <w:spacing w:val="16"/>
        </w:rPr>
        <w:t xml:space="preserve"> </w:t>
      </w:r>
      <w:r>
        <w:t>следует</w:t>
      </w:r>
      <w:r>
        <w:rPr>
          <w:spacing w:val="17"/>
        </w:rPr>
        <w:t xml:space="preserve"> </w:t>
      </w:r>
      <w:r>
        <w:t>обеспечивать</w:t>
      </w:r>
      <w:r>
        <w:rPr>
          <w:spacing w:val="63"/>
          <w:w w:val="150"/>
        </w:rPr>
        <w:t xml:space="preserve"> </w:t>
      </w:r>
      <w:r>
        <w:t>соблюдение</w:t>
      </w:r>
      <w:r>
        <w:rPr>
          <w:spacing w:val="16"/>
        </w:rPr>
        <w:t xml:space="preserve"> </w:t>
      </w:r>
      <w:r>
        <w:t>требований</w:t>
      </w:r>
      <w:r>
        <w:rPr>
          <w:spacing w:val="18"/>
        </w:rPr>
        <w:t xml:space="preserve"> </w:t>
      </w:r>
      <w:r>
        <w:t>правил</w:t>
      </w:r>
      <w:r>
        <w:rPr>
          <w:spacing w:val="17"/>
        </w:rPr>
        <w:t xml:space="preserve"> </w:t>
      </w:r>
      <w:r>
        <w:rPr>
          <w:spacing w:val="-2"/>
        </w:rPr>
        <w:t>пожар-</w:t>
      </w:r>
    </w:p>
    <w:p w14:paraId="5A5398D1" w14:textId="77777777" w:rsidR="00B84C5C" w:rsidRDefault="00000000">
      <w:pPr>
        <w:pStyle w:val="a3"/>
        <w:spacing w:before="131" w:line="364" w:lineRule="auto"/>
        <w:ind w:left="241" w:right="286" w:firstLine="0"/>
      </w:pPr>
      <w:r>
        <w:t xml:space="preserve">ной безопасности, нормативных правовых актов, содержащих требования пожарной </w:t>
      </w:r>
      <w:proofErr w:type="gramStart"/>
      <w:r>
        <w:t>без- опасности</w:t>
      </w:r>
      <w:proofErr w:type="gramEnd"/>
      <w:r>
        <w:t>, а также внутренних инструкций.</w:t>
      </w:r>
    </w:p>
    <w:p w14:paraId="541A7F56" w14:textId="77777777" w:rsidR="00B84C5C" w:rsidRDefault="00000000">
      <w:pPr>
        <w:pStyle w:val="a3"/>
        <w:spacing w:before="1" w:line="364" w:lineRule="auto"/>
        <w:ind w:left="241" w:right="288"/>
      </w:pPr>
      <w:r>
        <w:t xml:space="preserve">Ответственность за обеспечение пожарной безопасности на объекте </w:t>
      </w:r>
      <w:proofErr w:type="spellStart"/>
      <w:r>
        <w:t>обеспечива</w:t>
      </w:r>
      <w:proofErr w:type="spellEnd"/>
      <w:r>
        <w:t xml:space="preserve">- </w:t>
      </w:r>
      <w:proofErr w:type="spellStart"/>
      <w:r>
        <w:t>ется</w:t>
      </w:r>
      <w:proofErr w:type="spellEnd"/>
      <w:r>
        <w:t xml:space="preserve"> руководителем предприятия. В свою очередь руководитель предприятия в целях обеспечения пожарной безопасности приказом назначает лиц, обеспечивающих </w:t>
      </w:r>
      <w:proofErr w:type="gramStart"/>
      <w:r>
        <w:t xml:space="preserve">пожар- </w:t>
      </w:r>
      <w:proofErr w:type="spellStart"/>
      <w:r>
        <w:t>ную</w:t>
      </w:r>
      <w:proofErr w:type="spellEnd"/>
      <w:proofErr w:type="gramEnd"/>
      <w:r>
        <w:t xml:space="preserve"> безопасность на отдельных участках. В обязанности руководителя предприятия </w:t>
      </w:r>
      <w:proofErr w:type="spellStart"/>
      <w:r>
        <w:t>вхо</w:t>
      </w:r>
      <w:proofErr w:type="spellEnd"/>
      <w:r>
        <w:t>-</w:t>
      </w:r>
    </w:p>
    <w:p w14:paraId="1793F849" w14:textId="77777777" w:rsidR="00B84C5C" w:rsidRDefault="00B84C5C">
      <w:pPr>
        <w:spacing w:line="364" w:lineRule="auto"/>
        <w:sectPr w:rsidR="00B84C5C">
          <w:pgSz w:w="11910" w:h="16840"/>
          <w:pgMar w:top="1040" w:right="560" w:bottom="1260" w:left="1460" w:header="0" w:footer="1005" w:gutter="0"/>
          <w:cols w:space="720"/>
        </w:sectPr>
      </w:pPr>
    </w:p>
    <w:p w14:paraId="22A8CD88" w14:textId="77777777" w:rsidR="00B84C5C" w:rsidRDefault="00000000">
      <w:pPr>
        <w:pStyle w:val="a3"/>
        <w:spacing w:before="76" w:line="364" w:lineRule="auto"/>
        <w:ind w:left="241" w:right="289" w:firstLine="0"/>
      </w:pPr>
      <w:proofErr w:type="spellStart"/>
      <w:r>
        <w:lastRenderedPageBreak/>
        <w:t>дит</w:t>
      </w:r>
      <w:proofErr w:type="spellEnd"/>
      <w:r>
        <w:t xml:space="preserve"> утверждение инструкции о мерах пожарной безопасности, включающей в себя </w:t>
      </w:r>
      <w:proofErr w:type="spellStart"/>
      <w:r>
        <w:t>проти</w:t>
      </w:r>
      <w:proofErr w:type="spellEnd"/>
      <w:r>
        <w:t xml:space="preserve">- </w:t>
      </w:r>
      <w:proofErr w:type="spellStart"/>
      <w:r>
        <w:t>вопожарный</w:t>
      </w:r>
      <w:proofErr w:type="spellEnd"/>
      <w:r>
        <w:t xml:space="preserve"> режим</w:t>
      </w:r>
    </w:p>
    <w:p w14:paraId="40E1990C" w14:textId="77777777" w:rsidR="00B84C5C" w:rsidRDefault="00000000">
      <w:pPr>
        <w:pStyle w:val="a3"/>
        <w:spacing w:before="2" w:line="364" w:lineRule="auto"/>
        <w:ind w:left="241" w:right="289"/>
      </w:pPr>
      <w:r>
        <w:t xml:space="preserve">На предприятии обеспечивается наличие и соответствие проектной документации фактическому положению, постоянное нахождение в исправном состоянии установок </w:t>
      </w:r>
      <w:proofErr w:type="gramStart"/>
      <w:r>
        <w:t xml:space="preserve">по- </w:t>
      </w:r>
      <w:proofErr w:type="spellStart"/>
      <w:r>
        <w:t>жаротушения</w:t>
      </w:r>
      <w:proofErr w:type="spellEnd"/>
      <w:proofErr w:type="gramEnd"/>
      <w:r>
        <w:t xml:space="preserve"> и пожарной сигнализации, систем оповещения и управления эвакуацией людей</w:t>
      </w:r>
      <w:r>
        <w:rPr>
          <w:spacing w:val="-9"/>
        </w:rPr>
        <w:t xml:space="preserve"> </w:t>
      </w:r>
      <w:r>
        <w:t>при</w:t>
      </w:r>
      <w:r>
        <w:rPr>
          <w:spacing w:val="-8"/>
        </w:rPr>
        <w:t xml:space="preserve"> </w:t>
      </w:r>
      <w:r>
        <w:t>пожаре</w:t>
      </w:r>
      <w:r>
        <w:rPr>
          <w:spacing w:val="-8"/>
        </w:rPr>
        <w:t xml:space="preserve"> </w:t>
      </w:r>
      <w:r>
        <w:t>и</w:t>
      </w:r>
      <w:r>
        <w:rPr>
          <w:spacing w:val="-9"/>
        </w:rPr>
        <w:t xml:space="preserve"> </w:t>
      </w:r>
      <w:r>
        <w:t>противопожарного</w:t>
      </w:r>
      <w:r>
        <w:rPr>
          <w:spacing w:val="-8"/>
        </w:rPr>
        <w:t xml:space="preserve"> </w:t>
      </w:r>
      <w:r>
        <w:t>водоснабжения,</w:t>
      </w:r>
      <w:r>
        <w:rPr>
          <w:spacing w:val="-8"/>
        </w:rPr>
        <w:t xml:space="preserve"> </w:t>
      </w:r>
      <w:r>
        <w:t>противопожарного</w:t>
      </w:r>
      <w:r>
        <w:rPr>
          <w:spacing w:val="-8"/>
        </w:rPr>
        <w:t xml:space="preserve"> </w:t>
      </w:r>
      <w:r>
        <w:t>оборудования, помещений зданий и сооружений.</w:t>
      </w:r>
    </w:p>
    <w:p w14:paraId="29B93581" w14:textId="77777777" w:rsidR="00B84C5C" w:rsidRDefault="00000000">
      <w:pPr>
        <w:pStyle w:val="a3"/>
        <w:spacing w:before="6" w:line="364" w:lineRule="auto"/>
        <w:ind w:left="241" w:right="289"/>
      </w:pPr>
      <w:r>
        <w:t>Учет</w:t>
      </w:r>
      <w:r>
        <w:rPr>
          <w:spacing w:val="-6"/>
        </w:rPr>
        <w:t xml:space="preserve"> </w:t>
      </w:r>
      <w:r>
        <w:t>работ</w:t>
      </w:r>
      <w:r>
        <w:rPr>
          <w:spacing w:val="-5"/>
        </w:rPr>
        <w:t xml:space="preserve"> </w:t>
      </w:r>
      <w:r>
        <w:t>по</w:t>
      </w:r>
      <w:r>
        <w:rPr>
          <w:spacing w:val="-6"/>
        </w:rPr>
        <w:t xml:space="preserve"> </w:t>
      </w:r>
      <w:r>
        <w:t>техническому</w:t>
      </w:r>
      <w:r>
        <w:rPr>
          <w:spacing w:val="-6"/>
        </w:rPr>
        <w:t xml:space="preserve"> </w:t>
      </w:r>
      <w:r>
        <w:t>обслуживанию</w:t>
      </w:r>
      <w:r>
        <w:rPr>
          <w:spacing w:val="-6"/>
        </w:rPr>
        <w:t xml:space="preserve"> </w:t>
      </w:r>
      <w:r>
        <w:t>и</w:t>
      </w:r>
      <w:r>
        <w:rPr>
          <w:spacing w:val="-5"/>
        </w:rPr>
        <w:t xml:space="preserve"> </w:t>
      </w:r>
      <w:r>
        <w:t>планово-предупредительному</w:t>
      </w:r>
      <w:r>
        <w:rPr>
          <w:spacing w:val="-6"/>
        </w:rPr>
        <w:t xml:space="preserve"> </w:t>
      </w:r>
      <w:proofErr w:type="spellStart"/>
      <w:proofErr w:type="gramStart"/>
      <w:r>
        <w:t>ремон</w:t>
      </w:r>
      <w:proofErr w:type="spellEnd"/>
      <w:r>
        <w:t>- ту</w:t>
      </w:r>
      <w:proofErr w:type="gramEnd"/>
      <w:r>
        <w:t xml:space="preserve"> технических средств систем противопожарной защиты, проверок наличия и состояния первичных средств пожаротушения отражается в журнале, заполняемом в произвольной </w:t>
      </w:r>
      <w:r>
        <w:rPr>
          <w:spacing w:val="-2"/>
        </w:rPr>
        <w:t>форме.</w:t>
      </w:r>
    </w:p>
    <w:p w14:paraId="41466F07" w14:textId="77777777" w:rsidR="00B84C5C" w:rsidRDefault="00000000">
      <w:pPr>
        <w:pStyle w:val="a3"/>
        <w:spacing w:before="3" w:line="367" w:lineRule="auto"/>
        <w:ind w:left="241" w:right="294"/>
      </w:pPr>
      <w:r>
        <w:t>Для курения оборудуются специально оборудованные места в пожаробезопасной зоне и обозначаются надписями.</w:t>
      </w:r>
    </w:p>
    <w:p w14:paraId="461E3F3A" w14:textId="77777777" w:rsidR="00B84C5C" w:rsidRDefault="00000000">
      <w:pPr>
        <w:pStyle w:val="a3"/>
        <w:spacing w:line="247" w:lineRule="exact"/>
        <w:ind w:left="950" w:firstLine="0"/>
      </w:pPr>
      <w:r>
        <w:rPr>
          <w:spacing w:val="-2"/>
          <w:u w:val="single"/>
        </w:rPr>
        <w:t>Порядок</w:t>
      </w:r>
      <w:r>
        <w:rPr>
          <w:spacing w:val="-3"/>
          <w:u w:val="single"/>
        </w:rPr>
        <w:t xml:space="preserve"> </w:t>
      </w:r>
      <w:r>
        <w:rPr>
          <w:spacing w:val="-2"/>
          <w:u w:val="single"/>
        </w:rPr>
        <w:t>содержания электроустановок</w:t>
      </w:r>
      <w:r>
        <w:rPr>
          <w:spacing w:val="-3"/>
          <w:u w:val="single"/>
        </w:rPr>
        <w:t xml:space="preserve"> </w:t>
      </w:r>
      <w:r>
        <w:rPr>
          <w:spacing w:val="-2"/>
          <w:u w:val="single"/>
        </w:rPr>
        <w:t>в</w:t>
      </w:r>
      <w:r>
        <w:rPr>
          <w:spacing w:val="-3"/>
          <w:u w:val="single"/>
        </w:rPr>
        <w:t xml:space="preserve"> </w:t>
      </w:r>
      <w:r>
        <w:rPr>
          <w:spacing w:val="-2"/>
          <w:u w:val="single"/>
        </w:rPr>
        <w:t>зданиях</w:t>
      </w:r>
    </w:p>
    <w:p w14:paraId="116C6C30" w14:textId="77777777" w:rsidR="00B84C5C" w:rsidRDefault="00000000">
      <w:pPr>
        <w:pStyle w:val="a3"/>
        <w:spacing w:before="130" w:line="364" w:lineRule="auto"/>
        <w:ind w:left="241" w:right="288"/>
      </w:pPr>
      <w:r>
        <w:t xml:space="preserve">Все токоведущие части, распределительные устройства, аппараты и </w:t>
      </w:r>
      <w:proofErr w:type="gramStart"/>
      <w:r>
        <w:t xml:space="preserve">измеритель- </w:t>
      </w:r>
      <w:proofErr w:type="spellStart"/>
      <w:r>
        <w:t>ные</w:t>
      </w:r>
      <w:proofErr w:type="spellEnd"/>
      <w:proofErr w:type="gramEnd"/>
      <w:r>
        <w:t xml:space="preserve"> приборы, а также предохранительные устройства разрывного типа, рубильники и все прочие пусковые аппараты и приспособления электроустановок монтируются только на негорючих основаниях (текстолит, гетинакс).</w:t>
      </w:r>
    </w:p>
    <w:p w14:paraId="077F384B" w14:textId="77777777" w:rsidR="00B84C5C" w:rsidRDefault="00000000">
      <w:pPr>
        <w:pStyle w:val="a3"/>
        <w:spacing w:before="5" w:line="364" w:lineRule="auto"/>
        <w:ind w:left="241" w:right="287"/>
      </w:pPr>
      <w:r>
        <w:t xml:space="preserve">Соединения, </w:t>
      </w:r>
      <w:proofErr w:type="spellStart"/>
      <w:r>
        <w:t>оконцевания</w:t>
      </w:r>
      <w:proofErr w:type="spellEnd"/>
      <w:r>
        <w:t xml:space="preserve"> и ответвления жил проводов и кабелей во избежание опасных в пожарном отношении переходных сопротивлений производятся при помощи опрессовки, сварки, пайки или специальных зажимов.</w:t>
      </w:r>
    </w:p>
    <w:p w14:paraId="369F5A55" w14:textId="77777777" w:rsidR="00B84C5C" w:rsidRDefault="00000000">
      <w:pPr>
        <w:pStyle w:val="a3"/>
        <w:spacing w:before="3" w:line="364" w:lineRule="auto"/>
        <w:ind w:left="241" w:right="287"/>
      </w:pPr>
      <w:r>
        <w:t xml:space="preserve">Места соединения и ответвления жил проводов и кабелей, а также </w:t>
      </w:r>
      <w:proofErr w:type="gramStart"/>
      <w:r>
        <w:t xml:space="preserve">соединитель- </w:t>
      </w:r>
      <w:proofErr w:type="spellStart"/>
      <w:r>
        <w:t>ные</w:t>
      </w:r>
      <w:proofErr w:type="spellEnd"/>
      <w:proofErr w:type="gramEnd"/>
      <w:r>
        <w:t xml:space="preserve"> и </w:t>
      </w:r>
      <w:proofErr w:type="spellStart"/>
      <w:r>
        <w:t>ответвительные</w:t>
      </w:r>
      <w:proofErr w:type="spellEnd"/>
      <w:r>
        <w:t xml:space="preserve"> сжимы изолируются, равноценно изоляции жил целых мест этих проводов и кабелей. Соединительные и </w:t>
      </w:r>
      <w:proofErr w:type="spellStart"/>
      <w:r>
        <w:t>ответвительные</w:t>
      </w:r>
      <w:proofErr w:type="spellEnd"/>
      <w:r>
        <w:t xml:space="preserve"> коробки обеспечиваются </w:t>
      </w:r>
      <w:proofErr w:type="gramStart"/>
      <w:r>
        <w:t xml:space="preserve">защит- </w:t>
      </w:r>
      <w:proofErr w:type="spellStart"/>
      <w:r>
        <w:t>ными</w:t>
      </w:r>
      <w:proofErr w:type="spellEnd"/>
      <w:proofErr w:type="gramEnd"/>
      <w:r>
        <w:t xml:space="preserve"> крышками.</w:t>
      </w:r>
    </w:p>
    <w:p w14:paraId="1A59347D" w14:textId="77777777" w:rsidR="00B84C5C" w:rsidRDefault="00000000">
      <w:pPr>
        <w:pStyle w:val="a3"/>
        <w:spacing w:before="4"/>
        <w:ind w:left="950" w:firstLine="0"/>
      </w:pPr>
      <w:r>
        <w:rPr>
          <w:spacing w:val="-2"/>
        </w:rPr>
        <w:t>При</w:t>
      </w:r>
      <w:r>
        <w:rPr>
          <w:spacing w:val="-4"/>
        </w:rPr>
        <w:t xml:space="preserve"> </w:t>
      </w:r>
      <w:r>
        <w:rPr>
          <w:spacing w:val="-2"/>
        </w:rPr>
        <w:t>эксплуатации</w:t>
      </w:r>
      <w:r>
        <w:rPr>
          <w:spacing w:val="-3"/>
        </w:rPr>
        <w:t xml:space="preserve"> </w:t>
      </w:r>
      <w:r>
        <w:rPr>
          <w:spacing w:val="-2"/>
        </w:rPr>
        <w:t>электрических</w:t>
      </w:r>
      <w:r>
        <w:rPr>
          <w:spacing w:val="-3"/>
        </w:rPr>
        <w:t xml:space="preserve"> </w:t>
      </w:r>
      <w:r>
        <w:rPr>
          <w:spacing w:val="-2"/>
        </w:rPr>
        <w:t>установок</w:t>
      </w:r>
      <w:r>
        <w:rPr>
          <w:spacing w:val="-3"/>
        </w:rPr>
        <w:t xml:space="preserve"> </w:t>
      </w:r>
      <w:r>
        <w:rPr>
          <w:spacing w:val="-2"/>
        </w:rPr>
        <w:t>не</w:t>
      </w:r>
      <w:r>
        <w:rPr>
          <w:spacing w:val="-3"/>
        </w:rPr>
        <w:t xml:space="preserve"> </w:t>
      </w:r>
      <w:r>
        <w:rPr>
          <w:spacing w:val="-2"/>
        </w:rPr>
        <w:t>допускается:</w:t>
      </w:r>
    </w:p>
    <w:p w14:paraId="6B3F6F6E" w14:textId="77777777" w:rsidR="00B84C5C" w:rsidRDefault="00000000">
      <w:pPr>
        <w:pStyle w:val="a3"/>
        <w:spacing w:before="130" w:line="364" w:lineRule="auto"/>
        <w:ind w:left="241" w:right="288"/>
      </w:pPr>
      <w:r>
        <w:t xml:space="preserve">-использовать электрические сети и приемники электрической энергии с </w:t>
      </w:r>
      <w:proofErr w:type="spellStart"/>
      <w:r>
        <w:t>наруше</w:t>
      </w:r>
      <w:proofErr w:type="spellEnd"/>
      <w:r>
        <w:t xml:space="preserve">- </w:t>
      </w:r>
      <w:proofErr w:type="spellStart"/>
      <w:r>
        <w:t>нием</w:t>
      </w:r>
      <w:proofErr w:type="spellEnd"/>
      <w:r>
        <w:t xml:space="preserve"> требований безопасности, изложенных в инструкции предприятия-изготовителя, электрические приемники с неисправностями, которые могут привести к пожару (вызвать искрение, короткое замыкание, сверхдопустимый нагрев изоляции кабелей и проводов, отказ автоматических систем управления, противоаварийной и противопожарной </w:t>
      </w:r>
      <w:proofErr w:type="spellStart"/>
      <w:r>
        <w:t>защи</w:t>
      </w:r>
      <w:proofErr w:type="spellEnd"/>
      <w:r>
        <w:t xml:space="preserve">- ты), а также эксплуатировать электрические провода и кабели с поврежденной или поте- </w:t>
      </w:r>
      <w:proofErr w:type="spellStart"/>
      <w:r>
        <w:t>рявшей</w:t>
      </w:r>
      <w:proofErr w:type="spellEnd"/>
      <w:r>
        <w:t xml:space="preserve"> защитные свойства изоляцией;</w:t>
      </w:r>
    </w:p>
    <w:p w14:paraId="7BA2CEDC" w14:textId="77777777" w:rsidR="00B84C5C" w:rsidRDefault="00000000">
      <w:pPr>
        <w:pStyle w:val="a3"/>
        <w:spacing w:before="7" w:line="367" w:lineRule="auto"/>
        <w:ind w:left="241" w:right="289"/>
      </w:pPr>
      <w:r>
        <w:t>-пользоваться</w:t>
      </w:r>
      <w:r>
        <w:rPr>
          <w:spacing w:val="-7"/>
        </w:rPr>
        <w:t xml:space="preserve"> </w:t>
      </w:r>
      <w:r>
        <w:t>поврежденными</w:t>
      </w:r>
      <w:r>
        <w:rPr>
          <w:spacing w:val="-7"/>
        </w:rPr>
        <w:t xml:space="preserve"> </w:t>
      </w:r>
      <w:r>
        <w:t>и</w:t>
      </w:r>
      <w:r>
        <w:rPr>
          <w:spacing w:val="-8"/>
        </w:rPr>
        <w:t xml:space="preserve"> </w:t>
      </w:r>
      <w:r>
        <w:t>незакрепленными</w:t>
      </w:r>
      <w:r>
        <w:rPr>
          <w:spacing w:val="-7"/>
        </w:rPr>
        <w:t xml:space="preserve"> </w:t>
      </w:r>
      <w:r>
        <w:t>розетками,</w:t>
      </w:r>
      <w:r>
        <w:rPr>
          <w:spacing w:val="-8"/>
        </w:rPr>
        <w:t xml:space="preserve"> </w:t>
      </w:r>
      <w:r>
        <w:t>рубильниками,</w:t>
      </w:r>
      <w:r>
        <w:rPr>
          <w:spacing w:val="-8"/>
        </w:rPr>
        <w:t xml:space="preserve"> </w:t>
      </w:r>
      <w:proofErr w:type="spellStart"/>
      <w:r>
        <w:t>дру</w:t>
      </w:r>
      <w:proofErr w:type="spellEnd"/>
      <w:r>
        <w:t xml:space="preserve">- </w:t>
      </w:r>
      <w:proofErr w:type="spellStart"/>
      <w:r>
        <w:t>гими</w:t>
      </w:r>
      <w:proofErr w:type="spellEnd"/>
      <w:r>
        <w:t xml:space="preserve"> электроустановочными изделиями;</w:t>
      </w:r>
    </w:p>
    <w:p w14:paraId="2FE6D086" w14:textId="77777777" w:rsidR="00B84C5C" w:rsidRDefault="00000000">
      <w:pPr>
        <w:pStyle w:val="a3"/>
        <w:spacing w:line="364" w:lineRule="auto"/>
        <w:ind w:left="241" w:right="293"/>
      </w:pPr>
      <w:r>
        <w:t>-применять электронагревательные приборы при отсутствии или неисправности терморегуляторов, предусмотренных конструкцией;</w:t>
      </w:r>
    </w:p>
    <w:p w14:paraId="44DA6F3C" w14:textId="77777777" w:rsidR="00B84C5C" w:rsidRDefault="00000000">
      <w:pPr>
        <w:pStyle w:val="a3"/>
        <w:ind w:left="950" w:firstLine="0"/>
      </w:pPr>
      <w:r>
        <w:t>-обертывать</w:t>
      </w:r>
      <w:r>
        <w:rPr>
          <w:spacing w:val="38"/>
        </w:rPr>
        <w:t xml:space="preserve"> </w:t>
      </w:r>
      <w:r>
        <w:t>электролампы</w:t>
      </w:r>
      <w:r>
        <w:rPr>
          <w:spacing w:val="38"/>
        </w:rPr>
        <w:t xml:space="preserve"> </w:t>
      </w:r>
      <w:r>
        <w:t>и</w:t>
      </w:r>
      <w:r>
        <w:rPr>
          <w:spacing w:val="38"/>
        </w:rPr>
        <w:t xml:space="preserve"> </w:t>
      </w:r>
      <w:r>
        <w:t>светильники</w:t>
      </w:r>
      <w:r>
        <w:rPr>
          <w:spacing w:val="40"/>
        </w:rPr>
        <w:t xml:space="preserve"> </w:t>
      </w:r>
      <w:r>
        <w:t>бумагой,</w:t>
      </w:r>
      <w:r>
        <w:rPr>
          <w:spacing w:val="39"/>
        </w:rPr>
        <w:t xml:space="preserve"> </w:t>
      </w:r>
      <w:r>
        <w:t>тканью</w:t>
      </w:r>
      <w:r>
        <w:rPr>
          <w:spacing w:val="38"/>
        </w:rPr>
        <w:t xml:space="preserve"> </w:t>
      </w:r>
      <w:r>
        <w:t>и</w:t>
      </w:r>
      <w:r>
        <w:rPr>
          <w:spacing w:val="38"/>
        </w:rPr>
        <w:t xml:space="preserve"> </w:t>
      </w:r>
      <w:r>
        <w:t>другими</w:t>
      </w:r>
      <w:r>
        <w:rPr>
          <w:spacing w:val="38"/>
        </w:rPr>
        <w:t xml:space="preserve"> </w:t>
      </w:r>
      <w:r>
        <w:rPr>
          <w:spacing w:val="-2"/>
        </w:rPr>
        <w:t>горючими</w:t>
      </w:r>
    </w:p>
    <w:p w14:paraId="0AEA2060" w14:textId="77777777" w:rsidR="00B84C5C" w:rsidRDefault="00B84C5C">
      <w:pPr>
        <w:sectPr w:rsidR="00B84C5C">
          <w:pgSz w:w="11910" w:h="16840"/>
          <w:pgMar w:top="1040" w:right="560" w:bottom="1260" w:left="1460" w:header="0" w:footer="1005" w:gutter="0"/>
          <w:cols w:space="720"/>
        </w:sectPr>
      </w:pPr>
    </w:p>
    <w:p w14:paraId="52E8B29A" w14:textId="77777777" w:rsidR="00B84C5C" w:rsidRDefault="00000000">
      <w:pPr>
        <w:pStyle w:val="a3"/>
        <w:spacing w:before="76" w:line="364" w:lineRule="auto"/>
        <w:ind w:left="241" w:right="294" w:firstLine="0"/>
      </w:pPr>
      <w:r>
        <w:lastRenderedPageBreak/>
        <w:t xml:space="preserve">материалами, а также эксплуатировать светильники с лампами накаливания со снятыми плафонами (рассеивателями) и защитными сетками, предусмотренными конструкцией </w:t>
      </w:r>
      <w:r>
        <w:rPr>
          <w:spacing w:val="-2"/>
        </w:rPr>
        <w:t>светильника;</w:t>
      </w:r>
    </w:p>
    <w:p w14:paraId="4418B2D5" w14:textId="77777777" w:rsidR="00B84C5C" w:rsidRDefault="00000000">
      <w:pPr>
        <w:pStyle w:val="a3"/>
        <w:spacing w:before="4" w:line="364" w:lineRule="auto"/>
        <w:ind w:left="241" w:right="287"/>
      </w:pPr>
      <w:r>
        <w:t xml:space="preserve">-пользоваться электроутюгами, электроплитками, электрочайниками и другими электронагревательными приборами без специальных подставок (цоколей питания, нагревательных дисков), исключающих опасность возникновения пожара, если их </w:t>
      </w:r>
      <w:proofErr w:type="spellStart"/>
      <w:r>
        <w:t>нали</w:t>
      </w:r>
      <w:proofErr w:type="spellEnd"/>
      <w:r>
        <w:t xml:space="preserve">- </w:t>
      </w:r>
      <w:proofErr w:type="spellStart"/>
      <w:r>
        <w:t>чие</w:t>
      </w:r>
      <w:proofErr w:type="spellEnd"/>
      <w:r>
        <w:t xml:space="preserve"> предусмотрено инструкцией предприятия-изготовителя;</w:t>
      </w:r>
    </w:p>
    <w:p w14:paraId="02917D02" w14:textId="77777777" w:rsidR="00B84C5C" w:rsidRDefault="00000000">
      <w:pPr>
        <w:pStyle w:val="a3"/>
        <w:spacing w:before="4" w:line="364" w:lineRule="auto"/>
        <w:ind w:left="241" w:right="290"/>
      </w:pPr>
      <w:r>
        <w:t xml:space="preserve">-применять электронагревательные приборы во всех взрывопожароопасных и </w:t>
      </w:r>
      <w:proofErr w:type="gramStart"/>
      <w:r>
        <w:t xml:space="preserve">по- </w:t>
      </w:r>
      <w:proofErr w:type="spellStart"/>
      <w:r>
        <w:t>жароопасных</w:t>
      </w:r>
      <w:proofErr w:type="spellEnd"/>
      <w:proofErr w:type="gramEnd"/>
      <w:r>
        <w:t xml:space="preserve"> помещениях;</w:t>
      </w:r>
    </w:p>
    <w:p w14:paraId="22757139" w14:textId="77777777" w:rsidR="00B84C5C" w:rsidRDefault="00000000">
      <w:pPr>
        <w:pStyle w:val="a3"/>
        <w:spacing w:before="2" w:line="364" w:lineRule="auto"/>
        <w:ind w:left="241" w:right="288"/>
      </w:pPr>
      <w:r>
        <w:t xml:space="preserve">-применять нестандартные (самодельные) электронагревательные приборы, </w:t>
      </w:r>
      <w:proofErr w:type="spellStart"/>
      <w:proofErr w:type="gramStart"/>
      <w:r>
        <w:t>ис</w:t>
      </w:r>
      <w:proofErr w:type="spellEnd"/>
      <w:r>
        <w:t>- пользовать</w:t>
      </w:r>
      <w:proofErr w:type="gramEnd"/>
      <w:r>
        <w:rPr>
          <w:spacing w:val="-11"/>
        </w:rPr>
        <w:t xml:space="preserve"> </w:t>
      </w:r>
      <w:r>
        <w:t>некалиброванные</w:t>
      </w:r>
      <w:r>
        <w:rPr>
          <w:spacing w:val="-10"/>
        </w:rPr>
        <w:t xml:space="preserve"> </w:t>
      </w:r>
      <w:r>
        <w:t>плавкие</w:t>
      </w:r>
      <w:r>
        <w:rPr>
          <w:spacing w:val="-11"/>
        </w:rPr>
        <w:t xml:space="preserve"> </w:t>
      </w:r>
      <w:r>
        <w:t>вставки</w:t>
      </w:r>
      <w:r>
        <w:rPr>
          <w:spacing w:val="-10"/>
        </w:rPr>
        <w:t xml:space="preserve"> </w:t>
      </w:r>
      <w:r>
        <w:t>или</w:t>
      </w:r>
      <w:r>
        <w:rPr>
          <w:spacing w:val="-11"/>
        </w:rPr>
        <w:t xml:space="preserve"> </w:t>
      </w:r>
      <w:r>
        <w:t>другие</w:t>
      </w:r>
      <w:r>
        <w:rPr>
          <w:spacing w:val="-9"/>
        </w:rPr>
        <w:t xml:space="preserve"> </w:t>
      </w:r>
      <w:r>
        <w:t>самодельные</w:t>
      </w:r>
      <w:r>
        <w:rPr>
          <w:spacing w:val="-10"/>
        </w:rPr>
        <w:t xml:space="preserve"> </w:t>
      </w:r>
      <w:r>
        <w:t>аппараты</w:t>
      </w:r>
      <w:r>
        <w:rPr>
          <w:spacing w:val="-10"/>
        </w:rPr>
        <w:t xml:space="preserve"> </w:t>
      </w:r>
      <w:r>
        <w:t>защиты от перегрузки и короткого замыкания;</w:t>
      </w:r>
    </w:p>
    <w:p w14:paraId="0E8553BB" w14:textId="77777777" w:rsidR="00B84C5C" w:rsidRDefault="00000000">
      <w:pPr>
        <w:pStyle w:val="a3"/>
        <w:spacing w:before="3" w:line="364" w:lineRule="auto"/>
        <w:ind w:left="241" w:right="286"/>
      </w:pPr>
      <w:r>
        <w:t xml:space="preserve">-размещать (складировать) у электрических щитов горючие (в том числе </w:t>
      </w:r>
      <w:proofErr w:type="spellStart"/>
      <w:r>
        <w:t>легковос</w:t>
      </w:r>
      <w:proofErr w:type="spellEnd"/>
      <w:r>
        <w:t xml:space="preserve">- </w:t>
      </w:r>
      <w:proofErr w:type="spellStart"/>
      <w:r>
        <w:t>пламеняющиеся</w:t>
      </w:r>
      <w:proofErr w:type="spellEnd"/>
      <w:r>
        <w:t>) вещества и материалы;</w:t>
      </w:r>
    </w:p>
    <w:p w14:paraId="2BE9E402" w14:textId="77777777" w:rsidR="00B84C5C" w:rsidRDefault="00000000">
      <w:pPr>
        <w:pStyle w:val="a3"/>
        <w:spacing w:before="1" w:line="367" w:lineRule="auto"/>
        <w:ind w:left="241" w:right="287"/>
      </w:pPr>
      <w:r>
        <w:t xml:space="preserve">-применять во взрывоопасных и пожароопасных зонах электрическое </w:t>
      </w:r>
      <w:proofErr w:type="spellStart"/>
      <w:r>
        <w:t>оборудова</w:t>
      </w:r>
      <w:proofErr w:type="spellEnd"/>
      <w:r>
        <w:t xml:space="preserve">- </w:t>
      </w:r>
      <w:proofErr w:type="spellStart"/>
      <w:r>
        <w:t>ние</w:t>
      </w:r>
      <w:proofErr w:type="spellEnd"/>
      <w:r>
        <w:t xml:space="preserve">, не имеющее обозначения уровня и вида защиты от взрыва и (или) пожара завода- </w:t>
      </w:r>
      <w:r>
        <w:rPr>
          <w:spacing w:val="-2"/>
        </w:rPr>
        <w:t>изготовителя;</w:t>
      </w:r>
    </w:p>
    <w:p w14:paraId="46DCE79C" w14:textId="77777777" w:rsidR="00B84C5C" w:rsidRDefault="00000000">
      <w:pPr>
        <w:pStyle w:val="a3"/>
        <w:spacing w:line="245" w:lineRule="exact"/>
        <w:ind w:left="950" w:firstLine="0"/>
      </w:pPr>
      <w:r>
        <w:t>-оставлять</w:t>
      </w:r>
      <w:r>
        <w:rPr>
          <w:spacing w:val="12"/>
        </w:rPr>
        <w:t xml:space="preserve"> </w:t>
      </w:r>
      <w:r>
        <w:t>неизолированными</w:t>
      </w:r>
      <w:r>
        <w:rPr>
          <w:spacing w:val="11"/>
        </w:rPr>
        <w:t xml:space="preserve"> </w:t>
      </w:r>
      <w:r>
        <w:t>соединения</w:t>
      </w:r>
      <w:r>
        <w:rPr>
          <w:spacing w:val="13"/>
        </w:rPr>
        <w:t xml:space="preserve"> </w:t>
      </w:r>
      <w:r>
        <w:t>и</w:t>
      </w:r>
      <w:r>
        <w:rPr>
          <w:spacing w:val="12"/>
        </w:rPr>
        <w:t xml:space="preserve"> </w:t>
      </w:r>
      <w:r>
        <w:t>концы</w:t>
      </w:r>
      <w:r>
        <w:rPr>
          <w:spacing w:val="12"/>
        </w:rPr>
        <w:t xml:space="preserve"> </w:t>
      </w:r>
      <w:r>
        <w:t>электрических</w:t>
      </w:r>
      <w:r>
        <w:rPr>
          <w:spacing w:val="13"/>
        </w:rPr>
        <w:t xml:space="preserve"> </w:t>
      </w:r>
      <w:r>
        <w:t>проводов</w:t>
      </w:r>
      <w:r>
        <w:rPr>
          <w:spacing w:val="11"/>
        </w:rPr>
        <w:t xml:space="preserve"> </w:t>
      </w:r>
      <w:r>
        <w:t>и</w:t>
      </w:r>
      <w:r>
        <w:rPr>
          <w:spacing w:val="13"/>
        </w:rPr>
        <w:t xml:space="preserve"> </w:t>
      </w:r>
      <w:r>
        <w:rPr>
          <w:spacing w:val="-5"/>
        </w:rPr>
        <w:t>ка-</w:t>
      </w:r>
    </w:p>
    <w:p w14:paraId="23AE1F12" w14:textId="77777777" w:rsidR="00B84C5C" w:rsidRDefault="00000000">
      <w:pPr>
        <w:pStyle w:val="a3"/>
        <w:spacing w:before="131"/>
        <w:ind w:left="241" w:firstLine="0"/>
        <w:jc w:val="left"/>
      </w:pPr>
      <w:r>
        <w:rPr>
          <w:spacing w:val="-2"/>
        </w:rPr>
        <w:t>белей.</w:t>
      </w:r>
    </w:p>
    <w:p w14:paraId="69EAAF62" w14:textId="77777777" w:rsidR="00B84C5C" w:rsidRDefault="00000000">
      <w:pPr>
        <w:pStyle w:val="a3"/>
        <w:spacing w:before="130"/>
        <w:ind w:left="950" w:firstLine="0"/>
        <w:jc w:val="left"/>
      </w:pPr>
      <w:r>
        <w:t>При</w:t>
      </w:r>
      <w:r>
        <w:rPr>
          <w:spacing w:val="22"/>
        </w:rPr>
        <w:t xml:space="preserve"> </w:t>
      </w:r>
      <w:r>
        <w:t>обнаружении</w:t>
      </w:r>
      <w:r>
        <w:rPr>
          <w:spacing w:val="22"/>
        </w:rPr>
        <w:t xml:space="preserve"> </w:t>
      </w:r>
      <w:r>
        <w:t>неисправностей</w:t>
      </w:r>
      <w:r>
        <w:rPr>
          <w:spacing w:val="23"/>
        </w:rPr>
        <w:t xml:space="preserve"> </w:t>
      </w:r>
      <w:r>
        <w:t>электроустановок</w:t>
      </w:r>
      <w:r>
        <w:rPr>
          <w:spacing w:val="22"/>
        </w:rPr>
        <w:t xml:space="preserve"> </w:t>
      </w:r>
      <w:r>
        <w:t>и</w:t>
      </w:r>
      <w:r>
        <w:rPr>
          <w:spacing w:val="23"/>
        </w:rPr>
        <w:t xml:space="preserve"> </w:t>
      </w:r>
      <w:r>
        <w:t>бытовых</w:t>
      </w:r>
      <w:r>
        <w:rPr>
          <w:spacing w:val="22"/>
        </w:rPr>
        <w:t xml:space="preserve"> </w:t>
      </w:r>
      <w:r>
        <w:rPr>
          <w:spacing w:val="-2"/>
        </w:rPr>
        <w:t>электроприборов</w:t>
      </w:r>
    </w:p>
    <w:p w14:paraId="6B572521" w14:textId="77777777" w:rsidR="00B84C5C" w:rsidRDefault="00000000">
      <w:pPr>
        <w:pStyle w:val="a3"/>
        <w:spacing w:before="130" w:line="367" w:lineRule="auto"/>
        <w:ind w:left="241" w:right="289" w:firstLine="0"/>
      </w:pPr>
      <w:r>
        <w:t>(сверхдопустимый нагрев или повреждение изоляции кабелей и проводов, выделение дыма, искрение) они немедленно обесточиваются. Их повторное включение допускается только после устранения неисправностей.</w:t>
      </w:r>
    </w:p>
    <w:p w14:paraId="09385DB9" w14:textId="77777777" w:rsidR="00B84C5C" w:rsidRDefault="00000000">
      <w:pPr>
        <w:pStyle w:val="4"/>
        <w:numPr>
          <w:ilvl w:val="1"/>
          <w:numId w:val="56"/>
        </w:numPr>
        <w:tabs>
          <w:tab w:val="left" w:pos="1377"/>
        </w:tabs>
        <w:spacing w:before="114"/>
        <w:ind w:left="1377" w:hanging="427"/>
      </w:pPr>
      <w:bookmarkStart w:id="11" w:name="_bookmark11"/>
      <w:bookmarkEnd w:id="11"/>
      <w:r>
        <w:rPr>
          <w:spacing w:val="-2"/>
        </w:rPr>
        <w:t>Мероприятия</w:t>
      </w:r>
      <w:r>
        <w:rPr>
          <w:spacing w:val="1"/>
        </w:rPr>
        <w:t xml:space="preserve"> </w:t>
      </w:r>
      <w:r>
        <w:rPr>
          <w:spacing w:val="-2"/>
        </w:rPr>
        <w:t>по</w:t>
      </w:r>
      <w:r>
        <w:rPr>
          <w:spacing w:val="3"/>
        </w:rPr>
        <w:t xml:space="preserve"> </w:t>
      </w:r>
      <w:r>
        <w:rPr>
          <w:spacing w:val="-2"/>
        </w:rPr>
        <w:t>предупреждению</w:t>
      </w:r>
      <w:r>
        <w:rPr>
          <w:spacing w:val="2"/>
        </w:rPr>
        <w:t xml:space="preserve"> </w:t>
      </w:r>
      <w:r>
        <w:rPr>
          <w:spacing w:val="-2"/>
        </w:rPr>
        <w:t>чрезвычайных</w:t>
      </w:r>
      <w:r>
        <w:rPr>
          <w:spacing w:val="1"/>
        </w:rPr>
        <w:t xml:space="preserve"> </w:t>
      </w:r>
      <w:r>
        <w:rPr>
          <w:spacing w:val="-2"/>
        </w:rPr>
        <w:t>ситуаций</w:t>
      </w:r>
    </w:p>
    <w:p w14:paraId="52704A10" w14:textId="77777777" w:rsidR="00B84C5C" w:rsidRDefault="00000000">
      <w:pPr>
        <w:pStyle w:val="a3"/>
        <w:spacing w:before="249" w:line="364" w:lineRule="auto"/>
        <w:ind w:left="241" w:right="287"/>
      </w:pPr>
      <w:r>
        <w:t xml:space="preserve">Эксплуатационный персонал должен разработать план ликвидации возможных аварий (ПЛВА), в котором, с учетом специфичных условий, предусматриваются </w:t>
      </w:r>
      <w:proofErr w:type="gramStart"/>
      <w:r>
        <w:t xml:space="preserve">опера- </w:t>
      </w:r>
      <w:proofErr w:type="spellStart"/>
      <w:r>
        <w:t>тивные</w:t>
      </w:r>
      <w:proofErr w:type="spellEnd"/>
      <w:proofErr w:type="gramEnd"/>
      <w:r>
        <w:t xml:space="preserve"> действия персонала по локализации и ликвидации аварийных ситуаций, </w:t>
      </w:r>
      <w:proofErr w:type="spellStart"/>
      <w:r>
        <w:t>исключе</w:t>
      </w:r>
      <w:proofErr w:type="spellEnd"/>
      <w:r>
        <w:t xml:space="preserve">- </w:t>
      </w:r>
      <w:proofErr w:type="spellStart"/>
      <w:r>
        <w:t>нию</w:t>
      </w:r>
      <w:proofErr w:type="spellEnd"/>
      <w:r>
        <w:t xml:space="preserve"> возможных дальнейших загораний или взрывов, а также максимальному снижению тяжести от их последствий.</w:t>
      </w:r>
    </w:p>
    <w:p w14:paraId="38D62912" w14:textId="77777777" w:rsidR="00B84C5C" w:rsidRDefault="00000000">
      <w:pPr>
        <w:pStyle w:val="a3"/>
        <w:spacing w:before="4" w:line="367" w:lineRule="auto"/>
        <w:ind w:left="241" w:right="288"/>
      </w:pPr>
      <w:r>
        <w:t>При возникновении производственной аварии (катастрофы) начальник штаба Гражданской обороны объекта немедленно организует оповещение рабочих и служащих предприятия о возникшей опасности.</w:t>
      </w:r>
    </w:p>
    <w:p w14:paraId="0AF2688A" w14:textId="77777777" w:rsidR="00B84C5C" w:rsidRDefault="00000000">
      <w:pPr>
        <w:pStyle w:val="a3"/>
        <w:spacing w:line="364" w:lineRule="auto"/>
        <w:ind w:left="241" w:right="292"/>
      </w:pPr>
      <w:r>
        <w:rPr>
          <w:u w:val="single"/>
        </w:rPr>
        <w:t>Сведения о населении на прилегающей территории в зоне действия поражающих</w:t>
      </w:r>
      <w:r>
        <w:t xml:space="preserve"> </w:t>
      </w:r>
      <w:r>
        <w:rPr>
          <w:u w:val="single"/>
        </w:rPr>
        <w:t>факторов в случаи аварий</w:t>
      </w:r>
    </w:p>
    <w:p w14:paraId="10A1372C" w14:textId="77777777" w:rsidR="00B84C5C" w:rsidRDefault="00000000">
      <w:pPr>
        <w:pStyle w:val="a3"/>
        <w:spacing w:line="364" w:lineRule="auto"/>
        <w:ind w:left="241" w:right="286"/>
      </w:pPr>
      <w:r>
        <w:t>В</w:t>
      </w:r>
      <w:r>
        <w:rPr>
          <w:spacing w:val="-6"/>
        </w:rPr>
        <w:t xml:space="preserve"> </w:t>
      </w:r>
      <w:r>
        <w:t>связи</w:t>
      </w:r>
      <w:r>
        <w:rPr>
          <w:spacing w:val="-6"/>
        </w:rPr>
        <w:t xml:space="preserve"> </w:t>
      </w:r>
      <w:r>
        <w:t>с</w:t>
      </w:r>
      <w:r>
        <w:rPr>
          <w:spacing w:val="-6"/>
        </w:rPr>
        <w:t xml:space="preserve"> </w:t>
      </w:r>
      <w:r>
        <w:t>достаточной</w:t>
      </w:r>
      <w:r>
        <w:rPr>
          <w:spacing w:val="-6"/>
        </w:rPr>
        <w:t xml:space="preserve"> </w:t>
      </w:r>
      <w:r>
        <w:t>удаленностью</w:t>
      </w:r>
      <w:r>
        <w:rPr>
          <w:spacing w:val="-6"/>
        </w:rPr>
        <w:t xml:space="preserve"> </w:t>
      </w:r>
      <w:r>
        <w:t>площадок</w:t>
      </w:r>
      <w:r>
        <w:rPr>
          <w:spacing w:val="-6"/>
        </w:rPr>
        <w:t xml:space="preserve"> </w:t>
      </w:r>
      <w:r>
        <w:t>от</w:t>
      </w:r>
      <w:r>
        <w:rPr>
          <w:spacing w:val="-6"/>
        </w:rPr>
        <w:t xml:space="preserve"> </w:t>
      </w:r>
      <w:r>
        <w:t>ближайших</w:t>
      </w:r>
      <w:r>
        <w:rPr>
          <w:spacing w:val="-6"/>
        </w:rPr>
        <w:t xml:space="preserve"> </w:t>
      </w:r>
      <w:proofErr w:type="spellStart"/>
      <w:r>
        <w:t>населѐнных</w:t>
      </w:r>
      <w:proofErr w:type="spellEnd"/>
      <w:r>
        <w:rPr>
          <w:spacing w:val="-6"/>
        </w:rPr>
        <w:t xml:space="preserve"> </w:t>
      </w:r>
      <w:r>
        <w:t xml:space="preserve">пунктов, влияние опасных факторов при авариях на население отсутствует. В зоне поражающих факторов население не проживает, и находиться не может в связи с имеющейся </w:t>
      </w:r>
      <w:proofErr w:type="spellStart"/>
      <w:r>
        <w:t>физиче</w:t>
      </w:r>
      <w:proofErr w:type="spellEnd"/>
      <w:r>
        <w:t>-</w:t>
      </w:r>
    </w:p>
    <w:p w14:paraId="13CE5FF0" w14:textId="77777777" w:rsidR="00B84C5C" w:rsidRDefault="00B84C5C">
      <w:pPr>
        <w:spacing w:line="364" w:lineRule="auto"/>
        <w:sectPr w:rsidR="00B84C5C">
          <w:pgSz w:w="11910" w:h="16840"/>
          <w:pgMar w:top="1040" w:right="560" w:bottom="1260" w:left="1460" w:header="0" w:footer="1005" w:gutter="0"/>
          <w:cols w:space="720"/>
        </w:sectPr>
      </w:pPr>
    </w:p>
    <w:p w14:paraId="6F434291" w14:textId="77777777" w:rsidR="00B84C5C" w:rsidRDefault="00000000">
      <w:pPr>
        <w:pStyle w:val="a3"/>
        <w:spacing w:before="76"/>
        <w:ind w:left="241" w:firstLine="0"/>
        <w:jc w:val="left"/>
      </w:pPr>
      <w:proofErr w:type="spellStart"/>
      <w:r>
        <w:rPr>
          <w:spacing w:val="-2"/>
        </w:rPr>
        <w:lastRenderedPageBreak/>
        <w:t>ской</w:t>
      </w:r>
      <w:proofErr w:type="spellEnd"/>
      <w:r>
        <w:rPr>
          <w:spacing w:val="2"/>
        </w:rPr>
        <w:t xml:space="preserve"> </w:t>
      </w:r>
      <w:r>
        <w:rPr>
          <w:spacing w:val="-2"/>
        </w:rPr>
        <w:t>защитой</w:t>
      </w:r>
      <w:r>
        <w:rPr>
          <w:spacing w:val="2"/>
        </w:rPr>
        <w:t xml:space="preserve"> </w:t>
      </w:r>
      <w:r>
        <w:rPr>
          <w:spacing w:val="-2"/>
        </w:rPr>
        <w:t>территории,</w:t>
      </w:r>
      <w:r>
        <w:rPr>
          <w:spacing w:val="2"/>
        </w:rPr>
        <w:t xml:space="preserve"> </w:t>
      </w:r>
      <w:r>
        <w:rPr>
          <w:spacing w:val="-2"/>
        </w:rPr>
        <w:t>предотвращающей</w:t>
      </w:r>
      <w:r>
        <w:rPr>
          <w:spacing w:val="2"/>
        </w:rPr>
        <w:t xml:space="preserve"> </w:t>
      </w:r>
      <w:r>
        <w:rPr>
          <w:spacing w:val="-2"/>
        </w:rPr>
        <w:t>доступ</w:t>
      </w:r>
      <w:r>
        <w:rPr>
          <w:spacing w:val="2"/>
        </w:rPr>
        <w:t xml:space="preserve"> </w:t>
      </w:r>
      <w:r>
        <w:rPr>
          <w:spacing w:val="-2"/>
        </w:rPr>
        <w:t>посторонних</w:t>
      </w:r>
      <w:r>
        <w:rPr>
          <w:spacing w:val="2"/>
        </w:rPr>
        <w:t xml:space="preserve"> </w:t>
      </w:r>
      <w:r>
        <w:rPr>
          <w:spacing w:val="-4"/>
        </w:rPr>
        <w:t>лиц.</w:t>
      </w:r>
    </w:p>
    <w:p w14:paraId="025DA05A" w14:textId="77777777" w:rsidR="00B84C5C" w:rsidRDefault="00000000">
      <w:pPr>
        <w:pStyle w:val="a3"/>
        <w:spacing w:before="131"/>
        <w:ind w:left="950" w:firstLine="0"/>
      </w:pPr>
      <w:r>
        <w:rPr>
          <w:u w:val="single"/>
        </w:rPr>
        <w:t>Решения</w:t>
      </w:r>
      <w:r>
        <w:rPr>
          <w:spacing w:val="-13"/>
          <w:u w:val="single"/>
        </w:rPr>
        <w:t xml:space="preserve"> </w:t>
      </w:r>
      <w:r>
        <w:rPr>
          <w:u w:val="single"/>
        </w:rPr>
        <w:t>по</w:t>
      </w:r>
      <w:r>
        <w:rPr>
          <w:spacing w:val="-12"/>
          <w:u w:val="single"/>
        </w:rPr>
        <w:t xml:space="preserve"> </w:t>
      </w:r>
      <w:r>
        <w:rPr>
          <w:u w:val="single"/>
        </w:rPr>
        <w:t>беспрепятственной</w:t>
      </w:r>
      <w:r>
        <w:rPr>
          <w:spacing w:val="-13"/>
          <w:u w:val="single"/>
        </w:rPr>
        <w:t xml:space="preserve"> </w:t>
      </w:r>
      <w:r>
        <w:rPr>
          <w:u w:val="single"/>
        </w:rPr>
        <w:t>эвакуации</w:t>
      </w:r>
      <w:r>
        <w:rPr>
          <w:spacing w:val="-13"/>
          <w:u w:val="single"/>
        </w:rPr>
        <w:t xml:space="preserve"> </w:t>
      </w:r>
      <w:r>
        <w:rPr>
          <w:spacing w:val="-2"/>
          <w:u w:val="single"/>
        </w:rPr>
        <w:t>людей</w:t>
      </w:r>
    </w:p>
    <w:p w14:paraId="5CDD50EB" w14:textId="77777777" w:rsidR="00B84C5C" w:rsidRDefault="00000000">
      <w:pPr>
        <w:pStyle w:val="a3"/>
        <w:spacing w:before="130" w:line="367" w:lineRule="auto"/>
        <w:ind w:left="241" w:right="286"/>
      </w:pPr>
      <w:r>
        <w:t xml:space="preserve">На проектируемых площадках постоянное пребывание обслуживающего </w:t>
      </w:r>
      <w:proofErr w:type="gramStart"/>
      <w:r>
        <w:t>персона- ла</w:t>
      </w:r>
      <w:proofErr w:type="gramEnd"/>
      <w:r>
        <w:t xml:space="preserve"> не требуется.</w:t>
      </w:r>
    </w:p>
    <w:p w14:paraId="3176385E" w14:textId="77777777" w:rsidR="00B84C5C" w:rsidRDefault="00000000">
      <w:pPr>
        <w:pStyle w:val="a3"/>
        <w:spacing w:line="364" w:lineRule="auto"/>
        <w:ind w:left="241" w:right="289"/>
      </w:pPr>
      <w:r>
        <w:t xml:space="preserve">Защита находящегося обслуживающего персонала на путях эвакуации </w:t>
      </w:r>
      <w:proofErr w:type="spellStart"/>
      <w:r>
        <w:t>обеспечи</w:t>
      </w:r>
      <w:proofErr w:type="spellEnd"/>
      <w:r>
        <w:t xml:space="preserve">- </w:t>
      </w:r>
      <w:proofErr w:type="spellStart"/>
      <w:r>
        <w:t>вается</w:t>
      </w:r>
      <w:proofErr w:type="spellEnd"/>
      <w:r>
        <w:t xml:space="preserve"> комплексом объемно-планировочных, конструктивных, инженерно-технических и организационных мероприятий, осуществляемых администрацией предприятия.</w:t>
      </w:r>
    </w:p>
    <w:p w14:paraId="1F5D3555" w14:textId="77777777" w:rsidR="00B84C5C" w:rsidRDefault="00000000">
      <w:pPr>
        <w:pStyle w:val="a3"/>
        <w:spacing w:before="1" w:line="364" w:lineRule="auto"/>
        <w:ind w:left="241" w:right="286"/>
      </w:pPr>
      <w:r>
        <w:t>Эвакуационные</w:t>
      </w:r>
      <w:r>
        <w:rPr>
          <w:spacing w:val="-4"/>
        </w:rPr>
        <w:t xml:space="preserve"> </w:t>
      </w:r>
      <w:r>
        <w:t>пути</w:t>
      </w:r>
      <w:r>
        <w:rPr>
          <w:spacing w:val="-3"/>
        </w:rPr>
        <w:t xml:space="preserve"> </w:t>
      </w:r>
      <w:r>
        <w:t>из</w:t>
      </w:r>
      <w:r>
        <w:rPr>
          <w:spacing w:val="-4"/>
        </w:rPr>
        <w:t xml:space="preserve"> </w:t>
      </w:r>
      <w:r>
        <w:t>складов</w:t>
      </w:r>
      <w:r>
        <w:rPr>
          <w:spacing w:val="-4"/>
        </w:rPr>
        <w:t xml:space="preserve"> </w:t>
      </w:r>
      <w:r>
        <w:t>обеспечивают</w:t>
      </w:r>
      <w:r>
        <w:rPr>
          <w:spacing w:val="-4"/>
        </w:rPr>
        <w:t xml:space="preserve"> </w:t>
      </w:r>
      <w:r>
        <w:t>безопасную</w:t>
      </w:r>
      <w:r>
        <w:rPr>
          <w:spacing w:val="-4"/>
        </w:rPr>
        <w:t xml:space="preserve"> </w:t>
      </w:r>
      <w:r>
        <w:t>эвакуацию</w:t>
      </w:r>
      <w:r>
        <w:rPr>
          <w:spacing w:val="-4"/>
        </w:rPr>
        <w:t xml:space="preserve"> </w:t>
      </w:r>
      <w:r>
        <w:t>людей.</w:t>
      </w:r>
      <w:r>
        <w:rPr>
          <w:spacing w:val="-4"/>
        </w:rPr>
        <w:t xml:space="preserve"> </w:t>
      </w:r>
      <w:proofErr w:type="gramStart"/>
      <w:r>
        <w:t>Две- ри</w:t>
      </w:r>
      <w:proofErr w:type="gramEnd"/>
      <w:r>
        <w:t xml:space="preserve"> эвакуационных выходов на путях эвакуации открываются по направлению выхода из зданий.</w:t>
      </w:r>
      <w:r>
        <w:rPr>
          <w:spacing w:val="-1"/>
        </w:rPr>
        <w:t xml:space="preserve"> </w:t>
      </w:r>
      <w:r>
        <w:t>Высота</w:t>
      </w:r>
      <w:r>
        <w:rPr>
          <w:spacing w:val="-1"/>
        </w:rPr>
        <w:t xml:space="preserve"> </w:t>
      </w:r>
      <w:r>
        <w:t>дверей</w:t>
      </w:r>
      <w:r>
        <w:rPr>
          <w:spacing w:val="-1"/>
        </w:rPr>
        <w:t xml:space="preserve"> </w:t>
      </w:r>
      <w:r>
        <w:t>и</w:t>
      </w:r>
      <w:r>
        <w:rPr>
          <w:spacing w:val="-2"/>
        </w:rPr>
        <w:t xml:space="preserve"> </w:t>
      </w:r>
      <w:r>
        <w:t>горизонтальных</w:t>
      </w:r>
      <w:r>
        <w:rPr>
          <w:spacing w:val="-1"/>
        </w:rPr>
        <w:t xml:space="preserve"> </w:t>
      </w:r>
      <w:r>
        <w:t>участков</w:t>
      </w:r>
      <w:r>
        <w:rPr>
          <w:spacing w:val="-1"/>
        </w:rPr>
        <w:t xml:space="preserve"> </w:t>
      </w:r>
      <w:r>
        <w:t>путей</w:t>
      </w:r>
      <w:r>
        <w:rPr>
          <w:spacing w:val="-2"/>
        </w:rPr>
        <w:t xml:space="preserve"> </w:t>
      </w:r>
      <w:r>
        <w:t>эвакуации</w:t>
      </w:r>
      <w:r>
        <w:rPr>
          <w:spacing w:val="-2"/>
        </w:rPr>
        <w:t xml:space="preserve"> </w:t>
      </w:r>
      <w:r>
        <w:t>в</w:t>
      </w:r>
      <w:r>
        <w:rPr>
          <w:spacing w:val="-2"/>
        </w:rPr>
        <w:t xml:space="preserve"> </w:t>
      </w:r>
      <w:r>
        <w:t>свету</w:t>
      </w:r>
      <w:r>
        <w:rPr>
          <w:spacing w:val="-2"/>
        </w:rPr>
        <w:t xml:space="preserve"> </w:t>
      </w:r>
      <w:r>
        <w:t>составляет</w:t>
      </w:r>
      <w:r>
        <w:rPr>
          <w:spacing w:val="-1"/>
        </w:rPr>
        <w:t xml:space="preserve"> </w:t>
      </w:r>
      <w:r>
        <w:t xml:space="preserve">не менее 2 м. Минимальная ширина эвакуационных проходов </w:t>
      </w:r>
      <w:r>
        <w:rPr>
          <w:w w:val="160"/>
        </w:rPr>
        <w:t>–</w:t>
      </w:r>
      <w:r>
        <w:rPr>
          <w:spacing w:val="-19"/>
          <w:w w:val="160"/>
        </w:rPr>
        <w:t xml:space="preserve"> </w:t>
      </w:r>
      <w:r>
        <w:t>0,8 м.</w:t>
      </w:r>
    </w:p>
    <w:p w14:paraId="55D3C6C8" w14:textId="77777777" w:rsidR="00B84C5C" w:rsidRDefault="00000000">
      <w:pPr>
        <w:pStyle w:val="a3"/>
        <w:spacing w:before="3" w:line="364" w:lineRule="auto"/>
        <w:ind w:left="241" w:right="287"/>
      </w:pPr>
      <w:r>
        <w:t>За пределами складов защита путей эвакуации предусматривается из условия обеспечения</w:t>
      </w:r>
      <w:r>
        <w:rPr>
          <w:spacing w:val="-9"/>
        </w:rPr>
        <w:t xml:space="preserve"> </w:t>
      </w:r>
      <w:r>
        <w:t>безопасной</w:t>
      </w:r>
      <w:r>
        <w:rPr>
          <w:spacing w:val="-9"/>
        </w:rPr>
        <w:t xml:space="preserve"> </w:t>
      </w:r>
      <w:r>
        <w:t>эвакуации</w:t>
      </w:r>
      <w:r>
        <w:rPr>
          <w:spacing w:val="-9"/>
        </w:rPr>
        <w:t xml:space="preserve"> </w:t>
      </w:r>
      <w:r>
        <w:t>людей</w:t>
      </w:r>
      <w:r>
        <w:rPr>
          <w:spacing w:val="-9"/>
        </w:rPr>
        <w:t xml:space="preserve"> </w:t>
      </w:r>
      <w:r>
        <w:t>с</w:t>
      </w:r>
      <w:r>
        <w:rPr>
          <w:spacing w:val="-7"/>
        </w:rPr>
        <w:t xml:space="preserve"> </w:t>
      </w:r>
      <w:r>
        <w:t>учетом</w:t>
      </w:r>
      <w:r>
        <w:rPr>
          <w:spacing w:val="-8"/>
        </w:rPr>
        <w:t xml:space="preserve"> </w:t>
      </w:r>
      <w:r>
        <w:t>функциональной</w:t>
      </w:r>
      <w:r>
        <w:rPr>
          <w:spacing w:val="-9"/>
        </w:rPr>
        <w:t xml:space="preserve"> </w:t>
      </w:r>
      <w:r>
        <w:t>пожарной</w:t>
      </w:r>
      <w:r>
        <w:rPr>
          <w:spacing w:val="-8"/>
        </w:rPr>
        <w:t xml:space="preserve"> </w:t>
      </w:r>
      <w:r>
        <w:t>опасности зданий и</w:t>
      </w:r>
      <w:r>
        <w:rPr>
          <w:spacing w:val="-1"/>
        </w:rPr>
        <w:t xml:space="preserve"> </w:t>
      </w:r>
      <w:r>
        <w:t>помещений,</w:t>
      </w:r>
      <w:r>
        <w:rPr>
          <w:spacing w:val="-1"/>
        </w:rPr>
        <w:t xml:space="preserve"> </w:t>
      </w:r>
      <w:r>
        <w:t>выходящих на эвакуационный путь,</w:t>
      </w:r>
      <w:r>
        <w:rPr>
          <w:spacing w:val="-1"/>
        </w:rPr>
        <w:t xml:space="preserve"> </w:t>
      </w:r>
      <w:r>
        <w:t>степени огнестойкости</w:t>
      </w:r>
      <w:r>
        <w:rPr>
          <w:spacing w:val="-1"/>
        </w:rPr>
        <w:t xml:space="preserve"> </w:t>
      </w:r>
      <w:r>
        <w:t>и</w:t>
      </w:r>
      <w:r>
        <w:rPr>
          <w:spacing w:val="-1"/>
        </w:rPr>
        <w:t xml:space="preserve"> </w:t>
      </w:r>
      <w:r>
        <w:t>класса конструктивной пожарной опасности зданий.</w:t>
      </w:r>
    </w:p>
    <w:p w14:paraId="387DDCBE" w14:textId="77777777" w:rsidR="00B84C5C" w:rsidRDefault="00000000">
      <w:pPr>
        <w:pStyle w:val="a3"/>
        <w:spacing w:before="4" w:line="367" w:lineRule="auto"/>
        <w:ind w:left="241" w:right="287"/>
      </w:pPr>
      <w:r>
        <w:t>В связи с простой схемой</w:t>
      </w:r>
      <w:r>
        <w:rPr>
          <w:spacing w:val="-1"/>
        </w:rPr>
        <w:t xml:space="preserve"> </w:t>
      </w:r>
      <w:r>
        <w:t>планировки</w:t>
      </w:r>
      <w:r>
        <w:rPr>
          <w:spacing w:val="-1"/>
        </w:rPr>
        <w:t xml:space="preserve"> </w:t>
      </w:r>
      <w:r>
        <w:t xml:space="preserve">территории проектируемых складов, а также наличием достаточного пространства и отсутствием препятствий, План эвакуации с </w:t>
      </w:r>
      <w:proofErr w:type="gramStart"/>
      <w:r>
        <w:t>тер- ритории</w:t>
      </w:r>
      <w:proofErr w:type="gramEnd"/>
      <w:r>
        <w:t xml:space="preserve"> складов не разрабатывается.</w:t>
      </w:r>
    </w:p>
    <w:p w14:paraId="4F8A490D" w14:textId="77777777" w:rsidR="00B84C5C" w:rsidRDefault="00000000">
      <w:pPr>
        <w:pStyle w:val="a3"/>
        <w:spacing w:line="364" w:lineRule="auto"/>
        <w:ind w:left="241" w:right="288"/>
      </w:pPr>
      <w:r>
        <w:rPr>
          <w:u w:val="single"/>
        </w:rPr>
        <w:t xml:space="preserve">Решения по обеспечению беспрепятственного ввода и передвижения на </w:t>
      </w:r>
      <w:proofErr w:type="spellStart"/>
      <w:r>
        <w:rPr>
          <w:u w:val="single"/>
        </w:rPr>
        <w:t>проекти</w:t>
      </w:r>
      <w:proofErr w:type="spellEnd"/>
      <w:r>
        <w:rPr>
          <w:u w:val="single"/>
        </w:rPr>
        <w:t>-</w:t>
      </w:r>
      <w:r>
        <w:t xml:space="preserve"> </w:t>
      </w:r>
      <w:proofErr w:type="spellStart"/>
      <w:r>
        <w:rPr>
          <w:u w:val="single"/>
        </w:rPr>
        <w:t>руемых</w:t>
      </w:r>
      <w:proofErr w:type="spellEnd"/>
      <w:r>
        <w:rPr>
          <w:u w:val="single"/>
        </w:rPr>
        <w:t xml:space="preserve"> площадках сил и средств для ликвидации аварий</w:t>
      </w:r>
    </w:p>
    <w:p w14:paraId="0721645F" w14:textId="77777777" w:rsidR="00B84C5C" w:rsidRDefault="00000000">
      <w:pPr>
        <w:pStyle w:val="a3"/>
        <w:spacing w:line="364" w:lineRule="auto"/>
        <w:ind w:left="241" w:right="287"/>
      </w:pPr>
      <w:r>
        <w:t xml:space="preserve">Существующие автомобильные дороги с твердым покрытием обеспечивают </w:t>
      </w:r>
      <w:proofErr w:type="gramStart"/>
      <w:r>
        <w:t xml:space="preserve">воз- </w:t>
      </w:r>
      <w:proofErr w:type="spellStart"/>
      <w:r>
        <w:t>можность</w:t>
      </w:r>
      <w:proofErr w:type="spellEnd"/>
      <w:proofErr w:type="gramEnd"/>
      <w:r>
        <w:t xml:space="preserve"> подъезда и беспрепятственное движение аварийно-спасательной, пожарной и приспособленной для ликвидации аварии техники к проектируемым площадкам для лик- </w:t>
      </w:r>
      <w:proofErr w:type="spellStart"/>
      <w:r>
        <w:t>видации</w:t>
      </w:r>
      <w:proofErr w:type="spellEnd"/>
      <w:r>
        <w:t xml:space="preserve"> аварий и их последствий, а также условия обеспечения безопасности движения.</w:t>
      </w:r>
    </w:p>
    <w:p w14:paraId="27145287" w14:textId="77777777" w:rsidR="00B84C5C" w:rsidRDefault="00000000">
      <w:pPr>
        <w:pStyle w:val="a3"/>
        <w:spacing w:before="2"/>
        <w:ind w:left="950" w:firstLine="0"/>
      </w:pPr>
      <w:r>
        <w:rPr>
          <w:u w:val="single"/>
        </w:rPr>
        <w:t>Система</w:t>
      </w:r>
      <w:r>
        <w:rPr>
          <w:spacing w:val="-13"/>
          <w:u w:val="single"/>
        </w:rPr>
        <w:t xml:space="preserve"> </w:t>
      </w:r>
      <w:r>
        <w:rPr>
          <w:u w:val="single"/>
        </w:rPr>
        <w:t>защиты</w:t>
      </w:r>
      <w:r>
        <w:rPr>
          <w:spacing w:val="-13"/>
          <w:u w:val="single"/>
        </w:rPr>
        <w:t xml:space="preserve"> </w:t>
      </w:r>
      <w:r>
        <w:rPr>
          <w:spacing w:val="-2"/>
          <w:u w:val="single"/>
        </w:rPr>
        <w:t>персонала</w:t>
      </w:r>
    </w:p>
    <w:p w14:paraId="51AEB97E" w14:textId="77777777" w:rsidR="00B84C5C" w:rsidRDefault="00000000">
      <w:pPr>
        <w:pStyle w:val="a3"/>
        <w:spacing w:before="131"/>
        <w:ind w:left="950" w:firstLine="0"/>
        <w:jc w:val="left"/>
      </w:pPr>
      <w:r>
        <w:t>Персонал</w:t>
      </w:r>
      <w:r>
        <w:rPr>
          <w:spacing w:val="-10"/>
        </w:rPr>
        <w:t xml:space="preserve"> </w:t>
      </w:r>
      <w:r>
        <w:t>перед</w:t>
      </w:r>
      <w:r>
        <w:rPr>
          <w:spacing w:val="-10"/>
        </w:rPr>
        <w:t xml:space="preserve"> </w:t>
      </w:r>
      <w:r>
        <w:t>допуском</w:t>
      </w:r>
      <w:r>
        <w:rPr>
          <w:spacing w:val="-10"/>
        </w:rPr>
        <w:t xml:space="preserve"> </w:t>
      </w:r>
      <w:r>
        <w:t>на</w:t>
      </w:r>
      <w:r>
        <w:rPr>
          <w:spacing w:val="-9"/>
        </w:rPr>
        <w:t xml:space="preserve"> </w:t>
      </w:r>
      <w:r>
        <w:t>рабочие</w:t>
      </w:r>
      <w:r>
        <w:rPr>
          <w:spacing w:val="-10"/>
        </w:rPr>
        <w:t xml:space="preserve"> </w:t>
      </w:r>
      <w:r>
        <w:t>места</w:t>
      </w:r>
      <w:r>
        <w:rPr>
          <w:spacing w:val="-10"/>
        </w:rPr>
        <w:t xml:space="preserve"> </w:t>
      </w:r>
      <w:r>
        <w:rPr>
          <w:spacing w:val="-2"/>
        </w:rPr>
        <w:t>проходит:</w:t>
      </w:r>
    </w:p>
    <w:p w14:paraId="370EF64F" w14:textId="77777777" w:rsidR="00B84C5C" w:rsidRDefault="00000000">
      <w:pPr>
        <w:pStyle w:val="a4"/>
        <w:numPr>
          <w:ilvl w:val="0"/>
          <w:numId w:val="50"/>
        </w:numPr>
        <w:tabs>
          <w:tab w:val="left" w:pos="1084"/>
        </w:tabs>
        <w:spacing w:before="131"/>
        <w:ind w:left="1084" w:hanging="134"/>
      </w:pPr>
      <w:r>
        <w:rPr>
          <w:spacing w:val="-2"/>
        </w:rPr>
        <w:t>медицинский</w:t>
      </w:r>
      <w:r>
        <w:rPr>
          <w:spacing w:val="-10"/>
        </w:rPr>
        <w:t xml:space="preserve"> </w:t>
      </w:r>
      <w:r>
        <w:rPr>
          <w:spacing w:val="-2"/>
        </w:rPr>
        <w:t>осмотр;</w:t>
      </w:r>
    </w:p>
    <w:p w14:paraId="540BFEE1" w14:textId="77777777" w:rsidR="00B84C5C" w:rsidRDefault="00000000">
      <w:pPr>
        <w:pStyle w:val="a4"/>
        <w:numPr>
          <w:ilvl w:val="0"/>
          <w:numId w:val="50"/>
        </w:numPr>
        <w:tabs>
          <w:tab w:val="left" w:pos="1084"/>
        </w:tabs>
        <w:spacing w:before="130"/>
        <w:ind w:left="1084" w:hanging="134"/>
      </w:pPr>
      <w:r>
        <w:rPr>
          <w:spacing w:val="-2"/>
        </w:rPr>
        <w:t>инструктаж</w:t>
      </w:r>
      <w:r>
        <w:rPr>
          <w:spacing w:val="-5"/>
        </w:rPr>
        <w:t xml:space="preserve"> </w:t>
      </w:r>
      <w:r>
        <w:rPr>
          <w:spacing w:val="-2"/>
        </w:rPr>
        <w:t>по</w:t>
      </w:r>
      <w:r>
        <w:rPr>
          <w:spacing w:val="-4"/>
        </w:rPr>
        <w:t xml:space="preserve"> </w:t>
      </w:r>
      <w:r>
        <w:rPr>
          <w:spacing w:val="-2"/>
        </w:rPr>
        <w:t>технике</w:t>
      </w:r>
      <w:r>
        <w:rPr>
          <w:spacing w:val="-3"/>
        </w:rPr>
        <w:t xml:space="preserve"> </w:t>
      </w:r>
      <w:r>
        <w:rPr>
          <w:spacing w:val="-2"/>
        </w:rPr>
        <w:t>безопасности</w:t>
      </w:r>
      <w:r>
        <w:rPr>
          <w:spacing w:val="-4"/>
        </w:rPr>
        <w:t xml:space="preserve"> </w:t>
      </w:r>
      <w:r>
        <w:rPr>
          <w:spacing w:val="-2"/>
        </w:rPr>
        <w:t>и</w:t>
      </w:r>
      <w:r>
        <w:rPr>
          <w:spacing w:val="-5"/>
        </w:rPr>
        <w:t xml:space="preserve"> </w:t>
      </w:r>
      <w:r>
        <w:rPr>
          <w:spacing w:val="-2"/>
        </w:rPr>
        <w:t>пожарной</w:t>
      </w:r>
      <w:r>
        <w:rPr>
          <w:spacing w:val="-4"/>
        </w:rPr>
        <w:t xml:space="preserve"> </w:t>
      </w:r>
      <w:r>
        <w:rPr>
          <w:spacing w:val="-2"/>
        </w:rPr>
        <w:t>безопасности;</w:t>
      </w:r>
    </w:p>
    <w:p w14:paraId="6B3DD0D5" w14:textId="77777777" w:rsidR="00B84C5C" w:rsidRDefault="00000000">
      <w:pPr>
        <w:pStyle w:val="a4"/>
        <w:numPr>
          <w:ilvl w:val="0"/>
          <w:numId w:val="50"/>
        </w:numPr>
        <w:tabs>
          <w:tab w:val="left" w:pos="1084"/>
        </w:tabs>
        <w:spacing w:before="130"/>
        <w:ind w:left="1084" w:hanging="134"/>
      </w:pPr>
      <w:r>
        <w:t>обучение</w:t>
      </w:r>
      <w:r>
        <w:rPr>
          <w:spacing w:val="-12"/>
        </w:rPr>
        <w:t xml:space="preserve"> </w:t>
      </w:r>
      <w:r>
        <w:t>по</w:t>
      </w:r>
      <w:r>
        <w:rPr>
          <w:spacing w:val="-13"/>
        </w:rPr>
        <w:t xml:space="preserve"> </w:t>
      </w:r>
      <w:r>
        <w:t>необходимой</w:t>
      </w:r>
      <w:r>
        <w:rPr>
          <w:spacing w:val="-13"/>
        </w:rPr>
        <w:t xml:space="preserve"> </w:t>
      </w:r>
      <w:r>
        <w:t>программе</w:t>
      </w:r>
      <w:r>
        <w:rPr>
          <w:spacing w:val="-11"/>
        </w:rPr>
        <w:t xml:space="preserve"> </w:t>
      </w:r>
      <w:r>
        <w:t>на</w:t>
      </w:r>
      <w:r>
        <w:rPr>
          <w:spacing w:val="-13"/>
        </w:rPr>
        <w:t xml:space="preserve"> </w:t>
      </w:r>
      <w:r>
        <w:t>данное</w:t>
      </w:r>
      <w:r>
        <w:rPr>
          <w:spacing w:val="-12"/>
        </w:rPr>
        <w:t xml:space="preserve"> </w:t>
      </w:r>
      <w:r>
        <w:t>рабочее</w:t>
      </w:r>
      <w:r>
        <w:rPr>
          <w:spacing w:val="-12"/>
        </w:rPr>
        <w:t xml:space="preserve"> </w:t>
      </w:r>
      <w:r>
        <w:rPr>
          <w:spacing w:val="-2"/>
        </w:rPr>
        <w:t>место;</w:t>
      </w:r>
    </w:p>
    <w:p w14:paraId="3D816614" w14:textId="77777777" w:rsidR="00B84C5C" w:rsidRDefault="00000000">
      <w:pPr>
        <w:pStyle w:val="a4"/>
        <w:numPr>
          <w:ilvl w:val="0"/>
          <w:numId w:val="50"/>
        </w:numPr>
        <w:tabs>
          <w:tab w:val="left" w:pos="1096"/>
        </w:tabs>
        <w:spacing w:before="130" w:line="367" w:lineRule="auto"/>
        <w:ind w:right="294" w:firstLine="709"/>
      </w:pPr>
      <w:r>
        <w:t>аттестацию на рабочее место и только при положительной аттестации, персонал получает допуск на рабочее место.</w:t>
      </w:r>
    </w:p>
    <w:p w14:paraId="2835D9EB" w14:textId="77777777" w:rsidR="00B84C5C" w:rsidRDefault="00000000">
      <w:pPr>
        <w:pStyle w:val="a3"/>
        <w:spacing w:line="364" w:lineRule="auto"/>
        <w:ind w:left="241"/>
        <w:jc w:val="left"/>
      </w:pPr>
      <w:r>
        <w:t>Для</w:t>
      </w:r>
      <w:r>
        <w:rPr>
          <w:spacing w:val="30"/>
        </w:rPr>
        <w:t xml:space="preserve"> </w:t>
      </w:r>
      <w:r>
        <w:t>того,</w:t>
      </w:r>
      <w:r>
        <w:rPr>
          <w:spacing w:val="30"/>
        </w:rPr>
        <w:t xml:space="preserve"> </w:t>
      </w:r>
      <w:r>
        <w:t>чтобы</w:t>
      </w:r>
      <w:r>
        <w:rPr>
          <w:spacing w:val="30"/>
        </w:rPr>
        <w:t xml:space="preserve"> </w:t>
      </w:r>
      <w:r>
        <w:t>обеспечить</w:t>
      </w:r>
      <w:r>
        <w:rPr>
          <w:spacing w:val="30"/>
        </w:rPr>
        <w:t xml:space="preserve"> </w:t>
      </w:r>
      <w:r>
        <w:t>требования</w:t>
      </w:r>
      <w:r>
        <w:rPr>
          <w:spacing w:val="30"/>
        </w:rPr>
        <w:t xml:space="preserve"> </w:t>
      </w:r>
      <w:r>
        <w:t>по</w:t>
      </w:r>
      <w:r>
        <w:rPr>
          <w:spacing w:val="30"/>
        </w:rPr>
        <w:t xml:space="preserve"> </w:t>
      </w:r>
      <w:r>
        <w:t>защите</w:t>
      </w:r>
      <w:r>
        <w:rPr>
          <w:spacing w:val="30"/>
        </w:rPr>
        <w:t xml:space="preserve"> </w:t>
      </w:r>
      <w:r>
        <w:t>персонала,</w:t>
      </w:r>
      <w:r>
        <w:rPr>
          <w:spacing w:val="30"/>
        </w:rPr>
        <w:t xml:space="preserve"> </w:t>
      </w:r>
      <w:r>
        <w:t>каждый</w:t>
      </w:r>
      <w:r>
        <w:rPr>
          <w:spacing w:val="30"/>
        </w:rPr>
        <w:t xml:space="preserve"> </w:t>
      </w:r>
      <w:r>
        <w:t>получает спецодежду, защитную обувь, каску, защитные очки и рабочие перчатки.</w:t>
      </w:r>
    </w:p>
    <w:p w14:paraId="34F5DF3E" w14:textId="77777777" w:rsidR="00B84C5C" w:rsidRDefault="00000000">
      <w:pPr>
        <w:pStyle w:val="a3"/>
        <w:ind w:left="950" w:firstLine="0"/>
        <w:jc w:val="left"/>
      </w:pPr>
      <w:r>
        <w:rPr>
          <w:u w:val="single"/>
        </w:rPr>
        <w:t>Система</w:t>
      </w:r>
      <w:r>
        <w:rPr>
          <w:spacing w:val="-14"/>
          <w:u w:val="single"/>
        </w:rPr>
        <w:t xml:space="preserve"> </w:t>
      </w:r>
      <w:r>
        <w:rPr>
          <w:u w:val="single"/>
        </w:rPr>
        <w:t>обнаружения</w:t>
      </w:r>
      <w:r>
        <w:rPr>
          <w:spacing w:val="-12"/>
          <w:u w:val="single"/>
        </w:rPr>
        <w:t xml:space="preserve"> </w:t>
      </w:r>
      <w:r>
        <w:rPr>
          <w:u w:val="single"/>
        </w:rPr>
        <w:t>и</w:t>
      </w:r>
      <w:r>
        <w:rPr>
          <w:spacing w:val="-14"/>
          <w:u w:val="single"/>
        </w:rPr>
        <w:t xml:space="preserve"> </w:t>
      </w:r>
      <w:r>
        <w:rPr>
          <w:u w:val="single"/>
        </w:rPr>
        <w:t>ликвидации</w:t>
      </w:r>
      <w:r>
        <w:rPr>
          <w:spacing w:val="-13"/>
          <w:u w:val="single"/>
        </w:rPr>
        <w:t xml:space="preserve"> </w:t>
      </w:r>
      <w:r>
        <w:rPr>
          <w:spacing w:val="-2"/>
          <w:u w:val="single"/>
        </w:rPr>
        <w:t>пожара</w:t>
      </w:r>
    </w:p>
    <w:p w14:paraId="57822351" w14:textId="77777777" w:rsidR="00B84C5C" w:rsidRDefault="00000000">
      <w:pPr>
        <w:pStyle w:val="a3"/>
        <w:spacing w:before="131" w:line="364" w:lineRule="auto"/>
        <w:ind w:left="241"/>
        <w:jc w:val="left"/>
      </w:pPr>
      <w:r>
        <w:t>Система</w:t>
      </w:r>
      <w:r>
        <w:rPr>
          <w:spacing w:val="25"/>
        </w:rPr>
        <w:t xml:space="preserve"> </w:t>
      </w:r>
      <w:r>
        <w:t>обнаружения</w:t>
      </w:r>
      <w:r>
        <w:rPr>
          <w:spacing w:val="25"/>
        </w:rPr>
        <w:t xml:space="preserve"> </w:t>
      </w:r>
      <w:r>
        <w:t>пожара</w:t>
      </w:r>
      <w:r>
        <w:rPr>
          <w:spacing w:val="26"/>
        </w:rPr>
        <w:t xml:space="preserve"> </w:t>
      </w:r>
      <w:r>
        <w:t>предназначена</w:t>
      </w:r>
      <w:r>
        <w:rPr>
          <w:spacing w:val="25"/>
        </w:rPr>
        <w:t xml:space="preserve"> </w:t>
      </w:r>
      <w:r>
        <w:t>для</w:t>
      </w:r>
      <w:r>
        <w:rPr>
          <w:spacing w:val="25"/>
        </w:rPr>
        <w:t xml:space="preserve"> </w:t>
      </w:r>
      <w:r>
        <w:t>достижения</w:t>
      </w:r>
      <w:r>
        <w:rPr>
          <w:spacing w:val="25"/>
        </w:rPr>
        <w:t xml:space="preserve"> </w:t>
      </w:r>
      <w:r>
        <w:t>максимальной</w:t>
      </w:r>
      <w:r>
        <w:rPr>
          <w:spacing w:val="25"/>
        </w:rPr>
        <w:t xml:space="preserve"> </w:t>
      </w:r>
      <w:proofErr w:type="gramStart"/>
      <w:r>
        <w:t>за- щиты</w:t>
      </w:r>
      <w:proofErr w:type="gramEnd"/>
      <w:r>
        <w:t xml:space="preserve"> персонала, защиты окружающей среды и конструкций.</w:t>
      </w:r>
    </w:p>
    <w:p w14:paraId="3691B371" w14:textId="77777777" w:rsidR="00B84C5C" w:rsidRDefault="00000000">
      <w:pPr>
        <w:pStyle w:val="a3"/>
        <w:spacing w:before="1"/>
        <w:ind w:left="950" w:firstLine="0"/>
        <w:jc w:val="left"/>
      </w:pPr>
      <w:r>
        <w:rPr>
          <w:spacing w:val="-2"/>
        </w:rPr>
        <w:t>Система обнаружения</w:t>
      </w:r>
      <w:r>
        <w:rPr>
          <w:spacing w:val="-1"/>
        </w:rPr>
        <w:t xml:space="preserve"> </w:t>
      </w:r>
      <w:r>
        <w:rPr>
          <w:spacing w:val="-2"/>
        </w:rPr>
        <w:t>пожара</w:t>
      </w:r>
      <w:r>
        <w:rPr>
          <w:spacing w:val="-1"/>
        </w:rPr>
        <w:t xml:space="preserve"> </w:t>
      </w:r>
      <w:r>
        <w:rPr>
          <w:spacing w:val="-2"/>
        </w:rPr>
        <w:t>проектируемых</w:t>
      </w:r>
      <w:r>
        <w:rPr>
          <w:spacing w:val="-1"/>
        </w:rPr>
        <w:t xml:space="preserve"> </w:t>
      </w:r>
      <w:r>
        <w:rPr>
          <w:spacing w:val="-2"/>
        </w:rPr>
        <w:t>объектах</w:t>
      </w:r>
      <w:r>
        <w:rPr>
          <w:spacing w:val="-1"/>
        </w:rPr>
        <w:t xml:space="preserve"> </w:t>
      </w:r>
      <w:r>
        <w:rPr>
          <w:spacing w:val="-2"/>
        </w:rPr>
        <w:t>состоит:</w:t>
      </w:r>
    </w:p>
    <w:p w14:paraId="0E9DC7CD" w14:textId="77777777" w:rsidR="00B84C5C" w:rsidRDefault="00000000">
      <w:pPr>
        <w:pStyle w:val="a4"/>
        <w:numPr>
          <w:ilvl w:val="0"/>
          <w:numId w:val="50"/>
        </w:numPr>
        <w:tabs>
          <w:tab w:val="left" w:pos="1084"/>
        </w:tabs>
        <w:spacing w:before="131"/>
        <w:ind w:left="1084" w:hanging="134"/>
      </w:pPr>
      <w:r>
        <w:t>в</w:t>
      </w:r>
      <w:r>
        <w:rPr>
          <w:spacing w:val="-8"/>
        </w:rPr>
        <w:t xml:space="preserve"> </w:t>
      </w:r>
      <w:r>
        <w:t>определении</w:t>
      </w:r>
      <w:r>
        <w:rPr>
          <w:spacing w:val="-8"/>
        </w:rPr>
        <w:t xml:space="preserve"> </w:t>
      </w:r>
      <w:r>
        <w:t>проявлений</w:t>
      </w:r>
      <w:r>
        <w:rPr>
          <w:spacing w:val="-8"/>
        </w:rPr>
        <w:t xml:space="preserve"> </w:t>
      </w:r>
      <w:r>
        <w:t>пожара</w:t>
      </w:r>
      <w:r>
        <w:rPr>
          <w:spacing w:val="-7"/>
        </w:rPr>
        <w:t xml:space="preserve"> </w:t>
      </w:r>
      <w:r>
        <w:t>в</w:t>
      </w:r>
      <w:r>
        <w:rPr>
          <w:spacing w:val="-8"/>
        </w:rPr>
        <w:t xml:space="preserve"> </w:t>
      </w:r>
      <w:r>
        <w:t>начальной</w:t>
      </w:r>
      <w:r>
        <w:rPr>
          <w:spacing w:val="-8"/>
        </w:rPr>
        <w:t xml:space="preserve"> </w:t>
      </w:r>
      <w:r>
        <w:rPr>
          <w:spacing w:val="-2"/>
        </w:rPr>
        <w:t>стадии;</w:t>
      </w:r>
    </w:p>
    <w:p w14:paraId="5606BD77" w14:textId="77777777" w:rsidR="00B84C5C" w:rsidRDefault="00B84C5C">
      <w:pPr>
        <w:sectPr w:rsidR="00B84C5C">
          <w:pgSz w:w="11910" w:h="16840"/>
          <w:pgMar w:top="1040" w:right="560" w:bottom="1260" w:left="1460" w:header="0" w:footer="1005" w:gutter="0"/>
          <w:cols w:space="720"/>
        </w:sectPr>
      </w:pPr>
    </w:p>
    <w:p w14:paraId="5B9F6EB2" w14:textId="77777777" w:rsidR="00B84C5C" w:rsidRDefault="00000000">
      <w:pPr>
        <w:pStyle w:val="a4"/>
        <w:numPr>
          <w:ilvl w:val="0"/>
          <w:numId w:val="50"/>
        </w:numPr>
        <w:tabs>
          <w:tab w:val="left" w:pos="1084"/>
        </w:tabs>
        <w:spacing w:before="76"/>
        <w:ind w:left="1084" w:hanging="134"/>
        <w:jc w:val="both"/>
      </w:pPr>
      <w:r>
        <w:rPr>
          <w:spacing w:val="-2"/>
        </w:rPr>
        <w:lastRenderedPageBreak/>
        <w:t>включении</w:t>
      </w:r>
      <w:r>
        <w:rPr>
          <w:spacing w:val="-4"/>
        </w:rPr>
        <w:t xml:space="preserve"> </w:t>
      </w:r>
      <w:r>
        <w:rPr>
          <w:spacing w:val="-2"/>
        </w:rPr>
        <w:t>звуковых сигналов</w:t>
      </w:r>
      <w:r>
        <w:rPr>
          <w:spacing w:val="-3"/>
        </w:rPr>
        <w:t xml:space="preserve"> </w:t>
      </w:r>
      <w:r>
        <w:rPr>
          <w:spacing w:val="-2"/>
        </w:rPr>
        <w:t>тревоги</w:t>
      </w:r>
    </w:p>
    <w:p w14:paraId="0E669528" w14:textId="77777777" w:rsidR="00B84C5C" w:rsidRDefault="00000000">
      <w:pPr>
        <w:pStyle w:val="a3"/>
        <w:spacing w:before="131" w:line="364" w:lineRule="auto"/>
        <w:ind w:left="241" w:right="286"/>
      </w:pPr>
      <w:r>
        <w:t>Заказчик</w:t>
      </w:r>
      <w:r>
        <w:rPr>
          <w:spacing w:val="-13"/>
        </w:rPr>
        <w:t xml:space="preserve"> </w:t>
      </w:r>
      <w:r>
        <w:t>обязан</w:t>
      </w:r>
      <w:r>
        <w:rPr>
          <w:spacing w:val="-13"/>
        </w:rPr>
        <w:t xml:space="preserve"> </w:t>
      </w:r>
      <w:r>
        <w:t>до</w:t>
      </w:r>
      <w:r>
        <w:rPr>
          <w:spacing w:val="-13"/>
        </w:rPr>
        <w:t xml:space="preserve"> </w:t>
      </w:r>
      <w:r>
        <w:t>начала</w:t>
      </w:r>
      <w:r>
        <w:rPr>
          <w:spacing w:val="-13"/>
        </w:rPr>
        <w:t xml:space="preserve"> </w:t>
      </w:r>
      <w:r>
        <w:t>производства</w:t>
      </w:r>
      <w:r>
        <w:rPr>
          <w:spacing w:val="-13"/>
        </w:rPr>
        <w:t xml:space="preserve"> </w:t>
      </w:r>
      <w:r>
        <w:t>работ</w:t>
      </w:r>
      <w:r>
        <w:rPr>
          <w:spacing w:val="-13"/>
        </w:rPr>
        <w:t xml:space="preserve"> </w:t>
      </w:r>
      <w:r>
        <w:t>откорректировать</w:t>
      </w:r>
      <w:r>
        <w:rPr>
          <w:spacing w:val="-13"/>
        </w:rPr>
        <w:t xml:space="preserve"> </w:t>
      </w:r>
      <w:r>
        <w:t>план</w:t>
      </w:r>
      <w:r>
        <w:rPr>
          <w:spacing w:val="-10"/>
        </w:rPr>
        <w:t xml:space="preserve"> </w:t>
      </w:r>
      <w:r>
        <w:t xml:space="preserve">ликвидации возможных аварий, в котором предусматриваются оперативные действия персонала по предупреждению чрезвычайных ситуаций в соответствии </w:t>
      </w:r>
      <w:proofErr w:type="gramStart"/>
      <w:r>
        <w:t>согласно приказа</w:t>
      </w:r>
      <w:proofErr w:type="gramEnd"/>
      <w:r>
        <w:t xml:space="preserve"> МЧС РК от 29.12.2008 года №219. </w:t>
      </w:r>
      <w:proofErr w:type="gramStart"/>
      <w:r>
        <w:t>Кроме этого</w:t>
      </w:r>
      <w:proofErr w:type="gramEnd"/>
      <w:r>
        <w:t xml:space="preserve"> Заказчик должен приобрести средства, повышающие безопасность труда в соответствии с «Правила обеспечения промышленной безопасно- </w:t>
      </w:r>
      <w:proofErr w:type="spellStart"/>
      <w:r>
        <w:t>сти</w:t>
      </w:r>
      <w:proofErr w:type="spellEnd"/>
      <w:r>
        <w:t xml:space="preserve"> для опасных производственных объектов нефтяной и газовой отраслей </w:t>
      </w:r>
      <w:proofErr w:type="spellStart"/>
      <w:r>
        <w:t>промышлен</w:t>
      </w:r>
      <w:proofErr w:type="spellEnd"/>
      <w:r>
        <w:t xml:space="preserve">- </w:t>
      </w:r>
      <w:proofErr w:type="spellStart"/>
      <w:r>
        <w:t>ности</w:t>
      </w:r>
      <w:proofErr w:type="spellEnd"/>
      <w:r>
        <w:t>» №355.</w:t>
      </w:r>
    </w:p>
    <w:p w14:paraId="1074E7FD" w14:textId="77777777" w:rsidR="00B84C5C" w:rsidRDefault="00000000">
      <w:pPr>
        <w:pStyle w:val="a3"/>
        <w:spacing w:before="7"/>
        <w:ind w:left="950" w:firstLine="0"/>
      </w:pPr>
      <w:r>
        <w:rPr>
          <w:spacing w:val="-2"/>
          <w:u w:val="single"/>
        </w:rPr>
        <w:t>Система</w:t>
      </w:r>
      <w:r>
        <w:rPr>
          <w:spacing w:val="-3"/>
          <w:u w:val="single"/>
        </w:rPr>
        <w:t xml:space="preserve"> </w:t>
      </w:r>
      <w:r>
        <w:rPr>
          <w:spacing w:val="-2"/>
          <w:u w:val="single"/>
        </w:rPr>
        <w:t>мероприятий</w:t>
      </w:r>
      <w:r>
        <w:rPr>
          <w:spacing w:val="1"/>
          <w:u w:val="single"/>
        </w:rPr>
        <w:t xml:space="preserve"> </w:t>
      </w:r>
      <w:r>
        <w:rPr>
          <w:spacing w:val="-2"/>
          <w:u w:val="single"/>
        </w:rPr>
        <w:t>по</w:t>
      </w:r>
      <w:r>
        <w:rPr>
          <w:u w:val="single"/>
        </w:rPr>
        <w:t xml:space="preserve"> </w:t>
      </w:r>
      <w:r>
        <w:rPr>
          <w:spacing w:val="-2"/>
          <w:u w:val="single"/>
        </w:rPr>
        <w:t>защите</w:t>
      </w:r>
      <w:r>
        <w:rPr>
          <w:u w:val="single"/>
        </w:rPr>
        <w:t xml:space="preserve"> </w:t>
      </w:r>
      <w:proofErr w:type="spellStart"/>
      <w:r>
        <w:rPr>
          <w:spacing w:val="-2"/>
          <w:u w:val="single"/>
        </w:rPr>
        <w:t>сооруженийот</w:t>
      </w:r>
      <w:proofErr w:type="spellEnd"/>
      <w:r>
        <w:rPr>
          <w:u w:val="single"/>
        </w:rPr>
        <w:t xml:space="preserve"> </w:t>
      </w:r>
      <w:r>
        <w:rPr>
          <w:spacing w:val="-2"/>
          <w:u w:val="single"/>
        </w:rPr>
        <w:t>коррозии</w:t>
      </w:r>
    </w:p>
    <w:p w14:paraId="6FF4A12F" w14:textId="77777777" w:rsidR="00B84C5C" w:rsidRDefault="00000000">
      <w:pPr>
        <w:pStyle w:val="a3"/>
        <w:spacing w:before="131" w:line="364" w:lineRule="auto"/>
        <w:ind w:left="241" w:right="288"/>
      </w:pPr>
      <w:r>
        <w:t xml:space="preserve">На проектируемых площадках предусмотрены следующие мероприятия по защите сооружений от коррозии: бетонные и железобетонные поверхности, подземные </w:t>
      </w:r>
      <w:proofErr w:type="spellStart"/>
      <w:r>
        <w:t>сооруже</w:t>
      </w:r>
      <w:proofErr w:type="spellEnd"/>
      <w:r>
        <w:t xml:space="preserve">- </w:t>
      </w:r>
      <w:proofErr w:type="spellStart"/>
      <w:r>
        <w:t>ния</w:t>
      </w:r>
      <w:proofErr w:type="spellEnd"/>
      <w:r>
        <w:t xml:space="preserve"> изолируются обмазкой битумом за два раза и битумно-латексной мастикой в четыре </w:t>
      </w:r>
      <w:r>
        <w:rPr>
          <w:spacing w:val="-2"/>
        </w:rPr>
        <w:t>слоя.</w:t>
      </w:r>
    </w:p>
    <w:p w14:paraId="16D884D5" w14:textId="77777777" w:rsidR="00B84C5C" w:rsidRDefault="00000000">
      <w:pPr>
        <w:pStyle w:val="a3"/>
        <w:spacing w:before="4" w:line="364" w:lineRule="auto"/>
        <w:ind w:left="241" w:right="289"/>
      </w:pPr>
      <w:r>
        <w:t>В основании площадок и фундаментов предусмотрена гравийная подготовка с пропиткой битумом.</w:t>
      </w:r>
    </w:p>
    <w:p w14:paraId="0B6CA37E" w14:textId="77777777" w:rsidR="00B84C5C" w:rsidRDefault="00000000">
      <w:pPr>
        <w:pStyle w:val="a3"/>
        <w:spacing w:before="1"/>
        <w:ind w:left="950" w:firstLine="0"/>
      </w:pPr>
      <w:r>
        <w:rPr>
          <w:spacing w:val="-2"/>
          <w:u w:val="single"/>
        </w:rPr>
        <w:t>Организация</w:t>
      </w:r>
      <w:r>
        <w:rPr>
          <w:spacing w:val="-5"/>
          <w:u w:val="single"/>
        </w:rPr>
        <w:t xml:space="preserve"> </w:t>
      </w:r>
      <w:r>
        <w:rPr>
          <w:spacing w:val="-2"/>
          <w:u w:val="single"/>
        </w:rPr>
        <w:t>контроля за</w:t>
      </w:r>
      <w:r>
        <w:rPr>
          <w:spacing w:val="-4"/>
          <w:u w:val="single"/>
        </w:rPr>
        <w:t xml:space="preserve"> </w:t>
      </w:r>
      <w:r>
        <w:rPr>
          <w:spacing w:val="-2"/>
          <w:u w:val="single"/>
        </w:rPr>
        <w:t>выбросами</w:t>
      </w:r>
    </w:p>
    <w:p w14:paraId="61C8D085" w14:textId="77777777" w:rsidR="00B84C5C" w:rsidRDefault="00000000">
      <w:pPr>
        <w:pStyle w:val="a3"/>
        <w:spacing w:before="132" w:line="364" w:lineRule="auto"/>
        <w:ind w:left="241" w:right="288"/>
      </w:pPr>
      <w:r>
        <w:t>Контроль</w:t>
      </w:r>
      <w:r>
        <w:rPr>
          <w:spacing w:val="-12"/>
        </w:rPr>
        <w:t xml:space="preserve"> </w:t>
      </w:r>
      <w:r>
        <w:t>за</w:t>
      </w:r>
      <w:r>
        <w:rPr>
          <w:spacing w:val="-11"/>
        </w:rPr>
        <w:t xml:space="preserve"> </w:t>
      </w:r>
      <w:r>
        <w:t>выбросами</w:t>
      </w:r>
      <w:r>
        <w:rPr>
          <w:spacing w:val="-12"/>
        </w:rPr>
        <w:t xml:space="preserve"> </w:t>
      </w:r>
      <w:r>
        <w:t>осуществляется</w:t>
      </w:r>
      <w:r>
        <w:rPr>
          <w:spacing w:val="-11"/>
        </w:rPr>
        <w:t xml:space="preserve"> </w:t>
      </w:r>
      <w:r>
        <w:t>специализированными</w:t>
      </w:r>
      <w:r>
        <w:rPr>
          <w:spacing w:val="-12"/>
        </w:rPr>
        <w:t xml:space="preserve"> </w:t>
      </w:r>
      <w:r>
        <w:t>службами</w:t>
      </w:r>
      <w:r>
        <w:rPr>
          <w:spacing w:val="-12"/>
        </w:rPr>
        <w:t xml:space="preserve"> </w:t>
      </w:r>
      <w:proofErr w:type="spellStart"/>
      <w:r>
        <w:t>заказчи</w:t>
      </w:r>
      <w:proofErr w:type="spellEnd"/>
      <w:r>
        <w:t xml:space="preserve">- ка с помощью СЭС. Контроль осуществляется за углеводородами, </w:t>
      </w:r>
      <w:proofErr w:type="spellStart"/>
      <w:r>
        <w:t>диокисью</w:t>
      </w:r>
      <w:proofErr w:type="spellEnd"/>
      <w:r>
        <w:t xml:space="preserve"> азота, </w:t>
      </w:r>
      <w:proofErr w:type="spellStart"/>
      <w:r>
        <w:t>оки</w:t>
      </w:r>
      <w:proofErr w:type="spellEnd"/>
      <w:r>
        <w:t xml:space="preserve">- </w:t>
      </w:r>
      <w:proofErr w:type="spellStart"/>
      <w:r>
        <w:t>сью</w:t>
      </w:r>
      <w:proofErr w:type="spellEnd"/>
      <w:r>
        <w:t xml:space="preserve"> углерода и сернистым газом.</w:t>
      </w:r>
    </w:p>
    <w:p w14:paraId="6FF45D8C" w14:textId="77777777" w:rsidR="00B84C5C" w:rsidRDefault="00000000">
      <w:pPr>
        <w:pStyle w:val="a3"/>
        <w:spacing w:before="2"/>
        <w:ind w:left="950" w:firstLine="0"/>
      </w:pPr>
      <w:r>
        <w:rPr>
          <w:spacing w:val="-2"/>
          <w:u w:val="single"/>
        </w:rPr>
        <w:t>Инженерно-технические</w:t>
      </w:r>
      <w:r>
        <w:rPr>
          <w:spacing w:val="-10"/>
          <w:u w:val="single"/>
        </w:rPr>
        <w:t xml:space="preserve"> </w:t>
      </w:r>
      <w:r>
        <w:rPr>
          <w:spacing w:val="-2"/>
          <w:u w:val="single"/>
        </w:rPr>
        <w:t>мероприятия</w:t>
      </w:r>
      <w:r>
        <w:rPr>
          <w:spacing w:val="-10"/>
          <w:u w:val="single"/>
        </w:rPr>
        <w:t xml:space="preserve"> </w:t>
      </w:r>
      <w:r>
        <w:rPr>
          <w:spacing w:val="-2"/>
          <w:u w:val="single"/>
        </w:rPr>
        <w:t>гражданской</w:t>
      </w:r>
      <w:r>
        <w:rPr>
          <w:spacing w:val="-10"/>
          <w:u w:val="single"/>
        </w:rPr>
        <w:t xml:space="preserve"> </w:t>
      </w:r>
      <w:r>
        <w:rPr>
          <w:spacing w:val="-2"/>
          <w:u w:val="single"/>
        </w:rPr>
        <w:t>обороны</w:t>
      </w:r>
    </w:p>
    <w:p w14:paraId="0CB5BEE5" w14:textId="77777777" w:rsidR="00B84C5C" w:rsidRDefault="00000000">
      <w:pPr>
        <w:pStyle w:val="a3"/>
        <w:spacing w:before="130" w:line="367" w:lineRule="auto"/>
        <w:ind w:left="241" w:right="288"/>
      </w:pPr>
      <w:r>
        <w:t xml:space="preserve">Инженерно-технические мероприятия Гражданской обороны проектируемых </w:t>
      </w:r>
      <w:proofErr w:type="spellStart"/>
      <w:r>
        <w:t>объ</w:t>
      </w:r>
      <w:proofErr w:type="spellEnd"/>
      <w:r>
        <w:t xml:space="preserve">- </w:t>
      </w:r>
      <w:proofErr w:type="spellStart"/>
      <w:r>
        <w:t>ектов</w:t>
      </w:r>
      <w:proofErr w:type="spellEnd"/>
      <w:r>
        <w:t xml:space="preserve"> должны разрабатываться как часть общего плана ИТМ ГО месторождения и </w:t>
      </w:r>
      <w:proofErr w:type="spellStart"/>
      <w:r>
        <w:t>прово</w:t>
      </w:r>
      <w:proofErr w:type="spellEnd"/>
      <w:r>
        <w:t xml:space="preserve">- </w:t>
      </w:r>
      <w:proofErr w:type="spellStart"/>
      <w:r>
        <w:t>диться</w:t>
      </w:r>
      <w:proofErr w:type="spellEnd"/>
      <w:r>
        <w:t xml:space="preserve"> заблаговременно.</w:t>
      </w:r>
    </w:p>
    <w:p w14:paraId="3369148F" w14:textId="77777777" w:rsidR="00B84C5C" w:rsidRDefault="00000000">
      <w:pPr>
        <w:pStyle w:val="a3"/>
        <w:spacing w:line="367" w:lineRule="auto"/>
        <w:ind w:left="241" w:right="287"/>
      </w:pPr>
      <w:r>
        <w:t xml:space="preserve">Подготовка по гражданской обороне должна проводиться с учетом развития </w:t>
      </w:r>
      <w:proofErr w:type="gramStart"/>
      <w:r>
        <w:t>со- временных</w:t>
      </w:r>
      <w:proofErr w:type="gramEnd"/>
      <w:r>
        <w:t xml:space="preserve"> средств массового поражения и наиболее вероятных чрезвычайных ситуаций на данной территории, в отрасли или предприятии.</w:t>
      </w:r>
    </w:p>
    <w:p w14:paraId="614682B8" w14:textId="77777777" w:rsidR="00B84C5C" w:rsidRDefault="00000000">
      <w:pPr>
        <w:pStyle w:val="a3"/>
        <w:spacing w:line="364" w:lineRule="auto"/>
        <w:ind w:left="241" w:right="289"/>
      </w:pPr>
      <w:r>
        <w:t xml:space="preserve">Решения по обеспечению безопасной работы при эксплуатации проектируемых объектов и сооружений, заложенные в проекте, направлены на обеспечение устойчивой работы в условиях мирного времени и способствуют устойчивой работе в условиях </w:t>
      </w:r>
      <w:proofErr w:type="spellStart"/>
      <w:proofErr w:type="gramStart"/>
      <w:r>
        <w:t>воен</w:t>
      </w:r>
      <w:proofErr w:type="spellEnd"/>
      <w:r>
        <w:t xml:space="preserve">- </w:t>
      </w:r>
      <w:proofErr w:type="spellStart"/>
      <w:r>
        <w:t>ного</w:t>
      </w:r>
      <w:proofErr w:type="spellEnd"/>
      <w:proofErr w:type="gramEnd"/>
      <w:r>
        <w:t xml:space="preserve"> времени.</w:t>
      </w:r>
    </w:p>
    <w:p w14:paraId="6911C5B3" w14:textId="77777777" w:rsidR="00B84C5C" w:rsidRDefault="00000000">
      <w:pPr>
        <w:pStyle w:val="a3"/>
        <w:spacing w:line="364" w:lineRule="auto"/>
        <w:ind w:left="241" w:right="287"/>
      </w:pPr>
      <w:r>
        <w:t xml:space="preserve">В соответствии с действующими нормативными документами независимо от </w:t>
      </w:r>
      <w:proofErr w:type="gramStart"/>
      <w:r>
        <w:t xml:space="preserve">кате- </w:t>
      </w:r>
      <w:proofErr w:type="spellStart"/>
      <w:r>
        <w:t>гории</w:t>
      </w:r>
      <w:proofErr w:type="spellEnd"/>
      <w:proofErr w:type="gramEnd"/>
      <w:r>
        <w:t xml:space="preserve"> объекта по ГО необходимо предусмотреть:</w:t>
      </w:r>
    </w:p>
    <w:p w14:paraId="69DA63B4" w14:textId="77777777" w:rsidR="00B84C5C" w:rsidRDefault="00000000">
      <w:pPr>
        <w:pStyle w:val="a4"/>
        <w:numPr>
          <w:ilvl w:val="0"/>
          <w:numId w:val="50"/>
        </w:numPr>
        <w:tabs>
          <w:tab w:val="left" w:pos="1120"/>
        </w:tabs>
        <w:spacing w:line="364" w:lineRule="auto"/>
        <w:ind w:right="288" w:firstLine="709"/>
        <w:jc w:val="both"/>
      </w:pPr>
      <w:r>
        <w:t xml:space="preserve">защиту обслуживающего персонала объектов от современных средств </w:t>
      </w:r>
      <w:proofErr w:type="spellStart"/>
      <w:r>
        <w:t>пораже</w:t>
      </w:r>
      <w:proofErr w:type="spellEnd"/>
      <w:r>
        <w:t xml:space="preserve">- </w:t>
      </w:r>
      <w:proofErr w:type="spellStart"/>
      <w:r>
        <w:t>ния</w:t>
      </w:r>
      <w:proofErr w:type="spellEnd"/>
      <w:r>
        <w:t>; оповещение обслуживающего персонала по сигналам ГО;</w:t>
      </w:r>
    </w:p>
    <w:p w14:paraId="7A2FDE02" w14:textId="77777777" w:rsidR="00B84C5C" w:rsidRDefault="00000000">
      <w:pPr>
        <w:pStyle w:val="a4"/>
        <w:numPr>
          <w:ilvl w:val="0"/>
          <w:numId w:val="50"/>
        </w:numPr>
        <w:tabs>
          <w:tab w:val="left" w:pos="1111"/>
        </w:tabs>
        <w:spacing w:before="1" w:line="364" w:lineRule="auto"/>
        <w:ind w:right="289" w:firstLine="709"/>
        <w:jc w:val="both"/>
      </w:pPr>
      <w:r>
        <w:t xml:space="preserve">мероприятия по подготовке к выполнению первоочередных задач по </w:t>
      </w:r>
      <w:proofErr w:type="spellStart"/>
      <w:r>
        <w:t>восстанов</w:t>
      </w:r>
      <w:proofErr w:type="spellEnd"/>
      <w:r>
        <w:t xml:space="preserve">- </w:t>
      </w:r>
      <w:proofErr w:type="spellStart"/>
      <w:r>
        <w:t>лению</w:t>
      </w:r>
      <w:proofErr w:type="spellEnd"/>
      <w:r>
        <w:t xml:space="preserve"> объектов в военное время.</w:t>
      </w:r>
    </w:p>
    <w:p w14:paraId="1964E8F7" w14:textId="77777777" w:rsidR="00B84C5C" w:rsidRDefault="00000000">
      <w:pPr>
        <w:pStyle w:val="a3"/>
        <w:spacing w:before="1" w:line="364" w:lineRule="auto"/>
        <w:ind w:left="950" w:right="287" w:firstLine="0"/>
      </w:pPr>
      <w:r>
        <w:rPr>
          <w:u w:val="single"/>
        </w:rPr>
        <w:t>Решения</w:t>
      </w:r>
      <w:r>
        <w:rPr>
          <w:spacing w:val="-7"/>
          <w:u w:val="single"/>
        </w:rPr>
        <w:t xml:space="preserve"> </w:t>
      </w:r>
      <w:r>
        <w:rPr>
          <w:u w:val="single"/>
        </w:rPr>
        <w:t>по</w:t>
      </w:r>
      <w:r>
        <w:rPr>
          <w:spacing w:val="-6"/>
          <w:u w:val="single"/>
        </w:rPr>
        <w:t xml:space="preserve"> </w:t>
      </w:r>
      <w:r>
        <w:rPr>
          <w:u w:val="single"/>
        </w:rPr>
        <w:t>защите</w:t>
      </w:r>
      <w:r>
        <w:rPr>
          <w:spacing w:val="-6"/>
          <w:u w:val="single"/>
        </w:rPr>
        <w:t xml:space="preserve"> </w:t>
      </w:r>
      <w:r>
        <w:rPr>
          <w:u w:val="single"/>
        </w:rPr>
        <w:t>производственного</w:t>
      </w:r>
      <w:r>
        <w:rPr>
          <w:spacing w:val="-7"/>
          <w:u w:val="single"/>
        </w:rPr>
        <w:t xml:space="preserve"> </w:t>
      </w:r>
      <w:r>
        <w:rPr>
          <w:u w:val="single"/>
        </w:rPr>
        <w:t>персонала</w:t>
      </w:r>
      <w:r>
        <w:rPr>
          <w:spacing w:val="-6"/>
          <w:u w:val="single"/>
        </w:rPr>
        <w:t xml:space="preserve"> </w:t>
      </w:r>
      <w:r>
        <w:rPr>
          <w:u w:val="single"/>
        </w:rPr>
        <w:t>от</w:t>
      </w:r>
      <w:r>
        <w:rPr>
          <w:spacing w:val="-6"/>
          <w:u w:val="single"/>
        </w:rPr>
        <w:t xml:space="preserve"> </w:t>
      </w:r>
      <w:r>
        <w:rPr>
          <w:u w:val="single"/>
        </w:rPr>
        <w:t>оружия</w:t>
      </w:r>
      <w:r>
        <w:rPr>
          <w:spacing w:val="-7"/>
          <w:u w:val="single"/>
        </w:rPr>
        <w:t xml:space="preserve"> </w:t>
      </w:r>
      <w:r>
        <w:rPr>
          <w:u w:val="single"/>
        </w:rPr>
        <w:t>массового</w:t>
      </w:r>
      <w:r>
        <w:rPr>
          <w:spacing w:val="-6"/>
          <w:u w:val="single"/>
        </w:rPr>
        <w:t xml:space="preserve"> </w:t>
      </w:r>
      <w:r>
        <w:rPr>
          <w:u w:val="single"/>
        </w:rPr>
        <w:t>поражения</w:t>
      </w:r>
      <w:r>
        <w:t xml:space="preserve"> Территория</w:t>
      </w:r>
      <w:r>
        <w:rPr>
          <w:spacing w:val="38"/>
        </w:rPr>
        <w:t xml:space="preserve"> </w:t>
      </w:r>
      <w:r>
        <w:t>месторождения</w:t>
      </w:r>
      <w:r>
        <w:rPr>
          <w:spacing w:val="38"/>
        </w:rPr>
        <w:t xml:space="preserve"> </w:t>
      </w:r>
      <w:r>
        <w:t>«</w:t>
      </w:r>
      <w:proofErr w:type="spellStart"/>
      <w:r>
        <w:t>Арыстановское</w:t>
      </w:r>
      <w:proofErr w:type="spellEnd"/>
      <w:r>
        <w:t>»</w:t>
      </w:r>
      <w:r>
        <w:rPr>
          <w:spacing w:val="38"/>
        </w:rPr>
        <w:t xml:space="preserve"> </w:t>
      </w:r>
      <w:r>
        <w:t>по</w:t>
      </w:r>
      <w:r>
        <w:rPr>
          <w:spacing w:val="38"/>
        </w:rPr>
        <w:t xml:space="preserve"> </w:t>
      </w:r>
      <w:r>
        <w:t>своему</w:t>
      </w:r>
      <w:r>
        <w:rPr>
          <w:spacing w:val="38"/>
        </w:rPr>
        <w:t xml:space="preserve"> </w:t>
      </w:r>
      <w:r>
        <w:t>географическому</w:t>
      </w:r>
      <w:r>
        <w:rPr>
          <w:spacing w:val="38"/>
        </w:rPr>
        <w:t xml:space="preserve"> </w:t>
      </w:r>
      <w:r>
        <w:t>поло-</w:t>
      </w:r>
    </w:p>
    <w:p w14:paraId="4F4A177B" w14:textId="77777777" w:rsidR="00B84C5C" w:rsidRDefault="00B84C5C">
      <w:pPr>
        <w:spacing w:line="364" w:lineRule="auto"/>
        <w:sectPr w:rsidR="00B84C5C">
          <w:pgSz w:w="11910" w:h="16840"/>
          <w:pgMar w:top="1040" w:right="560" w:bottom="1260" w:left="1460" w:header="0" w:footer="1005" w:gutter="0"/>
          <w:cols w:space="720"/>
        </w:sectPr>
      </w:pPr>
    </w:p>
    <w:p w14:paraId="6873BC06" w14:textId="77777777" w:rsidR="00B84C5C" w:rsidRDefault="00000000">
      <w:pPr>
        <w:pStyle w:val="a3"/>
        <w:spacing w:before="76" w:line="364" w:lineRule="auto"/>
        <w:ind w:left="241" w:right="286" w:firstLine="0"/>
      </w:pPr>
      <w:proofErr w:type="spellStart"/>
      <w:r>
        <w:lastRenderedPageBreak/>
        <w:t>жению</w:t>
      </w:r>
      <w:proofErr w:type="spellEnd"/>
      <w:r>
        <w:t xml:space="preserve"> расположена вне зон возможного опасного радиоактивного заражения (</w:t>
      </w:r>
      <w:proofErr w:type="spellStart"/>
      <w:r>
        <w:t>загрязне</w:t>
      </w:r>
      <w:proofErr w:type="spellEnd"/>
      <w:r>
        <w:t xml:space="preserve">- </w:t>
      </w:r>
      <w:proofErr w:type="spellStart"/>
      <w:r>
        <w:t>ния</w:t>
      </w:r>
      <w:proofErr w:type="spellEnd"/>
      <w:r>
        <w:t xml:space="preserve">). На объектах месторождения, сильнодействующие ядовитые вещества (СДЯВ), </w:t>
      </w:r>
      <w:proofErr w:type="spellStart"/>
      <w:r>
        <w:t>ра</w:t>
      </w:r>
      <w:proofErr w:type="spellEnd"/>
      <w:r>
        <w:t xml:space="preserve">- </w:t>
      </w:r>
      <w:proofErr w:type="spellStart"/>
      <w:r>
        <w:t>диоактивные</w:t>
      </w:r>
      <w:proofErr w:type="spellEnd"/>
      <w:r>
        <w:t xml:space="preserve"> и другие опасные вещества и материалы, при выделении которых в </w:t>
      </w:r>
      <w:proofErr w:type="spellStart"/>
      <w:proofErr w:type="gramStart"/>
      <w:r>
        <w:t>атмо</w:t>
      </w:r>
      <w:proofErr w:type="spellEnd"/>
      <w:r>
        <w:t>- сферу</w:t>
      </w:r>
      <w:proofErr w:type="gramEnd"/>
      <w:r>
        <w:t xml:space="preserve">, необходима укрытие персонала в защитные сооружения, отсутствуют. При </w:t>
      </w:r>
      <w:proofErr w:type="gramStart"/>
      <w:r>
        <w:t xml:space="preserve">воз- </w:t>
      </w:r>
      <w:proofErr w:type="spellStart"/>
      <w:r>
        <w:t>можных</w:t>
      </w:r>
      <w:proofErr w:type="spellEnd"/>
      <w:proofErr w:type="gramEnd"/>
      <w:r>
        <w:t xml:space="preserve"> авариях на соседних с «</w:t>
      </w:r>
      <w:proofErr w:type="spellStart"/>
      <w:r>
        <w:t>Арыстановское</w:t>
      </w:r>
      <w:proofErr w:type="spellEnd"/>
      <w:r>
        <w:t xml:space="preserve">» месторождений с выделением в </w:t>
      </w:r>
      <w:proofErr w:type="spellStart"/>
      <w:r>
        <w:t>атмо</w:t>
      </w:r>
      <w:proofErr w:type="spellEnd"/>
      <w:r>
        <w:t>- сферу опасных веществ, территория рассматриваемого нефтяного промысла, также не попадает в зону возможных опасных заражений.</w:t>
      </w:r>
    </w:p>
    <w:p w14:paraId="3B011310" w14:textId="77777777" w:rsidR="00B84C5C" w:rsidRDefault="00000000">
      <w:pPr>
        <w:pStyle w:val="a3"/>
        <w:spacing w:before="8" w:line="364" w:lineRule="auto"/>
        <w:ind w:left="241" w:right="287"/>
      </w:pPr>
      <w:r>
        <w:t xml:space="preserve">Строительство специальных защитных сооружений от средств поражения на </w:t>
      </w:r>
      <w:proofErr w:type="gramStart"/>
      <w:r>
        <w:t>тер- ритории</w:t>
      </w:r>
      <w:proofErr w:type="gramEnd"/>
      <w:r>
        <w:t xml:space="preserve"> проектируемых объектов не предполагается.</w:t>
      </w:r>
    </w:p>
    <w:p w14:paraId="33452155" w14:textId="77777777" w:rsidR="00B84C5C" w:rsidRDefault="00000000">
      <w:pPr>
        <w:pStyle w:val="a3"/>
        <w:spacing w:before="2" w:line="364" w:lineRule="auto"/>
        <w:ind w:left="241" w:right="295"/>
      </w:pPr>
      <w:r>
        <w:t>Укрытие производственного персонала предусматривается в здании операторной на площадке.</w:t>
      </w:r>
    </w:p>
    <w:p w14:paraId="7E1C8F85" w14:textId="77777777" w:rsidR="00B84C5C" w:rsidRDefault="00000000">
      <w:pPr>
        <w:pStyle w:val="a3"/>
        <w:spacing w:before="1"/>
        <w:ind w:left="950" w:firstLine="0"/>
      </w:pPr>
      <w:r>
        <w:rPr>
          <w:u w:val="single"/>
        </w:rPr>
        <w:t>Обоснование</w:t>
      </w:r>
      <w:r>
        <w:rPr>
          <w:spacing w:val="-14"/>
          <w:u w:val="single"/>
        </w:rPr>
        <w:t xml:space="preserve"> </w:t>
      </w:r>
      <w:r>
        <w:rPr>
          <w:u w:val="single"/>
        </w:rPr>
        <w:t>степени</w:t>
      </w:r>
      <w:r>
        <w:rPr>
          <w:spacing w:val="-13"/>
          <w:u w:val="single"/>
        </w:rPr>
        <w:t xml:space="preserve"> </w:t>
      </w:r>
      <w:r>
        <w:rPr>
          <w:u w:val="single"/>
        </w:rPr>
        <w:t>огнестойкости</w:t>
      </w:r>
      <w:r>
        <w:rPr>
          <w:spacing w:val="-14"/>
          <w:u w:val="single"/>
        </w:rPr>
        <w:t xml:space="preserve"> </w:t>
      </w:r>
      <w:r>
        <w:rPr>
          <w:u w:val="single"/>
        </w:rPr>
        <w:t>зданий</w:t>
      </w:r>
      <w:r>
        <w:rPr>
          <w:spacing w:val="-13"/>
          <w:u w:val="single"/>
        </w:rPr>
        <w:t xml:space="preserve"> </w:t>
      </w:r>
      <w:r>
        <w:rPr>
          <w:u w:val="single"/>
        </w:rPr>
        <w:t>и</w:t>
      </w:r>
      <w:r>
        <w:rPr>
          <w:spacing w:val="-14"/>
          <w:u w:val="single"/>
        </w:rPr>
        <w:t xml:space="preserve"> </w:t>
      </w:r>
      <w:r>
        <w:rPr>
          <w:spacing w:val="-2"/>
          <w:u w:val="single"/>
        </w:rPr>
        <w:t>сооружений</w:t>
      </w:r>
    </w:p>
    <w:p w14:paraId="28BAD2C2" w14:textId="77777777" w:rsidR="00B84C5C" w:rsidRDefault="00000000">
      <w:pPr>
        <w:pStyle w:val="a3"/>
        <w:spacing w:before="132" w:line="364" w:lineRule="auto"/>
        <w:ind w:left="241" w:right="288"/>
      </w:pPr>
      <w:r>
        <w:t>Ко</w:t>
      </w:r>
      <w:r>
        <w:rPr>
          <w:spacing w:val="-2"/>
        </w:rPr>
        <w:t xml:space="preserve"> </w:t>
      </w:r>
      <w:r>
        <w:t>всем</w:t>
      </w:r>
      <w:r>
        <w:rPr>
          <w:spacing w:val="-2"/>
        </w:rPr>
        <w:t xml:space="preserve"> </w:t>
      </w:r>
      <w:r>
        <w:t>промысловым</w:t>
      </w:r>
      <w:r>
        <w:rPr>
          <w:spacing w:val="-1"/>
        </w:rPr>
        <w:t xml:space="preserve"> </w:t>
      </w:r>
      <w:r>
        <w:t>сооружениям</w:t>
      </w:r>
      <w:r>
        <w:rPr>
          <w:spacing w:val="-2"/>
        </w:rPr>
        <w:t xml:space="preserve"> </w:t>
      </w:r>
      <w:r>
        <w:t>предъявляются</w:t>
      </w:r>
      <w:r>
        <w:rPr>
          <w:spacing w:val="-2"/>
        </w:rPr>
        <w:t xml:space="preserve"> </w:t>
      </w:r>
      <w:r>
        <w:t>требования</w:t>
      </w:r>
      <w:r>
        <w:rPr>
          <w:spacing w:val="-2"/>
        </w:rPr>
        <w:t xml:space="preserve"> </w:t>
      </w:r>
      <w:r>
        <w:t>соответствия</w:t>
      </w:r>
      <w:r>
        <w:rPr>
          <w:spacing w:val="-1"/>
        </w:rPr>
        <w:t xml:space="preserve"> </w:t>
      </w:r>
      <w:r>
        <w:t>их</w:t>
      </w:r>
      <w:r>
        <w:rPr>
          <w:spacing w:val="-3"/>
        </w:rPr>
        <w:t xml:space="preserve"> </w:t>
      </w:r>
      <w:r>
        <w:t xml:space="preserve">II степени огнестойкости. Достижение требуемых пределов огнестойкости предполагается получать при помощи нанесения огнезащитных составов на несущие конструкции. Тем самым обеспечиваются </w:t>
      </w:r>
      <w:proofErr w:type="gramStart"/>
      <w:r>
        <w:t>требования</w:t>
      </w:r>
      <w:proofErr w:type="gramEnd"/>
      <w:r>
        <w:t xml:space="preserve"> изложенные в СНиП 2.01.51-90.</w:t>
      </w:r>
    </w:p>
    <w:p w14:paraId="2234369E" w14:textId="77777777" w:rsidR="00B84C5C" w:rsidRDefault="00000000">
      <w:pPr>
        <w:pStyle w:val="a3"/>
        <w:spacing w:before="4"/>
        <w:ind w:left="950" w:firstLine="0"/>
      </w:pPr>
      <w:r>
        <w:rPr>
          <w:u w:val="single"/>
        </w:rPr>
        <w:t>Численность</w:t>
      </w:r>
      <w:r>
        <w:rPr>
          <w:spacing w:val="-8"/>
          <w:u w:val="single"/>
        </w:rPr>
        <w:t xml:space="preserve"> </w:t>
      </w:r>
      <w:r>
        <w:rPr>
          <w:u w:val="single"/>
        </w:rPr>
        <w:t>наибольшей</w:t>
      </w:r>
      <w:r>
        <w:rPr>
          <w:spacing w:val="-7"/>
          <w:u w:val="single"/>
        </w:rPr>
        <w:t xml:space="preserve"> </w:t>
      </w:r>
      <w:r>
        <w:rPr>
          <w:u w:val="single"/>
        </w:rPr>
        <w:t>рабочей</w:t>
      </w:r>
      <w:r>
        <w:rPr>
          <w:spacing w:val="-7"/>
          <w:u w:val="single"/>
        </w:rPr>
        <w:t xml:space="preserve"> </w:t>
      </w:r>
      <w:r>
        <w:rPr>
          <w:u w:val="single"/>
        </w:rPr>
        <w:t>смены</w:t>
      </w:r>
      <w:r>
        <w:rPr>
          <w:spacing w:val="-7"/>
          <w:u w:val="single"/>
        </w:rPr>
        <w:t xml:space="preserve"> </w:t>
      </w:r>
      <w:r>
        <w:rPr>
          <w:u w:val="single"/>
        </w:rPr>
        <w:t>в</w:t>
      </w:r>
      <w:r>
        <w:rPr>
          <w:spacing w:val="-8"/>
          <w:u w:val="single"/>
        </w:rPr>
        <w:t xml:space="preserve"> </w:t>
      </w:r>
      <w:r>
        <w:rPr>
          <w:u w:val="single"/>
        </w:rPr>
        <w:t>военное</w:t>
      </w:r>
      <w:r>
        <w:rPr>
          <w:spacing w:val="-8"/>
          <w:u w:val="single"/>
        </w:rPr>
        <w:t xml:space="preserve"> </w:t>
      </w:r>
      <w:r>
        <w:rPr>
          <w:spacing w:val="-2"/>
          <w:u w:val="single"/>
        </w:rPr>
        <w:t>время</w:t>
      </w:r>
    </w:p>
    <w:p w14:paraId="48201295" w14:textId="77777777" w:rsidR="00B84C5C" w:rsidRDefault="00000000">
      <w:pPr>
        <w:pStyle w:val="a3"/>
        <w:spacing w:before="130" w:line="364" w:lineRule="auto"/>
        <w:ind w:left="241" w:right="288"/>
      </w:pPr>
      <w:r>
        <w:t xml:space="preserve">В связи с тем, что компания ТОО «Кен Сары» не имеет заключенных договоров (контрактов) в интересах мобилизационной подготовки и заказов, по мобилизации, </w:t>
      </w:r>
      <w:proofErr w:type="spellStart"/>
      <w:r>
        <w:t>воен</w:t>
      </w:r>
      <w:proofErr w:type="spellEnd"/>
      <w:r>
        <w:t xml:space="preserve">- ному положению и в военное время с государственными органами на основании </w:t>
      </w:r>
      <w:proofErr w:type="spellStart"/>
      <w:r>
        <w:t>требова</w:t>
      </w:r>
      <w:proofErr w:type="spellEnd"/>
      <w:r>
        <w:t xml:space="preserve">- </w:t>
      </w:r>
      <w:proofErr w:type="spellStart"/>
      <w:r>
        <w:t>ний</w:t>
      </w:r>
      <w:proofErr w:type="spellEnd"/>
      <w:r>
        <w:t xml:space="preserve"> Закона Республики Казахстан №127-I, от 16 июня 1997 года «О мобилизационной подготовке и мобилизации», Компания полностью прекращает свою деятельность и эва- </w:t>
      </w:r>
      <w:proofErr w:type="spellStart"/>
      <w:r>
        <w:t>куирует</w:t>
      </w:r>
      <w:proofErr w:type="spellEnd"/>
      <w:r>
        <w:t xml:space="preserve"> персонал нефтяного промысла.</w:t>
      </w:r>
    </w:p>
    <w:p w14:paraId="1175A70A" w14:textId="77777777" w:rsidR="00B84C5C" w:rsidRDefault="00000000">
      <w:pPr>
        <w:pStyle w:val="a3"/>
        <w:spacing w:before="6" w:line="364" w:lineRule="auto"/>
        <w:ind w:left="241" w:right="291"/>
      </w:pPr>
      <w:r>
        <w:t xml:space="preserve">На основании перечисленного, защитные сооружения ГО, данным проектом не </w:t>
      </w:r>
      <w:r>
        <w:rPr>
          <w:spacing w:val="-2"/>
        </w:rPr>
        <w:t>предусматривается</w:t>
      </w:r>
    </w:p>
    <w:p w14:paraId="6995D3FE" w14:textId="77777777" w:rsidR="00B84C5C" w:rsidRDefault="00000000">
      <w:pPr>
        <w:pStyle w:val="a3"/>
        <w:spacing w:before="2" w:line="364" w:lineRule="auto"/>
        <w:ind w:left="241" w:right="288"/>
      </w:pPr>
      <w:r>
        <w:t xml:space="preserve">При заключении соответствующих договоров между Компанией и </w:t>
      </w:r>
      <w:proofErr w:type="spellStart"/>
      <w:proofErr w:type="gramStart"/>
      <w:r>
        <w:t>государственны</w:t>
      </w:r>
      <w:proofErr w:type="spellEnd"/>
      <w:r>
        <w:t>- ми</w:t>
      </w:r>
      <w:proofErr w:type="gramEnd"/>
      <w:r>
        <w:t xml:space="preserve"> органами, на последующих стадиях проектирования будут рассматриваться вопросы строительства защитных сооружений ГО, согласно штатной численности </w:t>
      </w:r>
      <w:proofErr w:type="spellStart"/>
      <w:r>
        <w:t>обслуживающе</w:t>
      </w:r>
      <w:proofErr w:type="spellEnd"/>
      <w:r>
        <w:t>- го персонала месторождения в военное время.</w:t>
      </w:r>
    </w:p>
    <w:p w14:paraId="33F29B4E" w14:textId="77777777" w:rsidR="00B84C5C" w:rsidRDefault="00000000">
      <w:pPr>
        <w:pStyle w:val="a3"/>
        <w:spacing w:before="3" w:line="367" w:lineRule="auto"/>
        <w:ind w:left="241" w:right="289"/>
      </w:pPr>
      <w:r>
        <w:rPr>
          <w:u w:val="single"/>
        </w:rPr>
        <w:t xml:space="preserve">Прекращение либо перемещения деятельности проектируемых объектов в </w:t>
      </w:r>
      <w:proofErr w:type="spellStart"/>
      <w:r>
        <w:rPr>
          <w:u w:val="single"/>
        </w:rPr>
        <w:t>воен</w:t>
      </w:r>
      <w:proofErr w:type="spellEnd"/>
      <w:r>
        <w:rPr>
          <w:u w:val="single"/>
        </w:rPr>
        <w:t>-</w:t>
      </w:r>
      <w:r>
        <w:t xml:space="preserve"> </w:t>
      </w:r>
      <w:proofErr w:type="spellStart"/>
      <w:r>
        <w:rPr>
          <w:u w:val="single"/>
        </w:rPr>
        <w:t>ное</w:t>
      </w:r>
      <w:proofErr w:type="spellEnd"/>
      <w:r>
        <w:rPr>
          <w:u w:val="single"/>
        </w:rPr>
        <w:t xml:space="preserve"> время</w:t>
      </w:r>
    </w:p>
    <w:p w14:paraId="7D3CC59E" w14:textId="77777777" w:rsidR="00B84C5C" w:rsidRDefault="00000000">
      <w:pPr>
        <w:pStyle w:val="a3"/>
        <w:spacing w:line="367" w:lineRule="auto"/>
        <w:ind w:left="241" w:right="288"/>
      </w:pPr>
      <w:r>
        <w:t xml:space="preserve">Рассматриваемый в данном проекте объект является стационарным. Характер производства не предполагает возможность перебазирования в военное время. </w:t>
      </w:r>
      <w:proofErr w:type="gramStart"/>
      <w:r>
        <w:t xml:space="preserve">Демон- </w:t>
      </w:r>
      <w:proofErr w:type="spellStart"/>
      <w:r>
        <w:t>таж</w:t>
      </w:r>
      <w:proofErr w:type="spellEnd"/>
      <w:proofErr w:type="gramEnd"/>
      <w:r>
        <w:t xml:space="preserve"> оборудования и трубопроводов в особый период в короткие сроки технически </w:t>
      </w:r>
      <w:proofErr w:type="spellStart"/>
      <w:r>
        <w:t>неосу</w:t>
      </w:r>
      <w:proofErr w:type="spellEnd"/>
      <w:r>
        <w:t xml:space="preserve">- </w:t>
      </w:r>
      <w:proofErr w:type="spellStart"/>
      <w:r>
        <w:t>ществим</w:t>
      </w:r>
      <w:proofErr w:type="spellEnd"/>
      <w:r>
        <w:t xml:space="preserve"> и экономически нецелесообразен.</w:t>
      </w:r>
    </w:p>
    <w:p w14:paraId="1F7626C7" w14:textId="77777777" w:rsidR="00B84C5C" w:rsidRDefault="00000000">
      <w:pPr>
        <w:pStyle w:val="a3"/>
        <w:spacing w:line="244" w:lineRule="exact"/>
        <w:ind w:left="950" w:firstLine="0"/>
      </w:pPr>
      <w:r>
        <w:rPr>
          <w:u w:val="single"/>
        </w:rPr>
        <w:t>Решения</w:t>
      </w:r>
      <w:r>
        <w:rPr>
          <w:spacing w:val="-10"/>
          <w:u w:val="single"/>
        </w:rPr>
        <w:t xml:space="preserve"> </w:t>
      </w:r>
      <w:r>
        <w:rPr>
          <w:u w:val="single"/>
        </w:rPr>
        <w:t>по</w:t>
      </w:r>
      <w:r>
        <w:rPr>
          <w:spacing w:val="-9"/>
          <w:u w:val="single"/>
        </w:rPr>
        <w:t xml:space="preserve"> </w:t>
      </w:r>
      <w:r>
        <w:rPr>
          <w:u w:val="single"/>
        </w:rPr>
        <w:t>системам</w:t>
      </w:r>
      <w:r>
        <w:rPr>
          <w:spacing w:val="-9"/>
          <w:u w:val="single"/>
        </w:rPr>
        <w:t xml:space="preserve"> </w:t>
      </w:r>
      <w:r>
        <w:rPr>
          <w:u w:val="single"/>
        </w:rPr>
        <w:t>оповещения</w:t>
      </w:r>
      <w:r>
        <w:rPr>
          <w:spacing w:val="-10"/>
          <w:u w:val="single"/>
        </w:rPr>
        <w:t xml:space="preserve"> </w:t>
      </w:r>
      <w:r>
        <w:rPr>
          <w:u w:val="single"/>
        </w:rPr>
        <w:t>и</w:t>
      </w:r>
      <w:r>
        <w:rPr>
          <w:spacing w:val="-9"/>
          <w:u w:val="single"/>
        </w:rPr>
        <w:t xml:space="preserve"> </w:t>
      </w:r>
      <w:r>
        <w:rPr>
          <w:u w:val="single"/>
        </w:rPr>
        <w:t>управления</w:t>
      </w:r>
      <w:r>
        <w:rPr>
          <w:spacing w:val="-10"/>
          <w:u w:val="single"/>
        </w:rPr>
        <w:t xml:space="preserve"> </w:t>
      </w:r>
      <w:r>
        <w:rPr>
          <w:spacing w:val="-5"/>
          <w:u w:val="single"/>
        </w:rPr>
        <w:t>ГО</w:t>
      </w:r>
    </w:p>
    <w:p w14:paraId="12BA54D2" w14:textId="77777777" w:rsidR="00B84C5C" w:rsidRDefault="00000000">
      <w:pPr>
        <w:pStyle w:val="a3"/>
        <w:spacing w:before="128" w:line="364" w:lineRule="auto"/>
        <w:ind w:left="241" w:right="288"/>
      </w:pPr>
      <w:r>
        <w:t>Проектируемые объекты включаются в инженерно-технические мероприятия по гражданской</w:t>
      </w:r>
      <w:r>
        <w:rPr>
          <w:spacing w:val="11"/>
        </w:rPr>
        <w:t xml:space="preserve"> </w:t>
      </w:r>
      <w:r>
        <w:t>обороне</w:t>
      </w:r>
      <w:r>
        <w:rPr>
          <w:spacing w:val="12"/>
        </w:rPr>
        <w:t xml:space="preserve"> </w:t>
      </w:r>
      <w:r>
        <w:t>действующего</w:t>
      </w:r>
      <w:r>
        <w:rPr>
          <w:spacing w:val="12"/>
        </w:rPr>
        <w:t xml:space="preserve"> </w:t>
      </w:r>
      <w:r>
        <w:t>месторождения</w:t>
      </w:r>
      <w:r>
        <w:rPr>
          <w:spacing w:val="12"/>
        </w:rPr>
        <w:t xml:space="preserve"> </w:t>
      </w:r>
      <w:r>
        <w:t>в</w:t>
      </w:r>
      <w:r>
        <w:rPr>
          <w:spacing w:val="12"/>
        </w:rPr>
        <w:t xml:space="preserve"> </w:t>
      </w:r>
      <w:r>
        <w:t>соответствии</w:t>
      </w:r>
      <w:r>
        <w:rPr>
          <w:spacing w:val="11"/>
        </w:rPr>
        <w:t xml:space="preserve"> </w:t>
      </w:r>
      <w:r>
        <w:t>с</w:t>
      </w:r>
      <w:r>
        <w:rPr>
          <w:spacing w:val="12"/>
        </w:rPr>
        <w:t xml:space="preserve"> </w:t>
      </w:r>
      <w:r>
        <w:t>имеющейся</w:t>
      </w:r>
      <w:r>
        <w:rPr>
          <w:spacing w:val="12"/>
        </w:rPr>
        <w:t xml:space="preserve"> </w:t>
      </w:r>
      <w:proofErr w:type="spellStart"/>
      <w:r>
        <w:rPr>
          <w:spacing w:val="-2"/>
        </w:rPr>
        <w:t>струк</w:t>
      </w:r>
      <w:proofErr w:type="spellEnd"/>
      <w:r>
        <w:rPr>
          <w:spacing w:val="-2"/>
        </w:rPr>
        <w:t>-</w:t>
      </w:r>
    </w:p>
    <w:p w14:paraId="1154BC6E" w14:textId="77777777" w:rsidR="00B84C5C" w:rsidRDefault="00B84C5C">
      <w:pPr>
        <w:spacing w:line="364" w:lineRule="auto"/>
        <w:sectPr w:rsidR="00B84C5C">
          <w:pgSz w:w="11910" w:h="16840"/>
          <w:pgMar w:top="1040" w:right="560" w:bottom="1260" w:left="1460" w:header="0" w:footer="1005" w:gutter="0"/>
          <w:cols w:space="720"/>
        </w:sectPr>
      </w:pPr>
    </w:p>
    <w:p w14:paraId="7ACD8E04" w14:textId="77777777" w:rsidR="00B84C5C" w:rsidRDefault="00000000">
      <w:pPr>
        <w:pStyle w:val="a3"/>
        <w:spacing w:before="76"/>
        <w:ind w:left="241" w:firstLine="0"/>
        <w:jc w:val="left"/>
      </w:pPr>
      <w:r>
        <w:lastRenderedPageBreak/>
        <w:t>турой</w:t>
      </w:r>
      <w:r>
        <w:rPr>
          <w:spacing w:val="-6"/>
        </w:rPr>
        <w:t xml:space="preserve"> </w:t>
      </w:r>
      <w:r>
        <w:t>и</w:t>
      </w:r>
      <w:r>
        <w:rPr>
          <w:spacing w:val="-6"/>
        </w:rPr>
        <w:t xml:space="preserve"> </w:t>
      </w:r>
      <w:r>
        <w:t>системой</w:t>
      </w:r>
      <w:r>
        <w:rPr>
          <w:spacing w:val="-6"/>
        </w:rPr>
        <w:t xml:space="preserve"> </w:t>
      </w:r>
      <w:r>
        <w:rPr>
          <w:spacing w:val="-2"/>
        </w:rPr>
        <w:t>управления.</w:t>
      </w:r>
    </w:p>
    <w:p w14:paraId="3ACE294A" w14:textId="77777777" w:rsidR="00B84C5C" w:rsidRDefault="00000000">
      <w:pPr>
        <w:pStyle w:val="a3"/>
        <w:spacing w:before="131" w:line="364" w:lineRule="auto"/>
        <w:ind w:left="241"/>
        <w:jc w:val="left"/>
      </w:pPr>
      <w:r>
        <w:t>Персонал,</w:t>
      </w:r>
      <w:r>
        <w:rPr>
          <w:spacing w:val="39"/>
        </w:rPr>
        <w:t xml:space="preserve"> </w:t>
      </w:r>
      <w:r>
        <w:t>обслуживающий</w:t>
      </w:r>
      <w:r>
        <w:rPr>
          <w:spacing w:val="39"/>
        </w:rPr>
        <w:t xml:space="preserve"> </w:t>
      </w:r>
      <w:r>
        <w:t>проектируемые</w:t>
      </w:r>
      <w:r>
        <w:rPr>
          <w:spacing w:val="40"/>
        </w:rPr>
        <w:t xml:space="preserve"> </w:t>
      </w:r>
      <w:r>
        <w:t>объекты,</w:t>
      </w:r>
      <w:r>
        <w:rPr>
          <w:spacing w:val="40"/>
        </w:rPr>
        <w:t xml:space="preserve"> </w:t>
      </w:r>
      <w:r>
        <w:t>обеспечивается</w:t>
      </w:r>
      <w:r>
        <w:rPr>
          <w:spacing w:val="40"/>
        </w:rPr>
        <w:t xml:space="preserve"> </w:t>
      </w:r>
      <w:r>
        <w:t>мобильной радиосвязью или носимыми радиотелефонами.</w:t>
      </w:r>
    </w:p>
    <w:p w14:paraId="1212BCD9" w14:textId="77777777" w:rsidR="00B84C5C" w:rsidRDefault="00000000">
      <w:pPr>
        <w:pStyle w:val="a3"/>
        <w:spacing w:before="2" w:line="364" w:lineRule="auto"/>
        <w:ind w:left="241"/>
        <w:jc w:val="left"/>
      </w:pPr>
      <w:r>
        <w:t>При</w:t>
      </w:r>
      <w:r>
        <w:rPr>
          <w:spacing w:val="32"/>
        </w:rPr>
        <w:t xml:space="preserve"> </w:t>
      </w:r>
      <w:r>
        <w:t>возникновении</w:t>
      </w:r>
      <w:r>
        <w:rPr>
          <w:spacing w:val="32"/>
        </w:rPr>
        <w:t xml:space="preserve"> </w:t>
      </w:r>
      <w:r>
        <w:t>аварий,</w:t>
      </w:r>
      <w:r>
        <w:rPr>
          <w:spacing w:val="32"/>
        </w:rPr>
        <w:t xml:space="preserve"> </w:t>
      </w:r>
      <w:r>
        <w:t>катастроф,</w:t>
      </w:r>
      <w:r>
        <w:rPr>
          <w:spacing w:val="32"/>
        </w:rPr>
        <w:t xml:space="preserve"> </w:t>
      </w:r>
      <w:r>
        <w:t>стихийных</w:t>
      </w:r>
      <w:r>
        <w:rPr>
          <w:spacing w:val="32"/>
        </w:rPr>
        <w:t xml:space="preserve"> </w:t>
      </w:r>
      <w:r>
        <w:t>бедствий</w:t>
      </w:r>
      <w:r>
        <w:rPr>
          <w:spacing w:val="32"/>
        </w:rPr>
        <w:t xml:space="preserve"> </w:t>
      </w:r>
      <w:r>
        <w:t>и</w:t>
      </w:r>
      <w:r>
        <w:rPr>
          <w:spacing w:val="32"/>
        </w:rPr>
        <w:t xml:space="preserve"> </w:t>
      </w:r>
      <w:r>
        <w:t>военных</w:t>
      </w:r>
      <w:r>
        <w:rPr>
          <w:spacing w:val="32"/>
        </w:rPr>
        <w:t xml:space="preserve"> </w:t>
      </w:r>
      <w:r>
        <w:t>действий необходимо осуществить первоочередные мероприятия по оповещению:</w:t>
      </w:r>
    </w:p>
    <w:p w14:paraId="73E396D0" w14:textId="77777777" w:rsidR="00B84C5C" w:rsidRDefault="00000000">
      <w:pPr>
        <w:pStyle w:val="a4"/>
        <w:numPr>
          <w:ilvl w:val="0"/>
          <w:numId w:val="50"/>
        </w:numPr>
        <w:tabs>
          <w:tab w:val="left" w:pos="1084"/>
        </w:tabs>
        <w:spacing w:before="2"/>
        <w:ind w:left="1084" w:hanging="134"/>
      </w:pPr>
      <w:r>
        <w:t>собрать</w:t>
      </w:r>
      <w:r>
        <w:rPr>
          <w:spacing w:val="-11"/>
        </w:rPr>
        <w:t xml:space="preserve"> </w:t>
      </w:r>
      <w:r>
        <w:t>руководящий</w:t>
      </w:r>
      <w:r>
        <w:rPr>
          <w:spacing w:val="-10"/>
        </w:rPr>
        <w:t xml:space="preserve"> </w:t>
      </w:r>
      <w:r>
        <w:t>состав</w:t>
      </w:r>
      <w:r>
        <w:rPr>
          <w:spacing w:val="-10"/>
        </w:rPr>
        <w:t xml:space="preserve"> </w:t>
      </w:r>
      <w:r>
        <w:t>штаба</w:t>
      </w:r>
      <w:r>
        <w:rPr>
          <w:spacing w:val="-9"/>
        </w:rPr>
        <w:t xml:space="preserve"> </w:t>
      </w:r>
      <w:r>
        <w:t>ГО,</w:t>
      </w:r>
      <w:r>
        <w:rPr>
          <w:spacing w:val="-10"/>
        </w:rPr>
        <w:t xml:space="preserve"> </w:t>
      </w:r>
      <w:r>
        <w:t>довести</w:t>
      </w:r>
      <w:r>
        <w:rPr>
          <w:spacing w:val="-10"/>
        </w:rPr>
        <w:t xml:space="preserve"> </w:t>
      </w:r>
      <w:r>
        <w:t>обстановку</w:t>
      </w:r>
      <w:r>
        <w:rPr>
          <w:spacing w:val="-10"/>
        </w:rPr>
        <w:t xml:space="preserve"> </w:t>
      </w:r>
      <w:r>
        <w:t>и</w:t>
      </w:r>
      <w:r>
        <w:rPr>
          <w:spacing w:val="-10"/>
        </w:rPr>
        <w:t xml:space="preserve"> </w:t>
      </w:r>
      <w:r>
        <w:t>поставить</w:t>
      </w:r>
      <w:r>
        <w:rPr>
          <w:spacing w:val="-10"/>
        </w:rPr>
        <w:t xml:space="preserve"> </w:t>
      </w:r>
      <w:r>
        <w:rPr>
          <w:spacing w:val="-2"/>
        </w:rPr>
        <w:t>задачи;</w:t>
      </w:r>
    </w:p>
    <w:p w14:paraId="7D1D9C6D" w14:textId="77777777" w:rsidR="00B84C5C" w:rsidRDefault="00000000">
      <w:pPr>
        <w:pStyle w:val="a4"/>
        <w:numPr>
          <w:ilvl w:val="0"/>
          <w:numId w:val="50"/>
        </w:numPr>
        <w:tabs>
          <w:tab w:val="left" w:pos="1084"/>
        </w:tabs>
        <w:spacing w:before="130"/>
        <w:ind w:left="1084" w:hanging="134"/>
      </w:pPr>
      <w:r>
        <w:t>проверить</w:t>
      </w:r>
      <w:r>
        <w:rPr>
          <w:spacing w:val="-9"/>
        </w:rPr>
        <w:t xml:space="preserve"> </w:t>
      </w:r>
      <w:r>
        <w:t>готовность</w:t>
      </w:r>
      <w:r>
        <w:rPr>
          <w:spacing w:val="-9"/>
        </w:rPr>
        <w:t xml:space="preserve"> </w:t>
      </w:r>
      <w:r>
        <w:t>средств</w:t>
      </w:r>
      <w:r>
        <w:rPr>
          <w:spacing w:val="-9"/>
        </w:rPr>
        <w:t xml:space="preserve"> </w:t>
      </w:r>
      <w:r>
        <w:t>связи</w:t>
      </w:r>
      <w:r>
        <w:rPr>
          <w:spacing w:val="-9"/>
        </w:rPr>
        <w:t xml:space="preserve"> </w:t>
      </w:r>
      <w:r>
        <w:t>и</w:t>
      </w:r>
      <w:r>
        <w:rPr>
          <w:spacing w:val="-9"/>
        </w:rPr>
        <w:t xml:space="preserve"> </w:t>
      </w:r>
      <w:r>
        <w:rPr>
          <w:spacing w:val="-2"/>
        </w:rPr>
        <w:t>оповещения;</w:t>
      </w:r>
    </w:p>
    <w:p w14:paraId="7406ECF8" w14:textId="77777777" w:rsidR="00B84C5C" w:rsidRDefault="00000000">
      <w:pPr>
        <w:pStyle w:val="a4"/>
        <w:numPr>
          <w:ilvl w:val="0"/>
          <w:numId w:val="50"/>
        </w:numPr>
        <w:tabs>
          <w:tab w:val="left" w:pos="1084"/>
        </w:tabs>
        <w:spacing w:before="132"/>
        <w:ind w:left="1084" w:hanging="134"/>
      </w:pPr>
      <w:r>
        <w:t>уточнить</w:t>
      </w:r>
      <w:r>
        <w:rPr>
          <w:spacing w:val="-9"/>
        </w:rPr>
        <w:t xml:space="preserve"> </w:t>
      </w:r>
      <w:r>
        <w:t>план</w:t>
      </w:r>
      <w:r>
        <w:rPr>
          <w:spacing w:val="-8"/>
        </w:rPr>
        <w:t xml:space="preserve"> </w:t>
      </w:r>
      <w:r>
        <w:rPr>
          <w:spacing w:val="-5"/>
        </w:rPr>
        <w:t>ГО;</w:t>
      </w:r>
    </w:p>
    <w:p w14:paraId="48BDCB2C" w14:textId="77777777" w:rsidR="00B84C5C" w:rsidRDefault="00000000">
      <w:pPr>
        <w:pStyle w:val="a4"/>
        <w:numPr>
          <w:ilvl w:val="0"/>
          <w:numId w:val="50"/>
        </w:numPr>
        <w:tabs>
          <w:tab w:val="left" w:pos="1160"/>
        </w:tabs>
        <w:spacing w:before="130" w:line="364" w:lineRule="auto"/>
        <w:ind w:right="292" w:firstLine="709"/>
      </w:pPr>
      <w:r>
        <w:t>уточнить</w:t>
      </w:r>
      <w:r>
        <w:rPr>
          <w:spacing w:val="40"/>
        </w:rPr>
        <w:t xml:space="preserve"> </w:t>
      </w:r>
      <w:r>
        <w:t>расчеты,</w:t>
      </w:r>
      <w:r>
        <w:rPr>
          <w:spacing w:val="40"/>
        </w:rPr>
        <w:t xml:space="preserve"> </w:t>
      </w:r>
      <w:r>
        <w:t>привести</w:t>
      </w:r>
      <w:r>
        <w:rPr>
          <w:spacing w:val="40"/>
        </w:rPr>
        <w:t xml:space="preserve"> </w:t>
      </w:r>
      <w:r>
        <w:t>в</w:t>
      </w:r>
      <w:r>
        <w:rPr>
          <w:spacing w:val="40"/>
        </w:rPr>
        <w:t xml:space="preserve"> </w:t>
      </w:r>
      <w:r>
        <w:t>готовность</w:t>
      </w:r>
      <w:r>
        <w:rPr>
          <w:spacing w:val="40"/>
        </w:rPr>
        <w:t xml:space="preserve"> </w:t>
      </w:r>
      <w:r>
        <w:t>невоенизированные</w:t>
      </w:r>
      <w:r>
        <w:rPr>
          <w:spacing w:val="40"/>
        </w:rPr>
        <w:t xml:space="preserve"> </w:t>
      </w:r>
      <w:r>
        <w:t>формирования (противопожарное формирование);</w:t>
      </w:r>
    </w:p>
    <w:p w14:paraId="3428322C" w14:textId="77777777" w:rsidR="00B84C5C" w:rsidRDefault="00000000">
      <w:pPr>
        <w:pStyle w:val="a4"/>
        <w:numPr>
          <w:ilvl w:val="0"/>
          <w:numId w:val="50"/>
        </w:numPr>
        <w:tabs>
          <w:tab w:val="left" w:pos="1084"/>
        </w:tabs>
        <w:spacing w:before="1"/>
        <w:ind w:left="1084" w:hanging="134"/>
      </w:pPr>
      <w:r>
        <w:rPr>
          <w:spacing w:val="-2"/>
        </w:rPr>
        <w:t>провести</w:t>
      </w:r>
      <w:r>
        <w:t xml:space="preserve"> </w:t>
      </w:r>
      <w:r>
        <w:rPr>
          <w:spacing w:val="-2"/>
        </w:rPr>
        <w:t>мероприятия</w:t>
      </w:r>
      <w:r>
        <w:t xml:space="preserve"> </w:t>
      </w:r>
      <w:r>
        <w:rPr>
          <w:spacing w:val="-2"/>
        </w:rPr>
        <w:t>по</w:t>
      </w:r>
      <w:r>
        <w:rPr>
          <w:spacing w:val="1"/>
        </w:rPr>
        <w:t xml:space="preserve"> </w:t>
      </w:r>
      <w:r>
        <w:rPr>
          <w:spacing w:val="-2"/>
        </w:rPr>
        <w:t>снижению</w:t>
      </w:r>
      <w:r>
        <w:rPr>
          <w:spacing w:val="-1"/>
        </w:rPr>
        <w:t xml:space="preserve"> </w:t>
      </w:r>
      <w:r>
        <w:rPr>
          <w:spacing w:val="-2"/>
        </w:rPr>
        <w:t>запасов</w:t>
      </w:r>
      <w:r>
        <w:rPr>
          <w:spacing w:val="1"/>
        </w:rPr>
        <w:t xml:space="preserve"> </w:t>
      </w:r>
      <w:r>
        <w:rPr>
          <w:spacing w:val="-2"/>
        </w:rPr>
        <w:t>взрывопожароопасных</w:t>
      </w:r>
      <w:r>
        <w:t xml:space="preserve"> </w:t>
      </w:r>
      <w:r>
        <w:rPr>
          <w:spacing w:val="-2"/>
        </w:rPr>
        <w:t>веществ;</w:t>
      </w:r>
    </w:p>
    <w:p w14:paraId="05199E00" w14:textId="77777777" w:rsidR="00B84C5C" w:rsidRDefault="00000000">
      <w:pPr>
        <w:pStyle w:val="a4"/>
        <w:numPr>
          <w:ilvl w:val="0"/>
          <w:numId w:val="50"/>
        </w:numPr>
        <w:tabs>
          <w:tab w:val="left" w:pos="1111"/>
        </w:tabs>
        <w:spacing w:before="131"/>
        <w:ind w:left="1111" w:hanging="161"/>
      </w:pPr>
      <w:r>
        <w:t>провести</w:t>
      </w:r>
      <w:r>
        <w:rPr>
          <w:spacing w:val="11"/>
        </w:rPr>
        <w:t xml:space="preserve"> </w:t>
      </w:r>
      <w:r>
        <w:t>подготовительные</w:t>
      </w:r>
      <w:r>
        <w:rPr>
          <w:spacing w:val="12"/>
        </w:rPr>
        <w:t xml:space="preserve"> </w:t>
      </w:r>
      <w:r>
        <w:t>мероприятия</w:t>
      </w:r>
      <w:r>
        <w:rPr>
          <w:spacing w:val="12"/>
        </w:rPr>
        <w:t xml:space="preserve"> </w:t>
      </w:r>
      <w:r>
        <w:t>по</w:t>
      </w:r>
      <w:r>
        <w:rPr>
          <w:spacing w:val="14"/>
        </w:rPr>
        <w:t xml:space="preserve"> </w:t>
      </w:r>
      <w:r>
        <w:t>введению</w:t>
      </w:r>
      <w:r>
        <w:rPr>
          <w:spacing w:val="11"/>
        </w:rPr>
        <w:t xml:space="preserve"> </w:t>
      </w:r>
      <w:r>
        <w:t>режимов</w:t>
      </w:r>
      <w:r>
        <w:rPr>
          <w:spacing w:val="12"/>
        </w:rPr>
        <w:t xml:space="preserve"> </w:t>
      </w:r>
      <w:proofErr w:type="spellStart"/>
      <w:r>
        <w:rPr>
          <w:spacing w:val="-2"/>
        </w:rPr>
        <w:t>светомаскиров</w:t>
      </w:r>
      <w:proofErr w:type="spellEnd"/>
      <w:r>
        <w:rPr>
          <w:spacing w:val="-2"/>
        </w:rPr>
        <w:t>-</w:t>
      </w:r>
    </w:p>
    <w:p w14:paraId="42CF1B93" w14:textId="77777777" w:rsidR="00B84C5C" w:rsidRDefault="00B84C5C">
      <w:pPr>
        <w:sectPr w:rsidR="00B84C5C">
          <w:pgSz w:w="11910" w:h="16840"/>
          <w:pgMar w:top="1040" w:right="560" w:bottom="1260" w:left="1460" w:header="0" w:footer="1005" w:gutter="0"/>
          <w:cols w:space="720"/>
        </w:sectPr>
      </w:pPr>
    </w:p>
    <w:p w14:paraId="1E61AB60" w14:textId="77777777" w:rsidR="00B84C5C" w:rsidRDefault="00000000">
      <w:pPr>
        <w:pStyle w:val="a3"/>
        <w:spacing w:before="131"/>
        <w:ind w:left="241" w:firstLine="0"/>
        <w:jc w:val="left"/>
      </w:pPr>
      <w:proofErr w:type="spellStart"/>
      <w:r>
        <w:rPr>
          <w:spacing w:val="-5"/>
        </w:rPr>
        <w:t>ки</w:t>
      </w:r>
      <w:proofErr w:type="spellEnd"/>
      <w:r>
        <w:rPr>
          <w:spacing w:val="-5"/>
        </w:rPr>
        <w:t>.</w:t>
      </w:r>
    </w:p>
    <w:p w14:paraId="23F8349A" w14:textId="77777777" w:rsidR="00B84C5C" w:rsidRDefault="00000000">
      <w:r>
        <w:br w:type="column"/>
      </w:r>
    </w:p>
    <w:p w14:paraId="0406D0AA" w14:textId="77777777" w:rsidR="00B84C5C" w:rsidRDefault="00B84C5C">
      <w:pPr>
        <w:pStyle w:val="a3"/>
        <w:spacing w:before="12"/>
        <w:ind w:left="0" w:firstLine="0"/>
        <w:jc w:val="left"/>
      </w:pPr>
    </w:p>
    <w:p w14:paraId="147FBFA2" w14:textId="77777777" w:rsidR="00B84C5C" w:rsidRDefault="00000000">
      <w:pPr>
        <w:pStyle w:val="a3"/>
        <w:ind w:left="241" w:firstLine="0"/>
        <w:jc w:val="left"/>
      </w:pPr>
      <w:r>
        <w:t>Все</w:t>
      </w:r>
      <w:r>
        <w:rPr>
          <w:spacing w:val="-11"/>
        </w:rPr>
        <w:t xml:space="preserve"> </w:t>
      </w:r>
      <w:r>
        <w:t>первоочередные</w:t>
      </w:r>
      <w:r>
        <w:rPr>
          <w:spacing w:val="-11"/>
        </w:rPr>
        <w:t xml:space="preserve"> </w:t>
      </w:r>
      <w:r>
        <w:t>мероприятия</w:t>
      </w:r>
      <w:r>
        <w:rPr>
          <w:spacing w:val="-11"/>
        </w:rPr>
        <w:t xml:space="preserve"> </w:t>
      </w:r>
      <w:r>
        <w:t>провести</w:t>
      </w:r>
      <w:r>
        <w:rPr>
          <w:spacing w:val="-12"/>
        </w:rPr>
        <w:t xml:space="preserve"> </w:t>
      </w:r>
      <w:r>
        <w:t>в</w:t>
      </w:r>
      <w:r>
        <w:rPr>
          <w:spacing w:val="-11"/>
        </w:rPr>
        <w:t xml:space="preserve"> </w:t>
      </w:r>
      <w:r>
        <w:t>шестичасовой</w:t>
      </w:r>
      <w:r>
        <w:rPr>
          <w:spacing w:val="-12"/>
        </w:rPr>
        <w:t xml:space="preserve"> </w:t>
      </w:r>
      <w:r>
        <w:rPr>
          <w:spacing w:val="-2"/>
        </w:rPr>
        <w:t>срок.</w:t>
      </w:r>
    </w:p>
    <w:p w14:paraId="03E77456" w14:textId="77777777" w:rsidR="00B84C5C" w:rsidRDefault="00000000">
      <w:pPr>
        <w:pStyle w:val="a3"/>
        <w:spacing w:before="130"/>
        <w:ind w:left="241" w:firstLine="0"/>
        <w:jc w:val="left"/>
      </w:pPr>
      <w:r>
        <w:t>При</w:t>
      </w:r>
      <w:r>
        <w:rPr>
          <w:spacing w:val="54"/>
        </w:rPr>
        <w:t xml:space="preserve"> </w:t>
      </w:r>
      <w:r>
        <w:t>дальнейшем</w:t>
      </w:r>
      <w:r>
        <w:rPr>
          <w:spacing w:val="56"/>
        </w:rPr>
        <w:t xml:space="preserve"> </w:t>
      </w:r>
      <w:r>
        <w:t>развитии</w:t>
      </w:r>
      <w:r>
        <w:rPr>
          <w:spacing w:val="54"/>
        </w:rPr>
        <w:t xml:space="preserve"> </w:t>
      </w:r>
      <w:r>
        <w:t>событий</w:t>
      </w:r>
      <w:r>
        <w:rPr>
          <w:spacing w:val="54"/>
        </w:rPr>
        <w:t xml:space="preserve"> </w:t>
      </w:r>
      <w:r>
        <w:t>необходимо</w:t>
      </w:r>
      <w:r>
        <w:rPr>
          <w:spacing w:val="55"/>
        </w:rPr>
        <w:t xml:space="preserve"> </w:t>
      </w:r>
      <w:r>
        <w:t>провести</w:t>
      </w:r>
      <w:r>
        <w:rPr>
          <w:spacing w:val="54"/>
        </w:rPr>
        <w:t xml:space="preserve"> </w:t>
      </w:r>
      <w:r>
        <w:t>мероприятия</w:t>
      </w:r>
      <w:r>
        <w:rPr>
          <w:spacing w:val="55"/>
        </w:rPr>
        <w:t xml:space="preserve"> </w:t>
      </w:r>
      <w:r>
        <w:rPr>
          <w:spacing w:val="-2"/>
        </w:rPr>
        <w:t>второй</w:t>
      </w:r>
    </w:p>
    <w:p w14:paraId="6166A97C" w14:textId="77777777" w:rsidR="00B84C5C" w:rsidRDefault="00B84C5C">
      <w:pPr>
        <w:sectPr w:rsidR="00B84C5C">
          <w:type w:val="continuous"/>
          <w:pgSz w:w="11910" w:h="16840"/>
          <w:pgMar w:top="1920" w:right="560" w:bottom="1200" w:left="1460" w:header="0" w:footer="1005" w:gutter="0"/>
          <w:cols w:num="2" w:space="720" w:equalWidth="0">
            <w:col w:w="562" w:space="147"/>
            <w:col w:w="9181"/>
          </w:cols>
        </w:sectPr>
      </w:pPr>
    </w:p>
    <w:p w14:paraId="3A80D443" w14:textId="77777777" w:rsidR="00B84C5C" w:rsidRDefault="00000000">
      <w:pPr>
        <w:pStyle w:val="a3"/>
        <w:spacing w:before="131"/>
        <w:ind w:left="241" w:firstLine="0"/>
        <w:jc w:val="left"/>
      </w:pPr>
      <w:r>
        <w:t>группы,</w:t>
      </w:r>
      <w:r>
        <w:rPr>
          <w:spacing w:val="-14"/>
        </w:rPr>
        <w:t xml:space="preserve"> </w:t>
      </w:r>
      <w:r>
        <w:t>которые</w:t>
      </w:r>
      <w:r>
        <w:rPr>
          <w:spacing w:val="-13"/>
        </w:rPr>
        <w:t xml:space="preserve"> </w:t>
      </w:r>
      <w:r>
        <w:t>состоят</w:t>
      </w:r>
      <w:r>
        <w:rPr>
          <w:spacing w:val="-14"/>
        </w:rPr>
        <w:t xml:space="preserve"> </w:t>
      </w:r>
      <w:r>
        <w:rPr>
          <w:spacing w:val="-5"/>
        </w:rPr>
        <w:t>из:</w:t>
      </w:r>
    </w:p>
    <w:p w14:paraId="7B5BDC7D" w14:textId="77777777" w:rsidR="00B84C5C" w:rsidRDefault="00000000">
      <w:pPr>
        <w:pStyle w:val="a4"/>
        <w:numPr>
          <w:ilvl w:val="0"/>
          <w:numId w:val="50"/>
        </w:numPr>
        <w:tabs>
          <w:tab w:val="left" w:pos="1084"/>
        </w:tabs>
        <w:spacing w:before="131"/>
        <w:ind w:left="1084" w:hanging="134"/>
        <w:jc w:val="both"/>
      </w:pPr>
      <w:r>
        <w:rPr>
          <w:spacing w:val="-2"/>
        </w:rPr>
        <w:t>перевода</w:t>
      </w:r>
      <w:r>
        <w:t xml:space="preserve"> </w:t>
      </w:r>
      <w:r>
        <w:rPr>
          <w:spacing w:val="-2"/>
        </w:rPr>
        <w:t>руководящего</w:t>
      </w:r>
      <w:r>
        <w:t xml:space="preserve"> </w:t>
      </w:r>
      <w:r>
        <w:rPr>
          <w:spacing w:val="-2"/>
        </w:rPr>
        <w:t>состава</w:t>
      </w:r>
      <w:r>
        <w:rPr>
          <w:spacing w:val="-1"/>
        </w:rPr>
        <w:t xml:space="preserve"> </w:t>
      </w:r>
      <w:r>
        <w:rPr>
          <w:spacing w:val="-2"/>
        </w:rPr>
        <w:t>на</w:t>
      </w:r>
      <w:r>
        <w:rPr>
          <w:spacing w:val="-1"/>
        </w:rPr>
        <w:t xml:space="preserve"> </w:t>
      </w:r>
      <w:r>
        <w:rPr>
          <w:spacing w:val="-2"/>
        </w:rPr>
        <w:t>круглосуточный</w:t>
      </w:r>
      <w:r>
        <w:rPr>
          <w:spacing w:val="-1"/>
        </w:rPr>
        <w:t xml:space="preserve"> </w:t>
      </w:r>
      <w:r>
        <w:rPr>
          <w:spacing w:val="-2"/>
        </w:rPr>
        <w:t>режим</w:t>
      </w:r>
      <w:r>
        <w:t xml:space="preserve"> </w:t>
      </w:r>
      <w:r>
        <w:rPr>
          <w:spacing w:val="-2"/>
        </w:rPr>
        <w:t>работы;</w:t>
      </w:r>
    </w:p>
    <w:p w14:paraId="0E269290" w14:textId="77777777" w:rsidR="00B84C5C" w:rsidRDefault="00000000">
      <w:pPr>
        <w:pStyle w:val="a4"/>
        <w:numPr>
          <w:ilvl w:val="0"/>
          <w:numId w:val="50"/>
        </w:numPr>
        <w:tabs>
          <w:tab w:val="left" w:pos="1084"/>
        </w:tabs>
        <w:spacing w:before="130"/>
        <w:ind w:left="1084" w:hanging="134"/>
        <w:jc w:val="both"/>
      </w:pPr>
      <w:r>
        <w:t>приведения</w:t>
      </w:r>
      <w:r>
        <w:rPr>
          <w:spacing w:val="-11"/>
        </w:rPr>
        <w:t xml:space="preserve"> </w:t>
      </w:r>
      <w:r>
        <w:t>в</w:t>
      </w:r>
      <w:r>
        <w:rPr>
          <w:spacing w:val="-10"/>
        </w:rPr>
        <w:t xml:space="preserve"> </w:t>
      </w:r>
      <w:r>
        <w:t>готовность</w:t>
      </w:r>
      <w:r>
        <w:rPr>
          <w:spacing w:val="-11"/>
        </w:rPr>
        <w:t xml:space="preserve"> </w:t>
      </w:r>
      <w:r>
        <w:t>системы</w:t>
      </w:r>
      <w:r>
        <w:rPr>
          <w:spacing w:val="-9"/>
        </w:rPr>
        <w:t xml:space="preserve"> </w:t>
      </w:r>
      <w:r>
        <w:t>управления</w:t>
      </w:r>
      <w:r>
        <w:rPr>
          <w:spacing w:val="-11"/>
        </w:rPr>
        <w:t xml:space="preserve"> </w:t>
      </w:r>
      <w:r>
        <w:rPr>
          <w:spacing w:val="-5"/>
        </w:rPr>
        <w:t>ГО;</w:t>
      </w:r>
    </w:p>
    <w:p w14:paraId="78D14832" w14:textId="77777777" w:rsidR="00B84C5C" w:rsidRDefault="00000000">
      <w:pPr>
        <w:pStyle w:val="a4"/>
        <w:numPr>
          <w:ilvl w:val="0"/>
          <w:numId w:val="50"/>
        </w:numPr>
        <w:tabs>
          <w:tab w:val="left" w:pos="1150"/>
        </w:tabs>
        <w:spacing w:before="131" w:line="364" w:lineRule="auto"/>
        <w:ind w:right="286" w:firstLine="709"/>
        <w:jc w:val="both"/>
      </w:pPr>
      <w:r>
        <w:t xml:space="preserve">организации выдачи оперативному составу противопожарного формирования, рабочим и служащим средств индивидуальной защиты, приборов радиационной </w:t>
      </w:r>
      <w:proofErr w:type="spellStart"/>
      <w:proofErr w:type="gramStart"/>
      <w:r>
        <w:t>химиче</w:t>
      </w:r>
      <w:proofErr w:type="spellEnd"/>
      <w:r>
        <w:t xml:space="preserve">- </w:t>
      </w:r>
      <w:proofErr w:type="spellStart"/>
      <w:r>
        <w:t>ской</w:t>
      </w:r>
      <w:proofErr w:type="spellEnd"/>
      <w:proofErr w:type="gramEnd"/>
      <w:r>
        <w:t xml:space="preserve"> разведки и дозиметрического контроля;</w:t>
      </w:r>
    </w:p>
    <w:p w14:paraId="0FCB949D" w14:textId="77777777" w:rsidR="00B84C5C" w:rsidRDefault="00000000">
      <w:pPr>
        <w:pStyle w:val="a4"/>
        <w:numPr>
          <w:ilvl w:val="0"/>
          <w:numId w:val="50"/>
        </w:numPr>
        <w:tabs>
          <w:tab w:val="left" w:pos="1084"/>
        </w:tabs>
        <w:spacing w:before="3"/>
        <w:ind w:left="1084" w:hanging="134"/>
        <w:jc w:val="both"/>
      </w:pPr>
      <w:r>
        <w:t>уточнения</w:t>
      </w:r>
      <w:r>
        <w:rPr>
          <w:spacing w:val="-15"/>
        </w:rPr>
        <w:t xml:space="preserve"> </w:t>
      </w:r>
      <w:r>
        <w:t>планов</w:t>
      </w:r>
      <w:r>
        <w:rPr>
          <w:spacing w:val="-15"/>
        </w:rPr>
        <w:t xml:space="preserve"> </w:t>
      </w:r>
      <w:r>
        <w:t>строительства</w:t>
      </w:r>
      <w:r>
        <w:rPr>
          <w:spacing w:val="-14"/>
        </w:rPr>
        <w:t xml:space="preserve"> </w:t>
      </w:r>
      <w:r>
        <w:t>быстро</w:t>
      </w:r>
      <w:r>
        <w:rPr>
          <w:spacing w:val="-14"/>
        </w:rPr>
        <w:t xml:space="preserve"> </w:t>
      </w:r>
      <w:r>
        <w:t>развертываемых</w:t>
      </w:r>
      <w:r>
        <w:rPr>
          <w:spacing w:val="-14"/>
        </w:rPr>
        <w:t xml:space="preserve"> </w:t>
      </w:r>
      <w:r>
        <w:t>укрытий</w:t>
      </w:r>
      <w:r>
        <w:rPr>
          <w:spacing w:val="-14"/>
        </w:rPr>
        <w:t xml:space="preserve"> </w:t>
      </w:r>
      <w:r>
        <w:rPr>
          <w:spacing w:val="-2"/>
        </w:rPr>
        <w:t>(БРУ);</w:t>
      </w:r>
    </w:p>
    <w:p w14:paraId="1010F4A0" w14:textId="77777777" w:rsidR="00B84C5C" w:rsidRDefault="00000000">
      <w:pPr>
        <w:pStyle w:val="a4"/>
        <w:numPr>
          <w:ilvl w:val="0"/>
          <w:numId w:val="50"/>
        </w:numPr>
        <w:tabs>
          <w:tab w:val="left" w:pos="1141"/>
        </w:tabs>
        <w:spacing w:before="130" w:line="364" w:lineRule="auto"/>
        <w:ind w:right="290" w:firstLine="709"/>
        <w:jc w:val="both"/>
      </w:pPr>
      <w:r>
        <w:t xml:space="preserve">проведения мероприятий по снижению запасов </w:t>
      </w:r>
      <w:proofErr w:type="spellStart"/>
      <w:r>
        <w:t>взрыво</w:t>
      </w:r>
      <w:proofErr w:type="spellEnd"/>
      <w:r>
        <w:t xml:space="preserve">- и пожароопасных </w:t>
      </w:r>
      <w:proofErr w:type="spellStart"/>
      <w:r>
        <w:t>ве</w:t>
      </w:r>
      <w:proofErr w:type="spellEnd"/>
      <w:r>
        <w:t xml:space="preserve">- </w:t>
      </w:r>
      <w:proofErr w:type="spellStart"/>
      <w:r>
        <w:t>ществ</w:t>
      </w:r>
      <w:proofErr w:type="spellEnd"/>
      <w:r>
        <w:t xml:space="preserve"> в непосредственной близости от мест укрытия персонала месторождения.</w:t>
      </w:r>
    </w:p>
    <w:p w14:paraId="75854A54" w14:textId="77777777" w:rsidR="00B84C5C" w:rsidRDefault="00000000">
      <w:pPr>
        <w:pStyle w:val="a3"/>
        <w:spacing w:before="2"/>
        <w:ind w:left="950" w:firstLine="0"/>
      </w:pPr>
      <w:r>
        <w:t>Данные</w:t>
      </w:r>
      <w:r>
        <w:rPr>
          <w:spacing w:val="-13"/>
        </w:rPr>
        <w:t xml:space="preserve"> </w:t>
      </w:r>
      <w:r>
        <w:t>мероприятия</w:t>
      </w:r>
      <w:r>
        <w:rPr>
          <w:spacing w:val="-11"/>
        </w:rPr>
        <w:t xml:space="preserve"> </w:t>
      </w:r>
      <w:r>
        <w:t>проводятся</w:t>
      </w:r>
      <w:r>
        <w:rPr>
          <w:spacing w:val="-10"/>
        </w:rPr>
        <w:t xml:space="preserve"> </w:t>
      </w:r>
      <w:r>
        <w:t>в</w:t>
      </w:r>
      <w:r>
        <w:rPr>
          <w:spacing w:val="-12"/>
        </w:rPr>
        <w:t xml:space="preserve"> </w:t>
      </w:r>
      <w:proofErr w:type="gramStart"/>
      <w:r>
        <w:t>12</w:t>
      </w:r>
      <w:r>
        <w:rPr>
          <w:spacing w:val="-12"/>
        </w:rPr>
        <w:t xml:space="preserve"> </w:t>
      </w:r>
      <w:r>
        <w:t>часовой</w:t>
      </w:r>
      <w:proofErr w:type="gramEnd"/>
      <w:r>
        <w:rPr>
          <w:spacing w:val="-9"/>
        </w:rPr>
        <w:t xml:space="preserve"> </w:t>
      </w:r>
      <w:r>
        <w:rPr>
          <w:spacing w:val="-2"/>
        </w:rPr>
        <w:t>срок.</w:t>
      </w:r>
    </w:p>
    <w:p w14:paraId="15817F2A" w14:textId="77777777" w:rsidR="00B84C5C" w:rsidRDefault="00000000">
      <w:pPr>
        <w:pStyle w:val="a3"/>
        <w:spacing w:before="131" w:line="364" w:lineRule="auto"/>
        <w:ind w:left="241" w:right="288"/>
      </w:pPr>
      <w:r>
        <w:t>Средствами связи между соседними производственными объектами, офисным зданием,</w:t>
      </w:r>
      <w:r>
        <w:rPr>
          <w:spacing w:val="-10"/>
        </w:rPr>
        <w:t xml:space="preserve"> </w:t>
      </w:r>
      <w:r>
        <w:t>а</w:t>
      </w:r>
      <w:r>
        <w:rPr>
          <w:spacing w:val="-9"/>
        </w:rPr>
        <w:t xml:space="preserve"> </w:t>
      </w:r>
      <w:r>
        <w:t>также</w:t>
      </w:r>
      <w:r>
        <w:rPr>
          <w:spacing w:val="-10"/>
        </w:rPr>
        <w:t xml:space="preserve"> </w:t>
      </w:r>
      <w:r>
        <w:t>центральной</w:t>
      </w:r>
      <w:r>
        <w:rPr>
          <w:spacing w:val="-10"/>
        </w:rPr>
        <w:t xml:space="preserve"> </w:t>
      </w:r>
      <w:r>
        <w:t>инженерно-диспетчерской</w:t>
      </w:r>
      <w:r>
        <w:rPr>
          <w:spacing w:val="-11"/>
        </w:rPr>
        <w:t xml:space="preserve"> </w:t>
      </w:r>
      <w:r>
        <w:t>службой</w:t>
      </w:r>
      <w:r>
        <w:rPr>
          <w:spacing w:val="-9"/>
        </w:rPr>
        <w:t xml:space="preserve"> </w:t>
      </w:r>
      <w:r>
        <w:t>являются:</w:t>
      </w:r>
      <w:r>
        <w:rPr>
          <w:spacing w:val="-10"/>
        </w:rPr>
        <w:t xml:space="preserve"> </w:t>
      </w:r>
      <w:r>
        <w:t xml:space="preserve">телефонная, радио (мобильные и стационарные) и сотовая связь. Все начальники участков и </w:t>
      </w:r>
      <w:proofErr w:type="gramStart"/>
      <w:r>
        <w:t xml:space="preserve">опера- </w:t>
      </w:r>
      <w:proofErr w:type="spellStart"/>
      <w:r>
        <w:t>тивные</w:t>
      </w:r>
      <w:proofErr w:type="spellEnd"/>
      <w:proofErr w:type="gramEnd"/>
      <w:r>
        <w:t xml:space="preserve"> работники обеспечены сотовыми телефонами и сверхвысоко частотными радио- станциями «Моторола».</w:t>
      </w:r>
    </w:p>
    <w:p w14:paraId="23F83178" w14:textId="77777777" w:rsidR="00B84C5C" w:rsidRDefault="00000000">
      <w:pPr>
        <w:pStyle w:val="a3"/>
        <w:spacing w:before="5"/>
        <w:ind w:left="950" w:firstLine="0"/>
      </w:pPr>
      <w:r>
        <w:rPr>
          <w:spacing w:val="-2"/>
          <w:u w:val="single"/>
        </w:rPr>
        <w:t>Решения</w:t>
      </w:r>
      <w:r>
        <w:rPr>
          <w:u w:val="single"/>
        </w:rPr>
        <w:t xml:space="preserve"> </w:t>
      </w:r>
      <w:r>
        <w:rPr>
          <w:spacing w:val="-2"/>
          <w:u w:val="single"/>
        </w:rPr>
        <w:t>по</w:t>
      </w:r>
      <w:r>
        <w:rPr>
          <w:spacing w:val="1"/>
          <w:u w:val="single"/>
        </w:rPr>
        <w:t xml:space="preserve"> </w:t>
      </w:r>
      <w:r>
        <w:rPr>
          <w:spacing w:val="-2"/>
          <w:u w:val="single"/>
        </w:rPr>
        <w:t>проведению</w:t>
      </w:r>
      <w:r>
        <w:rPr>
          <w:spacing w:val="1"/>
          <w:u w:val="single"/>
        </w:rPr>
        <w:t xml:space="preserve"> </w:t>
      </w:r>
      <w:r>
        <w:rPr>
          <w:spacing w:val="-2"/>
          <w:u w:val="single"/>
        </w:rPr>
        <w:t>светомаскировочных</w:t>
      </w:r>
      <w:r>
        <w:rPr>
          <w:u w:val="single"/>
        </w:rPr>
        <w:t xml:space="preserve"> </w:t>
      </w:r>
      <w:r>
        <w:rPr>
          <w:spacing w:val="-2"/>
          <w:u w:val="single"/>
        </w:rPr>
        <w:t>мероприятий</w:t>
      </w:r>
    </w:p>
    <w:p w14:paraId="038E9FD0" w14:textId="77777777" w:rsidR="00B84C5C" w:rsidRDefault="00000000">
      <w:pPr>
        <w:pStyle w:val="a3"/>
        <w:spacing w:before="130" w:line="364" w:lineRule="auto"/>
        <w:ind w:left="241" w:right="292"/>
      </w:pPr>
      <w:r>
        <w:t>Проектируемый объект находится на территории Мангистауской области, которая в свою очередь внесена в зону обеспечения светомаскировки.</w:t>
      </w:r>
    </w:p>
    <w:p w14:paraId="1195B287" w14:textId="77777777" w:rsidR="00B84C5C" w:rsidRDefault="00000000">
      <w:pPr>
        <w:pStyle w:val="a3"/>
        <w:spacing w:before="2" w:line="367" w:lineRule="auto"/>
        <w:ind w:left="241" w:right="287"/>
      </w:pPr>
      <w:r>
        <w:t xml:space="preserve">Световая маскировка проводится для создания в темное время суток условий, </w:t>
      </w:r>
      <w:proofErr w:type="gramStart"/>
      <w:r>
        <w:t xml:space="preserve">за- </w:t>
      </w:r>
      <w:proofErr w:type="spellStart"/>
      <w:r>
        <w:t>трудняющих</w:t>
      </w:r>
      <w:proofErr w:type="spellEnd"/>
      <w:proofErr w:type="gramEnd"/>
      <w:r>
        <w:t xml:space="preserve"> обнаружение промысловых и вспомогательных объектов с воздуха путем визуального наблюдения или с помощью оптических приборов.</w:t>
      </w:r>
    </w:p>
    <w:p w14:paraId="36EE8EDB" w14:textId="77777777" w:rsidR="00B84C5C" w:rsidRDefault="00000000">
      <w:pPr>
        <w:pStyle w:val="a3"/>
        <w:spacing w:line="364" w:lineRule="auto"/>
        <w:ind w:left="241" w:right="290"/>
      </w:pPr>
      <w:r>
        <w:t>Световая маскировка рассматриваемых площадок должна предусматриваться в двух режимах:</w:t>
      </w:r>
    </w:p>
    <w:p w14:paraId="78EB28AB" w14:textId="77777777" w:rsidR="00B84C5C" w:rsidRDefault="00B84C5C">
      <w:pPr>
        <w:spacing w:line="364" w:lineRule="auto"/>
        <w:sectPr w:rsidR="00B84C5C">
          <w:type w:val="continuous"/>
          <w:pgSz w:w="11910" w:h="16840"/>
          <w:pgMar w:top="1920" w:right="560" w:bottom="1200" w:left="1460" w:header="0" w:footer="1005" w:gutter="0"/>
          <w:cols w:space="720"/>
        </w:sectPr>
      </w:pPr>
    </w:p>
    <w:p w14:paraId="70842267" w14:textId="77777777" w:rsidR="00B84C5C" w:rsidRDefault="00000000">
      <w:pPr>
        <w:pStyle w:val="a4"/>
        <w:numPr>
          <w:ilvl w:val="0"/>
          <w:numId w:val="50"/>
        </w:numPr>
        <w:tabs>
          <w:tab w:val="left" w:pos="1084"/>
        </w:tabs>
        <w:spacing w:before="76"/>
        <w:ind w:left="1084" w:hanging="134"/>
        <w:jc w:val="both"/>
      </w:pPr>
      <w:r>
        <w:lastRenderedPageBreak/>
        <w:t>частичное</w:t>
      </w:r>
      <w:r>
        <w:rPr>
          <w:spacing w:val="-12"/>
        </w:rPr>
        <w:t xml:space="preserve"> </w:t>
      </w:r>
      <w:r>
        <w:rPr>
          <w:spacing w:val="-2"/>
        </w:rPr>
        <w:t>затемнение;</w:t>
      </w:r>
    </w:p>
    <w:p w14:paraId="1828B40B" w14:textId="77777777" w:rsidR="00B84C5C" w:rsidRDefault="00000000">
      <w:pPr>
        <w:pStyle w:val="a4"/>
        <w:numPr>
          <w:ilvl w:val="0"/>
          <w:numId w:val="50"/>
        </w:numPr>
        <w:tabs>
          <w:tab w:val="left" w:pos="1084"/>
        </w:tabs>
        <w:spacing w:before="131"/>
        <w:ind w:left="1084" w:hanging="134"/>
        <w:jc w:val="both"/>
      </w:pPr>
      <w:r>
        <w:t>полное</w:t>
      </w:r>
      <w:r>
        <w:rPr>
          <w:spacing w:val="-10"/>
        </w:rPr>
        <w:t xml:space="preserve"> </w:t>
      </w:r>
      <w:r>
        <w:rPr>
          <w:spacing w:val="-2"/>
        </w:rPr>
        <w:t>затемнение.</w:t>
      </w:r>
    </w:p>
    <w:p w14:paraId="6C8FCFC0" w14:textId="77777777" w:rsidR="00B84C5C" w:rsidRDefault="00000000">
      <w:pPr>
        <w:pStyle w:val="a3"/>
        <w:spacing w:before="130" w:line="367" w:lineRule="auto"/>
        <w:ind w:left="241" w:right="288"/>
      </w:pPr>
      <w:r>
        <w:t xml:space="preserve">Подготовительные мероприятия, обеспечивающие осуществление </w:t>
      </w:r>
      <w:proofErr w:type="spellStart"/>
      <w:r>
        <w:t>светомаскиров</w:t>
      </w:r>
      <w:proofErr w:type="spellEnd"/>
      <w:r>
        <w:t xml:space="preserve">- </w:t>
      </w:r>
      <w:proofErr w:type="spellStart"/>
      <w:r>
        <w:t>ки</w:t>
      </w:r>
      <w:proofErr w:type="spellEnd"/>
      <w:r>
        <w:t xml:space="preserve"> в этих режимах, должны проводиться заблаговременно, в мирное время.</w:t>
      </w:r>
    </w:p>
    <w:p w14:paraId="6421FD12" w14:textId="77777777" w:rsidR="00B84C5C" w:rsidRDefault="00000000">
      <w:pPr>
        <w:pStyle w:val="a3"/>
        <w:spacing w:line="364" w:lineRule="auto"/>
        <w:ind w:left="241" w:right="287"/>
      </w:pPr>
      <w:r>
        <w:t xml:space="preserve">В режиме частичного затемнения должно предусматриваться завершение </w:t>
      </w:r>
      <w:proofErr w:type="spellStart"/>
      <w:r>
        <w:t>подго</w:t>
      </w:r>
      <w:proofErr w:type="spellEnd"/>
      <w:r>
        <w:t xml:space="preserve">- </w:t>
      </w:r>
      <w:proofErr w:type="spellStart"/>
      <w:r>
        <w:t>товки</w:t>
      </w:r>
      <w:proofErr w:type="spellEnd"/>
      <w:r>
        <w:t xml:space="preserve"> к введению режима полного затемнения</w:t>
      </w:r>
    </w:p>
    <w:p w14:paraId="06F6935A" w14:textId="77777777" w:rsidR="00B84C5C" w:rsidRDefault="00000000">
      <w:pPr>
        <w:pStyle w:val="a3"/>
        <w:spacing w:line="367" w:lineRule="auto"/>
        <w:ind w:left="241" w:right="287"/>
      </w:pPr>
      <w:r>
        <w:t xml:space="preserve">В режиме частичного затемнения, освещенность проектируемых площадок </w:t>
      </w:r>
      <w:proofErr w:type="spellStart"/>
      <w:r>
        <w:t>необ</w:t>
      </w:r>
      <w:proofErr w:type="spellEnd"/>
      <w:r>
        <w:t xml:space="preserve">- </w:t>
      </w:r>
      <w:proofErr w:type="spellStart"/>
      <w:r>
        <w:t>ходимо</w:t>
      </w:r>
      <w:proofErr w:type="spellEnd"/>
      <w:r>
        <w:t xml:space="preserve"> снижать путем выключения части светильников освещения территории или </w:t>
      </w:r>
      <w:proofErr w:type="gramStart"/>
      <w:r>
        <w:t xml:space="preserve">уста- </w:t>
      </w:r>
      <w:proofErr w:type="spellStart"/>
      <w:r>
        <w:t>новки</w:t>
      </w:r>
      <w:proofErr w:type="spellEnd"/>
      <w:proofErr w:type="gramEnd"/>
      <w:r>
        <w:t xml:space="preserve"> ламп пониженной мощности.</w:t>
      </w:r>
    </w:p>
    <w:p w14:paraId="3C7FA82E" w14:textId="77777777" w:rsidR="00B84C5C" w:rsidRDefault="00000000">
      <w:pPr>
        <w:pStyle w:val="a3"/>
        <w:spacing w:line="364" w:lineRule="auto"/>
        <w:ind w:left="241" w:right="292"/>
      </w:pPr>
      <w:r>
        <w:t>Режим частичного затемнения после его введения действует постоянно, кроме времени действия режима полного затемнения.</w:t>
      </w:r>
    </w:p>
    <w:p w14:paraId="0863C74E" w14:textId="77777777" w:rsidR="00B84C5C" w:rsidRDefault="00000000">
      <w:pPr>
        <w:pStyle w:val="a3"/>
        <w:spacing w:line="367" w:lineRule="auto"/>
        <w:ind w:left="241" w:right="287"/>
      </w:pPr>
      <w:r>
        <w:t>Режим</w:t>
      </w:r>
      <w:r>
        <w:rPr>
          <w:spacing w:val="-1"/>
        </w:rPr>
        <w:t xml:space="preserve"> </w:t>
      </w:r>
      <w:r>
        <w:t>полного затемнения</w:t>
      </w:r>
      <w:r>
        <w:rPr>
          <w:spacing w:val="-1"/>
        </w:rPr>
        <w:t xml:space="preserve"> </w:t>
      </w:r>
      <w:r>
        <w:t>вводится по</w:t>
      </w:r>
      <w:r>
        <w:rPr>
          <w:spacing w:val="-1"/>
        </w:rPr>
        <w:t xml:space="preserve"> </w:t>
      </w:r>
      <w:r>
        <w:t>сигналу</w:t>
      </w:r>
      <w:r>
        <w:rPr>
          <w:spacing w:val="-1"/>
        </w:rPr>
        <w:t xml:space="preserve"> </w:t>
      </w:r>
      <w:r>
        <w:t>«Воздушная</w:t>
      </w:r>
      <w:r>
        <w:rPr>
          <w:spacing w:val="-1"/>
        </w:rPr>
        <w:t xml:space="preserve"> </w:t>
      </w:r>
      <w:r>
        <w:t>тревога» и</w:t>
      </w:r>
      <w:r>
        <w:rPr>
          <w:spacing w:val="-1"/>
        </w:rPr>
        <w:t xml:space="preserve"> </w:t>
      </w:r>
      <w:proofErr w:type="gramStart"/>
      <w:r>
        <w:t xml:space="preserve">отменяет- </w:t>
      </w:r>
      <w:proofErr w:type="spellStart"/>
      <w:r>
        <w:t>ся</w:t>
      </w:r>
      <w:proofErr w:type="spellEnd"/>
      <w:proofErr w:type="gramEnd"/>
      <w:r>
        <w:t xml:space="preserve"> с объявлением сигнала «Отбой воздушной тревоги».</w:t>
      </w:r>
    </w:p>
    <w:p w14:paraId="76E19F99" w14:textId="77777777" w:rsidR="00B84C5C" w:rsidRDefault="00000000">
      <w:pPr>
        <w:pStyle w:val="a3"/>
        <w:spacing w:line="364" w:lineRule="auto"/>
        <w:ind w:left="241" w:right="286"/>
      </w:pPr>
      <w:r>
        <w:t xml:space="preserve">В режиме полного затемнения все наружное освещение должно быть выключено. В местах проведения неотложных производственных, аварийно-спасательных и </w:t>
      </w:r>
      <w:proofErr w:type="spellStart"/>
      <w:r>
        <w:t>восста</w:t>
      </w:r>
      <w:proofErr w:type="spellEnd"/>
      <w:r>
        <w:t xml:space="preserve">- </w:t>
      </w:r>
      <w:proofErr w:type="spellStart"/>
      <w:r>
        <w:t>новительных</w:t>
      </w:r>
      <w:proofErr w:type="spellEnd"/>
      <w:r>
        <w:t xml:space="preserve"> работ, на опасных участках путей эвакуации людей, должно быть </w:t>
      </w:r>
      <w:proofErr w:type="spellStart"/>
      <w:proofErr w:type="gramStart"/>
      <w:r>
        <w:t>преду</w:t>
      </w:r>
      <w:proofErr w:type="spellEnd"/>
      <w:r>
        <w:t>- смотрено</w:t>
      </w:r>
      <w:proofErr w:type="gramEnd"/>
      <w:r>
        <w:t xml:space="preserve"> автономное освещение с помощью переносных осветительных фонарей.</w:t>
      </w:r>
    </w:p>
    <w:p w14:paraId="48B4AD7D" w14:textId="77777777" w:rsidR="00B84C5C" w:rsidRDefault="00000000">
      <w:pPr>
        <w:pStyle w:val="a3"/>
        <w:spacing w:line="364" w:lineRule="auto"/>
        <w:ind w:left="241" w:right="289"/>
      </w:pPr>
      <w:r>
        <w:t>Мероприятия по светомаскировке на рассматриваемых объектах обеспечиваются следующими процедурами:</w:t>
      </w:r>
    </w:p>
    <w:p w14:paraId="56706675" w14:textId="77777777" w:rsidR="00B84C5C" w:rsidRDefault="00000000">
      <w:pPr>
        <w:pStyle w:val="a4"/>
        <w:numPr>
          <w:ilvl w:val="0"/>
          <w:numId w:val="50"/>
        </w:numPr>
        <w:tabs>
          <w:tab w:val="left" w:pos="1093"/>
        </w:tabs>
        <w:spacing w:line="364" w:lineRule="auto"/>
        <w:ind w:right="288" w:firstLine="709"/>
        <w:jc w:val="both"/>
      </w:pPr>
      <w:r>
        <w:t>ключи</w:t>
      </w:r>
      <w:r>
        <w:rPr>
          <w:spacing w:val="-1"/>
        </w:rPr>
        <w:t xml:space="preserve"> </w:t>
      </w:r>
      <w:r>
        <w:t>режима на шкафах</w:t>
      </w:r>
      <w:r>
        <w:rPr>
          <w:spacing w:val="-1"/>
        </w:rPr>
        <w:t xml:space="preserve"> </w:t>
      </w:r>
      <w:r>
        <w:t>управления</w:t>
      </w:r>
      <w:r>
        <w:rPr>
          <w:spacing w:val="-1"/>
        </w:rPr>
        <w:t xml:space="preserve"> </w:t>
      </w:r>
      <w:r>
        <w:t>наружным освещением переводятся из</w:t>
      </w:r>
      <w:r>
        <w:rPr>
          <w:spacing w:val="-1"/>
        </w:rPr>
        <w:t xml:space="preserve"> </w:t>
      </w:r>
      <w:proofErr w:type="gramStart"/>
      <w:r>
        <w:t xml:space="preserve">по- </w:t>
      </w:r>
      <w:proofErr w:type="spellStart"/>
      <w:r>
        <w:t>ложения</w:t>
      </w:r>
      <w:proofErr w:type="spellEnd"/>
      <w:proofErr w:type="gramEnd"/>
      <w:r>
        <w:t xml:space="preserve"> "Автоматическое" в положение "Ручное";</w:t>
      </w:r>
    </w:p>
    <w:p w14:paraId="31176C5F" w14:textId="77777777" w:rsidR="00B84C5C" w:rsidRDefault="00000000">
      <w:pPr>
        <w:pStyle w:val="a4"/>
        <w:numPr>
          <w:ilvl w:val="0"/>
          <w:numId w:val="50"/>
        </w:numPr>
        <w:tabs>
          <w:tab w:val="left" w:pos="1084"/>
        </w:tabs>
        <w:spacing w:before="3"/>
        <w:ind w:left="1084" w:hanging="134"/>
        <w:jc w:val="both"/>
      </w:pPr>
      <w:r>
        <w:rPr>
          <w:spacing w:val="-2"/>
        </w:rPr>
        <w:t>разбираются</w:t>
      </w:r>
      <w:r>
        <w:rPr>
          <w:spacing w:val="-3"/>
        </w:rPr>
        <w:t xml:space="preserve"> </w:t>
      </w:r>
      <w:r>
        <w:rPr>
          <w:spacing w:val="-2"/>
        </w:rPr>
        <w:t>электрические схемы щитков</w:t>
      </w:r>
      <w:r>
        <w:rPr>
          <w:spacing w:val="-3"/>
        </w:rPr>
        <w:t xml:space="preserve"> </w:t>
      </w:r>
      <w:r>
        <w:rPr>
          <w:spacing w:val="-2"/>
        </w:rPr>
        <w:t>питания наружного освещения.</w:t>
      </w:r>
    </w:p>
    <w:p w14:paraId="6AA5587E" w14:textId="77777777" w:rsidR="00B84C5C" w:rsidRDefault="00000000">
      <w:pPr>
        <w:pStyle w:val="a3"/>
        <w:spacing w:before="130" w:line="364" w:lineRule="auto"/>
        <w:ind w:left="241" w:right="290"/>
      </w:pPr>
      <w:r>
        <w:rPr>
          <w:u w:val="single"/>
        </w:rPr>
        <w:t>Решения по повышению надежности электроснабжения не отключаемых объектов</w:t>
      </w:r>
      <w:r>
        <w:t xml:space="preserve"> </w:t>
      </w:r>
      <w:r>
        <w:rPr>
          <w:u w:val="single"/>
        </w:rPr>
        <w:t>и технологического оборудования</w:t>
      </w:r>
    </w:p>
    <w:p w14:paraId="6440CDC3" w14:textId="77777777" w:rsidR="00B84C5C" w:rsidRDefault="00000000">
      <w:pPr>
        <w:pStyle w:val="a3"/>
        <w:spacing w:before="1" w:line="367" w:lineRule="auto"/>
        <w:ind w:left="241" w:right="288"/>
      </w:pPr>
      <w:r>
        <w:t>Электрическое оборудование на промысловых сооружениях, входящих в состав месторождения «</w:t>
      </w:r>
      <w:proofErr w:type="spellStart"/>
      <w:r>
        <w:t>Арыстановское</w:t>
      </w:r>
      <w:proofErr w:type="spellEnd"/>
      <w:r>
        <w:t xml:space="preserve">» по своей степени надежности электроснабжения </w:t>
      </w:r>
      <w:proofErr w:type="spellStart"/>
      <w:r>
        <w:t>отно</w:t>
      </w:r>
      <w:proofErr w:type="spellEnd"/>
      <w:r>
        <w:t xml:space="preserve">- </w:t>
      </w:r>
      <w:proofErr w:type="spellStart"/>
      <w:r>
        <w:t>сятся</w:t>
      </w:r>
      <w:proofErr w:type="spellEnd"/>
      <w:r>
        <w:t xml:space="preserve"> к различным категориям надежности электроприемников в соответствии с ПУЭ РК.</w:t>
      </w:r>
    </w:p>
    <w:p w14:paraId="25229293" w14:textId="77777777" w:rsidR="00B84C5C" w:rsidRDefault="00000000">
      <w:pPr>
        <w:pStyle w:val="a3"/>
        <w:spacing w:line="364" w:lineRule="auto"/>
        <w:ind w:left="241" w:right="289"/>
      </w:pPr>
      <w:r>
        <w:rPr>
          <w:u w:val="single"/>
        </w:rPr>
        <w:t>Подготовка к выполнению первоочередных задач по восстановлению объектов в</w:t>
      </w:r>
      <w:r>
        <w:t xml:space="preserve"> </w:t>
      </w:r>
      <w:r>
        <w:rPr>
          <w:u w:val="single"/>
        </w:rPr>
        <w:t>военное время</w:t>
      </w:r>
    </w:p>
    <w:p w14:paraId="3A5DD7FC" w14:textId="77777777" w:rsidR="00B84C5C" w:rsidRDefault="00000000">
      <w:pPr>
        <w:pStyle w:val="a3"/>
        <w:spacing w:line="367" w:lineRule="auto"/>
        <w:ind w:left="241" w:right="287"/>
      </w:pPr>
      <w:r>
        <w:t xml:space="preserve">Работы по восстановлению проектируемых объектов и сооружений в военное </w:t>
      </w:r>
      <w:proofErr w:type="spellStart"/>
      <w:r>
        <w:t>вре</w:t>
      </w:r>
      <w:proofErr w:type="spellEnd"/>
      <w:r>
        <w:t xml:space="preserve">- </w:t>
      </w:r>
      <w:proofErr w:type="spellStart"/>
      <w:r>
        <w:t>мя</w:t>
      </w:r>
      <w:proofErr w:type="spellEnd"/>
      <w:r>
        <w:t xml:space="preserve"> проводятся в соответствии с Планом гражданской обороны в военное время </w:t>
      </w:r>
      <w:proofErr w:type="gramStart"/>
      <w:r>
        <w:t xml:space="preserve">действу- </w:t>
      </w:r>
      <w:proofErr w:type="spellStart"/>
      <w:r>
        <w:t>ющего</w:t>
      </w:r>
      <w:proofErr w:type="spellEnd"/>
      <w:proofErr w:type="gramEnd"/>
      <w:r>
        <w:t xml:space="preserve"> месторождения.</w:t>
      </w:r>
    </w:p>
    <w:p w14:paraId="3D33BC6F" w14:textId="77777777" w:rsidR="00B84C5C" w:rsidRDefault="00000000">
      <w:pPr>
        <w:pStyle w:val="a3"/>
        <w:spacing w:line="364" w:lineRule="auto"/>
        <w:ind w:left="241" w:right="289"/>
      </w:pPr>
      <w:r>
        <w:rPr>
          <w:u w:val="single"/>
        </w:rPr>
        <w:t>Мероприятия Гражданской обороны по защите объектов от современных средств</w:t>
      </w:r>
      <w:r>
        <w:t xml:space="preserve"> </w:t>
      </w:r>
      <w:r>
        <w:rPr>
          <w:u w:val="single"/>
        </w:rPr>
        <w:t>массового поражения</w:t>
      </w:r>
    </w:p>
    <w:p w14:paraId="04D0B8A8" w14:textId="77777777" w:rsidR="00B84C5C" w:rsidRDefault="00000000">
      <w:pPr>
        <w:pStyle w:val="a3"/>
        <w:spacing w:line="364" w:lineRule="auto"/>
        <w:ind w:left="241" w:right="291"/>
      </w:pPr>
      <w:r>
        <w:t>Мероприятия по защите проектируемых объектов, снижения ущерба и потерь при угрозе</w:t>
      </w:r>
      <w:r>
        <w:rPr>
          <w:spacing w:val="-4"/>
        </w:rPr>
        <w:t xml:space="preserve"> </w:t>
      </w:r>
      <w:r>
        <w:t>и</w:t>
      </w:r>
      <w:r>
        <w:rPr>
          <w:spacing w:val="-3"/>
        </w:rPr>
        <w:t xml:space="preserve"> </w:t>
      </w:r>
      <w:r>
        <w:t>применении</w:t>
      </w:r>
      <w:r>
        <w:rPr>
          <w:spacing w:val="-4"/>
        </w:rPr>
        <w:t xml:space="preserve"> </w:t>
      </w:r>
      <w:r>
        <w:t>современных</w:t>
      </w:r>
      <w:r>
        <w:rPr>
          <w:spacing w:val="-4"/>
        </w:rPr>
        <w:t xml:space="preserve"> </w:t>
      </w:r>
      <w:r>
        <w:t>средств</w:t>
      </w:r>
      <w:r>
        <w:rPr>
          <w:spacing w:val="-4"/>
        </w:rPr>
        <w:t xml:space="preserve"> </w:t>
      </w:r>
      <w:r>
        <w:t>массового</w:t>
      </w:r>
      <w:r>
        <w:rPr>
          <w:spacing w:val="-4"/>
        </w:rPr>
        <w:t xml:space="preserve"> </w:t>
      </w:r>
      <w:r>
        <w:t>поражения</w:t>
      </w:r>
      <w:r>
        <w:rPr>
          <w:spacing w:val="-4"/>
        </w:rPr>
        <w:t xml:space="preserve"> </w:t>
      </w:r>
      <w:r>
        <w:t>включаются</w:t>
      </w:r>
      <w:r>
        <w:rPr>
          <w:spacing w:val="-3"/>
        </w:rPr>
        <w:t xml:space="preserve"> </w:t>
      </w:r>
      <w:r>
        <w:t>в</w:t>
      </w:r>
      <w:r>
        <w:rPr>
          <w:spacing w:val="-3"/>
        </w:rPr>
        <w:t xml:space="preserve"> </w:t>
      </w:r>
      <w:r>
        <w:t>планы</w:t>
      </w:r>
      <w:r>
        <w:rPr>
          <w:spacing w:val="-3"/>
        </w:rPr>
        <w:t xml:space="preserve"> </w:t>
      </w:r>
      <w:r>
        <w:t>ГО действующего месторождения.</w:t>
      </w:r>
    </w:p>
    <w:p w14:paraId="5648BFB3" w14:textId="77777777" w:rsidR="00B84C5C" w:rsidRDefault="00000000">
      <w:pPr>
        <w:pStyle w:val="a3"/>
        <w:ind w:left="950" w:firstLine="0"/>
      </w:pPr>
      <w:r>
        <w:rPr>
          <w:spacing w:val="-2"/>
          <w:u w:val="single"/>
        </w:rPr>
        <w:t>Решения</w:t>
      </w:r>
      <w:r>
        <w:rPr>
          <w:u w:val="single"/>
        </w:rPr>
        <w:t xml:space="preserve"> </w:t>
      </w:r>
      <w:r>
        <w:rPr>
          <w:spacing w:val="-2"/>
          <w:u w:val="single"/>
        </w:rPr>
        <w:t>по</w:t>
      </w:r>
      <w:r>
        <w:rPr>
          <w:u w:val="single"/>
        </w:rPr>
        <w:t xml:space="preserve"> </w:t>
      </w:r>
      <w:r>
        <w:rPr>
          <w:spacing w:val="-2"/>
          <w:u w:val="single"/>
        </w:rPr>
        <w:t>организации</w:t>
      </w:r>
      <w:r>
        <w:rPr>
          <w:spacing w:val="1"/>
          <w:u w:val="single"/>
        </w:rPr>
        <w:t xml:space="preserve"> </w:t>
      </w:r>
      <w:r>
        <w:rPr>
          <w:spacing w:val="-2"/>
          <w:u w:val="single"/>
        </w:rPr>
        <w:t>эвакуационных</w:t>
      </w:r>
      <w:r>
        <w:rPr>
          <w:u w:val="single"/>
        </w:rPr>
        <w:t xml:space="preserve"> </w:t>
      </w:r>
      <w:r>
        <w:rPr>
          <w:spacing w:val="-2"/>
          <w:u w:val="single"/>
        </w:rPr>
        <w:t>мероприятий</w:t>
      </w:r>
    </w:p>
    <w:p w14:paraId="3FEF187C" w14:textId="77777777" w:rsidR="00B84C5C" w:rsidRDefault="00B84C5C">
      <w:pPr>
        <w:sectPr w:rsidR="00B84C5C">
          <w:pgSz w:w="11910" w:h="16840"/>
          <w:pgMar w:top="1040" w:right="560" w:bottom="1260" w:left="1460" w:header="0" w:footer="1005" w:gutter="0"/>
          <w:cols w:space="720"/>
        </w:sectPr>
      </w:pPr>
    </w:p>
    <w:p w14:paraId="528B1A72" w14:textId="77777777" w:rsidR="00B84C5C" w:rsidRDefault="00000000">
      <w:pPr>
        <w:pStyle w:val="a3"/>
        <w:spacing w:before="76" w:line="364" w:lineRule="auto"/>
        <w:ind w:left="241" w:right="289"/>
      </w:pPr>
      <w:r>
        <w:lastRenderedPageBreak/>
        <w:t>Эвакуация пострадавших и не занятых в ликвидации последствий аварий людей проводится в соответствии с планом ликвидации последствий аварий на месторождении по утвержденным маршрутам.</w:t>
      </w:r>
    </w:p>
    <w:p w14:paraId="3D82799B" w14:textId="77777777" w:rsidR="00B84C5C" w:rsidRDefault="00000000">
      <w:pPr>
        <w:pStyle w:val="a3"/>
        <w:spacing w:before="4" w:line="364" w:lineRule="auto"/>
        <w:ind w:left="950" w:right="294" w:firstLine="0"/>
      </w:pPr>
      <w:r>
        <w:rPr>
          <w:u w:val="single"/>
        </w:rPr>
        <w:t>Мероприятия по защите от чрезвычайных ситуаций техногенного характера</w:t>
      </w:r>
      <w:r>
        <w:t xml:space="preserve"> Мероприятия</w:t>
      </w:r>
      <w:r>
        <w:rPr>
          <w:spacing w:val="32"/>
        </w:rPr>
        <w:t xml:space="preserve"> </w:t>
      </w:r>
      <w:r>
        <w:t>по</w:t>
      </w:r>
      <w:r>
        <w:rPr>
          <w:spacing w:val="34"/>
        </w:rPr>
        <w:t xml:space="preserve"> </w:t>
      </w:r>
      <w:r>
        <w:t>защите</w:t>
      </w:r>
      <w:r>
        <w:rPr>
          <w:spacing w:val="34"/>
        </w:rPr>
        <w:t xml:space="preserve"> </w:t>
      </w:r>
      <w:r>
        <w:t>проектируемых</w:t>
      </w:r>
      <w:r>
        <w:rPr>
          <w:spacing w:val="33"/>
        </w:rPr>
        <w:t xml:space="preserve"> </w:t>
      </w:r>
      <w:r>
        <w:t>объектов</w:t>
      </w:r>
      <w:r>
        <w:rPr>
          <w:spacing w:val="34"/>
        </w:rPr>
        <w:t xml:space="preserve"> </w:t>
      </w:r>
      <w:r>
        <w:t>и</w:t>
      </w:r>
      <w:r>
        <w:rPr>
          <w:spacing w:val="34"/>
        </w:rPr>
        <w:t xml:space="preserve"> </w:t>
      </w:r>
      <w:r>
        <w:t>обслуживающего</w:t>
      </w:r>
      <w:r>
        <w:rPr>
          <w:spacing w:val="34"/>
        </w:rPr>
        <w:t xml:space="preserve"> </w:t>
      </w:r>
      <w:r>
        <w:rPr>
          <w:spacing w:val="-2"/>
        </w:rPr>
        <w:t>персонала</w:t>
      </w:r>
    </w:p>
    <w:p w14:paraId="51800241" w14:textId="77777777" w:rsidR="00B84C5C" w:rsidRDefault="00000000">
      <w:pPr>
        <w:pStyle w:val="a3"/>
        <w:spacing w:before="2" w:line="367" w:lineRule="auto"/>
        <w:ind w:left="241" w:right="288" w:firstLine="0"/>
      </w:pPr>
      <w:r>
        <w:t xml:space="preserve">при возникновении возможных чрезвычайных ситуаций техногенного характера </w:t>
      </w:r>
      <w:proofErr w:type="spellStart"/>
      <w:r>
        <w:t>включа</w:t>
      </w:r>
      <w:proofErr w:type="spellEnd"/>
      <w:r>
        <w:t xml:space="preserve">- </w:t>
      </w:r>
      <w:proofErr w:type="spellStart"/>
      <w:r>
        <w:t>ются</w:t>
      </w:r>
      <w:proofErr w:type="spellEnd"/>
      <w:r>
        <w:t xml:space="preserve"> в действующие нормативные документы предприятия, утвержденные в </w:t>
      </w:r>
      <w:proofErr w:type="gramStart"/>
      <w:r>
        <w:t>установлен- ном</w:t>
      </w:r>
      <w:proofErr w:type="gramEnd"/>
      <w:r>
        <w:t xml:space="preserve"> порядке:</w:t>
      </w:r>
    </w:p>
    <w:p w14:paraId="36E35460" w14:textId="77777777" w:rsidR="00B84C5C" w:rsidRDefault="00000000">
      <w:pPr>
        <w:pStyle w:val="a4"/>
        <w:numPr>
          <w:ilvl w:val="0"/>
          <w:numId w:val="50"/>
        </w:numPr>
        <w:tabs>
          <w:tab w:val="left" w:pos="1084"/>
        </w:tabs>
        <w:spacing w:line="245" w:lineRule="exact"/>
        <w:ind w:left="1084" w:hanging="134"/>
      </w:pPr>
      <w:r>
        <w:t>план</w:t>
      </w:r>
      <w:r>
        <w:rPr>
          <w:spacing w:val="-15"/>
        </w:rPr>
        <w:t xml:space="preserve"> </w:t>
      </w:r>
      <w:r>
        <w:t>действий</w:t>
      </w:r>
      <w:r>
        <w:rPr>
          <w:spacing w:val="-15"/>
        </w:rPr>
        <w:t xml:space="preserve"> </w:t>
      </w:r>
      <w:r>
        <w:t>при</w:t>
      </w:r>
      <w:r>
        <w:rPr>
          <w:spacing w:val="-14"/>
        </w:rPr>
        <w:t xml:space="preserve"> </w:t>
      </w:r>
      <w:r>
        <w:t>возникновении</w:t>
      </w:r>
      <w:r>
        <w:rPr>
          <w:spacing w:val="-15"/>
        </w:rPr>
        <w:t xml:space="preserve"> </w:t>
      </w:r>
      <w:r>
        <w:rPr>
          <w:spacing w:val="-5"/>
        </w:rPr>
        <w:t>ЧС;</w:t>
      </w:r>
    </w:p>
    <w:p w14:paraId="4A28BBC5" w14:textId="77777777" w:rsidR="00B84C5C" w:rsidRDefault="00000000">
      <w:pPr>
        <w:pStyle w:val="a4"/>
        <w:numPr>
          <w:ilvl w:val="0"/>
          <w:numId w:val="50"/>
        </w:numPr>
        <w:tabs>
          <w:tab w:val="left" w:pos="1126"/>
        </w:tabs>
        <w:spacing w:before="130" w:line="364" w:lineRule="auto"/>
        <w:ind w:right="294" w:firstLine="709"/>
      </w:pPr>
      <w:r>
        <w:t>мероприятия</w:t>
      </w:r>
      <w:r>
        <w:rPr>
          <w:spacing w:val="30"/>
        </w:rPr>
        <w:t xml:space="preserve"> </w:t>
      </w:r>
      <w:r>
        <w:t>по</w:t>
      </w:r>
      <w:r>
        <w:rPr>
          <w:spacing w:val="31"/>
        </w:rPr>
        <w:t xml:space="preserve"> </w:t>
      </w:r>
      <w:r>
        <w:t>предупреждению</w:t>
      </w:r>
      <w:r>
        <w:rPr>
          <w:spacing w:val="30"/>
        </w:rPr>
        <w:t xml:space="preserve"> </w:t>
      </w:r>
      <w:r>
        <w:t>и</w:t>
      </w:r>
      <w:r>
        <w:rPr>
          <w:spacing w:val="30"/>
        </w:rPr>
        <w:t xml:space="preserve"> </w:t>
      </w:r>
      <w:r>
        <w:t>снижению</w:t>
      </w:r>
      <w:r>
        <w:rPr>
          <w:spacing w:val="31"/>
        </w:rPr>
        <w:t xml:space="preserve"> </w:t>
      </w:r>
      <w:r>
        <w:t>опасности</w:t>
      </w:r>
      <w:r>
        <w:rPr>
          <w:spacing w:val="30"/>
        </w:rPr>
        <w:t xml:space="preserve"> </w:t>
      </w:r>
      <w:r>
        <w:t>возникновения</w:t>
      </w:r>
      <w:r>
        <w:rPr>
          <w:spacing w:val="31"/>
        </w:rPr>
        <w:t xml:space="preserve"> </w:t>
      </w:r>
      <w:r>
        <w:t>ЧС</w:t>
      </w:r>
      <w:r>
        <w:rPr>
          <w:spacing w:val="30"/>
        </w:rPr>
        <w:t xml:space="preserve"> </w:t>
      </w:r>
      <w:r>
        <w:t>на проектируемых объектах;</w:t>
      </w:r>
    </w:p>
    <w:p w14:paraId="17B846B1" w14:textId="77777777" w:rsidR="00B84C5C" w:rsidRDefault="00000000">
      <w:pPr>
        <w:pStyle w:val="a4"/>
        <w:numPr>
          <w:ilvl w:val="0"/>
          <w:numId w:val="50"/>
        </w:numPr>
        <w:tabs>
          <w:tab w:val="left" w:pos="1097"/>
        </w:tabs>
        <w:spacing w:before="1" w:line="367" w:lineRule="auto"/>
        <w:ind w:right="287" w:firstLine="709"/>
      </w:pPr>
      <w:r>
        <w:t xml:space="preserve">мероприятия по оздоровлению окружающей среды после ликвидации ЧС </w:t>
      </w:r>
      <w:proofErr w:type="spellStart"/>
      <w:r>
        <w:t>восста</w:t>
      </w:r>
      <w:proofErr w:type="spellEnd"/>
      <w:r>
        <w:t xml:space="preserve">- </w:t>
      </w:r>
      <w:proofErr w:type="spellStart"/>
      <w:r>
        <w:t>новлению</w:t>
      </w:r>
      <w:proofErr w:type="spellEnd"/>
      <w:r>
        <w:t xml:space="preserve"> производственной деятельности.</w:t>
      </w:r>
    </w:p>
    <w:p w14:paraId="137CAAC7" w14:textId="77777777" w:rsidR="00B84C5C" w:rsidRDefault="00000000">
      <w:pPr>
        <w:pStyle w:val="a3"/>
        <w:spacing w:line="247" w:lineRule="exact"/>
        <w:ind w:left="950" w:firstLine="0"/>
        <w:jc w:val="left"/>
      </w:pPr>
      <w:r>
        <w:t>Персонал,</w:t>
      </w:r>
      <w:r>
        <w:rPr>
          <w:spacing w:val="-14"/>
        </w:rPr>
        <w:t xml:space="preserve"> </w:t>
      </w:r>
      <w:r>
        <w:t>обслуживающий</w:t>
      </w:r>
      <w:r>
        <w:rPr>
          <w:spacing w:val="-14"/>
        </w:rPr>
        <w:t xml:space="preserve"> </w:t>
      </w:r>
      <w:r>
        <w:t>объекты,</w:t>
      </w:r>
      <w:r>
        <w:rPr>
          <w:spacing w:val="-12"/>
        </w:rPr>
        <w:t xml:space="preserve"> </w:t>
      </w:r>
      <w:r>
        <w:rPr>
          <w:spacing w:val="-2"/>
        </w:rPr>
        <w:t>должен:</w:t>
      </w:r>
    </w:p>
    <w:p w14:paraId="30B049CB" w14:textId="77777777" w:rsidR="00B84C5C" w:rsidRDefault="00000000">
      <w:pPr>
        <w:pStyle w:val="a4"/>
        <w:numPr>
          <w:ilvl w:val="0"/>
          <w:numId w:val="50"/>
        </w:numPr>
        <w:tabs>
          <w:tab w:val="left" w:pos="1084"/>
        </w:tabs>
        <w:spacing w:before="130"/>
        <w:ind w:left="1084" w:hanging="134"/>
        <w:jc w:val="both"/>
      </w:pPr>
      <w:r>
        <w:t>соблюдать</w:t>
      </w:r>
      <w:r>
        <w:rPr>
          <w:spacing w:val="-11"/>
        </w:rPr>
        <w:t xml:space="preserve"> </w:t>
      </w:r>
      <w:r>
        <w:t>меры</w:t>
      </w:r>
      <w:r>
        <w:rPr>
          <w:spacing w:val="-10"/>
        </w:rPr>
        <w:t xml:space="preserve"> </w:t>
      </w:r>
      <w:r>
        <w:t>безопасности</w:t>
      </w:r>
      <w:r>
        <w:rPr>
          <w:spacing w:val="-11"/>
        </w:rPr>
        <w:t xml:space="preserve"> </w:t>
      </w:r>
      <w:r>
        <w:t>в</w:t>
      </w:r>
      <w:r>
        <w:rPr>
          <w:spacing w:val="-10"/>
        </w:rPr>
        <w:t xml:space="preserve"> </w:t>
      </w:r>
      <w:r>
        <w:t>повседневной</w:t>
      </w:r>
      <w:r>
        <w:rPr>
          <w:spacing w:val="-11"/>
        </w:rPr>
        <w:t xml:space="preserve"> </w:t>
      </w:r>
      <w:r>
        <w:rPr>
          <w:spacing w:val="-2"/>
        </w:rPr>
        <w:t>деятельности;</w:t>
      </w:r>
    </w:p>
    <w:p w14:paraId="760BBEBE" w14:textId="77777777" w:rsidR="00B84C5C" w:rsidRDefault="00000000">
      <w:pPr>
        <w:pStyle w:val="a4"/>
        <w:numPr>
          <w:ilvl w:val="0"/>
          <w:numId w:val="50"/>
        </w:numPr>
        <w:tabs>
          <w:tab w:val="left" w:pos="1084"/>
        </w:tabs>
        <w:spacing w:before="131"/>
        <w:ind w:left="1084" w:hanging="134"/>
        <w:jc w:val="both"/>
      </w:pPr>
      <w:r>
        <w:t>не</w:t>
      </w:r>
      <w:r>
        <w:rPr>
          <w:spacing w:val="-14"/>
        </w:rPr>
        <w:t xml:space="preserve"> </w:t>
      </w:r>
      <w:r>
        <w:t>допускать</w:t>
      </w:r>
      <w:r>
        <w:rPr>
          <w:spacing w:val="-14"/>
        </w:rPr>
        <w:t xml:space="preserve"> </w:t>
      </w:r>
      <w:r>
        <w:t>нарушений</w:t>
      </w:r>
      <w:r>
        <w:rPr>
          <w:spacing w:val="-14"/>
        </w:rPr>
        <w:t xml:space="preserve"> </w:t>
      </w:r>
      <w:r>
        <w:t>трудовой</w:t>
      </w:r>
      <w:r>
        <w:rPr>
          <w:spacing w:val="-14"/>
        </w:rPr>
        <w:t xml:space="preserve"> </w:t>
      </w:r>
      <w:r>
        <w:t>и</w:t>
      </w:r>
      <w:r>
        <w:rPr>
          <w:spacing w:val="-14"/>
        </w:rPr>
        <w:t xml:space="preserve"> </w:t>
      </w:r>
      <w:r>
        <w:t>технологической</w:t>
      </w:r>
      <w:r>
        <w:rPr>
          <w:spacing w:val="-14"/>
        </w:rPr>
        <w:t xml:space="preserve"> </w:t>
      </w:r>
      <w:r>
        <w:rPr>
          <w:spacing w:val="-2"/>
        </w:rPr>
        <w:t>дисциплины;</w:t>
      </w:r>
    </w:p>
    <w:p w14:paraId="3BA18299" w14:textId="77777777" w:rsidR="00B84C5C" w:rsidRDefault="00000000">
      <w:pPr>
        <w:pStyle w:val="a4"/>
        <w:numPr>
          <w:ilvl w:val="0"/>
          <w:numId w:val="50"/>
        </w:numPr>
        <w:tabs>
          <w:tab w:val="left" w:pos="1084"/>
        </w:tabs>
        <w:spacing w:before="131"/>
        <w:ind w:left="1084" w:hanging="134"/>
        <w:jc w:val="both"/>
      </w:pPr>
      <w:r>
        <w:rPr>
          <w:spacing w:val="-2"/>
        </w:rPr>
        <w:t>знать</w:t>
      </w:r>
      <w:r>
        <w:rPr>
          <w:spacing w:val="-5"/>
        </w:rPr>
        <w:t xml:space="preserve"> </w:t>
      </w:r>
      <w:r>
        <w:rPr>
          <w:spacing w:val="-2"/>
        </w:rPr>
        <w:t>сигналы</w:t>
      </w:r>
      <w:r>
        <w:rPr>
          <w:spacing w:val="-4"/>
        </w:rPr>
        <w:t xml:space="preserve"> </w:t>
      </w:r>
      <w:r>
        <w:rPr>
          <w:spacing w:val="-2"/>
        </w:rPr>
        <w:t>гражданской</w:t>
      </w:r>
      <w:r>
        <w:rPr>
          <w:spacing w:val="-4"/>
        </w:rPr>
        <w:t xml:space="preserve"> </w:t>
      </w:r>
      <w:r>
        <w:rPr>
          <w:spacing w:val="-2"/>
        </w:rPr>
        <w:t>обороны;</w:t>
      </w:r>
    </w:p>
    <w:p w14:paraId="3E1BFFEC" w14:textId="77777777" w:rsidR="00B84C5C" w:rsidRDefault="00000000">
      <w:pPr>
        <w:pStyle w:val="a4"/>
        <w:numPr>
          <w:ilvl w:val="0"/>
          <w:numId w:val="50"/>
        </w:numPr>
        <w:tabs>
          <w:tab w:val="left" w:pos="1103"/>
        </w:tabs>
        <w:spacing w:before="130" w:line="364" w:lineRule="auto"/>
        <w:ind w:right="288" w:firstLine="709"/>
        <w:jc w:val="both"/>
      </w:pPr>
      <w:r>
        <w:t xml:space="preserve">знать установленные правила поведения и порядок действий при угрозе </w:t>
      </w:r>
      <w:proofErr w:type="gramStart"/>
      <w:r>
        <w:t xml:space="preserve">возник- </w:t>
      </w:r>
      <w:proofErr w:type="spellStart"/>
      <w:r>
        <w:t>новения</w:t>
      </w:r>
      <w:proofErr w:type="spellEnd"/>
      <w:proofErr w:type="gramEnd"/>
      <w:r>
        <w:t xml:space="preserve"> или возникновения ЧС;</w:t>
      </w:r>
    </w:p>
    <w:p w14:paraId="5335E07E" w14:textId="77777777" w:rsidR="00B84C5C" w:rsidRDefault="00000000">
      <w:pPr>
        <w:pStyle w:val="a4"/>
        <w:numPr>
          <w:ilvl w:val="0"/>
          <w:numId w:val="50"/>
        </w:numPr>
        <w:tabs>
          <w:tab w:val="left" w:pos="1102"/>
        </w:tabs>
        <w:spacing w:before="2" w:line="364" w:lineRule="auto"/>
        <w:ind w:right="288" w:firstLine="709"/>
        <w:jc w:val="both"/>
      </w:pPr>
      <w:r>
        <w:t xml:space="preserve">изучать основные методы защиты, правила пользования коллективными и инди- </w:t>
      </w:r>
      <w:proofErr w:type="spellStart"/>
      <w:r>
        <w:t>видуальными</w:t>
      </w:r>
      <w:proofErr w:type="spellEnd"/>
      <w:r>
        <w:t xml:space="preserve"> средствами защиты;</w:t>
      </w:r>
    </w:p>
    <w:p w14:paraId="54F220DB" w14:textId="77777777" w:rsidR="00B84C5C" w:rsidRDefault="00000000">
      <w:pPr>
        <w:pStyle w:val="a4"/>
        <w:numPr>
          <w:ilvl w:val="0"/>
          <w:numId w:val="50"/>
        </w:numPr>
        <w:tabs>
          <w:tab w:val="left" w:pos="1084"/>
        </w:tabs>
        <w:spacing w:before="3"/>
        <w:ind w:left="1084" w:hanging="134"/>
        <w:jc w:val="both"/>
      </w:pPr>
      <w:r>
        <w:rPr>
          <w:spacing w:val="-2"/>
        </w:rPr>
        <w:t>изучать</w:t>
      </w:r>
      <w:r>
        <w:rPr>
          <w:spacing w:val="-6"/>
        </w:rPr>
        <w:t xml:space="preserve"> </w:t>
      </w:r>
      <w:r>
        <w:rPr>
          <w:spacing w:val="-2"/>
        </w:rPr>
        <w:t>приемы</w:t>
      </w:r>
      <w:r>
        <w:rPr>
          <w:spacing w:val="-5"/>
        </w:rPr>
        <w:t xml:space="preserve"> </w:t>
      </w:r>
      <w:r>
        <w:rPr>
          <w:spacing w:val="-2"/>
        </w:rPr>
        <w:t>оказания</w:t>
      </w:r>
      <w:r>
        <w:rPr>
          <w:spacing w:val="-6"/>
        </w:rPr>
        <w:t xml:space="preserve"> </w:t>
      </w:r>
      <w:r>
        <w:rPr>
          <w:spacing w:val="-2"/>
        </w:rPr>
        <w:t>первой</w:t>
      </w:r>
      <w:r>
        <w:rPr>
          <w:spacing w:val="-5"/>
        </w:rPr>
        <w:t xml:space="preserve"> </w:t>
      </w:r>
      <w:r>
        <w:rPr>
          <w:spacing w:val="-2"/>
        </w:rPr>
        <w:t>медицинской</w:t>
      </w:r>
      <w:r>
        <w:rPr>
          <w:spacing w:val="-5"/>
        </w:rPr>
        <w:t xml:space="preserve"> </w:t>
      </w:r>
      <w:r>
        <w:rPr>
          <w:spacing w:val="-2"/>
        </w:rPr>
        <w:t>помощи</w:t>
      </w:r>
    </w:p>
    <w:p w14:paraId="67E35EA7" w14:textId="77777777" w:rsidR="00B84C5C" w:rsidRDefault="00000000">
      <w:pPr>
        <w:pStyle w:val="a3"/>
        <w:spacing w:before="130" w:line="364" w:lineRule="auto"/>
        <w:ind w:left="241" w:right="288"/>
      </w:pPr>
      <w:r>
        <w:rPr>
          <w:u w:val="single"/>
        </w:rPr>
        <w:t xml:space="preserve">Решения по исключению разгерметизации оборудования и предупреждению </w:t>
      </w:r>
      <w:proofErr w:type="spellStart"/>
      <w:r>
        <w:rPr>
          <w:u w:val="single"/>
        </w:rPr>
        <w:t>ава</w:t>
      </w:r>
      <w:proofErr w:type="spellEnd"/>
      <w:r>
        <w:rPr>
          <w:u w:val="single"/>
        </w:rPr>
        <w:t>-</w:t>
      </w:r>
      <w:r>
        <w:t xml:space="preserve"> </w:t>
      </w:r>
      <w:proofErr w:type="spellStart"/>
      <w:r>
        <w:rPr>
          <w:u w:val="single"/>
        </w:rPr>
        <w:t>рийных</w:t>
      </w:r>
      <w:proofErr w:type="spellEnd"/>
      <w:r>
        <w:rPr>
          <w:u w:val="single"/>
        </w:rPr>
        <w:t xml:space="preserve"> выбросов опасных веществ</w:t>
      </w:r>
    </w:p>
    <w:p w14:paraId="18B3187E" w14:textId="77777777" w:rsidR="00B84C5C" w:rsidRDefault="00000000">
      <w:pPr>
        <w:pStyle w:val="a3"/>
        <w:spacing w:before="1" w:line="364" w:lineRule="auto"/>
        <w:ind w:left="241" w:right="288"/>
      </w:pPr>
      <w:r>
        <w:t xml:space="preserve">Комплекс основных мер по предупреждению чрезвычайных ситуаций, как в части их предотвращения (снижения рисков их возникновения), так и в плане уменьшения </w:t>
      </w:r>
      <w:proofErr w:type="gramStart"/>
      <w:r>
        <w:t xml:space="preserve">по- </w:t>
      </w:r>
      <w:proofErr w:type="spellStart"/>
      <w:r>
        <w:t>терь</w:t>
      </w:r>
      <w:proofErr w:type="spellEnd"/>
      <w:proofErr w:type="gramEnd"/>
      <w:r>
        <w:t xml:space="preserve"> и ущерба от них (смягчения последствий), проводится по организационно- техническим и инженерно-техническим направлениям.</w:t>
      </w:r>
    </w:p>
    <w:p w14:paraId="29BF5BDD" w14:textId="77777777" w:rsidR="00B84C5C" w:rsidRDefault="00000000">
      <w:pPr>
        <w:pStyle w:val="a3"/>
        <w:spacing w:before="4"/>
        <w:ind w:left="950" w:firstLine="0"/>
      </w:pPr>
      <w:r>
        <w:rPr>
          <w:spacing w:val="-4"/>
        </w:rPr>
        <w:t>К</w:t>
      </w:r>
      <w:r>
        <w:rPr>
          <w:spacing w:val="10"/>
        </w:rPr>
        <w:t xml:space="preserve"> </w:t>
      </w:r>
      <w:r>
        <w:rPr>
          <w:spacing w:val="-4"/>
        </w:rPr>
        <w:t>организационно-техническим</w:t>
      </w:r>
      <w:r>
        <w:rPr>
          <w:spacing w:val="10"/>
        </w:rPr>
        <w:t xml:space="preserve"> </w:t>
      </w:r>
      <w:r>
        <w:rPr>
          <w:spacing w:val="-4"/>
        </w:rPr>
        <w:t>мероприятиям</w:t>
      </w:r>
      <w:r>
        <w:rPr>
          <w:spacing w:val="11"/>
        </w:rPr>
        <w:t xml:space="preserve"> </w:t>
      </w:r>
      <w:r>
        <w:rPr>
          <w:spacing w:val="-4"/>
        </w:rPr>
        <w:t>относятся:</w:t>
      </w:r>
    </w:p>
    <w:p w14:paraId="2D33E8B4" w14:textId="77777777" w:rsidR="00B84C5C" w:rsidRDefault="00000000">
      <w:pPr>
        <w:pStyle w:val="a4"/>
        <w:numPr>
          <w:ilvl w:val="0"/>
          <w:numId w:val="50"/>
        </w:numPr>
        <w:tabs>
          <w:tab w:val="left" w:pos="1096"/>
        </w:tabs>
        <w:spacing w:before="131" w:line="367" w:lineRule="auto"/>
        <w:ind w:right="287" w:firstLine="709"/>
        <w:jc w:val="both"/>
      </w:pPr>
      <w:r>
        <w:t xml:space="preserve">мониторинг и прогнозирование чрезвычайных ситуаций, тщательный анализ </w:t>
      </w:r>
      <w:proofErr w:type="gramStart"/>
      <w:r>
        <w:t xml:space="preserve">про- </w:t>
      </w:r>
      <w:proofErr w:type="spellStart"/>
      <w:r>
        <w:t>исшествий</w:t>
      </w:r>
      <w:proofErr w:type="spellEnd"/>
      <w:proofErr w:type="gramEnd"/>
      <w:r>
        <w:t xml:space="preserve"> (отказы, неполадки оборудования, нарушение регламента и др.), создание собственной информационной базы данных;</w:t>
      </w:r>
    </w:p>
    <w:p w14:paraId="3B731CCE" w14:textId="77777777" w:rsidR="00B84C5C" w:rsidRDefault="00000000">
      <w:pPr>
        <w:pStyle w:val="a4"/>
        <w:numPr>
          <w:ilvl w:val="0"/>
          <w:numId w:val="50"/>
        </w:numPr>
        <w:tabs>
          <w:tab w:val="left" w:pos="1114"/>
        </w:tabs>
        <w:spacing w:line="364" w:lineRule="auto"/>
        <w:ind w:right="288" w:firstLine="709"/>
        <w:jc w:val="both"/>
      </w:pPr>
      <w:r>
        <w:t xml:space="preserve">разработка Плана ликвидации возможных аварий; и Плана ликвидаций </w:t>
      </w:r>
      <w:proofErr w:type="gramStart"/>
      <w:r>
        <w:t xml:space="preserve">послед- </w:t>
      </w:r>
      <w:proofErr w:type="spellStart"/>
      <w:r>
        <w:t>ствий</w:t>
      </w:r>
      <w:proofErr w:type="spellEnd"/>
      <w:proofErr w:type="gramEnd"/>
      <w:r>
        <w:t xml:space="preserve"> аварий, согласованные с местными исполнительными органами;</w:t>
      </w:r>
    </w:p>
    <w:p w14:paraId="4A24D564" w14:textId="77777777" w:rsidR="00B84C5C" w:rsidRDefault="00000000">
      <w:pPr>
        <w:pStyle w:val="a4"/>
        <w:numPr>
          <w:ilvl w:val="0"/>
          <w:numId w:val="50"/>
        </w:numPr>
        <w:tabs>
          <w:tab w:val="left" w:pos="1143"/>
        </w:tabs>
        <w:spacing w:line="364" w:lineRule="auto"/>
        <w:ind w:right="291" w:firstLine="709"/>
        <w:jc w:val="both"/>
      </w:pPr>
      <w:r>
        <w:t xml:space="preserve">разработка системы конструктивных материалов средств наглядной агитации, технологических регламентов ведения технологических процессов, правил обращения со </w:t>
      </w:r>
      <w:proofErr w:type="spellStart"/>
      <w:r>
        <w:t>взрыво</w:t>
      </w:r>
      <w:proofErr w:type="spellEnd"/>
      <w:r>
        <w:t>–и пожароопасными веществами;</w:t>
      </w:r>
    </w:p>
    <w:p w14:paraId="021B2CE8" w14:textId="77777777" w:rsidR="00B84C5C" w:rsidRDefault="00000000">
      <w:pPr>
        <w:pStyle w:val="a4"/>
        <w:numPr>
          <w:ilvl w:val="0"/>
          <w:numId w:val="50"/>
        </w:numPr>
        <w:tabs>
          <w:tab w:val="left" w:pos="1103"/>
        </w:tabs>
        <w:spacing w:before="1"/>
        <w:ind w:left="1103" w:hanging="153"/>
        <w:jc w:val="both"/>
      </w:pPr>
      <w:r>
        <w:t>систематическое</w:t>
      </w:r>
      <w:r>
        <w:rPr>
          <w:spacing w:val="5"/>
        </w:rPr>
        <w:t xml:space="preserve"> </w:t>
      </w:r>
      <w:r>
        <w:t>обучение</w:t>
      </w:r>
      <w:r>
        <w:rPr>
          <w:spacing w:val="5"/>
        </w:rPr>
        <w:t xml:space="preserve"> </w:t>
      </w:r>
      <w:r>
        <w:t>и</w:t>
      </w:r>
      <w:r>
        <w:rPr>
          <w:spacing w:val="5"/>
        </w:rPr>
        <w:t xml:space="preserve"> </w:t>
      </w:r>
      <w:r>
        <w:t>тренинг</w:t>
      </w:r>
      <w:r>
        <w:rPr>
          <w:spacing w:val="6"/>
        </w:rPr>
        <w:t xml:space="preserve"> </w:t>
      </w:r>
      <w:r>
        <w:t>персонала</w:t>
      </w:r>
      <w:r>
        <w:rPr>
          <w:spacing w:val="5"/>
        </w:rPr>
        <w:t xml:space="preserve"> </w:t>
      </w:r>
      <w:r>
        <w:t>на</w:t>
      </w:r>
      <w:r>
        <w:rPr>
          <w:spacing w:val="5"/>
        </w:rPr>
        <w:t xml:space="preserve"> </w:t>
      </w:r>
      <w:r>
        <w:t>подтверждение</w:t>
      </w:r>
      <w:r>
        <w:rPr>
          <w:spacing w:val="5"/>
        </w:rPr>
        <w:t xml:space="preserve"> </w:t>
      </w:r>
      <w:r>
        <w:rPr>
          <w:spacing w:val="-2"/>
        </w:rPr>
        <w:t>компетентно-</w:t>
      </w:r>
    </w:p>
    <w:p w14:paraId="67967002" w14:textId="77777777" w:rsidR="00B84C5C" w:rsidRDefault="00B84C5C">
      <w:pPr>
        <w:jc w:val="both"/>
        <w:sectPr w:rsidR="00B84C5C">
          <w:pgSz w:w="11910" w:h="16840"/>
          <w:pgMar w:top="1040" w:right="560" w:bottom="1260" w:left="1460" w:header="0" w:footer="1005" w:gutter="0"/>
          <w:cols w:space="720"/>
        </w:sectPr>
      </w:pPr>
    </w:p>
    <w:p w14:paraId="1153F19F" w14:textId="77777777" w:rsidR="00B84C5C" w:rsidRDefault="00000000">
      <w:pPr>
        <w:pStyle w:val="a3"/>
        <w:spacing w:before="76" w:line="364" w:lineRule="auto"/>
        <w:ind w:left="241" w:right="286" w:firstLine="0"/>
      </w:pPr>
      <w:proofErr w:type="spellStart"/>
      <w:r>
        <w:lastRenderedPageBreak/>
        <w:t>сти</w:t>
      </w:r>
      <w:proofErr w:type="spellEnd"/>
      <w:r>
        <w:t xml:space="preserve"> в правильных действиях при возможных аварийных обстоятельствах под руковод- </w:t>
      </w:r>
      <w:proofErr w:type="spellStart"/>
      <w:r>
        <w:t>ством</w:t>
      </w:r>
      <w:proofErr w:type="spellEnd"/>
      <w:r>
        <w:t xml:space="preserve"> и при содействии представителей местных исполнительных органов власти в </w:t>
      </w:r>
      <w:proofErr w:type="spellStart"/>
      <w:r>
        <w:t>обла</w:t>
      </w:r>
      <w:proofErr w:type="spellEnd"/>
      <w:r>
        <w:t xml:space="preserve">- </w:t>
      </w:r>
      <w:proofErr w:type="spellStart"/>
      <w:r>
        <w:t>сти</w:t>
      </w:r>
      <w:proofErr w:type="spellEnd"/>
      <w:r>
        <w:t xml:space="preserve"> ЧС;</w:t>
      </w:r>
    </w:p>
    <w:p w14:paraId="5C6912AA" w14:textId="77777777" w:rsidR="00B84C5C" w:rsidRDefault="00000000">
      <w:pPr>
        <w:pStyle w:val="a4"/>
        <w:numPr>
          <w:ilvl w:val="0"/>
          <w:numId w:val="50"/>
        </w:numPr>
        <w:tabs>
          <w:tab w:val="left" w:pos="1152"/>
        </w:tabs>
        <w:spacing w:before="4" w:line="364" w:lineRule="auto"/>
        <w:ind w:right="290" w:firstLine="709"/>
        <w:jc w:val="both"/>
      </w:pPr>
      <w:r>
        <w:t xml:space="preserve">организация основных и дублирующих средств связи с органом, специально уполномоченным на решение задач в области защиты персонала и территории при </w:t>
      </w:r>
      <w:proofErr w:type="gramStart"/>
      <w:r>
        <w:t xml:space="preserve">воз- </w:t>
      </w:r>
      <w:proofErr w:type="spellStart"/>
      <w:r>
        <w:t>никновении</w:t>
      </w:r>
      <w:proofErr w:type="spellEnd"/>
      <w:proofErr w:type="gramEnd"/>
      <w:r>
        <w:t xml:space="preserve"> чрезвычайных ситуаций;</w:t>
      </w:r>
    </w:p>
    <w:p w14:paraId="45FDDC8C" w14:textId="77777777" w:rsidR="00B84C5C" w:rsidRDefault="00000000">
      <w:pPr>
        <w:pStyle w:val="a4"/>
        <w:numPr>
          <w:ilvl w:val="0"/>
          <w:numId w:val="50"/>
        </w:numPr>
        <w:tabs>
          <w:tab w:val="left" w:pos="1113"/>
        </w:tabs>
        <w:spacing w:before="2" w:line="367" w:lineRule="auto"/>
        <w:ind w:right="287" w:firstLine="709"/>
        <w:jc w:val="both"/>
      </w:pPr>
      <w:r>
        <w:t xml:space="preserve">осуществление контроля и надзора за соблюдением норм технологического </w:t>
      </w:r>
      <w:proofErr w:type="gramStart"/>
      <w:r>
        <w:t>ре- жима</w:t>
      </w:r>
      <w:proofErr w:type="gramEnd"/>
      <w:r>
        <w:t xml:space="preserve">, правил и норм техники безопасности, промышленной санитарии и пожарной без- </w:t>
      </w:r>
      <w:r>
        <w:rPr>
          <w:spacing w:val="-2"/>
        </w:rPr>
        <w:t>опасности;</w:t>
      </w:r>
    </w:p>
    <w:p w14:paraId="3702CA11" w14:textId="77777777" w:rsidR="00B84C5C" w:rsidRDefault="00000000">
      <w:pPr>
        <w:pStyle w:val="a4"/>
        <w:numPr>
          <w:ilvl w:val="0"/>
          <w:numId w:val="50"/>
        </w:numPr>
        <w:tabs>
          <w:tab w:val="left" w:pos="1144"/>
        </w:tabs>
        <w:spacing w:line="364" w:lineRule="auto"/>
        <w:ind w:right="293" w:firstLine="709"/>
        <w:jc w:val="both"/>
      </w:pPr>
      <w:r>
        <w:t>систематическая проверка технического состояния средств индивидуальной и коллективной защиты персонала;</w:t>
      </w:r>
    </w:p>
    <w:p w14:paraId="010EB48A" w14:textId="77777777" w:rsidR="00B84C5C" w:rsidRDefault="00000000">
      <w:pPr>
        <w:pStyle w:val="a4"/>
        <w:numPr>
          <w:ilvl w:val="0"/>
          <w:numId w:val="50"/>
        </w:numPr>
        <w:tabs>
          <w:tab w:val="left" w:pos="1084"/>
        </w:tabs>
        <w:ind w:left="1084" w:hanging="134"/>
        <w:jc w:val="both"/>
      </w:pPr>
      <w:r>
        <w:rPr>
          <w:spacing w:val="-2"/>
        </w:rPr>
        <w:t>исключение</w:t>
      </w:r>
      <w:r>
        <w:rPr>
          <w:spacing w:val="-1"/>
        </w:rPr>
        <w:t xml:space="preserve"> </w:t>
      </w:r>
      <w:r>
        <w:rPr>
          <w:spacing w:val="-2"/>
        </w:rPr>
        <w:t>несанкционированного</w:t>
      </w:r>
      <w:r>
        <w:rPr>
          <w:spacing w:val="1"/>
        </w:rPr>
        <w:t xml:space="preserve"> </w:t>
      </w:r>
      <w:r>
        <w:rPr>
          <w:spacing w:val="-2"/>
        </w:rPr>
        <w:t>доступа</w:t>
      </w:r>
      <w:r>
        <w:t xml:space="preserve"> </w:t>
      </w:r>
      <w:r>
        <w:rPr>
          <w:spacing w:val="-2"/>
        </w:rPr>
        <w:t>на</w:t>
      </w:r>
      <w:r>
        <w:rPr>
          <w:spacing w:val="1"/>
        </w:rPr>
        <w:t xml:space="preserve"> </w:t>
      </w:r>
      <w:r>
        <w:rPr>
          <w:spacing w:val="-2"/>
        </w:rPr>
        <w:t>территорию</w:t>
      </w:r>
      <w:r>
        <w:t xml:space="preserve"> </w:t>
      </w:r>
      <w:r>
        <w:rPr>
          <w:spacing w:val="-2"/>
        </w:rPr>
        <w:t>предприятия;</w:t>
      </w:r>
    </w:p>
    <w:p w14:paraId="2C30B4C0" w14:textId="77777777" w:rsidR="00B84C5C" w:rsidRDefault="00000000">
      <w:pPr>
        <w:pStyle w:val="a4"/>
        <w:numPr>
          <w:ilvl w:val="0"/>
          <w:numId w:val="50"/>
        </w:numPr>
        <w:tabs>
          <w:tab w:val="left" w:pos="1084"/>
        </w:tabs>
        <w:spacing w:before="129"/>
        <w:ind w:left="1084" w:hanging="134"/>
        <w:jc w:val="both"/>
      </w:pPr>
      <w:r>
        <w:rPr>
          <w:spacing w:val="-2"/>
        </w:rPr>
        <w:t>организация</w:t>
      </w:r>
      <w:r>
        <w:rPr>
          <w:spacing w:val="-1"/>
        </w:rPr>
        <w:t xml:space="preserve"> </w:t>
      </w:r>
      <w:r>
        <w:rPr>
          <w:spacing w:val="-2"/>
        </w:rPr>
        <w:t>системы</w:t>
      </w:r>
      <w:r>
        <w:rPr>
          <w:spacing w:val="1"/>
        </w:rPr>
        <w:t xml:space="preserve"> </w:t>
      </w:r>
      <w:r>
        <w:rPr>
          <w:spacing w:val="-2"/>
        </w:rPr>
        <w:t>видеонаблюдения.</w:t>
      </w:r>
    </w:p>
    <w:p w14:paraId="63930071" w14:textId="77777777" w:rsidR="00B84C5C" w:rsidRDefault="00000000">
      <w:pPr>
        <w:pStyle w:val="a3"/>
        <w:spacing w:before="130"/>
        <w:ind w:left="950" w:firstLine="0"/>
        <w:jc w:val="left"/>
      </w:pPr>
      <w:r>
        <w:t>Основные</w:t>
      </w:r>
      <w:r>
        <w:rPr>
          <w:spacing w:val="-10"/>
        </w:rPr>
        <w:t xml:space="preserve"> </w:t>
      </w:r>
      <w:r>
        <w:t>инженерно-технические</w:t>
      </w:r>
      <w:r>
        <w:rPr>
          <w:spacing w:val="-10"/>
        </w:rPr>
        <w:t xml:space="preserve"> </w:t>
      </w:r>
      <w:r>
        <w:t>мероприятия</w:t>
      </w:r>
      <w:r>
        <w:rPr>
          <w:spacing w:val="-11"/>
        </w:rPr>
        <w:t xml:space="preserve"> </w:t>
      </w:r>
      <w:r>
        <w:t>представлены</w:t>
      </w:r>
      <w:r>
        <w:rPr>
          <w:spacing w:val="-10"/>
        </w:rPr>
        <w:t xml:space="preserve"> </w:t>
      </w:r>
      <w:r>
        <w:t>следующими</w:t>
      </w:r>
      <w:r>
        <w:rPr>
          <w:spacing w:val="-10"/>
        </w:rPr>
        <w:t xml:space="preserve"> </w:t>
      </w:r>
      <w:proofErr w:type="spellStart"/>
      <w:r>
        <w:rPr>
          <w:spacing w:val="-2"/>
        </w:rPr>
        <w:t>реше</w:t>
      </w:r>
      <w:proofErr w:type="spellEnd"/>
      <w:r>
        <w:rPr>
          <w:spacing w:val="-2"/>
        </w:rPr>
        <w:t>-</w:t>
      </w:r>
    </w:p>
    <w:p w14:paraId="1984DA77" w14:textId="77777777" w:rsidR="00B84C5C" w:rsidRDefault="00000000">
      <w:pPr>
        <w:pStyle w:val="a3"/>
        <w:spacing w:before="130"/>
        <w:ind w:left="241" w:firstLine="0"/>
        <w:jc w:val="left"/>
      </w:pPr>
      <w:proofErr w:type="spellStart"/>
      <w:r>
        <w:rPr>
          <w:spacing w:val="-2"/>
        </w:rPr>
        <w:t>ниями</w:t>
      </w:r>
      <w:proofErr w:type="spellEnd"/>
      <w:r>
        <w:rPr>
          <w:spacing w:val="-2"/>
        </w:rPr>
        <w:t>:</w:t>
      </w:r>
    </w:p>
    <w:p w14:paraId="18BDB623" w14:textId="77777777" w:rsidR="00B84C5C" w:rsidRDefault="00000000">
      <w:pPr>
        <w:pStyle w:val="a4"/>
        <w:numPr>
          <w:ilvl w:val="0"/>
          <w:numId w:val="50"/>
        </w:numPr>
        <w:tabs>
          <w:tab w:val="left" w:pos="1119"/>
        </w:tabs>
        <w:spacing w:before="131"/>
        <w:ind w:left="1119" w:hanging="169"/>
      </w:pPr>
      <w:r>
        <w:t>размещением</w:t>
      </w:r>
      <w:r>
        <w:rPr>
          <w:spacing w:val="16"/>
        </w:rPr>
        <w:t xml:space="preserve"> </w:t>
      </w:r>
      <w:r>
        <w:t>трасс</w:t>
      </w:r>
      <w:r>
        <w:rPr>
          <w:spacing w:val="15"/>
        </w:rPr>
        <w:t xml:space="preserve"> </w:t>
      </w:r>
      <w:r>
        <w:t>технологических</w:t>
      </w:r>
      <w:r>
        <w:rPr>
          <w:spacing w:val="16"/>
        </w:rPr>
        <w:t xml:space="preserve"> </w:t>
      </w:r>
      <w:r>
        <w:t>трубопроводов</w:t>
      </w:r>
      <w:r>
        <w:rPr>
          <w:spacing w:val="16"/>
        </w:rPr>
        <w:t xml:space="preserve"> </w:t>
      </w:r>
      <w:r>
        <w:t>на</w:t>
      </w:r>
      <w:r>
        <w:rPr>
          <w:spacing w:val="16"/>
        </w:rPr>
        <w:t xml:space="preserve"> </w:t>
      </w:r>
      <w:r>
        <w:t>безопасном</w:t>
      </w:r>
      <w:r>
        <w:rPr>
          <w:spacing w:val="16"/>
        </w:rPr>
        <w:t xml:space="preserve"> </w:t>
      </w:r>
      <w:r>
        <w:rPr>
          <w:spacing w:val="-2"/>
        </w:rPr>
        <w:t>расстоянии</w:t>
      </w:r>
    </w:p>
    <w:p w14:paraId="41012B51" w14:textId="77777777" w:rsidR="00B84C5C" w:rsidRDefault="00000000">
      <w:pPr>
        <w:pStyle w:val="a3"/>
        <w:spacing w:before="131" w:line="364" w:lineRule="auto"/>
        <w:ind w:left="241" w:right="291" w:firstLine="0"/>
      </w:pPr>
      <w:r>
        <w:t>от существующих установок, подземных трубопроводов в соответствии с требованиями нормативных документов;</w:t>
      </w:r>
    </w:p>
    <w:p w14:paraId="64E78AA8" w14:textId="77777777" w:rsidR="00B84C5C" w:rsidRDefault="00000000">
      <w:pPr>
        <w:pStyle w:val="a4"/>
        <w:numPr>
          <w:ilvl w:val="0"/>
          <w:numId w:val="50"/>
        </w:numPr>
        <w:tabs>
          <w:tab w:val="left" w:pos="1130"/>
        </w:tabs>
        <w:spacing w:before="2" w:line="364" w:lineRule="auto"/>
        <w:ind w:right="288" w:firstLine="709"/>
        <w:jc w:val="both"/>
      </w:pPr>
      <w:r>
        <w:t xml:space="preserve">обеспечением прочности и герметичности технологических аппаратов и </w:t>
      </w:r>
      <w:proofErr w:type="spellStart"/>
      <w:proofErr w:type="gramStart"/>
      <w:r>
        <w:t>трубо</w:t>
      </w:r>
      <w:proofErr w:type="spellEnd"/>
      <w:r>
        <w:t>- проводов</w:t>
      </w:r>
      <w:proofErr w:type="gramEnd"/>
      <w:r>
        <w:t>, контролем рабочих параметров среды в трубопроводе;</w:t>
      </w:r>
    </w:p>
    <w:p w14:paraId="21BF2CC5" w14:textId="77777777" w:rsidR="00B84C5C" w:rsidRDefault="00000000">
      <w:pPr>
        <w:pStyle w:val="a4"/>
        <w:numPr>
          <w:ilvl w:val="0"/>
          <w:numId w:val="50"/>
        </w:numPr>
        <w:tabs>
          <w:tab w:val="left" w:pos="1101"/>
        </w:tabs>
        <w:spacing w:before="1" w:line="364" w:lineRule="auto"/>
        <w:ind w:right="287" w:firstLine="709"/>
        <w:jc w:val="both"/>
      </w:pPr>
      <w:r>
        <w:t xml:space="preserve">степенью автоматизации, обеспечивающей эксплуатацию аппаратов и </w:t>
      </w:r>
      <w:proofErr w:type="spellStart"/>
      <w:r>
        <w:t>трубопро</w:t>
      </w:r>
      <w:proofErr w:type="spellEnd"/>
      <w:r>
        <w:t xml:space="preserve">- </w:t>
      </w:r>
      <w:proofErr w:type="spellStart"/>
      <w:r>
        <w:t>водов</w:t>
      </w:r>
      <w:proofErr w:type="spellEnd"/>
      <w:r>
        <w:t xml:space="preserve"> на заданных режимах без постоянного присутствия на них обслуживающего </w:t>
      </w:r>
      <w:proofErr w:type="gramStart"/>
      <w:r>
        <w:t>персо- нала</w:t>
      </w:r>
      <w:proofErr w:type="gramEnd"/>
      <w:r>
        <w:t>, а также автоматической защитой и блокировкой технологического оборудования от повреждений при возникновении аварийных ситуаций, дистанционным контролем и управлением технологическим процессом;</w:t>
      </w:r>
    </w:p>
    <w:p w14:paraId="3E253DF6" w14:textId="77777777" w:rsidR="00B84C5C" w:rsidRDefault="00000000">
      <w:pPr>
        <w:pStyle w:val="a4"/>
        <w:numPr>
          <w:ilvl w:val="0"/>
          <w:numId w:val="50"/>
        </w:numPr>
        <w:tabs>
          <w:tab w:val="left" w:pos="1093"/>
        </w:tabs>
        <w:spacing w:before="6" w:line="364" w:lineRule="auto"/>
        <w:ind w:right="288" w:firstLine="709"/>
        <w:jc w:val="both"/>
      </w:pPr>
      <w:r>
        <w:t>обеспечением</w:t>
      </w:r>
      <w:r>
        <w:rPr>
          <w:spacing w:val="-2"/>
        </w:rPr>
        <w:t xml:space="preserve"> </w:t>
      </w:r>
      <w:r>
        <w:t>контроля</w:t>
      </w:r>
      <w:r>
        <w:rPr>
          <w:spacing w:val="-2"/>
        </w:rPr>
        <w:t xml:space="preserve"> </w:t>
      </w:r>
      <w:r>
        <w:t>и</w:t>
      </w:r>
      <w:r>
        <w:rPr>
          <w:spacing w:val="-3"/>
        </w:rPr>
        <w:t xml:space="preserve"> </w:t>
      </w:r>
      <w:r>
        <w:t>диагностики</w:t>
      </w:r>
      <w:r>
        <w:rPr>
          <w:spacing w:val="-3"/>
        </w:rPr>
        <w:t xml:space="preserve"> </w:t>
      </w:r>
      <w:r>
        <w:t>технического</w:t>
      </w:r>
      <w:r>
        <w:rPr>
          <w:spacing w:val="-2"/>
        </w:rPr>
        <w:t xml:space="preserve"> </w:t>
      </w:r>
      <w:r>
        <w:t>состояния</w:t>
      </w:r>
      <w:r>
        <w:rPr>
          <w:spacing w:val="-2"/>
        </w:rPr>
        <w:t xml:space="preserve"> </w:t>
      </w:r>
      <w:r>
        <w:t>промысловых</w:t>
      </w:r>
      <w:r>
        <w:rPr>
          <w:spacing w:val="-3"/>
        </w:rPr>
        <w:t xml:space="preserve"> </w:t>
      </w:r>
      <w:proofErr w:type="gramStart"/>
      <w:r>
        <w:t xml:space="preserve">тру- </w:t>
      </w:r>
      <w:proofErr w:type="spellStart"/>
      <w:r>
        <w:t>бопроводов</w:t>
      </w:r>
      <w:proofErr w:type="spellEnd"/>
      <w:proofErr w:type="gramEnd"/>
      <w:r>
        <w:t xml:space="preserve"> неразрушающими методами контроля, в том числе с применением </w:t>
      </w:r>
      <w:proofErr w:type="spellStart"/>
      <w:r>
        <w:t>периоди</w:t>
      </w:r>
      <w:proofErr w:type="spellEnd"/>
      <w:r>
        <w:t xml:space="preserve">- </w:t>
      </w:r>
      <w:proofErr w:type="spellStart"/>
      <w:r>
        <w:t>ческих</w:t>
      </w:r>
      <w:proofErr w:type="spellEnd"/>
      <w:r>
        <w:t xml:space="preserve"> внутритрубных обследований;</w:t>
      </w:r>
    </w:p>
    <w:p w14:paraId="35C6C947" w14:textId="77777777" w:rsidR="00B84C5C" w:rsidRDefault="00000000">
      <w:pPr>
        <w:pStyle w:val="a4"/>
        <w:numPr>
          <w:ilvl w:val="0"/>
          <w:numId w:val="50"/>
        </w:numPr>
        <w:tabs>
          <w:tab w:val="left" w:pos="1102"/>
        </w:tabs>
        <w:spacing w:before="2" w:line="367" w:lineRule="auto"/>
        <w:ind w:right="287" w:firstLine="709"/>
        <w:jc w:val="both"/>
      </w:pPr>
      <w:r>
        <w:t xml:space="preserve">установкой дорожных знаков, регулирующих дорожной движение, а также </w:t>
      </w:r>
      <w:proofErr w:type="spellStart"/>
      <w:r>
        <w:t>запре</w:t>
      </w:r>
      <w:proofErr w:type="spellEnd"/>
      <w:r>
        <w:t xml:space="preserve">- </w:t>
      </w:r>
      <w:proofErr w:type="spellStart"/>
      <w:r>
        <w:t>щающих</w:t>
      </w:r>
      <w:proofErr w:type="spellEnd"/>
      <w:r>
        <w:t xml:space="preserve"> остановку транспорта в местах пересечения промысловых трубопроводов с </w:t>
      </w:r>
      <w:proofErr w:type="spellStart"/>
      <w:r>
        <w:t>ав</w:t>
      </w:r>
      <w:proofErr w:type="spellEnd"/>
      <w:r>
        <w:t xml:space="preserve">- </w:t>
      </w:r>
      <w:proofErr w:type="spellStart"/>
      <w:r>
        <w:t>томобильными</w:t>
      </w:r>
      <w:proofErr w:type="spellEnd"/>
      <w:r>
        <w:t xml:space="preserve"> дорогами;</w:t>
      </w:r>
    </w:p>
    <w:p w14:paraId="26248A80" w14:textId="77777777" w:rsidR="00B84C5C" w:rsidRDefault="00000000">
      <w:pPr>
        <w:pStyle w:val="a4"/>
        <w:numPr>
          <w:ilvl w:val="0"/>
          <w:numId w:val="50"/>
        </w:numPr>
        <w:tabs>
          <w:tab w:val="left" w:pos="1126"/>
        </w:tabs>
        <w:spacing w:line="364" w:lineRule="auto"/>
        <w:ind w:right="287" w:firstLine="709"/>
        <w:jc w:val="both"/>
      </w:pPr>
      <w:r>
        <w:t xml:space="preserve">в случаях надземного перехода над дорогой необходимо предусматривать </w:t>
      </w:r>
      <w:proofErr w:type="gramStart"/>
      <w:r>
        <w:t xml:space="preserve">до- </w:t>
      </w:r>
      <w:proofErr w:type="spellStart"/>
      <w:r>
        <w:t>рожные</w:t>
      </w:r>
      <w:proofErr w:type="spellEnd"/>
      <w:proofErr w:type="gramEnd"/>
      <w:r>
        <w:t xml:space="preserve"> знаки указывающие высоту перехода и ограничительные конструкции;</w:t>
      </w:r>
    </w:p>
    <w:p w14:paraId="62E224F1" w14:textId="77777777" w:rsidR="00B84C5C" w:rsidRDefault="00000000">
      <w:pPr>
        <w:pStyle w:val="a4"/>
        <w:numPr>
          <w:ilvl w:val="0"/>
          <w:numId w:val="50"/>
        </w:numPr>
        <w:tabs>
          <w:tab w:val="left" w:pos="1120"/>
        </w:tabs>
        <w:spacing w:line="364" w:lineRule="auto"/>
        <w:ind w:right="286" w:firstLine="709"/>
        <w:jc w:val="both"/>
      </w:pPr>
      <w:r>
        <w:t xml:space="preserve">выполнением пересечений с коммуникациями, транспортирующими другие </w:t>
      </w:r>
      <w:proofErr w:type="spellStart"/>
      <w:r>
        <w:t>сре</w:t>
      </w:r>
      <w:proofErr w:type="spellEnd"/>
      <w:r>
        <w:t xml:space="preserve">- </w:t>
      </w:r>
      <w:proofErr w:type="spellStart"/>
      <w:r>
        <w:t>ды</w:t>
      </w:r>
      <w:proofErr w:type="spellEnd"/>
      <w:r>
        <w:t xml:space="preserve">, в стальных футлярах, с толщиной стенки трубопровода, превышающей расчетную толщину рабочей трубы на 10%, с соблюдением нормативных расстояний по вертикали и </w:t>
      </w:r>
      <w:r>
        <w:rPr>
          <w:spacing w:val="-4"/>
        </w:rPr>
        <w:t>др.</w:t>
      </w:r>
    </w:p>
    <w:p w14:paraId="18B02697" w14:textId="77777777" w:rsidR="00B84C5C" w:rsidRDefault="00000000">
      <w:pPr>
        <w:pStyle w:val="a3"/>
        <w:spacing w:before="2"/>
        <w:ind w:left="950" w:firstLine="0"/>
        <w:jc w:val="left"/>
      </w:pPr>
      <w:r>
        <w:t>Проектом</w:t>
      </w:r>
      <w:r>
        <w:rPr>
          <w:spacing w:val="-7"/>
        </w:rPr>
        <w:t xml:space="preserve"> </w:t>
      </w:r>
      <w:r>
        <w:t>предусмотрены</w:t>
      </w:r>
      <w:r>
        <w:rPr>
          <w:spacing w:val="-6"/>
        </w:rPr>
        <w:t xml:space="preserve"> </w:t>
      </w:r>
      <w:r>
        <w:t>следующие</w:t>
      </w:r>
      <w:r>
        <w:rPr>
          <w:spacing w:val="-6"/>
        </w:rPr>
        <w:t xml:space="preserve"> </w:t>
      </w:r>
      <w:r>
        <w:t>решения,</w:t>
      </w:r>
      <w:r>
        <w:rPr>
          <w:spacing w:val="-7"/>
        </w:rPr>
        <w:t xml:space="preserve"> </w:t>
      </w:r>
      <w:r>
        <w:t>направленные</w:t>
      </w:r>
      <w:r>
        <w:rPr>
          <w:spacing w:val="-6"/>
        </w:rPr>
        <w:t xml:space="preserve"> </w:t>
      </w:r>
      <w:r>
        <w:t>на</w:t>
      </w:r>
      <w:r>
        <w:rPr>
          <w:spacing w:val="-6"/>
        </w:rPr>
        <w:t xml:space="preserve"> </w:t>
      </w:r>
      <w:r>
        <w:rPr>
          <w:spacing w:val="-2"/>
        </w:rPr>
        <w:t>предупреждение</w:t>
      </w:r>
    </w:p>
    <w:p w14:paraId="38C53E0E" w14:textId="77777777" w:rsidR="00B84C5C" w:rsidRDefault="00B84C5C">
      <w:pPr>
        <w:sectPr w:rsidR="00B84C5C">
          <w:pgSz w:w="11910" w:h="16840"/>
          <w:pgMar w:top="1040" w:right="560" w:bottom="1260" w:left="1460" w:header="0" w:footer="1005" w:gutter="0"/>
          <w:cols w:space="720"/>
        </w:sectPr>
      </w:pPr>
    </w:p>
    <w:p w14:paraId="01EA78B4" w14:textId="77777777" w:rsidR="00B84C5C" w:rsidRDefault="00000000">
      <w:pPr>
        <w:pStyle w:val="a3"/>
        <w:spacing w:before="76"/>
        <w:ind w:left="241" w:firstLine="0"/>
      </w:pPr>
      <w:r>
        <w:lastRenderedPageBreak/>
        <w:t>развития</w:t>
      </w:r>
      <w:r>
        <w:rPr>
          <w:spacing w:val="-11"/>
        </w:rPr>
        <w:t xml:space="preserve"> </w:t>
      </w:r>
      <w:r>
        <w:t>аварий</w:t>
      </w:r>
      <w:r>
        <w:rPr>
          <w:spacing w:val="-11"/>
        </w:rPr>
        <w:t xml:space="preserve"> </w:t>
      </w:r>
      <w:r>
        <w:t>и</w:t>
      </w:r>
      <w:r>
        <w:rPr>
          <w:spacing w:val="-11"/>
        </w:rPr>
        <w:t xml:space="preserve"> </w:t>
      </w:r>
      <w:r>
        <w:t>локализацию</w:t>
      </w:r>
      <w:r>
        <w:rPr>
          <w:spacing w:val="-9"/>
        </w:rPr>
        <w:t xml:space="preserve"> </w:t>
      </w:r>
      <w:r>
        <w:t>выбросов</w:t>
      </w:r>
      <w:r>
        <w:rPr>
          <w:spacing w:val="-11"/>
        </w:rPr>
        <w:t xml:space="preserve"> </w:t>
      </w:r>
      <w:r>
        <w:t>опасных</w:t>
      </w:r>
      <w:r>
        <w:rPr>
          <w:spacing w:val="-11"/>
        </w:rPr>
        <w:t xml:space="preserve"> </w:t>
      </w:r>
      <w:r>
        <w:rPr>
          <w:spacing w:val="-2"/>
        </w:rPr>
        <w:t>веществ:</w:t>
      </w:r>
    </w:p>
    <w:p w14:paraId="1B254E29" w14:textId="77777777" w:rsidR="00B84C5C" w:rsidRDefault="00000000">
      <w:pPr>
        <w:pStyle w:val="a4"/>
        <w:numPr>
          <w:ilvl w:val="0"/>
          <w:numId w:val="50"/>
        </w:numPr>
        <w:tabs>
          <w:tab w:val="left" w:pos="1091"/>
        </w:tabs>
        <w:spacing w:before="131" w:line="364" w:lineRule="auto"/>
        <w:ind w:right="289" w:firstLine="709"/>
        <w:jc w:val="both"/>
      </w:pPr>
      <w:r>
        <w:t>принятая</w:t>
      </w:r>
      <w:r>
        <w:rPr>
          <w:spacing w:val="-4"/>
        </w:rPr>
        <w:t xml:space="preserve"> </w:t>
      </w:r>
      <w:r>
        <w:t>в</w:t>
      </w:r>
      <w:r>
        <w:rPr>
          <w:spacing w:val="-6"/>
        </w:rPr>
        <w:t xml:space="preserve"> </w:t>
      </w:r>
      <w:r>
        <w:t>проекте</w:t>
      </w:r>
      <w:r>
        <w:rPr>
          <w:spacing w:val="-5"/>
        </w:rPr>
        <w:t xml:space="preserve"> </w:t>
      </w:r>
      <w:r>
        <w:t>степень</w:t>
      </w:r>
      <w:r>
        <w:rPr>
          <w:spacing w:val="-6"/>
        </w:rPr>
        <w:t xml:space="preserve"> </w:t>
      </w:r>
      <w:r>
        <w:t>автоматизации</w:t>
      </w:r>
      <w:r>
        <w:rPr>
          <w:spacing w:val="-5"/>
        </w:rPr>
        <w:t xml:space="preserve"> </w:t>
      </w:r>
      <w:r>
        <w:t>технологического</w:t>
      </w:r>
      <w:r>
        <w:rPr>
          <w:spacing w:val="-5"/>
        </w:rPr>
        <w:t xml:space="preserve"> </w:t>
      </w:r>
      <w:r>
        <w:t>процесса</w:t>
      </w:r>
      <w:r>
        <w:rPr>
          <w:spacing w:val="-5"/>
        </w:rPr>
        <w:t xml:space="preserve"> </w:t>
      </w:r>
      <w:proofErr w:type="spellStart"/>
      <w:r>
        <w:t>обеспечи</w:t>
      </w:r>
      <w:proofErr w:type="spellEnd"/>
      <w:r>
        <w:t xml:space="preserve">- </w:t>
      </w:r>
      <w:proofErr w:type="spellStart"/>
      <w:r>
        <w:t>вается</w:t>
      </w:r>
      <w:proofErr w:type="spellEnd"/>
      <w:r>
        <w:t xml:space="preserve"> наличием необходимых средств контроля и управления;</w:t>
      </w:r>
    </w:p>
    <w:p w14:paraId="01343A4A" w14:textId="77777777" w:rsidR="00B84C5C" w:rsidRDefault="00000000">
      <w:pPr>
        <w:pStyle w:val="a4"/>
        <w:numPr>
          <w:ilvl w:val="0"/>
          <w:numId w:val="50"/>
        </w:numPr>
        <w:tabs>
          <w:tab w:val="left" w:pos="1135"/>
        </w:tabs>
        <w:spacing w:before="2" w:line="364" w:lineRule="auto"/>
        <w:ind w:right="286" w:firstLine="709"/>
        <w:jc w:val="both"/>
      </w:pPr>
      <w:r>
        <w:t xml:space="preserve">потенциально опасные объекты, аварии на которых могут представлять </w:t>
      </w:r>
      <w:proofErr w:type="spellStart"/>
      <w:r>
        <w:t>опас</w:t>
      </w:r>
      <w:proofErr w:type="spellEnd"/>
      <w:r>
        <w:t xml:space="preserve">- </w:t>
      </w:r>
      <w:proofErr w:type="spellStart"/>
      <w:r>
        <w:t>ность</w:t>
      </w:r>
      <w:proofErr w:type="spellEnd"/>
      <w:r>
        <w:t xml:space="preserve"> для проектируемого объекта, оснащены системами автоматического контроля, </w:t>
      </w:r>
      <w:proofErr w:type="gramStart"/>
      <w:r>
        <w:t xml:space="preserve">ре- </w:t>
      </w:r>
      <w:proofErr w:type="spellStart"/>
      <w:r>
        <w:t>гулирования</w:t>
      </w:r>
      <w:proofErr w:type="spellEnd"/>
      <w:proofErr w:type="gramEnd"/>
      <w:r>
        <w:t>, блокировки и др.;</w:t>
      </w:r>
    </w:p>
    <w:p w14:paraId="4BACE6A0" w14:textId="77777777" w:rsidR="00B84C5C" w:rsidRDefault="00000000">
      <w:pPr>
        <w:pStyle w:val="a4"/>
        <w:numPr>
          <w:ilvl w:val="0"/>
          <w:numId w:val="50"/>
        </w:numPr>
        <w:tabs>
          <w:tab w:val="left" w:pos="1085"/>
        </w:tabs>
        <w:spacing w:before="3" w:line="367" w:lineRule="auto"/>
        <w:ind w:right="288" w:firstLine="709"/>
        <w:jc w:val="both"/>
      </w:pPr>
      <w:r>
        <w:t>сосуды</w:t>
      </w:r>
      <w:r>
        <w:rPr>
          <w:spacing w:val="-4"/>
        </w:rPr>
        <w:t xml:space="preserve"> </w:t>
      </w:r>
      <w:r>
        <w:t>и</w:t>
      </w:r>
      <w:r>
        <w:rPr>
          <w:spacing w:val="-6"/>
        </w:rPr>
        <w:t xml:space="preserve"> </w:t>
      </w:r>
      <w:r>
        <w:t>аппараты,</w:t>
      </w:r>
      <w:r>
        <w:rPr>
          <w:spacing w:val="-4"/>
        </w:rPr>
        <w:t xml:space="preserve"> </w:t>
      </w:r>
      <w:r>
        <w:t>работающие</w:t>
      </w:r>
      <w:r>
        <w:rPr>
          <w:spacing w:val="-4"/>
        </w:rPr>
        <w:t xml:space="preserve"> </w:t>
      </w:r>
      <w:r>
        <w:t>под</w:t>
      </w:r>
      <w:r>
        <w:rPr>
          <w:spacing w:val="-4"/>
        </w:rPr>
        <w:t xml:space="preserve"> </w:t>
      </w:r>
      <w:r>
        <w:t>давлением,</w:t>
      </w:r>
      <w:r>
        <w:rPr>
          <w:spacing w:val="-4"/>
        </w:rPr>
        <w:t xml:space="preserve"> </w:t>
      </w:r>
      <w:r>
        <w:t>оснащены</w:t>
      </w:r>
      <w:r>
        <w:rPr>
          <w:spacing w:val="-4"/>
        </w:rPr>
        <w:t xml:space="preserve"> </w:t>
      </w:r>
      <w:r>
        <w:t xml:space="preserve">предохранительными </w:t>
      </w:r>
      <w:r>
        <w:rPr>
          <w:spacing w:val="-2"/>
        </w:rPr>
        <w:t>клапанами;</w:t>
      </w:r>
    </w:p>
    <w:p w14:paraId="43185561" w14:textId="77777777" w:rsidR="00B84C5C" w:rsidRDefault="00000000">
      <w:pPr>
        <w:pStyle w:val="a4"/>
        <w:numPr>
          <w:ilvl w:val="0"/>
          <w:numId w:val="50"/>
        </w:numPr>
        <w:tabs>
          <w:tab w:val="left" w:pos="1140"/>
        </w:tabs>
        <w:spacing w:line="364" w:lineRule="auto"/>
        <w:ind w:right="288" w:firstLine="709"/>
        <w:jc w:val="both"/>
      </w:pPr>
      <w:r>
        <w:t xml:space="preserve">трубопроводы и оборудование </w:t>
      </w:r>
      <w:proofErr w:type="gramStart"/>
      <w:r>
        <w:t>перед остановок</w:t>
      </w:r>
      <w:proofErr w:type="gramEnd"/>
      <w:r>
        <w:t xml:space="preserve"> на ремонт освобождаются от продуктов, продуваются инертным газом (азотом), пропариваются и промываются до </w:t>
      </w:r>
      <w:proofErr w:type="spellStart"/>
      <w:r>
        <w:t>до</w:t>
      </w:r>
      <w:proofErr w:type="spellEnd"/>
      <w:r>
        <w:t xml:space="preserve">- </w:t>
      </w:r>
      <w:proofErr w:type="spellStart"/>
      <w:r>
        <w:t>стижения</w:t>
      </w:r>
      <w:proofErr w:type="spellEnd"/>
      <w:r>
        <w:t xml:space="preserve"> в них концентрации вредных и взрывопожароопасных веществ, не превышаю- щей предельно допустимые нормы</w:t>
      </w:r>
    </w:p>
    <w:p w14:paraId="17903399" w14:textId="77777777" w:rsidR="00B84C5C" w:rsidRDefault="00000000">
      <w:pPr>
        <w:pStyle w:val="a4"/>
        <w:numPr>
          <w:ilvl w:val="0"/>
          <w:numId w:val="50"/>
        </w:numPr>
        <w:tabs>
          <w:tab w:val="left" w:pos="1087"/>
        </w:tabs>
        <w:spacing w:before="2" w:line="364" w:lineRule="auto"/>
        <w:ind w:right="290" w:firstLine="709"/>
        <w:jc w:val="both"/>
      </w:pPr>
      <w:r>
        <w:t>технологическое</w:t>
      </w:r>
      <w:r>
        <w:rPr>
          <w:spacing w:val="-6"/>
        </w:rPr>
        <w:t xml:space="preserve"> </w:t>
      </w:r>
      <w:r>
        <w:t>оборудование,</w:t>
      </w:r>
      <w:r>
        <w:rPr>
          <w:spacing w:val="-6"/>
        </w:rPr>
        <w:t xml:space="preserve"> </w:t>
      </w:r>
      <w:r>
        <w:t>подобрано</w:t>
      </w:r>
      <w:r>
        <w:rPr>
          <w:spacing w:val="-6"/>
        </w:rPr>
        <w:t xml:space="preserve"> </w:t>
      </w:r>
      <w:r>
        <w:t>исходя</w:t>
      </w:r>
      <w:r>
        <w:rPr>
          <w:spacing w:val="-6"/>
        </w:rPr>
        <w:t xml:space="preserve"> </w:t>
      </w:r>
      <w:r>
        <w:t>из</w:t>
      </w:r>
      <w:r>
        <w:rPr>
          <w:spacing w:val="-6"/>
        </w:rPr>
        <w:t xml:space="preserve"> </w:t>
      </w:r>
      <w:r>
        <w:t>условий</w:t>
      </w:r>
      <w:r>
        <w:rPr>
          <w:spacing w:val="-6"/>
        </w:rPr>
        <w:t xml:space="preserve"> </w:t>
      </w:r>
      <w:r>
        <w:t>безопасной</w:t>
      </w:r>
      <w:r>
        <w:rPr>
          <w:spacing w:val="-6"/>
        </w:rPr>
        <w:t xml:space="preserve"> </w:t>
      </w:r>
      <w:r>
        <w:t xml:space="preserve">работы </w:t>
      </w:r>
      <w:r>
        <w:rPr>
          <w:w w:val="160"/>
        </w:rPr>
        <w:t>–</w:t>
      </w:r>
      <w:r>
        <w:rPr>
          <w:spacing w:val="-13"/>
          <w:w w:val="160"/>
        </w:rPr>
        <w:t xml:space="preserve"> </w:t>
      </w:r>
      <w:r>
        <w:rPr>
          <w:w w:val="105"/>
        </w:rPr>
        <w:t>блочное, герметичное;</w:t>
      </w:r>
    </w:p>
    <w:p w14:paraId="12182164" w14:textId="77777777" w:rsidR="00B84C5C" w:rsidRDefault="00000000">
      <w:pPr>
        <w:pStyle w:val="a4"/>
        <w:numPr>
          <w:ilvl w:val="0"/>
          <w:numId w:val="50"/>
        </w:numPr>
        <w:tabs>
          <w:tab w:val="left" w:pos="1103"/>
        </w:tabs>
        <w:spacing w:before="1" w:line="364" w:lineRule="auto"/>
        <w:ind w:right="288" w:firstLine="709"/>
        <w:jc w:val="both"/>
      </w:pPr>
      <w:r>
        <w:t>технологический</w:t>
      </w:r>
      <w:r>
        <w:rPr>
          <w:spacing w:val="-1"/>
        </w:rPr>
        <w:t xml:space="preserve"> </w:t>
      </w:r>
      <w:r>
        <w:t>процесс транспортировки взрывопожароопасных</w:t>
      </w:r>
      <w:r>
        <w:rPr>
          <w:spacing w:val="-1"/>
        </w:rPr>
        <w:t xml:space="preserve"> </w:t>
      </w:r>
      <w:r>
        <w:t>сред,</w:t>
      </w:r>
      <w:r>
        <w:rPr>
          <w:spacing w:val="-1"/>
        </w:rPr>
        <w:t xml:space="preserve"> </w:t>
      </w:r>
      <w:proofErr w:type="spellStart"/>
      <w:r>
        <w:t>гермети</w:t>
      </w:r>
      <w:proofErr w:type="spellEnd"/>
      <w:r>
        <w:t xml:space="preserve">- </w:t>
      </w:r>
      <w:proofErr w:type="spellStart"/>
      <w:r>
        <w:rPr>
          <w:spacing w:val="-2"/>
        </w:rPr>
        <w:t>зирован</w:t>
      </w:r>
      <w:proofErr w:type="spellEnd"/>
      <w:r>
        <w:rPr>
          <w:spacing w:val="-2"/>
        </w:rPr>
        <w:t>;</w:t>
      </w:r>
    </w:p>
    <w:p w14:paraId="42C5C4A2" w14:textId="77777777" w:rsidR="00B84C5C" w:rsidRDefault="00000000">
      <w:pPr>
        <w:pStyle w:val="a4"/>
        <w:numPr>
          <w:ilvl w:val="0"/>
          <w:numId w:val="50"/>
        </w:numPr>
        <w:tabs>
          <w:tab w:val="left" w:pos="1084"/>
        </w:tabs>
        <w:spacing w:before="3"/>
        <w:ind w:left="1084" w:hanging="134"/>
        <w:jc w:val="both"/>
      </w:pPr>
      <w:r>
        <w:rPr>
          <w:spacing w:val="-2"/>
        </w:rPr>
        <w:t>оборудование</w:t>
      </w:r>
      <w:r>
        <w:t xml:space="preserve"> </w:t>
      </w:r>
      <w:r>
        <w:rPr>
          <w:spacing w:val="-2"/>
        </w:rPr>
        <w:t>имеет</w:t>
      </w:r>
      <w:r>
        <w:rPr>
          <w:spacing w:val="1"/>
        </w:rPr>
        <w:t xml:space="preserve"> </w:t>
      </w:r>
      <w:r>
        <w:rPr>
          <w:spacing w:val="-2"/>
        </w:rPr>
        <w:t>сертификаты</w:t>
      </w:r>
      <w:r>
        <w:rPr>
          <w:spacing w:val="1"/>
        </w:rPr>
        <w:t xml:space="preserve"> </w:t>
      </w:r>
      <w:r>
        <w:rPr>
          <w:spacing w:val="-2"/>
        </w:rPr>
        <w:t>соответствия;</w:t>
      </w:r>
    </w:p>
    <w:p w14:paraId="38154362" w14:textId="77777777" w:rsidR="00B84C5C" w:rsidRDefault="00000000">
      <w:pPr>
        <w:pStyle w:val="a4"/>
        <w:numPr>
          <w:ilvl w:val="0"/>
          <w:numId w:val="50"/>
        </w:numPr>
        <w:tabs>
          <w:tab w:val="left" w:pos="1105"/>
        </w:tabs>
        <w:spacing w:before="130" w:line="364" w:lineRule="auto"/>
        <w:ind w:right="289" w:firstLine="709"/>
        <w:jc w:val="both"/>
      </w:pPr>
      <w:r>
        <w:t xml:space="preserve">использование труб с повышенными эксплуатационными свойствами из </w:t>
      </w:r>
      <w:proofErr w:type="gramStart"/>
      <w:r>
        <w:t xml:space="preserve">матери- </w:t>
      </w:r>
      <w:proofErr w:type="spellStart"/>
      <w:r>
        <w:t>алов</w:t>
      </w:r>
      <w:proofErr w:type="spellEnd"/>
      <w:proofErr w:type="gramEnd"/>
      <w:r>
        <w:t>, соответствующих климатическим условиям района строительства;</w:t>
      </w:r>
    </w:p>
    <w:p w14:paraId="22C6D9D9" w14:textId="77777777" w:rsidR="00B84C5C" w:rsidRDefault="00000000">
      <w:pPr>
        <w:pStyle w:val="a4"/>
        <w:numPr>
          <w:ilvl w:val="0"/>
          <w:numId w:val="50"/>
        </w:numPr>
        <w:tabs>
          <w:tab w:val="left" w:pos="1097"/>
        </w:tabs>
        <w:spacing w:before="2" w:line="364" w:lineRule="auto"/>
        <w:ind w:right="288" w:firstLine="709"/>
        <w:jc w:val="both"/>
      </w:pPr>
      <w:r>
        <w:t>при</w:t>
      </w:r>
      <w:r>
        <w:rPr>
          <w:spacing w:val="-7"/>
        </w:rPr>
        <w:t xml:space="preserve"> </w:t>
      </w:r>
      <w:r>
        <w:t>эксплуатации</w:t>
      </w:r>
      <w:r>
        <w:rPr>
          <w:spacing w:val="-7"/>
        </w:rPr>
        <w:t xml:space="preserve"> </w:t>
      </w:r>
      <w:r>
        <w:t>предусматривается</w:t>
      </w:r>
      <w:r>
        <w:rPr>
          <w:spacing w:val="-7"/>
        </w:rPr>
        <w:t xml:space="preserve"> </w:t>
      </w:r>
      <w:r>
        <w:t>периодический</w:t>
      </w:r>
      <w:r>
        <w:rPr>
          <w:spacing w:val="-6"/>
        </w:rPr>
        <w:t xml:space="preserve"> </w:t>
      </w:r>
      <w:r>
        <w:t>контроль</w:t>
      </w:r>
      <w:r>
        <w:rPr>
          <w:spacing w:val="-7"/>
        </w:rPr>
        <w:t xml:space="preserve"> </w:t>
      </w:r>
      <w:r>
        <w:t>коррозионного</w:t>
      </w:r>
      <w:r>
        <w:rPr>
          <w:spacing w:val="-7"/>
        </w:rPr>
        <w:t xml:space="preserve"> </w:t>
      </w:r>
      <w:proofErr w:type="gramStart"/>
      <w:r>
        <w:t>из- носа</w:t>
      </w:r>
      <w:proofErr w:type="gramEnd"/>
      <w:r>
        <w:t xml:space="preserve"> применяемых трубопроводов и оборудования.</w:t>
      </w:r>
    </w:p>
    <w:p w14:paraId="41A02C1B" w14:textId="77777777" w:rsidR="00B84C5C" w:rsidRDefault="00000000">
      <w:pPr>
        <w:pStyle w:val="a3"/>
        <w:spacing w:before="2" w:line="364" w:lineRule="auto"/>
        <w:ind w:left="241" w:right="287"/>
      </w:pPr>
      <w:r>
        <w:t>Контроль</w:t>
      </w:r>
      <w:r>
        <w:rPr>
          <w:spacing w:val="-2"/>
        </w:rPr>
        <w:t xml:space="preserve"> </w:t>
      </w:r>
      <w:r>
        <w:t>за</w:t>
      </w:r>
      <w:r>
        <w:rPr>
          <w:spacing w:val="-2"/>
        </w:rPr>
        <w:t xml:space="preserve"> </w:t>
      </w:r>
      <w:r>
        <w:t>выбросами</w:t>
      </w:r>
      <w:r>
        <w:rPr>
          <w:spacing w:val="-3"/>
        </w:rPr>
        <w:t xml:space="preserve"> </w:t>
      </w:r>
      <w:r>
        <w:t>вредных</w:t>
      </w:r>
      <w:r>
        <w:rPr>
          <w:spacing w:val="-1"/>
        </w:rPr>
        <w:t xml:space="preserve"> </w:t>
      </w:r>
      <w:r>
        <w:t>и</w:t>
      </w:r>
      <w:r>
        <w:rPr>
          <w:spacing w:val="-3"/>
        </w:rPr>
        <w:t xml:space="preserve"> </w:t>
      </w:r>
      <w:r>
        <w:t>опасных</w:t>
      </w:r>
      <w:r>
        <w:rPr>
          <w:spacing w:val="-2"/>
        </w:rPr>
        <w:t xml:space="preserve"> </w:t>
      </w:r>
      <w:r>
        <w:t>веществ</w:t>
      </w:r>
      <w:r>
        <w:rPr>
          <w:spacing w:val="-3"/>
        </w:rPr>
        <w:t xml:space="preserve"> </w:t>
      </w:r>
      <w:r>
        <w:t>в</w:t>
      </w:r>
      <w:r>
        <w:rPr>
          <w:spacing w:val="-3"/>
        </w:rPr>
        <w:t xml:space="preserve"> </w:t>
      </w:r>
      <w:r>
        <w:t>атмосферу,</w:t>
      </w:r>
      <w:r>
        <w:rPr>
          <w:spacing w:val="-2"/>
        </w:rPr>
        <w:t xml:space="preserve"> </w:t>
      </w:r>
      <w:r>
        <w:t xml:space="preserve">осуществляется в соответствии с требованиями «Временной инструкции по организации контроля за со- стоянием атмосферного воздуха Мангистауского региона», в соответствии с </w:t>
      </w:r>
      <w:proofErr w:type="gramStart"/>
      <w:r>
        <w:t>требования- ми</w:t>
      </w:r>
      <w:proofErr w:type="gramEnd"/>
      <w:r>
        <w:t xml:space="preserve"> ГОСТ 17.2.3.01-86. Контроль над выбросами осуществляется специализированной службой, согласно регламента производства работ. Мониторинг осуществляется над </w:t>
      </w:r>
      <w:proofErr w:type="spellStart"/>
      <w:proofErr w:type="gramStart"/>
      <w:r>
        <w:t>сле</w:t>
      </w:r>
      <w:proofErr w:type="spellEnd"/>
      <w:r>
        <w:t>- дующими</w:t>
      </w:r>
      <w:proofErr w:type="gramEnd"/>
      <w:r>
        <w:t xml:space="preserve"> веществами:</w:t>
      </w:r>
    </w:p>
    <w:p w14:paraId="38C8CC38" w14:textId="77777777" w:rsidR="00B84C5C" w:rsidRDefault="00000000">
      <w:pPr>
        <w:pStyle w:val="a4"/>
        <w:numPr>
          <w:ilvl w:val="0"/>
          <w:numId w:val="50"/>
        </w:numPr>
        <w:tabs>
          <w:tab w:val="left" w:pos="1084"/>
        </w:tabs>
        <w:spacing w:before="6"/>
        <w:ind w:left="1084" w:hanging="134"/>
        <w:jc w:val="both"/>
      </w:pPr>
      <w:r>
        <w:rPr>
          <w:spacing w:val="-2"/>
        </w:rPr>
        <w:t>углеводороды;</w:t>
      </w:r>
    </w:p>
    <w:p w14:paraId="0A4F53F8" w14:textId="77777777" w:rsidR="00B84C5C" w:rsidRDefault="00000000">
      <w:pPr>
        <w:pStyle w:val="a4"/>
        <w:numPr>
          <w:ilvl w:val="0"/>
          <w:numId w:val="50"/>
        </w:numPr>
        <w:tabs>
          <w:tab w:val="left" w:pos="1084"/>
        </w:tabs>
        <w:spacing w:before="130"/>
        <w:ind w:left="1084" w:hanging="134"/>
        <w:jc w:val="both"/>
      </w:pPr>
      <w:r>
        <w:rPr>
          <w:spacing w:val="-2"/>
        </w:rPr>
        <w:t>окись</w:t>
      </w:r>
      <w:r>
        <w:rPr>
          <w:spacing w:val="-6"/>
        </w:rPr>
        <w:t xml:space="preserve"> </w:t>
      </w:r>
      <w:r>
        <w:rPr>
          <w:spacing w:val="-2"/>
        </w:rPr>
        <w:t>углерода;</w:t>
      </w:r>
    </w:p>
    <w:p w14:paraId="2054F97B" w14:textId="77777777" w:rsidR="00B84C5C" w:rsidRDefault="00000000">
      <w:pPr>
        <w:pStyle w:val="a4"/>
        <w:numPr>
          <w:ilvl w:val="0"/>
          <w:numId w:val="50"/>
        </w:numPr>
        <w:tabs>
          <w:tab w:val="left" w:pos="1084"/>
        </w:tabs>
        <w:spacing w:before="130"/>
        <w:ind w:left="1084" w:hanging="134"/>
        <w:jc w:val="both"/>
      </w:pPr>
      <w:r>
        <w:t>окись</w:t>
      </w:r>
      <w:r>
        <w:rPr>
          <w:spacing w:val="-14"/>
        </w:rPr>
        <w:t xml:space="preserve"> </w:t>
      </w:r>
      <w:r>
        <w:t>азота</w:t>
      </w:r>
      <w:r>
        <w:rPr>
          <w:spacing w:val="-14"/>
        </w:rPr>
        <w:t xml:space="preserve"> </w:t>
      </w:r>
      <w:r>
        <w:rPr>
          <w:spacing w:val="-2"/>
        </w:rPr>
        <w:t>бензапирена;</w:t>
      </w:r>
    </w:p>
    <w:p w14:paraId="76F3B9D9" w14:textId="77777777" w:rsidR="00B84C5C" w:rsidRDefault="00000000">
      <w:pPr>
        <w:pStyle w:val="a4"/>
        <w:numPr>
          <w:ilvl w:val="0"/>
          <w:numId w:val="50"/>
        </w:numPr>
        <w:tabs>
          <w:tab w:val="left" w:pos="1084"/>
        </w:tabs>
        <w:spacing w:before="132"/>
        <w:ind w:left="1084" w:hanging="134"/>
        <w:jc w:val="both"/>
      </w:pPr>
      <w:r>
        <w:rPr>
          <w:spacing w:val="-2"/>
        </w:rPr>
        <w:t>сажа;</w:t>
      </w:r>
    </w:p>
    <w:p w14:paraId="7F2DB5AF" w14:textId="77777777" w:rsidR="00B84C5C" w:rsidRDefault="00000000">
      <w:pPr>
        <w:pStyle w:val="a4"/>
        <w:numPr>
          <w:ilvl w:val="0"/>
          <w:numId w:val="50"/>
        </w:numPr>
        <w:tabs>
          <w:tab w:val="left" w:pos="1084"/>
        </w:tabs>
        <w:spacing w:before="130"/>
        <w:ind w:left="1084" w:hanging="134"/>
        <w:jc w:val="both"/>
      </w:pPr>
      <w:r>
        <w:rPr>
          <w:spacing w:val="-2"/>
        </w:rPr>
        <w:t>неорганическая</w:t>
      </w:r>
      <w:r>
        <w:rPr>
          <w:spacing w:val="-10"/>
        </w:rPr>
        <w:t xml:space="preserve"> </w:t>
      </w:r>
      <w:r>
        <w:rPr>
          <w:spacing w:val="-2"/>
        </w:rPr>
        <w:t>пыль.</w:t>
      </w:r>
    </w:p>
    <w:p w14:paraId="17A00485" w14:textId="77777777" w:rsidR="00B84C5C" w:rsidRDefault="00000000">
      <w:pPr>
        <w:pStyle w:val="a3"/>
        <w:spacing w:before="130" w:line="364" w:lineRule="auto"/>
        <w:ind w:left="241" w:right="286"/>
      </w:pPr>
      <w:r>
        <w:t xml:space="preserve">Мониторинг осуществляется непосредственно на рабочих местах. А также на </w:t>
      </w:r>
      <w:proofErr w:type="spellStart"/>
      <w:r>
        <w:t>гра</w:t>
      </w:r>
      <w:proofErr w:type="spellEnd"/>
      <w:r>
        <w:t xml:space="preserve">- </w:t>
      </w:r>
      <w:proofErr w:type="spellStart"/>
      <w:r>
        <w:t>нице</w:t>
      </w:r>
      <w:proofErr w:type="spellEnd"/>
      <w:r>
        <w:t xml:space="preserve"> санитарно-защитной зоны. При необходимости, дополнительные контрольные </w:t>
      </w:r>
      <w:proofErr w:type="spellStart"/>
      <w:proofErr w:type="gramStart"/>
      <w:r>
        <w:t>ис</w:t>
      </w:r>
      <w:proofErr w:type="spellEnd"/>
      <w:r>
        <w:t>- следования</w:t>
      </w:r>
      <w:proofErr w:type="gramEnd"/>
      <w:r>
        <w:t xml:space="preserve"> будут осуществляться территориальными контрольными службами, такими, как Областное управление экологии, Областная СЭС.</w:t>
      </w:r>
    </w:p>
    <w:p w14:paraId="70DA253A" w14:textId="77777777" w:rsidR="00B84C5C" w:rsidRDefault="00000000">
      <w:pPr>
        <w:pStyle w:val="a3"/>
        <w:spacing w:before="4" w:line="364" w:lineRule="auto"/>
        <w:ind w:left="241" w:right="289"/>
      </w:pPr>
      <w:r>
        <w:t xml:space="preserve">Принцип мониторинга заключается в проведении исследований на участках и </w:t>
      </w:r>
      <w:proofErr w:type="gramStart"/>
      <w:r>
        <w:t xml:space="preserve">кон- </w:t>
      </w:r>
      <w:proofErr w:type="spellStart"/>
      <w:r>
        <w:t>трольных</w:t>
      </w:r>
      <w:proofErr w:type="spellEnd"/>
      <w:proofErr w:type="gramEnd"/>
      <w:r>
        <w:rPr>
          <w:spacing w:val="6"/>
        </w:rPr>
        <w:t xml:space="preserve"> </w:t>
      </w:r>
      <w:r>
        <w:t>точках</w:t>
      </w:r>
      <w:r>
        <w:rPr>
          <w:spacing w:val="7"/>
        </w:rPr>
        <w:t xml:space="preserve"> </w:t>
      </w:r>
      <w:r>
        <w:t>по</w:t>
      </w:r>
      <w:r>
        <w:rPr>
          <w:spacing w:val="7"/>
        </w:rPr>
        <w:t xml:space="preserve"> </w:t>
      </w:r>
      <w:r>
        <w:t>стандартной</w:t>
      </w:r>
      <w:r>
        <w:rPr>
          <w:spacing w:val="7"/>
        </w:rPr>
        <w:t xml:space="preserve"> </w:t>
      </w:r>
      <w:r>
        <w:t>номенклатуре,</w:t>
      </w:r>
      <w:r>
        <w:rPr>
          <w:spacing w:val="8"/>
        </w:rPr>
        <w:t xml:space="preserve"> </w:t>
      </w:r>
      <w:r>
        <w:t>включающей</w:t>
      </w:r>
      <w:r>
        <w:rPr>
          <w:spacing w:val="7"/>
        </w:rPr>
        <w:t xml:space="preserve"> </w:t>
      </w:r>
      <w:r>
        <w:t>в</w:t>
      </w:r>
      <w:r>
        <w:rPr>
          <w:spacing w:val="7"/>
        </w:rPr>
        <w:t xml:space="preserve"> </w:t>
      </w:r>
      <w:r>
        <w:t>себя</w:t>
      </w:r>
      <w:r>
        <w:rPr>
          <w:spacing w:val="6"/>
        </w:rPr>
        <w:t xml:space="preserve"> </w:t>
      </w:r>
      <w:r>
        <w:t>исследования</w:t>
      </w:r>
      <w:r>
        <w:rPr>
          <w:spacing w:val="7"/>
        </w:rPr>
        <w:t xml:space="preserve"> </w:t>
      </w:r>
      <w:proofErr w:type="spellStart"/>
      <w:r>
        <w:rPr>
          <w:spacing w:val="-2"/>
        </w:rPr>
        <w:t>атмо</w:t>
      </w:r>
      <w:proofErr w:type="spellEnd"/>
      <w:r>
        <w:rPr>
          <w:spacing w:val="-2"/>
        </w:rPr>
        <w:t>-</w:t>
      </w:r>
    </w:p>
    <w:p w14:paraId="7BD303C6" w14:textId="77777777" w:rsidR="00B84C5C" w:rsidRDefault="00B84C5C">
      <w:pPr>
        <w:spacing w:line="364" w:lineRule="auto"/>
        <w:sectPr w:rsidR="00B84C5C">
          <w:pgSz w:w="11910" w:h="16840"/>
          <w:pgMar w:top="1040" w:right="560" w:bottom="1260" w:left="1460" w:header="0" w:footer="1005" w:gutter="0"/>
          <w:cols w:space="720"/>
        </w:sectPr>
      </w:pPr>
    </w:p>
    <w:p w14:paraId="6944BDBC" w14:textId="77777777" w:rsidR="00B84C5C" w:rsidRDefault="00000000">
      <w:pPr>
        <w:pStyle w:val="a3"/>
        <w:spacing w:before="76" w:line="364" w:lineRule="auto"/>
        <w:ind w:left="241" w:firstLine="0"/>
        <w:jc w:val="left"/>
      </w:pPr>
      <w:proofErr w:type="spellStart"/>
      <w:r>
        <w:lastRenderedPageBreak/>
        <w:t>сферного</w:t>
      </w:r>
      <w:proofErr w:type="spellEnd"/>
      <w:r>
        <w:t xml:space="preserve"> воздуха, почвы и грунтов, флоры и фауны, коррозионной агрессивности </w:t>
      </w:r>
      <w:proofErr w:type="spellStart"/>
      <w:proofErr w:type="gramStart"/>
      <w:r>
        <w:t>атмо</w:t>
      </w:r>
      <w:proofErr w:type="spellEnd"/>
      <w:r>
        <w:t>- сферы</w:t>
      </w:r>
      <w:proofErr w:type="gramEnd"/>
      <w:r>
        <w:t>, радиационной обстановки.</w:t>
      </w:r>
    </w:p>
    <w:p w14:paraId="0D2FCA6A" w14:textId="77777777" w:rsidR="00B84C5C" w:rsidRDefault="00000000">
      <w:pPr>
        <w:pStyle w:val="a3"/>
        <w:spacing w:before="2" w:line="367" w:lineRule="auto"/>
        <w:ind w:left="241"/>
        <w:jc w:val="left"/>
      </w:pPr>
      <w:r>
        <w:rPr>
          <w:u w:val="single"/>
        </w:rPr>
        <w:t>Подготовка</w:t>
      </w:r>
      <w:r>
        <w:rPr>
          <w:spacing w:val="23"/>
          <w:u w:val="single"/>
        </w:rPr>
        <w:t xml:space="preserve"> </w:t>
      </w:r>
      <w:r>
        <w:rPr>
          <w:u w:val="single"/>
        </w:rPr>
        <w:t>к</w:t>
      </w:r>
      <w:r>
        <w:rPr>
          <w:spacing w:val="23"/>
          <w:u w:val="single"/>
        </w:rPr>
        <w:t xml:space="preserve"> </w:t>
      </w:r>
      <w:r>
        <w:rPr>
          <w:u w:val="single"/>
        </w:rPr>
        <w:t>выполнению</w:t>
      </w:r>
      <w:r>
        <w:rPr>
          <w:spacing w:val="23"/>
          <w:u w:val="single"/>
        </w:rPr>
        <w:t xml:space="preserve"> </w:t>
      </w:r>
      <w:r>
        <w:rPr>
          <w:u w:val="single"/>
        </w:rPr>
        <w:t>первоочередных</w:t>
      </w:r>
      <w:r>
        <w:rPr>
          <w:spacing w:val="23"/>
          <w:u w:val="single"/>
        </w:rPr>
        <w:t xml:space="preserve"> </w:t>
      </w:r>
      <w:r>
        <w:rPr>
          <w:u w:val="single"/>
        </w:rPr>
        <w:t>задач</w:t>
      </w:r>
      <w:r>
        <w:rPr>
          <w:spacing w:val="23"/>
          <w:u w:val="single"/>
        </w:rPr>
        <w:t xml:space="preserve"> </w:t>
      </w:r>
      <w:r>
        <w:rPr>
          <w:u w:val="single"/>
        </w:rPr>
        <w:t>по</w:t>
      </w:r>
      <w:r>
        <w:rPr>
          <w:spacing w:val="24"/>
          <w:u w:val="single"/>
        </w:rPr>
        <w:t xml:space="preserve"> </w:t>
      </w:r>
      <w:r>
        <w:rPr>
          <w:u w:val="single"/>
        </w:rPr>
        <w:t>восстановлению</w:t>
      </w:r>
      <w:r>
        <w:rPr>
          <w:spacing w:val="23"/>
          <w:u w:val="single"/>
        </w:rPr>
        <w:t xml:space="preserve"> </w:t>
      </w:r>
      <w:r>
        <w:rPr>
          <w:u w:val="single"/>
        </w:rPr>
        <w:t>объектов</w:t>
      </w:r>
      <w:r>
        <w:rPr>
          <w:spacing w:val="23"/>
          <w:u w:val="single"/>
        </w:rPr>
        <w:t xml:space="preserve"> </w:t>
      </w:r>
      <w:r>
        <w:rPr>
          <w:u w:val="single"/>
        </w:rPr>
        <w:t>в</w:t>
      </w:r>
      <w:r>
        <w:t xml:space="preserve"> </w:t>
      </w:r>
      <w:r>
        <w:rPr>
          <w:u w:val="single"/>
        </w:rPr>
        <w:t>военное время</w:t>
      </w:r>
    </w:p>
    <w:p w14:paraId="7D74F44F" w14:textId="77777777" w:rsidR="00B84C5C" w:rsidRDefault="00000000">
      <w:pPr>
        <w:pStyle w:val="a3"/>
        <w:spacing w:line="364" w:lineRule="auto"/>
        <w:ind w:left="241"/>
        <w:jc w:val="left"/>
      </w:pPr>
      <w:r>
        <w:t>Для</w:t>
      </w:r>
      <w:r>
        <w:rPr>
          <w:spacing w:val="38"/>
        </w:rPr>
        <w:t xml:space="preserve"> </w:t>
      </w:r>
      <w:r>
        <w:t>осуществления</w:t>
      </w:r>
      <w:r>
        <w:rPr>
          <w:spacing w:val="37"/>
        </w:rPr>
        <w:t xml:space="preserve"> </w:t>
      </w:r>
      <w:r>
        <w:t>восстановительных</w:t>
      </w:r>
      <w:r>
        <w:rPr>
          <w:spacing w:val="37"/>
        </w:rPr>
        <w:t xml:space="preserve"> </w:t>
      </w:r>
      <w:r>
        <w:t>работ</w:t>
      </w:r>
      <w:r>
        <w:rPr>
          <w:spacing w:val="38"/>
        </w:rPr>
        <w:t xml:space="preserve"> </w:t>
      </w:r>
      <w:r>
        <w:t>на</w:t>
      </w:r>
      <w:r>
        <w:rPr>
          <w:spacing w:val="38"/>
        </w:rPr>
        <w:t xml:space="preserve"> </w:t>
      </w:r>
      <w:r>
        <w:t>проектируемых</w:t>
      </w:r>
      <w:r>
        <w:rPr>
          <w:spacing w:val="38"/>
        </w:rPr>
        <w:t xml:space="preserve"> </w:t>
      </w:r>
      <w:r>
        <w:t>объектах</w:t>
      </w:r>
      <w:r>
        <w:rPr>
          <w:spacing w:val="39"/>
        </w:rPr>
        <w:t xml:space="preserve"> </w:t>
      </w:r>
      <w:r>
        <w:t>и</w:t>
      </w:r>
      <w:r>
        <w:rPr>
          <w:spacing w:val="37"/>
        </w:rPr>
        <w:t xml:space="preserve"> </w:t>
      </w:r>
      <w:proofErr w:type="gramStart"/>
      <w:r>
        <w:t xml:space="preserve">со- </w:t>
      </w:r>
      <w:proofErr w:type="spellStart"/>
      <w:r>
        <w:t>оружениях</w:t>
      </w:r>
      <w:proofErr w:type="spellEnd"/>
      <w:proofErr w:type="gramEnd"/>
      <w:r>
        <w:t xml:space="preserve"> необходимо заблаговременно:</w:t>
      </w:r>
    </w:p>
    <w:p w14:paraId="0ACD768F" w14:textId="77777777" w:rsidR="00B84C5C" w:rsidRDefault="00000000">
      <w:pPr>
        <w:pStyle w:val="a4"/>
        <w:numPr>
          <w:ilvl w:val="0"/>
          <w:numId w:val="50"/>
        </w:numPr>
        <w:tabs>
          <w:tab w:val="left" w:pos="1084"/>
        </w:tabs>
        <w:ind w:left="1084" w:hanging="134"/>
      </w:pPr>
      <w:r>
        <w:rPr>
          <w:spacing w:val="-2"/>
        </w:rPr>
        <w:t>осуществить</w:t>
      </w:r>
      <w:r>
        <w:rPr>
          <w:spacing w:val="5"/>
        </w:rPr>
        <w:t xml:space="preserve"> </w:t>
      </w:r>
      <w:r>
        <w:rPr>
          <w:spacing w:val="-2"/>
        </w:rPr>
        <w:t>прикрепление</w:t>
      </w:r>
      <w:r>
        <w:rPr>
          <w:spacing w:val="6"/>
        </w:rPr>
        <w:t xml:space="preserve"> </w:t>
      </w:r>
      <w:r>
        <w:rPr>
          <w:spacing w:val="-2"/>
        </w:rPr>
        <w:t>строительных</w:t>
      </w:r>
      <w:r>
        <w:rPr>
          <w:spacing w:val="6"/>
        </w:rPr>
        <w:t xml:space="preserve"> </w:t>
      </w:r>
      <w:r>
        <w:rPr>
          <w:spacing w:val="-2"/>
        </w:rPr>
        <w:t>организаций;</w:t>
      </w:r>
    </w:p>
    <w:p w14:paraId="074A092B" w14:textId="77777777" w:rsidR="00B84C5C" w:rsidRDefault="00000000">
      <w:pPr>
        <w:pStyle w:val="a4"/>
        <w:numPr>
          <w:ilvl w:val="0"/>
          <w:numId w:val="50"/>
        </w:numPr>
        <w:tabs>
          <w:tab w:val="left" w:pos="1099"/>
        </w:tabs>
        <w:spacing w:before="131" w:line="364" w:lineRule="auto"/>
        <w:ind w:right="292" w:firstLine="709"/>
      </w:pPr>
      <w:r>
        <w:t>составить планы совместных действий по проведению восстановительных работ по отдельным объектам;</w:t>
      </w:r>
    </w:p>
    <w:p w14:paraId="3E4E7975" w14:textId="77777777" w:rsidR="00B84C5C" w:rsidRDefault="00000000">
      <w:pPr>
        <w:pStyle w:val="a4"/>
        <w:numPr>
          <w:ilvl w:val="0"/>
          <w:numId w:val="50"/>
        </w:numPr>
        <w:tabs>
          <w:tab w:val="left" w:pos="1084"/>
        </w:tabs>
        <w:spacing w:before="1" w:line="364" w:lineRule="auto"/>
        <w:ind w:left="950" w:right="288" w:firstLine="0"/>
      </w:pPr>
      <w:r>
        <w:t xml:space="preserve">подготовить мобилизационный резерв и обеспечить его исправное состояние. </w:t>
      </w:r>
      <w:r>
        <w:rPr>
          <w:u w:val="single"/>
        </w:rPr>
        <w:t xml:space="preserve">Решения по обеспечению беспрепятственного ввода и передвижения на </w:t>
      </w:r>
      <w:proofErr w:type="spellStart"/>
      <w:r>
        <w:rPr>
          <w:u w:val="single"/>
        </w:rPr>
        <w:t>проекти</w:t>
      </w:r>
      <w:proofErr w:type="spellEnd"/>
      <w:r>
        <w:rPr>
          <w:u w:val="single"/>
        </w:rPr>
        <w:t>-</w:t>
      </w:r>
    </w:p>
    <w:p w14:paraId="6396583D" w14:textId="77777777" w:rsidR="00B84C5C" w:rsidRDefault="00000000">
      <w:pPr>
        <w:pStyle w:val="a3"/>
        <w:spacing w:before="2"/>
        <w:ind w:left="241" w:firstLine="0"/>
        <w:jc w:val="left"/>
      </w:pPr>
      <w:proofErr w:type="spellStart"/>
      <w:r>
        <w:rPr>
          <w:u w:val="single"/>
        </w:rPr>
        <w:t>руемом</w:t>
      </w:r>
      <w:proofErr w:type="spellEnd"/>
      <w:r>
        <w:rPr>
          <w:spacing w:val="-10"/>
          <w:u w:val="single"/>
        </w:rPr>
        <w:t xml:space="preserve"> </w:t>
      </w:r>
      <w:r>
        <w:rPr>
          <w:u w:val="single"/>
        </w:rPr>
        <w:t>объекте</w:t>
      </w:r>
      <w:r>
        <w:rPr>
          <w:spacing w:val="-9"/>
          <w:u w:val="single"/>
        </w:rPr>
        <w:t xml:space="preserve"> </w:t>
      </w:r>
      <w:r>
        <w:rPr>
          <w:u w:val="single"/>
        </w:rPr>
        <w:t>сил</w:t>
      </w:r>
      <w:r>
        <w:rPr>
          <w:spacing w:val="-10"/>
          <w:u w:val="single"/>
        </w:rPr>
        <w:t xml:space="preserve"> </w:t>
      </w:r>
      <w:r>
        <w:rPr>
          <w:u w:val="single"/>
        </w:rPr>
        <w:t>и</w:t>
      </w:r>
      <w:r>
        <w:rPr>
          <w:spacing w:val="-10"/>
          <w:u w:val="single"/>
        </w:rPr>
        <w:t xml:space="preserve"> </w:t>
      </w:r>
      <w:r>
        <w:rPr>
          <w:u w:val="single"/>
        </w:rPr>
        <w:t>средств</w:t>
      </w:r>
      <w:r>
        <w:rPr>
          <w:spacing w:val="-10"/>
          <w:u w:val="single"/>
        </w:rPr>
        <w:t xml:space="preserve"> </w:t>
      </w:r>
      <w:r>
        <w:rPr>
          <w:u w:val="single"/>
        </w:rPr>
        <w:t>для</w:t>
      </w:r>
      <w:r>
        <w:rPr>
          <w:spacing w:val="-10"/>
          <w:u w:val="single"/>
        </w:rPr>
        <w:t xml:space="preserve"> </w:t>
      </w:r>
      <w:r>
        <w:rPr>
          <w:u w:val="single"/>
        </w:rPr>
        <w:t>ликвидации</w:t>
      </w:r>
      <w:r>
        <w:rPr>
          <w:spacing w:val="-10"/>
          <w:u w:val="single"/>
        </w:rPr>
        <w:t xml:space="preserve"> </w:t>
      </w:r>
      <w:r>
        <w:rPr>
          <w:u w:val="single"/>
        </w:rPr>
        <w:t>последствий</w:t>
      </w:r>
      <w:r>
        <w:rPr>
          <w:spacing w:val="-11"/>
          <w:u w:val="single"/>
        </w:rPr>
        <w:t xml:space="preserve"> </w:t>
      </w:r>
      <w:r>
        <w:rPr>
          <w:spacing w:val="-2"/>
          <w:u w:val="single"/>
        </w:rPr>
        <w:t>аварий</w:t>
      </w:r>
    </w:p>
    <w:p w14:paraId="19C41B17" w14:textId="77777777" w:rsidR="00B84C5C" w:rsidRDefault="00000000">
      <w:pPr>
        <w:pStyle w:val="a3"/>
        <w:spacing w:before="131" w:line="364" w:lineRule="auto"/>
        <w:ind w:left="241" w:right="286"/>
      </w:pPr>
      <w:r>
        <w:t>Месторождение</w:t>
      </w:r>
      <w:r>
        <w:rPr>
          <w:spacing w:val="-2"/>
        </w:rPr>
        <w:t xml:space="preserve"> </w:t>
      </w:r>
      <w:r>
        <w:t>«</w:t>
      </w:r>
      <w:proofErr w:type="spellStart"/>
      <w:r>
        <w:t>Арыстаноское</w:t>
      </w:r>
      <w:proofErr w:type="spellEnd"/>
      <w:r>
        <w:t>»</w:t>
      </w:r>
      <w:r>
        <w:rPr>
          <w:spacing w:val="-2"/>
        </w:rPr>
        <w:t xml:space="preserve"> </w:t>
      </w:r>
      <w:r>
        <w:t>располагается</w:t>
      </w:r>
      <w:r>
        <w:rPr>
          <w:spacing w:val="-2"/>
        </w:rPr>
        <w:t xml:space="preserve"> </w:t>
      </w:r>
      <w:r>
        <w:t>на</w:t>
      </w:r>
      <w:r>
        <w:rPr>
          <w:spacing w:val="-2"/>
        </w:rPr>
        <w:t xml:space="preserve"> </w:t>
      </w:r>
      <w:r>
        <w:t>удалении</w:t>
      </w:r>
      <w:r>
        <w:rPr>
          <w:spacing w:val="-3"/>
        </w:rPr>
        <w:t xml:space="preserve"> </w:t>
      </w:r>
      <w:r>
        <w:t>до</w:t>
      </w:r>
      <w:r>
        <w:rPr>
          <w:spacing w:val="-2"/>
        </w:rPr>
        <w:t xml:space="preserve"> </w:t>
      </w:r>
      <w:r>
        <w:t>100</w:t>
      </w:r>
      <w:r>
        <w:rPr>
          <w:spacing w:val="-2"/>
        </w:rPr>
        <w:t xml:space="preserve"> </w:t>
      </w:r>
      <w:r>
        <w:t>километров</w:t>
      </w:r>
      <w:r>
        <w:rPr>
          <w:spacing w:val="-2"/>
        </w:rPr>
        <w:t xml:space="preserve"> </w:t>
      </w:r>
      <w:r>
        <w:t xml:space="preserve">от села Бейнеу. Областной центр связан с месторождением автомобильной дорогой с </w:t>
      </w:r>
      <w:proofErr w:type="spellStart"/>
      <w:proofErr w:type="gramStart"/>
      <w:r>
        <w:t>твер</w:t>
      </w:r>
      <w:proofErr w:type="spellEnd"/>
      <w:r>
        <w:t>- дым</w:t>
      </w:r>
      <w:proofErr w:type="gramEnd"/>
      <w:r>
        <w:t xml:space="preserve"> покрытием, которая обеспечивает надежной круглогодичное сообщение с населен- </w:t>
      </w:r>
      <w:proofErr w:type="spellStart"/>
      <w:r>
        <w:t>ными</w:t>
      </w:r>
      <w:proofErr w:type="spellEnd"/>
      <w:r>
        <w:t xml:space="preserve"> пунктами Мангистауской области. На территории промысла существует сеть </w:t>
      </w:r>
      <w:proofErr w:type="gramStart"/>
      <w:r>
        <w:t>авто- мобильных</w:t>
      </w:r>
      <w:proofErr w:type="gramEnd"/>
      <w:r>
        <w:t xml:space="preserve"> дорог с покрытием переходного типа. Данная сеть обеспечивает доступ </w:t>
      </w:r>
      <w:proofErr w:type="gramStart"/>
      <w:r>
        <w:t>авто- мобильной</w:t>
      </w:r>
      <w:proofErr w:type="gramEnd"/>
      <w:r>
        <w:t xml:space="preserve"> техники на каждую площадку нефтяного промысла.</w:t>
      </w:r>
    </w:p>
    <w:p w14:paraId="13500FA9" w14:textId="77777777" w:rsidR="00B84C5C" w:rsidRDefault="00000000">
      <w:pPr>
        <w:pStyle w:val="a3"/>
        <w:spacing w:before="6" w:line="364" w:lineRule="auto"/>
        <w:ind w:left="241" w:right="288"/>
      </w:pPr>
      <w:r>
        <w:t xml:space="preserve">Маршрут выдвижения сил и средств для ликвидации последствий возможных </w:t>
      </w:r>
      <w:proofErr w:type="spellStart"/>
      <w:r>
        <w:t>ава</w:t>
      </w:r>
      <w:proofErr w:type="spellEnd"/>
      <w:r>
        <w:t xml:space="preserve">- </w:t>
      </w:r>
      <w:proofErr w:type="spellStart"/>
      <w:r>
        <w:t>рий</w:t>
      </w:r>
      <w:proofErr w:type="spellEnd"/>
      <w:r>
        <w:t xml:space="preserve"> должен проходить в местах, где вероятность возникновения аварий мала.</w:t>
      </w:r>
    </w:p>
    <w:p w14:paraId="017572C2" w14:textId="77777777" w:rsidR="00B84C5C" w:rsidRDefault="00000000">
      <w:pPr>
        <w:pStyle w:val="a3"/>
        <w:spacing w:before="1"/>
        <w:ind w:left="950" w:firstLine="0"/>
      </w:pPr>
      <w:r>
        <w:t>Мероприятия</w:t>
      </w:r>
      <w:r>
        <w:rPr>
          <w:spacing w:val="-12"/>
        </w:rPr>
        <w:t xml:space="preserve"> </w:t>
      </w:r>
      <w:r>
        <w:t>по</w:t>
      </w:r>
      <w:r>
        <w:rPr>
          <w:spacing w:val="-12"/>
        </w:rPr>
        <w:t xml:space="preserve"> </w:t>
      </w:r>
      <w:r>
        <w:t>содержанию</w:t>
      </w:r>
      <w:r>
        <w:rPr>
          <w:spacing w:val="-11"/>
        </w:rPr>
        <w:t xml:space="preserve"> </w:t>
      </w:r>
      <w:proofErr w:type="spellStart"/>
      <w:r>
        <w:t>автмомбильных</w:t>
      </w:r>
      <w:proofErr w:type="spellEnd"/>
      <w:r>
        <w:rPr>
          <w:spacing w:val="-12"/>
        </w:rPr>
        <w:t xml:space="preserve"> </w:t>
      </w:r>
      <w:r>
        <w:t>дорог</w:t>
      </w:r>
      <w:r>
        <w:rPr>
          <w:spacing w:val="-11"/>
        </w:rPr>
        <w:t xml:space="preserve"> </w:t>
      </w:r>
      <w:r>
        <w:t>в</w:t>
      </w:r>
      <w:r>
        <w:rPr>
          <w:spacing w:val="-12"/>
        </w:rPr>
        <w:t xml:space="preserve"> </w:t>
      </w:r>
      <w:r>
        <w:t>зимнее</w:t>
      </w:r>
      <w:r>
        <w:rPr>
          <w:spacing w:val="-11"/>
        </w:rPr>
        <w:t xml:space="preserve"> </w:t>
      </w:r>
      <w:r>
        <w:rPr>
          <w:spacing w:val="-2"/>
        </w:rPr>
        <w:t>время</w:t>
      </w:r>
    </w:p>
    <w:p w14:paraId="11C01DF9" w14:textId="77777777" w:rsidR="00B84C5C" w:rsidRDefault="00000000">
      <w:pPr>
        <w:pStyle w:val="a3"/>
        <w:spacing w:before="132" w:line="364" w:lineRule="auto"/>
        <w:ind w:left="241" w:right="286"/>
      </w:pPr>
      <w:r>
        <w:t xml:space="preserve">Зимнее содержание представляет собой комплекс мероприятий по защите и очистке дорог от снега, борьбе со скользкостью и наледями для обеспечения </w:t>
      </w:r>
      <w:proofErr w:type="gramStart"/>
      <w:r>
        <w:t>нормально- го</w:t>
      </w:r>
      <w:proofErr w:type="gramEnd"/>
      <w:r>
        <w:t xml:space="preserve"> движения транспортных средств по дороге в зимнее время года.</w:t>
      </w:r>
    </w:p>
    <w:p w14:paraId="124A945B" w14:textId="77777777" w:rsidR="00B84C5C" w:rsidRDefault="00000000">
      <w:pPr>
        <w:pStyle w:val="a3"/>
        <w:spacing w:before="2" w:line="367" w:lineRule="auto"/>
        <w:ind w:left="241" w:right="293"/>
      </w:pPr>
      <w:r>
        <w:t>Снежные явления, влияющие на состояние проезда по дорогам зимой, делятся на три основные группы:</w:t>
      </w:r>
    </w:p>
    <w:p w14:paraId="522A1D32" w14:textId="77777777" w:rsidR="00B84C5C" w:rsidRDefault="00000000">
      <w:pPr>
        <w:pStyle w:val="a4"/>
        <w:numPr>
          <w:ilvl w:val="0"/>
          <w:numId w:val="50"/>
        </w:numPr>
        <w:tabs>
          <w:tab w:val="left" w:pos="1093"/>
        </w:tabs>
        <w:spacing w:line="364" w:lineRule="auto"/>
        <w:ind w:right="287" w:firstLine="709"/>
        <w:jc w:val="both"/>
      </w:pPr>
      <w:r>
        <w:t>выпадение снега из облаков без переноса ветром частиц ранее выпавшего снега – спокойный снегопад (выпадение снега в безветренную погоду) и верховая метель (</w:t>
      </w:r>
      <w:proofErr w:type="gramStart"/>
      <w:r>
        <w:t xml:space="preserve">вы- </w:t>
      </w:r>
      <w:r>
        <w:rPr>
          <w:w w:val="105"/>
        </w:rPr>
        <w:t>падение</w:t>
      </w:r>
      <w:proofErr w:type="gramEnd"/>
      <w:r>
        <w:rPr>
          <w:spacing w:val="-11"/>
          <w:w w:val="105"/>
        </w:rPr>
        <w:t xml:space="preserve"> </w:t>
      </w:r>
      <w:r>
        <w:rPr>
          <w:w w:val="105"/>
        </w:rPr>
        <w:t>снега</w:t>
      </w:r>
      <w:r>
        <w:rPr>
          <w:spacing w:val="-10"/>
          <w:w w:val="105"/>
        </w:rPr>
        <w:t xml:space="preserve"> </w:t>
      </w:r>
      <w:r>
        <w:rPr>
          <w:w w:val="105"/>
        </w:rPr>
        <w:t>при</w:t>
      </w:r>
      <w:r>
        <w:rPr>
          <w:spacing w:val="-11"/>
          <w:w w:val="105"/>
        </w:rPr>
        <w:t xml:space="preserve"> </w:t>
      </w:r>
      <w:r>
        <w:rPr>
          <w:w w:val="105"/>
        </w:rPr>
        <w:t>слабом</w:t>
      </w:r>
      <w:r>
        <w:rPr>
          <w:spacing w:val="-11"/>
          <w:w w:val="105"/>
        </w:rPr>
        <w:t xml:space="preserve"> </w:t>
      </w:r>
      <w:r>
        <w:rPr>
          <w:w w:val="105"/>
        </w:rPr>
        <w:t>ветре);</w:t>
      </w:r>
    </w:p>
    <w:p w14:paraId="34AED6DA" w14:textId="77777777" w:rsidR="00B84C5C" w:rsidRDefault="00000000">
      <w:pPr>
        <w:pStyle w:val="a4"/>
        <w:numPr>
          <w:ilvl w:val="0"/>
          <w:numId w:val="50"/>
        </w:numPr>
        <w:tabs>
          <w:tab w:val="left" w:pos="1107"/>
        </w:tabs>
        <w:spacing w:line="367" w:lineRule="auto"/>
        <w:ind w:right="289" w:firstLine="709"/>
        <w:jc w:val="both"/>
      </w:pPr>
      <w:r>
        <w:t xml:space="preserve">перенос ветром частиц ранее выпавшего снега без выпадения его из облаков </w:t>
      </w:r>
      <w:r>
        <w:rPr>
          <w:w w:val="160"/>
        </w:rPr>
        <w:t xml:space="preserve">– </w:t>
      </w:r>
      <w:r>
        <w:t>поземка (перенос с незначительным поднятием снега над уровнем снежного покрова не выше 20-30 см), низовая метель (перенос снега, сопровождающийся поднятием снежной пыли на высоту до нескольких метров);</w:t>
      </w:r>
    </w:p>
    <w:p w14:paraId="32753686" w14:textId="77777777" w:rsidR="00B84C5C" w:rsidRDefault="00000000">
      <w:pPr>
        <w:pStyle w:val="a4"/>
        <w:numPr>
          <w:ilvl w:val="0"/>
          <w:numId w:val="50"/>
        </w:numPr>
        <w:tabs>
          <w:tab w:val="left" w:pos="1109"/>
        </w:tabs>
        <w:spacing w:line="367" w:lineRule="auto"/>
        <w:ind w:right="287" w:firstLine="709"/>
        <w:jc w:val="both"/>
      </w:pPr>
      <w:r>
        <w:t xml:space="preserve">выпадение снега из облаков в сочетании с переносом ветром частиц ранее </w:t>
      </w:r>
      <w:proofErr w:type="gramStart"/>
      <w:r>
        <w:t>вы- павшего</w:t>
      </w:r>
      <w:proofErr w:type="gramEnd"/>
      <w:r>
        <w:t xml:space="preserve"> снега, называемое общей или двойной метелью.</w:t>
      </w:r>
    </w:p>
    <w:p w14:paraId="55B9778A" w14:textId="77777777" w:rsidR="00B84C5C" w:rsidRDefault="00000000">
      <w:pPr>
        <w:pStyle w:val="a3"/>
        <w:spacing w:line="364" w:lineRule="auto"/>
        <w:ind w:left="241" w:right="287"/>
      </w:pPr>
      <w:r>
        <w:t xml:space="preserve">Явления первой группы образуют на дорогах сравнительно равномерные </w:t>
      </w:r>
      <w:proofErr w:type="spellStart"/>
      <w:r>
        <w:t>отложе</w:t>
      </w:r>
      <w:proofErr w:type="spellEnd"/>
      <w:r>
        <w:t xml:space="preserve">- </w:t>
      </w:r>
      <w:proofErr w:type="spellStart"/>
      <w:r>
        <w:rPr>
          <w:w w:val="105"/>
        </w:rPr>
        <w:t>ния</w:t>
      </w:r>
      <w:proofErr w:type="spellEnd"/>
      <w:r>
        <w:rPr>
          <w:w w:val="105"/>
        </w:rPr>
        <w:t>,</w:t>
      </w:r>
      <w:r>
        <w:rPr>
          <w:spacing w:val="-16"/>
          <w:w w:val="105"/>
        </w:rPr>
        <w:t xml:space="preserve"> </w:t>
      </w:r>
      <w:r>
        <w:rPr>
          <w:w w:val="105"/>
        </w:rPr>
        <w:t>имеющие</w:t>
      </w:r>
      <w:r>
        <w:rPr>
          <w:spacing w:val="-15"/>
          <w:w w:val="105"/>
        </w:rPr>
        <w:t xml:space="preserve"> </w:t>
      </w:r>
      <w:r>
        <w:rPr>
          <w:w w:val="105"/>
        </w:rPr>
        <w:t>небольшую</w:t>
      </w:r>
      <w:r>
        <w:rPr>
          <w:spacing w:val="-16"/>
          <w:w w:val="105"/>
        </w:rPr>
        <w:t xml:space="preserve"> </w:t>
      </w:r>
      <w:r>
        <w:rPr>
          <w:w w:val="105"/>
        </w:rPr>
        <w:t>толщину</w:t>
      </w:r>
      <w:r>
        <w:rPr>
          <w:spacing w:val="-15"/>
          <w:w w:val="105"/>
        </w:rPr>
        <w:t xml:space="preserve"> </w:t>
      </w:r>
      <w:r>
        <w:rPr>
          <w:w w:val="105"/>
        </w:rPr>
        <w:t>и</w:t>
      </w:r>
      <w:r>
        <w:rPr>
          <w:spacing w:val="-15"/>
          <w:w w:val="105"/>
        </w:rPr>
        <w:t xml:space="preserve"> </w:t>
      </w:r>
      <w:r>
        <w:rPr>
          <w:w w:val="105"/>
        </w:rPr>
        <w:t>плотность.</w:t>
      </w:r>
      <w:r>
        <w:rPr>
          <w:spacing w:val="-16"/>
          <w:w w:val="105"/>
        </w:rPr>
        <w:t xml:space="preserve"> </w:t>
      </w:r>
      <w:r>
        <w:rPr>
          <w:w w:val="105"/>
        </w:rPr>
        <w:t>Явления</w:t>
      </w:r>
      <w:r>
        <w:rPr>
          <w:spacing w:val="-15"/>
          <w:w w:val="105"/>
        </w:rPr>
        <w:t xml:space="preserve"> </w:t>
      </w:r>
      <w:r>
        <w:rPr>
          <w:w w:val="105"/>
        </w:rPr>
        <w:t>второй</w:t>
      </w:r>
      <w:r>
        <w:rPr>
          <w:spacing w:val="-15"/>
          <w:w w:val="105"/>
        </w:rPr>
        <w:t xml:space="preserve"> </w:t>
      </w:r>
      <w:r>
        <w:rPr>
          <w:w w:val="105"/>
        </w:rPr>
        <w:t>и</w:t>
      </w:r>
      <w:r>
        <w:rPr>
          <w:spacing w:val="-16"/>
          <w:w w:val="105"/>
        </w:rPr>
        <w:t xml:space="preserve"> </w:t>
      </w:r>
      <w:r>
        <w:rPr>
          <w:w w:val="105"/>
        </w:rPr>
        <w:t>третьей</w:t>
      </w:r>
      <w:r>
        <w:rPr>
          <w:spacing w:val="-15"/>
          <w:w w:val="105"/>
        </w:rPr>
        <w:t xml:space="preserve"> </w:t>
      </w:r>
      <w:r>
        <w:rPr>
          <w:w w:val="105"/>
        </w:rPr>
        <w:t>групп</w:t>
      </w:r>
      <w:r>
        <w:rPr>
          <w:spacing w:val="-15"/>
          <w:w w:val="105"/>
        </w:rPr>
        <w:t xml:space="preserve"> </w:t>
      </w:r>
      <w:proofErr w:type="spellStart"/>
      <w:r>
        <w:rPr>
          <w:w w:val="105"/>
        </w:rPr>
        <w:t>вызы</w:t>
      </w:r>
      <w:proofErr w:type="spellEnd"/>
      <w:r>
        <w:rPr>
          <w:w w:val="105"/>
        </w:rPr>
        <w:t xml:space="preserve">- </w:t>
      </w:r>
      <w:proofErr w:type="spellStart"/>
      <w:r>
        <w:t>вают</w:t>
      </w:r>
      <w:proofErr w:type="spellEnd"/>
      <w:r>
        <w:t xml:space="preserve"> образование снежных заносов – отложений перенесенного снега, достигающих </w:t>
      </w:r>
      <w:proofErr w:type="spellStart"/>
      <w:r>
        <w:t>зна</w:t>
      </w:r>
      <w:proofErr w:type="spellEnd"/>
      <w:r>
        <w:t>-</w:t>
      </w:r>
    </w:p>
    <w:p w14:paraId="472BC033" w14:textId="77777777" w:rsidR="00B84C5C" w:rsidRDefault="00B84C5C">
      <w:pPr>
        <w:spacing w:line="364" w:lineRule="auto"/>
        <w:sectPr w:rsidR="00B84C5C">
          <w:pgSz w:w="11910" w:h="16840"/>
          <w:pgMar w:top="1040" w:right="560" w:bottom="1260" w:left="1460" w:header="0" w:footer="1005" w:gutter="0"/>
          <w:cols w:space="720"/>
        </w:sectPr>
      </w:pPr>
    </w:p>
    <w:p w14:paraId="747940E9" w14:textId="77777777" w:rsidR="00B84C5C" w:rsidRDefault="00000000">
      <w:pPr>
        <w:pStyle w:val="a3"/>
        <w:spacing w:before="76"/>
        <w:ind w:left="241" w:firstLine="0"/>
      </w:pPr>
      <w:proofErr w:type="spellStart"/>
      <w:r>
        <w:lastRenderedPageBreak/>
        <w:t>чительной</w:t>
      </w:r>
      <w:proofErr w:type="spellEnd"/>
      <w:r>
        <w:rPr>
          <w:spacing w:val="-5"/>
        </w:rPr>
        <w:t xml:space="preserve"> </w:t>
      </w:r>
      <w:r>
        <w:t>толщины</w:t>
      </w:r>
      <w:r>
        <w:rPr>
          <w:spacing w:val="-4"/>
        </w:rPr>
        <w:t xml:space="preserve"> </w:t>
      </w:r>
      <w:r>
        <w:t>и</w:t>
      </w:r>
      <w:r>
        <w:rPr>
          <w:spacing w:val="-5"/>
        </w:rPr>
        <w:t xml:space="preserve"> </w:t>
      </w:r>
      <w:r>
        <w:rPr>
          <w:spacing w:val="-2"/>
        </w:rPr>
        <w:t>плотности</w:t>
      </w:r>
    </w:p>
    <w:p w14:paraId="6ABC296C" w14:textId="77777777" w:rsidR="00B84C5C" w:rsidRDefault="00000000">
      <w:pPr>
        <w:pStyle w:val="a3"/>
        <w:spacing w:before="131" w:line="364" w:lineRule="auto"/>
        <w:ind w:left="241" w:right="287"/>
      </w:pPr>
      <w:r>
        <w:t xml:space="preserve">Все дороги подвержены </w:t>
      </w:r>
      <w:proofErr w:type="spellStart"/>
      <w:r>
        <w:t>снегозаносимости</w:t>
      </w:r>
      <w:proofErr w:type="spellEnd"/>
      <w:r>
        <w:t xml:space="preserve">, под </w:t>
      </w:r>
      <w:proofErr w:type="spellStart"/>
      <w:r>
        <w:t>снегозаносимостью</w:t>
      </w:r>
      <w:proofErr w:type="spellEnd"/>
      <w:r>
        <w:t xml:space="preserve"> понимается подверженность дороги снежным заносам. На степень </w:t>
      </w:r>
      <w:proofErr w:type="spellStart"/>
      <w:r>
        <w:t>заносимости</w:t>
      </w:r>
      <w:proofErr w:type="spellEnd"/>
      <w:r>
        <w:t xml:space="preserve"> влияет совокупность местных природных условий и особенностей трассы дороги (климатические условия, </w:t>
      </w:r>
      <w:proofErr w:type="gramStart"/>
      <w:r>
        <w:t xml:space="preserve">ре- </w:t>
      </w:r>
      <w:proofErr w:type="spellStart"/>
      <w:r>
        <w:t>льеф</w:t>
      </w:r>
      <w:proofErr w:type="spellEnd"/>
      <w:proofErr w:type="gramEnd"/>
      <w:r>
        <w:t xml:space="preserve">, растительность, поперечный профиль земляного полотна, положение дороги в плане и т.д.). Ввиду многообразия факторов, влияющих на </w:t>
      </w:r>
      <w:proofErr w:type="spellStart"/>
      <w:r>
        <w:t>заносимость</w:t>
      </w:r>
      <w:proofErr w:type="spellEnd"/>
      <w:r>
        <w:t xml:space="preserve">, защита от </w:t>
      </w:r>
      <w:proofErr w:type="spellStart"/>
      <w:r>
        <w:t>снеж</w:t>
      </w:r>
      <w:proofErr w:type="spellEnd"/>
      <w:r>
        <w:t xml:space="preserve">- </w:t>
      </w:r>
      <w:proofErr w:type="spellStart"/>
      <w:r>
        <w:t>ных</w:t>
      </w:r>
      <w:proofErr w:type="spellEnd"/>
      <w:r>
        <w:t xml:space="preserve"> заносов решается для каждой дороги индивидуально на основе опыта эксплуатации прежних лет.</w:t>
      </w:r>
    </w:p>
    <w:p w14:paraId="4F8DFAF6" w14:textId="77777777" w:rsidR="00B84C5C" w:rsidRDefault="00000000">
      <w:pPr>
        <w:pStyle w:val="a3"/>
        <w:spacing w:before="7" w:line="364" w:lineRule="auto"/>
        <w:ind w:left="241" w:right="288"/>
      </w:pPr>
      <w:r>
        <w:t xml:space="preserve">Одной из основных мер, устраняющих </w:t>
      </w:r>
      <w:proofErr w:type="spellStart"/>
      <w:r>
        <w:t>заносимость</w:t>
      </w:r>
      <w:proofErr w:type="spellEnd"/>
      <w:r>
        <w:t xml:space="preserve">, является подъем насыпи. </w:t>
      </w:r>
      <w:proofErr w:type="gramStart"/>
      <w:r>
        <w:t>Вы- сота</w:t>
      </w:r>
      <w:proofErr w:type="gramEnd"/>
      <w:r>
        <w:t xml:space="preserve"> насыпи составляет 0,75 метра.</w:t>
      </w:r>
    </w:p>
    <w:p w14:paraId="14E18A55" w14:textId="77777777" w:rsidR="00B84C5C" w:rsidRDefault="00000000">
      <w:pPr>
        <w:pStyle w:val="a3"/>
        <w:spacing w:before="2" w:line="364" w:lineRule="auto"/>
        <w:ind w:left="241" w:right="286"/>
      </w:pPr>
      <w:r>
        <w:t xml:space="preserve">Защита дорог от снежных заносов может также осуществляться с помощью </w:t>
      </w:r>
      <w:proofErr w:type="spellStart"/>
      <w:proofErr w:type="gramStart"/>
      <w:r>
        <w:t>снего</w:t>
      </w:r>
      <w:proofErr w:type="spellEnd"/>
      <w:r>
        <w:t>- защитных</w:t>
      </w:r>
      <w:proofErr w:type="gramEnd"/>
      <w:r>
        <w:rPr>
          <w:spacing w:val="-14"/>
        </w:rPr>
        <w:t xml:space="preserve"> </w:t>
      </w:r>
      <w:r>
        <w:t>насаждений</w:t>
      </w:r>
      <w:r>
        <w:rPr>
          <w:spacing w:val="-13"/>
        </w:rPr>
        <w:t xml:space="preserve"> </w:t>
      </w:r>
      <w:r>
        <w:t>или</w:t>
      </w:r>
      <w:r>
        <w:rPr>
          <w:spacing w:val="-14"/>
        </w:rPr>
        <w:t xml:space="preserve"> </w:t>
      </w:r>
      <w:r>
        <w:t>искусственных</w:t>
      </w:r>
      <w:r>
        <w:rPr>
          <w:spacing w:val="-13"/>
        </w:rPr>
        <w:t xml:space="preserve"> </w:t>
      </w:r>
      <w:r>
        <w:t>устройств.</w:t>
      </w:r>
      <w:r>
        <w:rPr>
          <w:spacing w:val="-13"/>
        </w:rPr>
        <w:t xml:space="preserve"> </w:t>
      </w:r>
      <w:r>
        <w:t>К</w:t>
      </w:r>
      <w:r>
        <w:rPr>
          <w:spacing w:val="-13"/>
        </w:rPr>
        <w:t xml:space="preserve"> </w:t>
      </w:r>
      <w:r>
        <w:t>снегозадерживающим</w:t>
      </w:r>
      <w:r>
        <w:rPr>
          <w:spacing w:val="-13"/>
        </w:rPr>
        <w:t xml:space="preserve"> </w:t>
      </w:r>
      <w:r>
        <w:t xml:space="preserve">устройствам относятся снежные траншеи, снежные стенки и валы, переносные щиты, </w:t>
      </w:r>
      <w:proofErr w:type="spellStart"/>
      <w:r>
        <w:t>снегозадержи</w:t>
      </w:r>
      <w:proofErr w:type="spellEnd"/>
      <w:r>
        <w:t xml:space="preserve">- </w:t>
      </w:r>
      <w:proofErr w:type="spellStart"/>
      <w:r>
        <w:t>вающие</w:t>
      </w:r>
      <w:proofErr w:type="spellEnd"/>
      <w:r>
        <w:t xml:space="preserve"> заборы и т.д.</w:t>
      </w:r>
    </w:p>
    <w:p w14:paraId="2B84A5FD" w14:textId="77777777" w:rsidR="00B84C5C" w:rsidRDefault="00000000">
      <w:pPr>
        <w:pStyle w:val="a3"/>
        <w:spacing w:before="4" w:line="364" w:lineRule="auto"/>
        <w:ind w:left="241" w:right="288"/>
      </w:pPr>
      <w:r>
        <w:t>При</w:t>
      </w:r>
      <w:r>
        <w:rPr>
          <w:spacing w:val="-7"/>
        </w:rPr>
        <w:t xml:space="preserve"> </w:t>
      </w:r>
      <w:r>
        <w:t>появлении</w:t>
      </w:r>
      <w:r>
        <w:rPr>
          <w:spacing w:val="-7"/>
        </w:rPr>
        <w:t xml:space="preserve"> </w:t>
      </w:r>
      <w:r>
        <w:t>снега</w:t>
      </w:r>
      <w:r>
        <w:rPr>
          <w:spacing w:val="-6"/>
        </w:rPr>
        <w:t xml:space="preserve"> </w:t>
      </w:r>
      <w:r>
        <w:t>на</w:t>
      </w:r>
      <w:r>
        <w:rPr>
          <w:spacing w:val="-6"/>
        </w:rPr>
        <w:t xml:space="preserve"> </w:t>
      </w:r>
      <w:r>
        <w:t>дорожном</w:t>
      </w:r>
      <w:r>
        <w:rPr>
          <w:spacing w:val="-6"/>
        </w:rPr>
        <w:t xml:space="preserve"> </w:t>
      </w:r>
      <w:r>
        <w:t>покрытии,</w:t>
      </w:r>
      <w:r>
        <w:rPr>
          <w:spacing w:val="-6"/>
        </w:rPr>
        <w:t xml:space="preserve"> </w:t>
      </w:r>
      <w:r>
        <w:t>должна</w:t>
      </w:r>
      <w:r>
        <w:rPr>
          <w:spacing w:val="-7"/>
        </w:rPr>
        <w:t xml:space="preserve"> </w:t>
      </w:r>
      <w:r>
        <w:t>проводиться</w:t>
      </w:r>
      <w:r>
        <w:rPr>
          <w:spacing w:val="-7"/>
        </w:rPr>
        <w:t xml:space="preserve"> </w:t>
      </w:r>
      <w:r>
        <w:t>очистка</w:t>
      </w:r>
      <w:r>
        <w:rPr>
          <w:spacing w:val="-7"/>
        </w:rPr>
        <w:t xml:space="preserve"> </w:t>
      </w:r>
      <w:r>
        <w:t>дорог</w:t>
      </w:r>
      <w:r>
        <w:rPr>
          <w:spacing w:val="-7"/>
        </w:rPr>
        <w:t xml:space="preserve"> </w:t>
      </w:r>
      <w:r>
        <w:t xml:space="preserve">от снега специально предназначенной для этого техникой, либо приспособленными для данных целей дорожными машинами, такими как, автогрейдер или бульдозер. </w:t>
      </w:r>
      <w:proofErr w:type="spellStart"/>
      <w:proofErr w:type="gramStart"/>
      <w:r>
        <w:t>Снего</w:t>
      </w:r>
      <w:proofErr w:type="spellEnd"/>
      <w:r>
        <w:t>- очистка</w:t>
      </w:r>
      <w:proofErr w:type="gramEnd"/>
      <w:r>
        <w:t xml:space="preserve"> должна обеспечивать бесперебойный и безопасный проезд автотранспортных средств, для выполнения данного условия необходимо сразу же с началом метели или снегопада приступать к уборке снега.</w:t>
      </w:r>
    </w:p>
    <w:p w14:paraId="1AE09CDA" w14:textId="77777777" w:rsidR="00B84C5C" w:rsidRDefault="00000000">
      <w:pPr>
        <w:pStyle w:val="a3"/>
        <w:spacing w:before="6" w:line="364" w:lineRule="auto"/>
        <w:ind w:left="241" w:right="287"/>
      </w:pPr>
      <w:r>
        <w:t xml:space="preserve">Скользкость дороги в зимнее вызывается в основном образованием льда при </w:t>
      </w:r>
      <w:proofErr w:type="gramStart"/>
      <w:r>
        <w:t xml:space="preserve">по- </w:t>
      </w:r>
      <w:proofErr w:type="spellStart"/>
      <w:r>
        <w:t>нижении</w:t>
      </w:r>
      <w:proofErr w:type="spellEnd"/>
      <w:proofErr w:type="gramEnd"/>
      <w:r>
        <w:t xml:space="preserve"> температуры после оттепели или при осаждении атмосферной влаги на </w:t>
      </w:r>
      <w:proofErr w:type="spellStart"/>
      <w:r>
        <w:t>охла</w:t>
      </w:r>
      <w:proofErr w:type="spellEnd"/>
      <w:r>
        <w:t xml:space="preserve">- </w:t>
      </w:r>
      <w:proofErr w:type="spellStart"/>
      <w:r>
        <w:t>жденную</w:t>
      </w:r>
      <w:proofErr w:type="spellEnd"/>
      <w:r>
        <w:t xml:space="preserve"> поверхность покрытия, а также формированием скользкой корки в результате уплотнения и накатывания колесами автомобилей снега, имеющегося на дорожном по- </w:t>
      </w:r>
      <w:proofErr w:type="spellStart"/>
      <w:r>
        <w:t>крытии</w:t>
      </w:r>
      <w:proofErr w:type="spellEnd"/>
      <w:r>
        <w:t>. Борьбу с зимней скользкостью в первую очередь необходимо проводить на участках с плохой видимостью, крутыми уклонами и кривыми малого радиуса и особенно в местах, где особенно часто может потребоваться экстренное торможение.</w:t>
      </w:r>
    </w:p>
    <w:p w14:paraId="35EE04AD" w14:textId="77777777" w:rsidR="00B84C5C" w:rsidRDefault="00000000">
      <w:pPr>
        <w:pStyle w:val="a3"/>
        <w:spacing w:before="7" w:line="364" w:lineRule="auto"/>
        <w:ind w:left="241" w:right="288"/>
      </w:pPr>
      <w:r>
        <w:t xml:space="preserve">При возникновении зимней скользкости эксплуатационная служба для </w:t>
      </w:r>
      <w:proofErr w:type="spellStart"/>
      <w:r>
        <w:t>обеспече</w:t>
      </w:r>
      <w:proofErr w:type="spellEnd"/>
      <w:r>
        <w:t xml:space="preserve">- </w:t>
      </w:r>
      <w:proofErr w:type="spellStart"/>
      <w:r>
        <w:t>ния</w:t>
      </w:r>
      <w:proofErr w:type="spellEnd"/>
      <w:r>
        <w:t xml:space="preserve"> безопасности движения по автомобильным дорогам выполняет следующие </w:t>
      </w:r>
      <w:proofErr w:type="spellStart"/>
      <w:r>
        <w:t>меропри</w:t>
      </w:r>
      <w:proofErr w:type="spellEnd"/>
      <w:r>
        <w:t xml:space="preserve">- </w:t>
      </w:r>
      <w:proofErr w:type="spellStart"/>
      <w:r>
        <w:rPr>
          <w:spacing w:val="-2"/>
        </w:rPr>
        <w:t>ятия</w:t>
      </w:r>
      <w:proofErr w:type="spellEnd"/>
      <w:r>
        <w:rPr>
          <w:spacing w:val="-2"/>
        </w:rPr>
        <w:t>:</w:t>
      </w:r>
    </w:p>
    <w:p w14:paraId="07364482" w14:textId="77777777" w:rsidR="00B84C5C" w:rsidRDefault="00000000">
      <w:pPr>
        <w:pStyle w:val="a4"/>
        <w:numPr>
          <w:ilvl w:val="0"/>
          <w:numId w:val="50"/>
        </w:numPr>
        <w:tabs>
          <w:tab w:val="left" w:pos="1092"/>
        </w:tabs>
        <w:spacing w:before="4" w:line="364" w:lineRule="auto"/>
        <w:ind w:right="289" w:firstLine="709"/>
        <w:jc w:val="both"/>
      </w:pPr>
      <w:r>
        <w:t>удаление с покрытия ледяного или снежно-ледяного слоя с помощью химических материалов и машин;</w:t>
      </w:r>
    </w:p>
    <w:p w14:paraId="47EED2AB" w14:textId="77777777" w:rsidR="00B84C5C" w:rsidRDefault="00000000">
      <w:pPr>
        <w:pStyle w:val="a4"/>
        <w:numPr>
          <w:ilvl w:val="0"/>
          <w:numId w:val="50"/>
        </w:numPr>
        <w:tabs>
          <w:tab w:val="left" w:pos="1118"/>
        </w:tabs>
        <w:spacing w:before="1" w:line="364" w:lineRule="auto"/>
        <w:ind w:right="289" w:firstLine="709"/>
        <w:jc w:val="both"/>
      </w:pPr>
      <w:r>
        <w:t xml:space="preserve">россыпь по обледеневшей поверхности проезжей части материалов, </w:t>
      </w:r>
      <w:proofErr w:type="gramStart"/>
      <w:r>
        <w:t xml:space="preserve">повышаю- </w:t>
      </w:r>
      <w:proofErr w:type="spellStart"/>
      <w:r>
        <w:t>щих</w:t>
      </w:r>
      <w:proofErr w:type="spellEnd"/>
      <w:proofErr w:type="gramEnd"/>
      <w:r>
        <w:t xml:space="preserve"> коэффициент сцепления шин с дорогой (фрикционных материалов);</w:t>
      </w:r>
    </w:p>
    <w:p w14:paraId="3014C0BD" w14:textId="77777777" w:rsidR="00B84C5C" w:rsidRDefault="00000000">
      <w:pPr>
        <w:pStyle w:val="a4"/>
        <w:numPr>
          <w:ilvl w:val="0"/>
          <w:numId w:val="50"/>
        </w:numPr>
        <w:tabs>
          <w:tab w:val="left" w:pos="1084"/>
        </w:tabs>
        <w:spacing w:before="3"/>
        <w:ind w:left="1084" w:hanging="134"/>
        <w:jc w:val="both"/>
      </w:pPr>
      <w:r>
        <w:rPr>
          <w:spacing w:val="-2"/>
        </w:rPr>
        <w:t>ограничение</w:t>
      </w:r>
      <w:r>
        <w:rPr>
          <w:spacing w:val="-7"/>
        </w:rPr>
        <w:t xml:space="preserve"> </w:t>
      </w:r>
      <w:r>
        <w:rPr>
          <w:spacing w:val="-2"/>
        </w:rPr>
        <w:t>скоростного</w:t>
      </w:r>
      <w:r>
        <w:rPr>
          <w:spacing w:val="-6"/>
        </w:rPr>
        <w:t xml:space="preserve"> </w:t>
      </w:r>
      <w:r>
        <w:rPr>
          <w:spacing w:val="-2"/>
        </w:rPr>
        <w:t>режима.</w:t>
      </w:r>
    </w:p>
    <w:p w14:paraId="2732EB9A" w14:textId="77777777" w:rsidR="00B84C5C" w:rsidRDefault="00000000">
      <w:pPr>
        <w:pStyle w:val="a3"/>
        <w:spacing w:before="130" w:line="364" w:lineRule="auto"/>
        <w:ind w:left="241" w:right="286"/>
      </w:pPr>
      <w:r>
        <w:t>Норму</w:t>
      </w:r>
      <w:r>
        <w:rPr>
          <w:spacing w:val="-2"/>
        </w:rPr>
        <w:t xml:space="preserve"> </w:t>
      </w:r>
      <w:r>
        <w:t>россыпи</w:t>
      </w:r>
      <w:r>
        <w:rPr>
          <w:spacing w:val="-3"/>
        </w:rPr>
        <w:t xml:space="preserve"> </w:t>
      </w:r>
      <w:r>
        <w:t>фрикционных</w:t>
      </w:r>
      <w:r>
        <w:rPr>
          <w:spacing w:val="-3"/>
        </w:rPr>
        <w:t xml:space="preserve"> </w:t>
      </w:r>
      <w:r>
        <w:t>материалов</w:t>
      </w:r>
      <w:r>
        <w:rPr>
          <w:spacing w:val="-2"/>
        </w:rPr>
        <w:t xml:space="preserve"> </w:t>
      </w:r>
      <w:r>
        <w:t>назначают</w:t>
      </w:r>
      <w:r>
        <w:rPr>
          <w:spacing w:val="-2"/>
        </w:rPr>
        <w:t xml:space="preserve"> </w:t>
      </w:r>
      <w:r>
        <w:t>с</w:t>
      </w:r>
      <w:r>
        <w:rPr>
          <w:spacing w:val="-1"/>
        </w:rPr>
        <w:t xml:space="preserve"> </w:t>
      </w:r>
      <w:r>
        <w:t>учетом</w:t>
      </w:r>
      <w:r>
        <w:rPr>
          <w:spacing w:val="-1"/>
        </w:rPr>
        <w:t xml:space="preserve"> </w:t>
      </w:r>
      <w:r>
        <w:t>условий</w:t>
      </w:r>
      <w:r>
        <w:rPr>
          <w:spacing w:val="-3"/>
        </w:rPr>
        <w:t xml:space="preserve"> </w:t>
      </w:r>
      <w:r>
        <w:t>движения</w:t>
      </w:r>
      <w:r>
        <w:rPr>
          <w:spacing w:val="-2"/>
        </w:rPr>
        <w:t xml:space="preserve"> </w:t>
      </w:r>
      <w:r>
        <w:t xml:space="preserve">и трассы дороги в плане и продольном профиле, а также вида зимней скользкости. На </w:t>
      </w:r>
      <w:proofErr w:type="gramStart"/>
      <w:r>
        <w:t xml:space="preserve">пря- </w:t>
      </w:r>
      <w:proofErr w:type="spellStart"/>
      <w:r>
        <w:t>мых</w:t>
      </w:r>
      <w:proofErr w:type="spellEnd"/>
      <w:proofErr w:type="gramEnd"/>
      <w:r>
        <w:rPr>
          <w:spacing w:val="-3"/>
        </w:rPr>
        <w:t xml:space="preserve"> </w:t>
      </w:r>
      <w:r>
        <w:t>участках</w:t>
      </w:r>
      <w:r>
        <w:rPr>
          <w:spacing w:val="-3"/>
        </w:rPr>
        <w:t xml:space="preserve"> </w:t>
      </w:r>
      <w:r>
        <w:t>дороги</w:t>
      </w:r>
      <w:r>
        <w:rPr>
          <w:spacing w:val="-3"/>
        </w:rPr>
        <w:t xml:space="preserve"> </w:t>
      </w:r>
      <w:r>
        <w:t>с</w:t>
      </w:r>
      <w:r>
        <w:rPr>
          <w:spacing w:val="-3"/>
        </w:rPr>
        <w:t xml:space="preserve"> </w:t>
      </w:r>
      <w:r>
        <w:t>продольным</w:t>
      </w:r>
      <w:r>
        <w:rPr>
          <w:spacing w:val="-3"/>
        </w:rPr>
        <w:t xml:space="preserve"> </w:t>
      </w:r>
      <w:r>
        <w:t>уклоном</w:t>
      </w:r>
      <w:r>
        <w:rPr>
          <w:spacing w:val="-2"/>
        </w:rPr>
        <w:t xml:space="preserve"> </w:t>
      </w:r>
      <w:r>
        <w:t>менее</w:t>
      </w:r>
      <w:r>
        <w:rPr>
          <w:spacing w:val="-3"/>
        </w:rPr>
        <w:t xml:space="preserve"> </w:t>
      </w:r>
      <w:r>
        <w:t>20%</w:t>
      </w:r>
      <w:r>
        <w:rPr>
          <w:spacing w:val="-2"/>
        </w:rPr>
        <w:t xml:space="preserve"> </w:t>
      </w:r>
      <w:r>
        <w:t>россыпь</w:t>
      </w:r>
      <w:r>
        <w:rPr>
          <w:spacing w:val="-4"/>
        </w:rPr>
        <w:t xml:space="preserve"> </w:t>
      </w:r>
      <w:r>
        <w:t>материалов</w:t>
      </w:r>
      <w:r>
        <w:rPr>
          <w:spacing w:val="-3"/>
        </w:rPr>
        <w:t xml:space="preserve"> </w:t>
      </w:r>
      <w:r>
        <w:t>должен</w:t>
      </w:r>
      <w:r>
        <w:rPr>
          <w:spacing w:val="-3"/>
        </w:rPr>
        <w:t xml:space="preserve"> </w:t>
      </w:r>
      <w:r>
        <w:t>про-</w:t>
      </w:r>
    </w:p>
    <w:p w14:paraId="67853DB9" w14:textId="77777777" w:rsidR="00B84C5C" w:rsidRDefault="00B84C5C">
      <w:pPr>
        <w:spacing w:line="364" w:lineRule="auto"/>
        <w:sectPr w:rsidR="00B84C5C">
          <w:pgSz w:w="11910" w:h="16840"/>
          <w:pgMar w:top="1040" w:right="560" w:bottom="1260" w:left="1460" w:header="0" w:footer="1005" w:gutter="0"/>
          <w:cols w:space="720"/>
        </w:sectPr>
      </w:pPr>
    </w:p>
    <w:p w14:paraId="7D9DC6AF" w14:textId="77777777" w:rsidR="00B84C5C" w:rsidRDefault="00000000">
      <w:pPr>
        <w:pStyle w:val="a3"/>
        <w:spacing w:before="76" w:line="364" w:lineRule="auto"/>
        <w:ind w:left="241" w:right="288" w:firstLine="0"/>
      </w:pPr>
      <w:r>
        <w:lastRenderedPageBreak/>
        <w:t xml:space="preserve">изводиться в количестве от 0,1 до 0,2 м3 на 1000 м2. На участках с продольным уклоном больше 20%, на кривых, подходах к пересечениям дорог и во всех других местах, где по условиям движения часто возникает необходимость экстренного торможения, норму </w:t>
      </w:r>
      <w:proofErr w:type="gramStart"/>
      <w:r>
        <w:t>рос- сыпи</w:t>
      </w:r>
      <w:proofErr w:type="gramEnd"/>
      <w:r>
        <w:t xml:space="preserve"> увеличивают до 0,3-0,4 м3 на 1000 м2.</w:t>
      </w:r>
    </w:p>
    <w:p w14:paraId="28DC17AB" w14:textId="77777777" w:rsidR="00B84C5C" w:rsidRDefault="00000000">
      <w:pPr>
        <w:pStyle w:val="a3"/>
        <w:spacing w:before="5" w:line="364" w:lineRule="auto"/>
        <w:ind w:left="241" w:right="292"/>
      </w:pPr>
      <w:r>
        <w:t>МЕРОПРИЯТИЯ ПО ОХРАНЕ ОКРУЖАЮЩЕЙ СРЕДЫ НА ПЕРИОД ПРОИЗВОДСТВА РАБОТ</w:t>
      </w:r>
    </w:p>
    <w:p w14:paraId="1E84CAC6" w14:textId="77777777" w:rsidR="00B84C5C" w:rsidRDefault="00000000">
      <w:pPr>
        <w:pStyle w:val="a3"/>
        <w:spacing w:before="1" w:line="364" w:lineRule="auto"/>
        <w:ind w:left="241" w:right="289"/>
      </w:pPr>
      <w:r>
        <w:t xml:space="preserve">На основании предварительно разработанного комплекса мер по сведению к </w:t>
      </w:r>
      <w:proofErr w:type="gramStart"/>
      <w:r>
        <w:t xml:space="preserve">ми- </w:t>
      </w:r>
      <w:proofErr w:type="spellStart"/>
      <w:r>
        <w:t>нимуму</w:t>
      </w:r>
      <w:proofErr w:type="spellEnd"/>
      <w:proofErr w:type="gramEnd"/>
      <w:r>
        <w:t xml:space="preserve"> воздействия на окружающую среду, Подрядчик по строительству в течение всего периода производства работ реализует программу мониторинга, и принимает меры по обеспечению минимального воздействия на окружающую среду.</w:t>
      </w:r>
    </w:p>
    <w:p w14:paraId="6763C4A0" w14:textId="77777777" w:rsidR="00B84C5C" w:rsidRDefault="00000000">
      <w:pPr>
        <w:pStyle w:val="a3"/>
        <w:spacing w:before="4" w:line="364" w:lineRule="auto"/>
        <w:ind w:left="241" w:right="289"/>
      </w:pPr>
      <w:r>
        <w:t xml:space="preserve">До начала работ Подрядная организация должна получить следующие </w:t>
      </w:r>
      <w:proofErr w:type="gramStart"/>
      <w:r>
        <w:t xml:space="preserve">разрешаю- </w:t>
      </w:r>
      <w:proofErr w:type="spellStart"/>
      <w:r>
        <w:t>щие</w:t>
      </w:r>
      <w:proofErr w:type="spellEnd"/>
      <w:proofErr w:type="gramEnd"/>
      <w:r>
        <w:t xml:space="preserve"> документы (в соответствии со ст. 70, ст. 72 Экологического Кодекса РК):</w:t>
      </w:r>
    </w:p>
    <w:p w14:paraId="797B1EE4" w14:textId="77777777" w:rsidR="00B84C5C" w:rsidRDefault="00000000">
      <w:pPr>
        <w:pStyle w:val="a4"/>
        <w:numPr>
          <w:ilvl w:val="0"/>
          <w:numId w:val="50"/>
        </w:numPr>
        <w:tabs>
          <w:tab w:val="left" w:pos="1084"/>
        </w:tabs>
        <w:spacing w:before="3"/>
        <w:ind w:left="1084" w:hanging="134"/>
        <w:jc w:val="both"/>
      </w:pPr>
      <w:r>
        <w:t>разрешение</w:t>
      </w:r>
      <w:r>
        <w:rPr>
          <w:spacing w:val="-12"/>
        </w:rPr>
        <w:t xml:space="preserve"> </w:t>
      </w:r>
      <w:r>
        <w:t>на</w:t>
      </w:r>
      <w:r>
        <w:rPr>
          <w:spacing w:val="-11"/>
        </w:rPr>
        <w:t xml:space="preserve"> </w:t>
      </w:r>
      <w:r>
        <w:t>эмиссии</w:t>
      </w:r>
      <w:r>
        <w:rPr>
          <w:spacing w:val="-13"/>
        </w:rPr>
        <w:t xml:space="preserve"> </w:t>
      </w:r>
      <w:r>
        <w:t>в</w:t>
      </w:r>
      <w:r>
        <w:rPr>
          <w:spacing w:val="-12"/>
        </w:rPr>
        <w:t xml:space="preserve"> </w:t>
      </w:r>
      <w:r>
        <w:t>окружающую</w:t>
      </w:r>
      <w:r>
        <w:rPr>
          <w:spacing w:val="-12"/>
        </w:rPr>
        <w:t xml:space="preserve"> </w:t>
      </w:r>
      <w:r>
        <w:rPr>
          <w:spacing w:val="-2"/>
        </w:rPr>
        <w:t>среду;</w:t>
      </w:r>
    </w:p>
    <w:p w14:paraId="035CF8D5" w14:textId="77777777" w:rsidR="00B84C5C" w:rsidRDefault="00000000">
      <w:pPr>
        <w:pStyle w:val="a3"/>
        <w:spacing w:before="130" w:line="364" w:lineRule="auto"/>
        <w:ind w:left="241" w:right="287"/>
      </w:pPr>
      <w:r>
        <w:t>-согласованный с уполномоченным органом в области природопользования «План природоохранных мероприятий»;</w:t>
      </w:r>
    </w:p>
    <w:p w14:paraId="20C2BB5A" w14:textId="77777777" w:rsidR="00B84C5C" w:rsidRDefault="00000000">
      <w:pPr>
        <w:pStyle w:val="a4"/>
        <w:numPr>
          <w:ilvl w:val="0"/>
          <w:numId w:val="50"/>
        </w:numPr>
        <w:tabs>
          <w:tab w:val="left" w:pos="1084"/>
        </w:tabs>
        <w:spacing w:before="2"/>
        <w:ind w:left="1084" w:hanging="134"/>
        <w:jc w:val="both"/>
      </w:pPr>
      <w:r>
        <w:rPr>
          <w:spacing w:val="-4"/>
        </w:rPr>
        <w:t>программа</w:t>
      </w:r>
      <w:r>
        <w:rPr>
          <w:spacing w:val="12"/>
        </w:rPr>
        <w:t xml:space="preserve"> </w:t>
      </w:r>
      <w:r>
        <w:rPr>
          <w:spacing w:val="-4"/>
        </w:rPr>
        <w:t>производственного</w:t>
      </w:r>
      <w:r>
        <w:rPr>
          <w:spacing w:val="13"/>
        </w:rPr>
        <w:t xml:space="preserve"> </w:t>
      </w:r>
      <w:r>
        <w:rPr>
          <w:spacing w:val="-4"/>
        </w:rPr>
        <w:t>экологического</w:t>
      </w:r>
      <w:r>
        <w:rPr>
          <w:spacing w:val="13"/>
        </w:rPr>
        <w:t xml:space="preserve"> </w:t>
      </w:r>
      <w:r>
        <w:rPr>
          <w:spacing w:val="-4"/>
        </w:rPr>
        <w:t>контроля.</w:t>
      </w:r>
    </w:p>
    <w:p w14:paraId="699A3978" w14:textId="77777777" w:rsidR="00B84C5C" w:rsidRDefault="00000000">
      <w:pPr>
        <w:pStyle w:val="a3"/>
        <w:spacing w:before="131" w:line="364" w:lineRule="auto"/>
        <w:ind w:left="241" w:right="293"/>
      </w:pPr>
      <w:r>
        <w:t>Ответственность за нарушение природоохранных мероприятий при выполнении строительно-монтажных работ несет Подрядчик по строительству</w:t>
      </w:r>
    </w:p>
    <w:p w14:paraId="5C9B9F43" w14:textId="77777777" w:rsidR="00B84C5C" w:rsidRDefault="00B84C5C">
      <w:pPr>
        <w:pStyle w:val="a3"/>
        <w:spacing w:before="132"/>
        <w:ind w:left="0" w:firstLine="0"/>
        <w:jc w:val="left"/>
      </w:pPr>
    </w:p>
    <w:p w14:paraId="5939B20B" w14:textId="77777777" w:rsidR="00B84C5C" w:rsidRDefault="00000000">
      <w:pPr>
        <w:pStyle w:val="a3"/>
        <w:spacing w:line="364" w:lineRule="auto"/>
        <w:ind w:left="241" w:right="286"/>
      </w:pPr>
      <w:r>
        <w:t xml:space="preserve">Подрядчик по строительству должен осуществлять свою деятельность на основе соблюдения технических условий проекта, программы охраны окружающей среды, всех действующих законодательных и нормативных актов, условий разрешений и </w:t>
      </w:r>
      <w:proofErr w:type="spellStart"/>
      <w:r>
        <w:t>согласова</w:t>
      </w:r>
      <w:proofErr w:type="spellEnd"/>
      <w:r>
        <w:t xml:space="preserve">- </w:t>
      </w:r>
      <w:proofErr w:type="spellStart"/>
      <w:r>
        <w:t>ний</w:t>
      </w:r>
      <w:proofErr w:type="spellEnd"/>
      <w:r>
        <w:t xml:space="preserve">, выданных природоохранными ведомствами Республики Казахстан, а также </w:t>
      </w:r>
      <w:proofErr w:type="spellStart"/>
      <w:r>
        <w:t>соб</w:t>
      </w:r>
      <w:proofErr w:type="spellEnd"/>
      <w:r>
        <w:t xml:space="preserve">- </w:t>
      </w:r>
      <w:proofErr w:type="spellStart"/>
      <w:r>
        <w:t>ственных</w:t>
      </w:r>
      <w:proofErr w:type="spellEnd"/>
      <w:r>
        <w:t xml:space="preserve"> принципов (Подрядчика по строительству) в области охраны окружающей </w:t>
      </w:r>
      <w:proofErr w:type="spellStart"/>
      <w:r>
        <w:t>сре</w:t>
      </w:r>
      <w:proofErr w:type="spellEnd"/>
      <w:r>
        <w:t xml:space="preserve">- </w:t>
      </w:r>
      <w:proofErr w:type="spellStart"/>
      <w:r>
        <w:rPr>
          <w:spacing w:val="-4"/>
        </w:rPr>
        <w:t>ды</w:t>
      </w:r>
      <w:proofErr w:type="spellEnd"/>
      <w:r>
        <w:rPr>
          <w:spacing w:val="-4"/>
        </w:rPr>
        <w:t>.</w:t>
      </w:r>
    </w:p>
    <w:p w14:paraId="15702EA2" w14:textId="77777777" w:rsidR="00B84C5C" w:rsidRDefault="00000000">
      <w:pPr>
        <w:pStyle w:val="a3"/>
        <w:spacing w:before="7" w:line="364" w:lineRule="auto"/>
        <w:ind w:left="241" w:right="287"/>
      </w:pPr>
      <w:r>
        <w:t xml:space="preserve">Перед началом работ, плодородный слой почвы должен быть снят и складирован, по окончании строительных работ он используется при проведении рекультивации </w:t>
      </w:r>
      <w:proofErr w:type="spellStart"/>
      <w:proofErr w:type="gramStart"/>
      <w:r>
        <w:t>зе</w:t>
      </w:r>
      <w:proofErr w:type="spellEnd"/>
      <w:r>
        <w:t xml:space="preserve">- </w:t>
      </w:r>
      <w:r>
        <w:rPr>
          <w:spacing w:val="-4"/>
        </w:rPr>
        <w:t>мель</w:t>
      </w:r>
      <w:proofErr w:type="gramEnd"/>
      <w:r>
        <w:rPr>
          <w:spacing w:val="-4"/>
        </w:rPr>
        <w:t>.</w:t>
      </w:r>
    </w:p>
    <w:p w14:paraId="0BB9C024" w14:textId="77777777" w:rsidR="00B84C5C" w:rsidRDefault="00000000">
      <w:pPr>
        <w:pStyle w:val="a3"/>
        <w:spacing w:before="2" w:line="367" w:lineRule="auto"/>
        <w:ind w:left="241" w:right="289"/>
      </w:pPr>
      <w:r>
        <w:t xml:space="preserve">При оборудовании строительно-монтажной площадки необходимо </w:t>
      </w:r>
      <w:proofErr w:type="spellStart"/>
      <w:r>
        <w:t>предусматри</w:t>
      </w:r>
      <w:proofErr w:type="spellEnd"/>
      <w:r>
        <w:t xml:space="preserve">- </w:t>
      </w:r>
      <w:proofErr w:type="spellStart"/>
      <w:r>
        <w:t>вать</w:t>
      </w:r>
      <w:proofErr w:type="spellEnd"/>
      <w:r>
        <w:t xml:space="preserve"> специальные зоны для технического обслуживания, заправки машин и механизмов </w:t>
      </w:r>
      <w:r>
        <w:rPr>
          <w:spacing w:val="-2"/>
        </w:rPr>
        <w:t>топливом.</w:t>
      </w:r>
    </w:p>
    <w:p w14:paraId="700CDCE6" w14:textId="77777777" w:rsidR="00B84C5C" w:rsidRDefault="00000000">
      <w:pPr>
        <w:pStyle w:val="a3"/>
        <w:spacing w:line="364" w:lineRule="auto"/>
        <w:ind w:left="241" w:right="288"/>
      </w:pPr>
      <w:r>
        <w:t xml:space="preserve">Должен быть исключен проезд транспорта вне существующих и построенных </w:t>
      </w:r>
      <w:proofErr w:type="gramStart"/>
      <w:r>
        <w:t>до- рог</w:t>
      </w:r>
      <w:proofErr w:type="gramEnd"/>
      <w:r>
        <w:t>, несоблюдение границ территорий, отводимых под строительство.</w:t>
      </w:r>
    </w:p>
    <w:p w14:paraId="388349C2" w14:textId="77777777" w:rsidR="00B84C5C" w:rsidRDefault="00000000">
      <w:pPr>
        <w:pStyle w:val="a3"/>
        <w:spacing w:line="364" w:lineRule="auto"/>
        <w:ind w:left="241" w:right="287"/>
      </w:pPr>
      <w:r>
        <w:t xml:space="preserve">Для сбора бытового мусора с площадки строительства следует предусматривать использование контейнеров для сбора и транспортировки отходов к местам их </w:t>
      </w:r>
      <w:proofErr w:type="spellStart"/>
      <w:r>
        <w:t>размеще</w:t>
      </w:r>
      <w:proofErr w:type="spellEnd"/>
      <w:r>
        <w:t xml:space="preserve">- </w:t>
      </w:r>
      <w:proofErr w:type="spellStart"/>
      <w:r>
        <w:t>ния</w:t>
      </w:r>
      <w:proofErr w:type="spellEnd"/>
      <w:r>
        <w:t>,</w:t>
      </w:r>
      <w:r>
        <w:rPr>
          <w:spacing w:val="-3"/>
        </w:rPr>
        <w:t xml:space="preserve"> </w:t>
      </w:r>
      <w:r>
        <w:t>согласованным</w:t>
      </w:r>
      <w:r>
        <w:rPr>
          <w:spacing w:val="-2"/>
        </w:rPr>
        <w:t xml:space="preserve"> </w:t>
      </w:r>
      <w:r>
        <w:t>с</w:t>
      </w:r>
      <w:r>
        <w:rPr>
          <w:spacing w:val="-1"/>
        </w:rPr>
        <w:t xml:space="preserve"> </w:t>
      </w:r>
      <w:r>
        <w:t>контролирующими</w:t>
      </w:r>
      <w:r>
        <w:rPr>
          <w:spacing w:val="-2"/>
        </w:rPr>
        <w:t xml:space="preserve"> </w:t>
      </w:r>
      <w:r>
        <w:t>и</w:t>
      </w:r>
      <w:r>
        <w:rPr>
          <w:spacing w:val="-3"/>
        </w:rPr>
        <w:t xml:space="preserve"> </w:t>
      </w:r>
      <w:r>
        <w:t>надзорными</w:t>
      </w:r>
      <w:r>
        <w:rPr>
          <w:spacing w:val="-3"/>
        </w:rPr>
        <w:t xml:space="preserve"> </w:t>
      </w:r>
      <w:r>
        <w:t>органами.</w:t>
      </w:r>
      <w:r>
        <w:rPr>
          <w:spacing w:val="-3"/>
        </w:rPr>
        <w:t xml:space="preserve"> </w:t>
      </w:r>
      <w:r>
        <w:t>Ответственность</w:t>
      </w:r>
      <w:r>
        <w:rPr>
          <w:spacing w:val="-3"/>
        </w:rPr>
        <w:t xml:space="preserve"> </w:t>
      </w:r>
      <w:r>
        <w:t>за</w:t>
      </w:r>
      <w:r>
        <w:rPr>
          <w:spacing w:val="-3"/>
        </w:rPr>
        <w:t xml:space="preserve"> </w:t>
      </w:r>
      <w:proofErr w:type="gramStart"/>
      <w:r>
        <w:t xml:space="preserve">ор- </w:t>
      </w:r>
      <w:proofErr w:type="spellStart"/>
      <w:r>
        <w:t>ганизацию</w:t>
      </w:r>
      <w:proofErr w:type="spellEnd"/>
      <w:proofErr w:type="gramEnd"/>
      <w:r>
        <w:t xml:space="preserve"> временного размещения, вывоз и сдачу на утилизацию отходов, образующих- </w:t>
      </w:r>
      <w:proofErr w:type="spellStart"/>
      <w:r>
        <w:t>ся</w:t>
      </w:r>
      <w:proofErr w:type="spellEnd"/>
      <w:r>
        <w:rPr>
          <w:spacing w:val="-1"/>
        </w:rPr>
        <w:t xml:space="preserve"> </w:t>
      </w:r>
      <w:r>
        <w:t>в</w:t>
      </w:r>
      <w:r>
        <w:rPr>
          <w:spacing w:val="-2"/>
        </w:rPr>
        <w:t xml:space="preserve"> </w:t>
      </w:r>
      <w:r>
        <w:t>процессе</w:t>
      </w:r>
      <w:r>
        <w:rPr>
          <w:spacing w:val="-1"/>
        </w:rPr>
        <w:t xml:space="preserve"> </w:t>
      </w:r>
      <w:r>
        <w:t>производства</w:t>
      </w:r>
      <w:r>
        <w:rPr>
          <w:spacing w:val="-1"/>
        </w:rPr>
        <w:t xml:space="preserve"> </w:t>
      </w:r>
      <w:r>
        <w:t>работ,</w:t>
      </w:r>
      <w:r>
        <w:rPr>
          <w:spacing w:val="-1"/>
        </w:rPr>
        <w:t xml:space="preserve"> </w:t>
      </w:r>
      <w:r>
        <w:t>несет</w:t>
      </w:r>
      <w:r>
        <w:rPr>
          <w:spacing w:val="-1"/>
        </w:rPr>
        <w:t xml:space="preserve"> </w:t>
      </w:r>
      <w:r>
        <w:t>подрядная</w:t>
      </w:r>
      <w:r>
        <w:rPr>
          <w:spacing w:val="-1"/>
        </w:rPr>
        <w:t xml:space="preserve"> </w:t>
      </w:r>
      <w:r>
        <w:t>организация, осуществляющая</w:t>
      </w:r>
      <w:r>
        <w:rPr>
          <w:spacing w:val="-1"/>
        </w:rPr>
        <w:t xml:space="preserve"> </w:t>
      </w:r>
      <w:proofErr w:type="spellStart"/>
      <w:r>
        <w:rPr>
          <w:spacing w:val="-2"/>
        </w:rPr>
        <w:t>стро</w:t>
      </w:r>
      <w:proofErr w:type="spellEnd"/>
      <w:r>
        <w:rPr>
          <w:spacing w:val="-2"/>
        </w:rPr>
        <w:t>-</w:t>
      </w:r>
    </w:p>
    <w:p w14:paraId="1FB16807" w14:textId="77777777" w:rsidR="00B84C5C" w:rsidRDefault="00B84C5C">
      <w:pPr>
        <w:spacing w:line="364" w:lineRule="auto"/>
        <w:sectPr w:rsidR="00B84C5C">
          <w:pgSz w:w="11910" w:h="16840"/>
          <w:pgMar w:top="1040" w:right="560" w:bottom="1260" w:left="1460" w:header="0" w:footer="1005" w:gutter="0"/>
          <w:cols w:space="720"/>
        </w:sectPr>
      </w:pPr>
    </w:p>
    <w:p w14:paraId="73F09222" w14:textId="77777777" w:rsidR="00B84C5C" w:rsidRDefault="00000000">
      <w:pPr>
        <w:pStyle w:val="a3"/>
        <w:spacing w:before="76"/>
        <w:ind w:left="241" w:firstLine="0"/>
        <w:jc w:val="left"/>
      </w:pPr>
      <w:proofErr w:type="spellStart"/>
      <w:r>
        <w:rPr>
          <w:spacing w:val="-2"/>
        </w:rPr>
        <w:lastRenderedPageBreak/>
        <w:t>ительство</w:t>
      </w:r>
      <w:proofErr w:type="spellEnd"/>
      <w:r>
        <w:rPr>
          <w:spacing w:val="-2"/>
        </w:rPr>
        <w:t>.</w:t>
      </w:r>
    </w:p>
    <w:p w14:paraId="6F230807" w14:textId="77777777" w:rsidR="00B84C5C" w:rsidRDefault="00000000">
      <w:pPr>
        <w:pStyle w:val="a3"/>
        <w:spacing w:before="131" w:line="367" w:lineRule="auto"/>
        <w:ind w:left="241" w:right="288"/>
      </w:pPr>
      <w:r>
        <w:t xml:space="preserve">До начала строительства рабочие и инженерно-технический персонал должны пройти инструктаж по соблюдению требований охраны окружающей среды при </w:t>
      </w:r>
      <w:proofErr w:type="spellStart"/>
      <w:r>
        <w:t>выполне</w:t>
      </w:r>
      <w:proofErr w:type="spellEnd"/>
      <w:r>
        <w:t xml:space="preserve">- </w:t>
      </w:r>
      <w:proofErr w:type="spellStart"/>
      <w:r>
        <w:t>нии</w:t>
      </w:r>
      <w:proofErr w:type="spellEnd"/>
      <w:r>
        <w:t xml:space="preserve"> строительно-монтажных работ, изложенных в проекте и соответствующих </w:t>
      </w:r>
      <w:proofErr w:type="gramStart"/>
      <w:r>
        <w:t xml:space="preserve">норматив- </w:t>
      </w:r>
      <w:proofErr w:type="spellStart"/>
      <w:r>
        <w:t>ных</w:t>
      </w:r>
      <w:proofErr w:type="spellEnd"/>
      <w:proofErr w:type="gramEnd"/>
      <w:r>
        <w:t xml:space="preserve"> документах.</w:t>
      </w:r>
    </w:p>
    <w:p w14:paraId="2DF7E11E" w14:textId="77777777" w:rsidR="00B84C5C" w:rsidRDefault="00000000">
      <w:pPr>
        <w:pStyle w:val="a3"/>
        <w:spacing w:line="243" w:lineRule="exact"/>
        <w:ind w:left="950" w:firstLine="0"/>
      </w:pPr>
      <w:r>
        <w:t>В</w:t>
      </w:r>
      <w:r>
        <w:rPr>
          <w:spacing w:val="-6"/>
        </w:rPr>
        <w:t xml:space="preserve"> </w:t>
      </w:r>
      <w:r>
        <w:t>соответствии</w:t>
      </w:r>
      <w:r>
        <w:rPr>
          <w:spacing w:val="-7"/>
        </w:rPr>
        <w:t xml:space="preserve"> </w:t>
      </w:r>
      <w:r>
        <w:t>с</w:t>
      </w:r>
      <w:r>
        <w:rPr>
          <w:spacing w:val="-6"/>
        </w:rPr>
        <w:t xml:space="preserve"> </w:t>
      </w:r>
      <w:r>
        <w:t>письмом</w:t>
      </w:r>
      <w:r>
        <w:rPr>
          <w:spacing w:val="-6"/>
        </w:rPr>
        <w:t xml:space="preserve"> </w:t>
      </w:r>
      <w:r>
        <w:t>Заказчика</w:t>
      </w:r>
      <w:r>
        <w:rPr>
          <w:spacing w:val="-6"/>
        </w:rPr>
        <w:t xml:space="preserve"> </w:t>
      </w:r>
      <w:r>
        <w:t>№</w:t>
      </w:r>
      <w:r>
        <w:rPr>
          <w:spacing w:val="-6"/>
        </w:rPr>
        <w:t xml:space="preserve"> </w:t>
      </w:r>
      <w:r>
        <w:t>184</w:t>
      </w:r>
      <w:r>
        <w:rPr>
          <w:spacing w:val="-5"/>
        </w:rPr>
        <w:t xml:space="preserve"> </w:t>
      </w:r>
      <w:r>
        <w:t>от</w:t>
      </w:r>
      <w:r>
        <w:rPr>
          <w:spacing w:val="-5"/>
        </w:rPr>
        <w:t xml:space="preserve"> </w:t>
      </w:r>
      <w:r>
        <w:t>18.04.2019г</w:t>
      </w:r>
      <w:r>
        <w:rPr>
          <w:spacing w:val="-6"/>
        </w:rPr>
        <w:t xml:space="preserve"> </w:t>
      </w:r>
      <w:r>
        <w:t>«касается</w:t>
      </w:r>
      <w:r>
        <w:rPr>
          <w:spacing w:val="-7"/>
        </w:rPr>
        <w:t xml:space="preserve"> </w:t>
      </w:r>
      <w:proofErr w:type="spellStart"/>
      <w:r>
        <w:rPr>
          <w:spacing w:val="-2"/>
        </w:rPr>
        <w:t>дополнитель</w:t>
      </w:r>
      <w:proofErr w:type="spellEnd"/>
      <w:r>
        <w:rPr>
          <w:spacing w:val="-2"/>
        </w:rPr>
        <w:t>-</w:t>
      </w:r>
    </w:p>
    <w:p w14:paraId="1983F705" w14:textId="77777777" w:rsidR="00B84C5C" w:rsidRDefault="00B84C5C">
      <w:pPr>
        <w:spacing w:line="243" w:lineRule="exact"/>
        <w:sectPr w:rsidR="00B84C5C">
          <w:pgSz w:w="11910" w:h="16840"/>
          <w:pgMar w:top="1040" w:right="560" w:bottom="1260" w:left="1460" w:header="0" w:footer="1005" w:gutter="0"/>
          <w:cols w:space="720"/>
        </w:sectPr>
      </w:pPr>
    </w:p>
    <w:p w14:paraId="76A83A5A" w14:textId="77777777" w:rsidR="00B84C5C" w:rsidRDefault="00000000">
      <w:pPr>
        <w:pStyle w:val="a3"/>
        <w:spacing w:before="130"/>
        <w:ind w:left="241" w:firstLine="0"/>
        <w:jc w:val="left"/>
      </w:pPr>
      <w:proofErr w:type="spellStart"/>
      <w:r>
        <w:rPr>
          <w:spacing w:val="-5"/>
        </w:rPr>
        <w:t>ных</w:t>
      </w:r>
      <w:proofErr w:type="spellEnd"/>
    </w:p>
    <w:p w14:paraId="2ED39019" w14:textId="77777777" w:rsidR="00B84C5C" w:rsidRDefault="00B84C5C">
      <w:pPr>
        <w:pStyle w:val="a3"/>
        <w:ind w:left="0" w:firstLine="0"/>
        <w:jc w:val="left"/>
      </w:pPr>
    </w:p>
    <w:p w14:paraId="054BDD3C" w14:textId="77777777" w:rsidR="00B84C5C" w:rsidRDefault="00B84C5C">
      <w:pPr>
        <w:pStyle w:val="a3"/>
        <w:ind w:left="0" w:firstLine="0"/>
        <w:jc w:val="left"/>
      </w:pPr>
    </w:p>
    <w:p w14:paraId="4A730B95" w14:textId="77777777" w:rsidR="00B84C5C" w:rsidRDefault="00B84C5C">
      <w:pPr>
        <w:pStyle w:val="a3"/>
        <w:spacing w:before="142"/>
        <w:ind w:left="0" w:firstLine="0"/>
        <w:jc w:val="left"/>
      </w:pPr>
    </w:p>
    <w:p w14:paraId="3A90233A" w14:textId="77777777" w:rsidR="00B84C5C" w:rsidRDefault="00000000">
      <w:pPr>
        <w:pStyle w:val="a3"/>
        <w:spacing w:before="1"/>
        <w:ind w:left="241" w:firstLine="0"/>
        <w:jc w:val="left"/>
      </w:pPr>
      <w:r>
        <w:rPr>
          <w:spacing w:val="-5"/>
        </w:rPr>
        <w:t>на</w:t>
      </w:r>
    </w:p>
    <w:p w14:paraId="46A44894" w14:textId="77777777" w:rsidR="00B84C5C" w:rsidRDefault="00000000">
      <w:r>
        <w:br w:type="column"/>
      </w:r>
    </w:p>
    <w:p w14:paraId="27812DCF" w14:textId="77777777" w:rsidR="00B84C5C" w:rsidRDefault="00B84C5C">
      <w:pPr>
        <w:pStyle w:val="a3"/>
        <w:spacing w:before="12"/>
        <w:ind w:left="0" w:firstLine="0"/>
        <w:jc w:val="left"/>
      </w:pPr>
    </w:p>
    <w:p w14:paraId="21C72216" w14:textId="77777777" w:rsidR="00B84C5C" w:rsidRDefault="00000000">
      <w:pPr>
        <w:pStyle w:val="a3"/>
        <w:ind w:left="241" w:firstLine="0"/>
        <w:jc w:val="left"/>
      </w:pPr>
      <w:r>
        <w:t>затрат</w:t>
      </w:r>
      <w:r>
        <w:rPr>
          <w:spacing w:val="-8"/>
        </w:rPr>
        <w:t xml:space="preserve"> </w:t>
      </w:r>
      <w:r>
        <w:t>на</w:t>
      </w:r>
      <w:r>
        <w:rPr>
          <w:spacing w:val="-8"/>
        </w:rPr>
        <w:t xml:space="preserve"> </w:t>
      </w:r>
      <w:r>
        <w:t>строительство»,</w:t>
      </w:r>
      <w:r>
        <w:rPr>
          <w:spacing w:val="-8"/>
        </w:rPr>
        <w:t xml:space="preserve"> </w:t>
      </w:r>
      <w:proofErr w:type="gramStart"/>
      <w:r>
        <w:t>(</w:t>
      </w:r>
      <w:r>
        <w:rPr>
          <w:spacing w:val="-8"/>
        </w:rPr>
        <w:t xml:space="preserve"> </w:t>
      </w:r>
      <w:r>
        <w:t>приложение</w:t>
      </w:r>
      <w:proofErr w:type="gramEnd"/>
      <w:r>
        <w:rPr>
          <w:spacing w:val="-9"/>
        </w:rPr>
        <w:t xml:space="preserve"> </w:t>
      </w:r>
      <w:r>
        <w:rPr>
          <w:spacing w:val="-5"/>
        </w:rPr>
        <w:t>5):</w:t>
      </w:r>
    </w:p>
    <w:p w14:paraId="6F736F32" w14:textId="77777777" w:rsidR="00B84C5C" w:rsidRDefault="00000000">
      <w:pPr>
        <w:pStyle w:val="a4"/>
        <w:numPr>
          <w:ilvl w:val="0"/>
          <w:numId w:val="49"/>
        </w:numPr>
        <w:tabs>
          <w:tab w:val="left" w:pos="382"/>
        </w:tabs>
        <w:spacing w:before="130"/>
        <w:ind w:left="382" w:hanging="141"/>
      </w:pPr>
      <w:r>
        <w:t>утилизация</w:t>
      </w:r>
      <w:r>
        <w:rPr>
          <w:spacing w:val="-10"/>
        </w:rPr>
        <w:t xml:space="preserve"> </w:t>
      </w:r>
      <w:r>
        <w:t>отходов</w:t>
      </w:r>
      <w:r>
        <w:rPr>
          <w:spacing w:val="-10"/>
        </w:rPr>
        <w:t xml:space="preserve"> </w:t>
      </w:r>
      <w:r>
        <w:t>зеленого</w:t>
      </w:r>
      <w:r>
        <w:rPr>
          <w:spacing w:val="-9"/>
        </w:rPr>
        <w:t xml:space="preserve"> </w:t>
      </w:r>
      <w:r>
        <w:t>уровня</w:t>
      </w:r>
      <w:r>
        <w:rPr>
          <w:spacing w:val="-10"/>
        </w:rPr>
        <w:t xml:space="preserve"> </w:t>
      </w:r>
      <w:r>
        <w:t>опасности</w:t>
      </w:r>
      <w:r>
        <w:rPr>
          <w:spacing w:val="-9"/>
        </w:rPr>
        <w:t xml:space="preserve"> </w:t>
      </w:r>
      <w:r>
        <w:t>предусматривается</w:t>
      </w:r>
      <w:r>
        <w:rPr>
          <w:spacing w:val="-10"/>
        </w:rPr>
        <w:t xml:space="preserve"> </w:t>
      </w:r>
      <w:r>
        <w:t>путем</w:t>
      </w:r>
      <w:r>
        <w:rPr>
          <w:spacing w:val="-8"/>
        </w:rPr>
        <w:t xml:space="preserve"> </w:t>
      </w:r>
      <w:r>
        <w:rPr>
          <w:spacing w:val="-2"/>
        </w:rPr>
        <w:t>вывоза</w:t>
      </w:r>
    </w:p>
    <w:p w14:paraId="3A7DBCC3" w14:textId="77777777" w:rsidR="00B84C5C" w:rsidRDefault="00B84C5C">
      <w:pPr>
        <w:pStyle w:val="a3"/>
        <w:ind w:left="0" w:firstLine="0"/>
        <w:jc w:val="left"/>
      </w:pPr>
    </w:p>
    <w:p w14:paraId="04BF5864" w14:textId="77777777" w:rsidR="00B84C5C" w:rsidRDefault="00B84C5C">
      <w:pPr>
        <w:pStyle w:val="a3"/>
        <w:spacing w:before="12"/>
        <w:ind w:left="0" w:firstLine="0"/>
        <w:jc w:val="left"/>
      </w:pPr>
    </w:p>
    <w:p w14:paraId="3BAE95BF" w14:textId="77777777" w:rsidR="00B84C5C" w:rsidRDefault="00000000">
      <w:pPr>
        <w:pStyle w:val="a3"/>
        <w:ind w:left="241" w:firstLine="0"/>
        <w:jc w:val="left"/>
      </w:pPr>
      <w:r>
        <w:t>полигоны</w:t>
      </w:r>
      <w:r>
        <w:rPr>
          <w:spacing w:val="-7"/>
        </w:rPr>
        <w:t xml:space="preserve"> </w:t>
      </w:r>
      <w:r>
        <w:rPr>
          <w:spacing w:val="-4"/>
        </w:rPr>
        <w:t>ТБО;</w:t>
      </w:r>
    </w:p>
    <w:p w14:paraId="33B39AAD" w14:textId="77777777" w:rsidR="00B84C5C" w:rsidRDefault="00000000">
      <w:pPr>
        <w:pStyle w:val="a4"/>
        <w:numPr>
          <w:ilvl w:val="0"/>
          <w:numId w:val="49"/>
        </w:numPr>
        <w:tabs>
          <w:tab w:val="left" w:pos="410"/>
        </w:tabs>
        <w:spacing w:before="130"/>
        <w:ind w:left="410" w:hanging="169"/>
      </w:pPr>
      <w:r>
        <w:t>отходы</w:t>
      </w:r>
      <w:r>
        <w:rPr>
          <w:spacing w:val="22"/>
        </w:rPr>
        <w:t xml:space="preserve"> </w:t>
      </w:r>
      <w:r>
        <w:t>янтарного</w:t>
      </w:r>
      <w:r>
        <w:rPr>
          <w:spacing w:val="22"/>
        </w:rPr>
        <w:t xml:space="preserve"> </w:t>
      </w:r>
      <w:r>
        <w:t>уровня</w:t>
      </w:r>
      <w:r>
        <w:rPr>
          <w:spacing w:val="21"/>
        </w:rPr>
        <w:t xml:space="preserve"> </w:t>
      </w:r>
      <w:r>
        <w:t>опасности</w:t>
      </w:r>
      <w:r>
        <w:rPr>
          <w:spacing w:val="21"/>
        </w:rPr>
        <w:t xml:space="preserve"> </w:t>
      </w:r>
      <w:r>
        <w:t>передаются</w:t>
      </w:r>
      <w:r>
        <w:rPr>
          <w:spacing w:val="21"/>
        </w:rPr>
        <w:t xml:space="preserve"> </w:t>
      </w:r>
      <w:r>
        <w:t>на</w:t>
      </w:r>
      <w:r>
        <w:rPr>
          <w:spacing w:val="22"/>
        </w:rPr>
        <w:t xml:space="preserve"> </w:t>
      </w:r>
      <w:r>
        <w:t>переработку</w:t>
      </w:r>
      <w:r>
        <w:rPr>
          <w:spacing w:val="21"/>
        </w:rPr>
        <w:t xml:space="preserve"> </w:t>
      </w:r>
      <w:proofErr w:type="spellStart"/>
      <w:r>
        <w:rPr>
          <w:spacing w:val="-2"/>
        </w:rPr>
        <w:t>специализиро</w:t>
      </w:r>
      <w:proofErr w:type="spellEnd"/>
      <w:r>
        <w:rPr>
          <w:spacing w:val="-2"/>
        </w:rPr>
        <w:t>-</w:t>
      </w:r>
    </w:p>
    <w:p w14:paraId="0C41B3F8" w14:textId="77777777" w:rsidR="00B84C5C" w:rsidRDefault="00B84C5C">
      <w:pPr>
        <w:sectPr w:rsidR="00B84C5C">
          <w:type w:val="continuous"/>
          <w:pgSz w:w="11910" w:h="16840"/>
          <w:pgMar w:top="1920" w:right="560" w:bottom="1200" w:left="1460" w:header="0" w:footer="1005" w:gutter="0"/>
          <w:cols w:num="2" w:space="720" w:equalWidth="0">
            <w:col w:w="631" w:space="78"/>
            <w:col w:w="9181"/>
          </w:cols>
        </w:sectPr>
      </w:pPr>
    </w:p>
    <w:p w14:paraId="4FA1F1C2" w14:textId="77777777" w:rsidR="00B84C5C" w:rsidRDefault="00000000">
      <w:pPr>
        <w:pStyle w:val="a3"/>
        <w:spacing w:before="131"/>
        <w:ind w:left="241" w:firstLine="0"/>
        <w:jc w:val="left"/>
      </w:pPr>
      <w:r>
        <w:rPr>
          <w:spacing w:val="-2"/>
        </w:rPr>
        <w:t>ванным</w:t>
      </w:r>
    </w:p>
    <w:p w14:paraId="12C46FF4" w14:textId="77777777" w:rsidR="00B84C5C" w:rsidRDefault="00000000">
      <w:pPr>
        <w:pStyle w:val="a3"/>
        <w:spacing w:before="131"/>
        <w:ind w:left="950" w:firstLine="0"/>
      </w:pPr>
      <w:r>
        <w:rPr>
          <w:spacing w:val="-2"/>
        </w:rPr>
        <w:t>предприятиям,</w:t>
      </w:r>
      <w:r>
        <w:rPr>
          <w:spacing w:val="-3"/>
        </w:rPr>
        <w:t xml:space="preserve"> </w:t>
      </w:r>
      <w:r>
        <w:rPr>
          <w:spacing w:val="-2"/>
        </w:rPr>
        <w:t>занимающимся</w:t>
      </w:r>
      <w:r>
        <w:rPr>
          <w:spacing w:val="-3"/>
        </w:rPr>
        <w:t xml:space="preserve"> </w:t>
      </w:r>
      <w:r>
        <w:rPr>
          <w:spacing w:val="-2"/>
        </w:rPr>
        <w:t>переработкой</w:t>
      </w:r>
      <w:r>
        <w:rPr>
          <w:spacing w:val="-4"/>
        </w:rPr>
        <w:t xml:space="preserve"> </w:t>
      </w:r>
      <w:r>
        <w:rPr>
          <w:spacing w:val="-2"/>
        </w:rPr>
        <w:t>данного</w:t>
      </w:r>
      <w:r>
        <w:rPr>
          <w:spacing w:val="-3"/>
        </w:rPr>
        <w:t xml:space="preserve"> </w:t>
      </w:r>
      <w:r>
        <w:rPr>
          <w:spacing w:val="-2"/>
        </w:rPr>
        <w:t>вида отходов;</w:t>
      </w:r>
    </w:p>
    <w:p w14:paraId="15079A44" w14:textId="77777777" w:rsidR="00B84C5C" w:rsidRDefault="00000000">
      <w:pPr>
        <w:pStyle w:val="a4"/>
        <w:numPr>
          <w:ilvl w:val="1"/>
          <w:numId w:val="49"/>
        </w:numPr>
        <w:tabs>
          <w:tab w:val="left" w:pos="1087"/>
        </w:tabs>
        <w:spacing w:before="130" w:line="364" w:lineRule="auto"/>
        <w:ind w:right="727" w:firstLine="0"/>
        <w:jc w:val="both"/>
      </w:pPr>
      <w:r>
        <w:t>утилизация</w:t>
      </w:r>
      <w:r>
        <w:rPr>
          <w:spacing w:val="-10"/>
        </w:rPr>
        <w:t xml:space="preserve"> </w:t>
      </w:r>
      <w:r>
        <w:t>жидких</w:t>
      </w:r>
      <w:r>
        <w:rPr>
          <w:spacing w:val="-11"/>
        </w:rPr>
        <w:t xml:space="preserve"> </w:t>
      </w:r>
      <w:r>
        <w:t>бытовых</w:t>
      </w:r>
      <w:r>
        <w:rPr>
          <w:spacing w:val="-10"/>
        </w:rPr>
        <w:t xml:space="preserve"> </w:t>
      </w:r>
      <w:r>
        <w:t>отходов</w:t>
      </w:r>
      <w:r>
        <w:rPr>
          <w:spacing w:val="-10"/>
        </w:rPr>
        <w:t xml:space="preserve"> </w:t>
      </w:r>
      <w:r>
        <w:t>производится</w:t>
      </w:r>
      <w:r>
        <w:rPr>
          <w:spacing w:val="-10"/>
        </w:rPr>
        <w:t xml:space="preserve"> </w:t>
      </w:r>
      <w:r>
        <w:t>путем</w:t>
      </w:r>
      <w:r>
        <w:rPr>
          <w:spacing w:val="-10"/>
        </w:rPr>
        <w:t xml:space="preserve"> </w:t>
      </w:r>
      <w:r>
        <w:t>вывоза</w:t>
      </w:r>
      <w:r>
        <w:rPr>
          <w:spacing w:val="-10"/>
        </w:rPr>
        <w:t xml:space="preserve"> </w:t>
      </w:r>
      <w:r>
        <w:t>на</w:t>
      </w:r>
      <w:r>
        <w:rPr>
          <w:spacing w:val="-10"/>
        </w:rPr>
        <w:t xml:space="preserve"> </w:t>
      </w:r>
      <w:r>
        <w:t xml:space="preserve">очистные </w:t>
      </w:r>
      <w:r>
        <w:rPr>
          <w:spacing w:val="-2"/>
        </w:rPr>
        <w:t>сооружения.</w:t>
      </w:r>
    </w:p>
    <w:p w14:paraId="5FB5E623" w14:textId="77777777" w:rsidR="00B84C5C" w:rsidRDefault="00000000">
      <w:pPr>
        <w:pStyle w:val="a3"/>
        <w:spacing w:before="2" w:line="364" w:lineRule="auto"/>
        <w:ind w:left="241" w:right="288"/>
      </w:pPr>
      <w:r>
        <w:t>Подрядная</w:t>
      </w:r>
      <w:r>
        <w:rPr>
          <w:spacing w:val="-3"/>
        </w:rPr>
        <w:t xml:space="preserve"> </w:t>
      </w:r>
      <w:r>
        <w:t>организация</w:t>
      </w:r>
      <w:r>
        <w:rPr>
          <w:spacing w:val="-3"/>
        </w:rPr>
        <w:t xml:space="preserve"> </w:t>
      </w:r>
      <w:r>
        <w:t>до</w:t>
      </w:r>
      <w:r>
        <w:rPr>
          <w:spacing w:val="-3"/>
        </w:rPr>
        <w:t xml:space="preserve"> </w:t>
      </w:r>
      <w:r>
        <w:t>начала</w:t>
      </w:r>
      <w:r>
        <w:rPr>
          <w:spacing w:val="-3"/>
        </w:rPr>
        <w:t xml:space="preserve"> </w:t>
      </w:r>
      <w:r>
        <w:t>производства</w:t>
      </w:r>
      <w:r>
        <w:rPr>
          <w:spacing w:val="-3"/>
        </w:rPr>
        <w:t xml:space="preserve"> </w:t>
      </w:r>
      <w:r>
        <w:t>работ</w:t>
      </w:r>
      <w:r>
        <w:rPr>
          <w:spacing w:val="-4"/>
        </w:rPr>
        <w:t xml:space="preserve"> </w:t>
      </w:r>
      <w:r>
        <w:t>должна</w:t>
      </w:r>
      <w:r>
        <w:rPr>
          <w:spacing w:val="-3"/>
        </w:rPr>
        <w:t xml:space="preserve"> </w:t>
      </w:r>
      <w:r>
        <w:t>заключить</w:t>
      </w:r>
      <w:r>
        <w:rPr>
          <w:spacing w:val="-3"/>
        </w:rPr>
        <w:t xml:space="preserve"> </w:t>
      </w:r>
      <w:proofErr w:type="spellStart"/>
      <w:r>
        <w:t>соответ</w:t>
      </w:r>
      <w:proofErr w:type="spellEnd"/>
      <w:r>
        <w:t xml:space="preserve">- </w:t>
      </w:r>
      <w:proofErr w:type="spellStart"/>
      <w:r>
        <w:t>ствующие</w:t>
      </w:r>
      <w:proofErr w:type="spellEnd"/>
      <w:r>
        <w:t xml:space="preserve"> договора со специализированными организациями, занимающимися </w:t>
      </w:r>
      <w:proofErr w:type="spellStart"/>
      <w:r>
        <w:t>транспор</w:t>
      </w:r>
      <w:proofErr w:type="spellEnd"/>
      <w:r>
        <w:t xml:space="preserve">- </w:t>
      </w:r>
      <w:proofErr w:type="spellStart"/>
      <w:r>
        <w:t>тировкой</w:t>
      </w:r>
      <w:proofErr w:type="spellEnd"/>
      <w:r>
        <w:t>, утилизацией и переработкой, возникающих в процессе строительства, отходов.</w:t>
      </w:r>
    </w:p>
    <w:p w14:paraId="604AB8D6" w14:textId="77777777" w:rsidR="00B84C5C" w:rsidRDefault="00000000">
      <w:pPr>
        <w:pStyle w:val="a3"/>
        <w:spacing w:before="3" w:line="364" w:lineRule="auto"/>
        <w:ind w:left="241" w:right="289"/>
      </w:pPr>
      <w:r>
        <w:t>Результаты расчетов о количестве и составе вредных выбросов в атмосферу для объектов производственного назначения, информация о наличии и способах утилизации отходов, образующихся в период выполнения работ по строительству и эксплуатации нефтепродуктопровода, представлены в томе 5 «Охрана окружающей среды».</w:t>
      </w:r>
    </w:p>
    <w:p w14:paraId="2DA1C7B4" w14:textId="77777777" w:rsidR="00B84C5C" w:rsidRDefault="00000000">
      <w:pPr>
        <w:pStyle w:val="a3"/>
        <w:spacing w:before="4"/>
        <w:ind w:left="950" w:firstLine="0"/>
      </w:pPr>
      <w:r>
        <w:rPr>
          <w:spacing w:val="-2"/>
        </w:rPr>
        <w:t>ТРЕБОВАНИЯ</w:t>
      </w:r>
      <w:r>
        <w:rPr>
          <w:spacing w:val="-3"/>
        </w:rPr>
        <w:t xml:space="preserve"> </w:t>
      </w:r>
      <w:r>
        <w:rPr>
          <w:spacing w:val="-2"/>
        </w:rPr>
        <w:t>К ОБЕСПЕЧЕНИЮ</w:t>
      </w:r>
      <w:r>
        <w:t xml:space="preserve"> </w:t>
      </w:r>
      <w:r>
        <w:rPr>
          <w:spacing w:val="-2"/>
        </w:rPr>
        <w:t>ОХРАНЫ</w:t>
      </w:r>
      <w:r>
        <w:rPr>
          <w:spacing w:val="-3"/>
        </w:rPr>
        <w:t xml:space="preserve"> </w:t>
      </w:r>
      <w:r>
        <w:rPr>
          <w:spacing w:val="-2"/>
        </w:rPr>
        <w:t>ТЕРРИТОРИИ</w:t>
      </w:r>
    </w:p>
    <w:p w14:paraId="327715B0" w14:textId="77777777" w:rsidR="00B84C5C" w:rsidRDefault="00000000">
      <w:pPr>
        <w:pStyle w:val="a3"/>
        <w:spacing w:before="130" w:line="367" w:lineRule="auto"/>
        <w:ind w:left="241" w:right="292"/>
      </w:pPr>
      <w:r>
        <w:t>С целью обеспечения безопасности, порядка и учета лиц, а также материальных ценностей, находящихся на территории месторождении, разрабатывается комплекс мер по осуществлению охраны.</w:t>
      </w:r>
    </w:p>
    <w:p w14:paraId="1D87DDDA" w14:textId="77777777" w:rsidR="00B84C5C" w:rsidRDefault="00000000">
      <w:pPr>
        <w:pStyle w:val="a3"/>
        <w:spacing w:line="364" w:lineRule="auto"/>
        <w:ind w:left="241" w:right="287"/>
      </w:pPr>
      <w:r>
        <w:t xml:space="preserve">В период строительства и эксплуатации территория охраняется силами </w:t>
      </w:r>
      <w:proofErr w:type="spellStart"/>
      <w:r>
        <w:t>привлека</w:t>
      </w:r>
      <w:proofErr w:type="spellEnd"/>
      <w:r>
        <w:t xml:space="preserve">- </w:t>
      </w:r>
      <w:proofErr w:type="spellStart"/>
      <w:r>
        <w:t>емой</w:t>
      </w:r>
      <w:proofErr w:type="spellEnd"/>
      <w:r>
        <w:t xml:space="preserve"> специализированной организации, которая имеет лицензию на осуществление охранной деятельности и располагает необходимыми для этого силами и средствами, по договору с Заказчиком.</w:t>
      </w:r>
    </w:p>
    <w:p w14:paraId="0056B0AB" w14:textId="77777777" w:rsidR="00B84C5C" w:rsidRDefault="00000000">
      <w:pPr>
        <w:pStyle w:val="a3"/>
        <w:spacing w:line="364" w:lineRule="auto"/>
        <w:ind w:left="241" w:right="287"/>
      </w:pPr>
      <w:r>
        <w:t xml:space="preserve">Охрана осуществляется путем круглосуточного дежурства и патрулирования тер- </w:t>
      </w:r>
      <w:proofErr w:type="gramStart"/>
      <w:r>
        <w:rPr>
          <w:spacing w:val="-2"/>
        </w:rPr>
        <w:t>ритории..</w:t>
      </w:r>
      <w:proofErr w:type="gramEnd"/>
    </w:p>
    <w:p w14:paraId="18C433A4" w14:textId="77777777" w:rsidR="00B84C5C" w:rsidRDefault="00000000">
      <w:pPr>
        <w:pStyle w:val="a3"/>
        <w:spacing w:before="2" w:line="364" w:lineRule="auto"/>
        <w:ind w:left="241" w:right="287"/>
      </w:pPr>
      <w:r>
        <w:t xml:space="preserve">Практическое решение вопросов, связанных с организацией пропускного режима, оформляется в виде «Инструкции о пропускном режиме». Указанная инструкция должна определять систему организационно-правовых охранных мер, устанавливающих </w:t>
      </w:r>
      <w:proofErr w:type="spellStart"/>
      <w:r>
        <w:t>разре</w:t>
      </w:r>
      <w:proofErr w:type="spellEnd"/>
      <w:r>
        <w:t xml:space="preserve">- </w:t>
      </w:r>
      <w:proofErr w:type="spellStart"/>
      <w:r>
        <w:t>шительный</w:t>
      </w:r>
      <w:proofErr w:type="spellEnd"/>
      <w:r>
        <w:t xml:space="preserve"> порядок (режим) прохода (проезда) на объект (с объекта).</w:t>
      </w:r>
    </w:p>
    <w:p w14:paraId="39FDD1CD" w14:textId="77777777" w:rsidR="00B84C5C" w:rsidRDefault="00B84C5C">
      <w:pPr>
        <w:spacing w:line="364" w:lineRule="auto"/>
        <w:sectPr w:rsidR="00B84C5C">
          <w:type w:val="continuous"/>
          <w:pgSz w:w="11910" w:h="16840"/>
          <w:pgMar w:top="1920" w:right="560" w:bottom="1200" w:left="1460" w:header="0" w:footer="1005" w:gutter="0"/>
          <w:cols w:space="720"/>
        </w:sectPr>
      </w:pPr>
    </w:p>
    <w:p w14:paraId="596688A8" w14:textId="77777777" w:rsidR="00B84C5C" w:rsidRDefault="00000000">
      <w:pPr>
        <w:pStyle w:val="a3"/>
        <w:spacing w:before="76"/>
        <w:ind w:left="950" w:firstLine="0"/>
      </w:pPr>
      <w:r>
        <w:rPr>
          <w:spacing w:val="-2"/>
        </w:rPr>
        <w:lastRenderedPageBreak/>
        <w:t>МЕРОПРИЯТИЯ</w:t>
      </w:r>
      <w:r>
        <w:rPr>
          <w:spacing w:val="1"/>
        </w:rPr>
        <w:t xml:space="preserve"> </w:t>
      </w:r>
      <w:r>
        <w:rPr>
          <w:spacing w:val="-2"/>
        </w:rPr>
        <w:t>ПО</w:t>
      </w:r>
      <w:r>
        <w:rPr>
          <w:spacing w:val="2"/>
        </w:rPr>
        <w:t xml:space="preserve"> </w:t>
      </w:r>
      <w:r>
        <w:rPr>
          <w:spacing w:val="-2"/>
        </w:rPr>
        <w:t>ПРЕДОТВРАЩЕНИЮ</w:t>
      </w:r>
      <w:r>
        <w:rPr>
          <w:spacing w:val="2"/>
        </w:rPr>
        <w:t xml:space="preserve"> </w:t>
      </w:r>
      <w:r>
        <w:rPr>
          <w:spacing w:val="-2"/>
        </w:rPr>
        <w:t>ТЕРРОРИСТИЧЕСКИХ</w:t>
      </w:r>
      <w:r>
        <w:rPr>
          <w:spacing w:val="2"/>
        </w:rPr>
        <w:t xml:space="preserve"> </w:t>
      </w:r>
      <w:r>
        <w:rPr>
          <w:spacing w:val="-2"/>
        </w:rPr>
        <w:t>АКТОВ</w:t>
      </w:r>
    </w:p>
    <w:p w14:paraId="4D95899F" w14:textId="77777777" w:rsidR="00B84C5C" w:rsidRDefault="00000000">
      <w:pPr>
        <w:pStyle w:val="a3"/>
        <w:spacing w:before="131" w:line="364" w:lineRule="auto"/>
        <w:ind w:left="241" w:right="288"/>
      </w:pPr>
      <w:r>
        <w:t xml:space="preserve">Для предотвращения чрезвычайных ситуаций, связанных с посторонним </w:t>
      </w:r>
      <w:proofErr w:type="spellStart"/>
      <w:r>
        <w:t>вмеша</w:t>
      </w:r>
      <w:proofErr w:type="spellEnd"/>
      <w:r>
        <w:t xml:space="preserve">- </w:t>
      </w:r>
      <w:proofErr w:type="spellStart"/>
      <w:r>
        <w:t>тельством</w:t>
      </w:r>
      <w:proofErr w:type="spellEnd"/>
      <w:r>
        <w:t xml:space="preserve"> в деятельность объекта предусмотрены специальные мероприятия.</w:t>
      </w:r>
    </w:p>
    <w:p w14:paraId="7CCD6483" w14:textId="77777777" w:rsidR="00B84C5C" w:rsidRDefault="00000000">
      <w:pPr>
        <w:pStyle w:val="a3"/>
        <w:spacing w:before="2" w:line="364" w:lineRule="auto"/>
        <w:ind w:left="241" w:right="287"/>
      </w:pPr>
      <w:r>
        <w:t xml:space="preserve">Охрана территории предусматривается с целью выявления факторов, которые </w:t>
      </w:r>
      <w:proofErr w:type="spellStart"/>
      <w:proofErr w:type="gramStart"/>
      <w:r>
        <w:t>мо</w:t>
      </w:r>
      <w:proofErr w:type="spellEnd"/>
      <w:r>
        <w:t>- гут</w:t>
      </w:r>
      <w:proofErr w:type="gramEnd"/>
      <w:r>
        <w:t xml:space="preserve"> создавать угрозу безопасности и надежности рабочего процесса, жизни и здоровью людей, охраны зданий и сооружений от противоправных действий.</w:t>
      </w:r>
    </w:p>
    <w:p w14:paraId="6E95E7EE" w14:textId="77777777" w:rsidR="00B84C5C" w:rsidRDefault="00000000">
      <w:pPr>
        <w:pStyle w:val="a3"/>
        <w:spacing w:before="3" w:line="364" w:lineRule="auto"/>
        <w:ind w:left="241" w:right="286"/>
        <w:jc w:val="right"/>
      </w:pPr>
      <w:r>
        <w:t>Работники,</w:t>
      </w:r>
      <w:r>
        <w:rPr>
          <w:spacing w:val="19"/>
        </w:rPr>
        <w:t xml:space="preserve"> </w:t>
      </w:r>
      <w:r>
        <w:t>привлекаемые для выполнения работ по отработки опытных участков на месторождении и временно проживающие</w:t>
      </w:r>
      <w:r>
        <w:rPr>
          <w:spacing w:val="21"/>
        </w:rPr>
        <w:t xml:space="preserve"> </w:t>
      </w:r>
      <w:r>
        <w:t>на территории вахтового городка, должны строго</w:t>
      </w:r>
      <w:r>
        <w:rPr>
          <w:spacing w:val="37"/>
        </w:rPr>
        <w:t xml:space="preserve"> </w:t>
      </w:r>
      <w:r>
        <w:t>соблюдать</w:t>
      </w:r>
      <w:r>
        <w:rPr>
          <w:spacing w:val="37"/>
        </w:rPr>
        <w:t xml:space="preserve"> </w:t>
      </w:r>
      <w:r>
        <w:t>требования</w:t>
      </w:r>
      <w:r>
        <w:rPr>
          <w:spacing w:val="37"/>
        </w:rPr>
        <w:t xml:space="preserve"> </w:t>
      </w:r>
      <w:r>
        <w:t>Инструкции</w:t>
      </w:r>
      <w:r>
        <w:rPr>
          <w:spacing w:val="37"/>
        </w:rPr>
        <w:t xml:space="preserve"> </w:t>
      </w:r>
      <w:r>
        <w:t>о</w:t>
      </w:r>
      <w:r>
        <w:rPr>
          <w:spacing w:val="37"/>
        </w:rPr>
        <w:t xml:space="preserve"> </w:t>
      </w:r>
      <w:r>
        <w:t>пропускном</w:t>
      </w:r>
      <w:r>
        <w:rPr>
          <w:spacing w:val="37"/>
        </w:rPr>
        <w:t xml:space="preserve"> </w:t>
      </w:r>
      <w:r>
        <w:t>и</w:t>
      </w:r>
      <w:r>
        <w:rPr>
          <w:spacing w:val="37"/>
        </w:rPr>
        <w:t xml:space="preserve"> </w:t>
      </w:r>
      <w:r>
        <w:t>внутриобъектовом</w:t>
      </w:r>
      <w:r>
        <w:rPr>
          <w:spacing w:val="37"/>
        </w:rPr>
        <w:t xml:space="preserve"> </w:t>
      </w:r>
      <w:r>
        <w:t>режимах, действующей</w:t>
      </w:r>
      <w:r>
        <w:rPr>
          <w:spacing w:val="-10"/>
        </w:rPr>
        <w:t xml:space="preserve"> </w:t>
      </w:r>
      <w:r>
        <w:t>на</w:t>
      </w:r>
      <w:r>
        <w:rPr>
          <w:spacing w:val="-9"/>
        </w:rPr>
        <w:t xml:space="preserve"> </w:t>
      </w:r>
      <w:r>
        <w:t>объекте,</w:t>
      </w:r>
      <w:r>
        <w:rPr>
          <w:spacing w:val="-9"/>
        </w:rPr>
        <w:t xml:space="preserve"> </w:t>
      </w:r>
      <w:r>
        <w:t>разработанной</w:t>
      </w:r>
      <w:r>
        <w:rPr>
          <w:spacing w:val="-10"/>
        </w:rPr>
        <w:t xml:space="preserve"> </w:t>
      </w:r>
      <w:r>
        <w:t>и</w:t>
      </w:r>
      <w:r>
        <w:rPr>
          <w:spacing w:val="-9"/>
        </w:rPr>
        <w:t xml:space="preserve"> </w:t>
      </w:r>
      <w:r>
        <w:t>утвержденной</w:t>
      </w:r>
      <w:r>
        <w:rPr>
          <w:spacing w:val="-10"/>
        </w:rPr>
        <w:t xml:space="preserve"> </w:t>
      </w:r>
      <w:r>
        <w:t>эксплуатирующей</w:t>
      </w:r>
      <w:r>
        <w:rPr>
          <w:spacing w:val="-10"/>
        </w:rPr>
        <w:t xml:space="preserve"> </w:t>
      </w:r>
      <w:r>
        <w:t xml:space="preserve">организацией В соответствии с законом РК от 13 июля 1999 г №416-I «О противодействии </w:t>
      </w:r>
      <w:proofErr w:type="spellStart"/>
      <w:r>
        <w:t>терро</w:t>
      </w:r>
      <w:proofErr w:type="spellEnd"/>
      <w:r>
        <w:t>-</w:t>
      </w:r>
      <w:r>
        <w:rPr>
          <w:spacing w:val="40"/>
        </w:rPr>
        <w:t xml:space="preserve"> </w:t>
      </w:r>
      <w:proofErr w:type="spellStart"/>
      <w:r>
        <w:t>ризму</w:t>
      </w:r>
      <w:proofErr w:type="spellEnd"/>
      <w:r>
        <w:t>»</w:t>
      </w:r>
      <w:r>
        <w:rPr>
          <w:spacing w:val="5"/>
        </w:rPr>
        <w:t xml:space="preserve"> </w:t>
      </w:r>
      <w:r>
        <w:t>одним</w:t>
      </w:r>
      <w:r>
        <w:rPr>
          <w:spacing w:val="6"/>
        </w:rPr>
        <w:t xml:space="preserve"> </w:t>
      </w:r>
      <w:r>
        <w:t>из</w:t>
      </w:r>
      <w:r>
        <w:rPr>
          <w:spacing w:val="6"/>
        </w:rPr>
        <w:t xml:space="preserve"> </w:t>
      </w:r>
      <w:r>
        <w:t>основных</w:t>
      </w:r>
      <w:r>
        <w:rPr>
          <w:spacing w:val="6"/>
        </w:rPr>
        <w:t xml:space="preserve"> </w:t>
      </w:r>
      <w:r>
        <w:t>принципов</w:t>
      </w:r>
      <w:r>
        <w:rPr>
          <w:spacing w:val="6"/>
        </w:rPr>
        <w:t xml:space="preserve"> </w:t>
      </w:r>
      <w:r>
        <w:t>противодействия</w:t>
      </w:r>
      <w:r>
        <w:rPr>
          <w:spacing w:val="7"/>
        </w:rPr>
        <w:t xml:space="preserve"> </w:t>
      </w:r>
      <w:r>
        <w:t>терроризму</w:t>
      </w:r>
      <w:r>
        <w:rPr>
          <w:spacing w:val="5"/>
        </w:rPr>
        <w:t xml:space="preserve"> </w:t>
      </w:r>
      <w:r>
        <w:t>является</w:t>
      </w:r>
      <w:r>
        <w:rPr>
          <w:spacing w:val="7"/>
        </w:rPr>
        <w:t xml:space="preserve"> </w:t>
      </w:r>
      <w:r>
        <w:rPr>
          <w:spacing w:val="-2"/>
        </w:rPr>
        <w:t>приоритет-</w:t>
      </w:r>
    </w:p>
    <w:p w14:paraId="07EF767F" w14:textId="77777777" w:rsidR="00B84C5C" w:rsidRDefault="00000000">
      <w:pPr>
        <w:pStyle w:val="a3"/>
        <w:spacing w:before="7"/>
        <w:ind w:left="241" w:firstLine="0"/>
      </w:pPr>
      <w:proofErr w:type="spellStart"/>
      <w:r>
        <w:t>ность</w:t>
      </w:r>
      <w:proofErr w:type="spellEnd"/>
      <w:r>
        <w:rPr>
          <w:spacing w:val="-12"/>
        </w:rPr>
        <w:t xml:space="preserve"> </w:t>
      </w:r>
      <w:r>
        <w:t>мер</w:t>
      </w:r>
      <w:r>
        <w:rPr>
          <w:spacing w:val="-10"/>
        </w:rPr>
        <w:t xml:space="preserve"> </w:t>
      </w:r>
      <w:r>
        <w:t>по</w:t>
      </w:r>
      <w:r>
        <w:rPr>
          <w:spacing w:val="-11"/>
        </w:rPr>
        <w:t xml:space="preserve"> </w:t>
      </w:r>
      <w:r>
        <w:t>предупреждению</w:t>
      </w:r>
      <w:r>
        <w:rPr>
          <w:spacing w:val="-12"/>
        </w:rPr>
        <w:t xml:space="preserve"> </w:t>
      </w:r>
      <w:r>
        <w:rPr>
          <w:spacing w:val="-2"/>
        </w:rPr>
        <w:t>терроризма.</w:t>
      </w:r>
    </w:p>
    <w:p w14:paraId="08A1A24F" w14:textId="77777777" w:rsidR="00B84C5C" w:rsidRDefault="00000000">
      <w:pPr>
        <w:pStyle w:val="a3"/>
        <w:spacing w:before="130" w:line="364" w:lineRule="auto"/>
        <w:ind w:left="241" w:right="287"/>
      </w:pPr>
      <w:r>
        <w:t xml:space="preserve">Основываясь на требованиях нормативных документов, для противодействия </w:t>
      </w:r>
      <w:proofErr w:type="gramStart"/>
      <w:r>
        <w:t xml:space="preserve">тер- </w:t>
      </w:r>
      <w:proofErr w:type="spellStart"/>
      <w:r>
        <w:t>рористической</w:t>
      </w:r>
      <w:proofErr w:type="spellEnd"/>
      <w:proofErr w:type="gramEnd"/>
      <w:r>
        <w:t xml:space="preserve"> деятельности, принимаются следующие профилактические меры:</w:t>
      </w:r>
    </w:p>
    <w:p w14:paraId="3BDC5EB5" w14:textId="77777777" w:rsidR="00B84C5C" w:rsidRDefault="00000000">
      <w:pPr>
        <w:pStyle w:val="a4"/>
        <w:numPr>
          <w:ilvl w:val="0"/>
          <w:numId w:val="50"/>
        </w:numPr>
        <w:tabs>
          <w:tab w:val="left" w:pos="1084"/>
        </w:tabs>
        <w:spacing w:before="1"/>
        <w:ind w:left="1084" w:hanging="134"/>
        <w:jc w:val="both"/>
      </w:pPr>
      <w:r>
        <w:rPr>
          <w:spacing w:val="-2"/>
        </w:rPr>
        <w:t>назначены</w:t>
      </w:r>
      <w:r>
        <w:rPr>
          <w:spacing w:val="2"/>
        </w:rPr>
        <w:t xml:space="preserve"> </w:t>
      </w:r>
      <w:r>
        <w:rPr>
          <w:spacing w:val="-2"/>
        </w:rPr>
        <w:t>ответственные</w:t>
      </w:r>
      <w:r>
        <w:rPr>
          <w:spacing w:val="2"/>
        </w:rPr>
        <w:t xml:space="preserve"> </w:t>
      </w:r>
      <w:r>
        <w:rPr>
          <w:spacing w:val="-2"/>
        </w:rPr>
        <w:t>лица</w:t>
      </w:r>
      <w:r>
        <w:rPr>
          <w:spacing w:val="2"/>
        </w:rPr>
        <w:t xml:space="preserve"> </w:t>
      </w:r>
      <w:r>
        <w:rPr>
          <w:spacing w:val="-2"/>
        </w:rPr>
        <w:t>за</w:t>
      </w:r>
      <w:r>
        <w:rPr>
          <w:spacing w:val="2"/>
        </w:rPr>
        <w:t xml:space="preserve"> </w:t>
      </w:r>
      <w:r>
        <w:rPr>
          <w:spacing w:val="-2"/>
        </w:rPr>
        <w:t>обеспечение</w:t>
      </w:r>
      <w:r>
        <w:rPr>
          <w:spacing w:val="1"/>
        </w:rPr>
        <w:t xml:space="preserve"> </w:t>
      </w:r>
      <w:r>
        <w:rPr>
          <w:spacing w:val="-2"/>
        </w:rPr>
        <w:t>защищенности</w:t>
      </w:r>
      <w:r>
        <w:rPr>
          <w:spacing w:val="1"/>
        </w:rPr>
        <w:t xml:space="preserve"> </w:t>
      </w:r>
      <w:r>
        <w:rPr>
          <w:spacing w:val="-2"/>
        </w:rPr>
        <w:t>объекта;</w:t>
      </w:r>
    </w:p>
    <w:p w14:paraId="102A0D77" w14:textId="77777777" w:rsidR="00B84C5C" w:rsidRDefault="00000000">
      <w:pPr>
        <w:pStyle w:val="a4"/>
        <w:numPr>
          <w:ilvl w:val="0"/>
          <w:numId w:val="50"/>
        </w:numPr>
        <w:tabs>
          <w:tab w:val="left" w:pos="1116"/>
        </w:tabs>
        <w:spacing w:before="132" w:line="364" w:lineRule="auto"/>
        <w:ind w:right="293" w:firstLine="709"/>
        <w:jc w:val="both"/>
      </w:pPr>
      <w:r>
        <w:t>приняты меры по исключению утечек конфиденциальной информации (правила работы с</w:t>
      </w:r>
    </w:p>
    <w:p w14:paraId="38533B30" w14:textId="77777777" w:rsidR="00B84C5C" w:rsidRDefault="00000000">
      <w:pPr>
        <w:pStyle w:val="a3"/>
        <w:spacing w:before="1" w:line="364" w:lineRule="auto"/>
        <w:ind w:left="241" w:right="286"/>
      </w:pPr>
      <w:r>
        <w:t xml:space="preserve">проектной и рабочей документацией и условия ее хранения) </w:t>
      </w:r>
      <w:r>
        <w:rPr>
          <w:w w:val="160"/>
        </w:rPr>
        <w:t>–</w:t>
      </w:r>
      <w:r>
        <w:rPr>
          <w:spacing w:val="-12"/>
          <w:w w:val="160"/>
        </w:rPr>
        <w:t xml:space="preserve"> </w:t>
      </w:r>
      <w:r>
        <w:t xml:space="preserve">для </w:t>
      </w:r>
      <w:proofErr w:type="spellStart"/>
      <w:r>
        <w:t>предотвраще</w:t>
      </w:r>
      <w:proofErr w:type="spellEnd"/>
      <w:r>
        <w:t xml:space="preserve">- </w:t>
      </w:r>
      <w:proofErr w:type="spellStart"/>
      <w:r>
        <w:t>ния</w:t>
      </w:r>
      <w:proofErr w:type="spellEnd"/>
      <w:r>
        <w:rPr>
          <w:spacing w:val="-6"/>
        </w:rPr>
        <w:t xml:space="preserve"> </w:t>
      </w:r>
      <w:r>
        <w:t>возможностей</w:t>
      </w:r>
      <w:r>
        <w:rPr>
          <w:spacing w:val="-5"/>
        </w:rPr>
        <w:t xml:space="preserve"> </w:t>
      </w:r>
      <w:r>
        <w:t>заблаговременного</w:t>
      </w:r>
      <w:r>
        <w:rPr>
          <w:spacing w:val="-5"/>
        </w:rPr>
        <w:t xml:space="preserve"> </w:t>
      </w:r>
      <w:r>
        <w:t>изучения</w:t>
      </w:r>
      <w:r>
        <w:rPr>
          <w:spacing w:val="-6"/>
        </w:rPr>
        <w:t xml:space="preserve"> </w:t>
      </w:r>
      <w:r>
        <w:t>потенциальными</w:t>
      </w:r>
      <w:r>
        <w:rPr>
          <w:spacing w:val="-5"/>
        </w:rPr>
        <w:t xml:space="preserve"> </w:t>
      </w:r>
      <w:r>
        <w:t>нарушителями</w:t>
      </w:r>
      <w:r>
        <w:rPr>
          <w:spacing w:val="-5"/>
        </w:rPr>
        <w:t xml:space="preserve"> </w:t>
      </w:r>
      <w:proofErr w:type="spellStart"/>
      <w:proofErr w:type="gramStart"/>
      <w:r>
        <w:t>техниче</w:t>
      </w:r>
      <w:proofErr w:type="spellEnd"/>
      <w:r>
        <w:t xml:space="preserve">- </w:t>
      </w:r>
      <w:proofErr w:type="spellStart"/>
      <w:r>
        <w:t>ских</w:t>
      </w:r>
      <w:proofErr w:type="spellEnd"/>
      <w:proofErr w:type="gramEnd"/>
      <w:r>
        <w:t xml:space="preserve"> особенностей объекта строительства, произведения долговременных закладок за- </w:t>
      </w:r>
      <w:proofErr w:type="spellStart"/>
      <w:r>
        <w:t>прещенных</w:t>
      </w:r>
      <w:proofErr w:type="spellEnd"/>
      <w:r>
        <w:t xml:space="preserve"> веществ и предметов в ходе строительства;</w:t>
      </w:r>
    </w:p>
    <w:p w14:paraId="6C1279AD" w14:textId="77777777" w:rsidR="00B84C5C" w:rsidRDefault="00000000">
      <w:pPr>
        <w:pStyle w:val="a4"/>
        <w:numPr>
          <w:ilvl w:val="0"/>
          <w:numId w:val="50"/>
        </w:numPr>
        <w:tabs>
          <w:tab w:val="left" w:pos="1116"/>
        </w:tabs>
        <w:spacing w:before="4" w:line="364" w:lineRule="auto"/>
        <w:ind w:right="288" w:firstLine="709"/>
        <w:jc w:val="both"/>
      </w:pPr>
      <w:r>
        <w:t xml:space="preserve">для качественного и своевременного информирования должностных лиц и </w:t>
      </w:r>
      <w:proofErr w:type="gramStart"/>
      <w:r>
        <w:t xml:space="preserve">пер- </w:t>
      </w:r>
      <w:proofErr w:type="spellStart"/>
      <w:r>
        <w:t>сонала</w:t>
      </w:r>
      <w:proofErr w:type="spellEnd"/>
      <w:proofErr w:type="gramEnd"/>
      <w:r>
        <w:rPr>
          <w:spacing w:val="-2"/>
        </w:rPr>
        <w:t xml:space="preserve"> </w:t>
      </w:r>
      <w:r>
        <w:t>разрабатываются</w:t>
      </w:r>
      <w:r>
        <w:rPr>
          <w:spacing w:val="-2"/>
        </w:rPr>
        <w:t xml:space="preserve"> </w:t>
      </w:r>
      <w:r>
        <w:t>памятки,</w:t>
      </w:r>
      <w:r>
        <w:rPr>
          <w:spacing w:val="-3"/>
        </w:rPr>
        <w:t xml:space="preserve"> </w:t>
      </w:r>
      <w:r>
        <w:t>информационные</w:t>
      </w:r>
      <w:r>
        <w:rPr>
          <w:spacing w:val="-2"/>
        </w:rPr>
        <w:t xml:space="preserve"> </w:t>
      </w:r>
      <w:r>
        <w:t>плакаты,</w:t>
      </w:r>
      <w:r>
        <w:rPr>
          <w:spacing w:val="-3"/>
        </w:rPr>
        <w:t xml:space="preserve"> </w:t>
      </w:r>
      <w:r>
        <w:t>стенды,</w:t>
      </w:r>
      <w:r>
        <w:rPr>
          <w:spacing w:val="-3"/>
        </w:rPr>
        <w:t xml:space="preserve"> </w:t>
      </w:r>
      <w:r>
        <w:t>речевые</w:t>
      </w:r>
      <w:r>
        <w:rPr>
          <w:spacing w:val="-3"/>
        </w:rPr>
        <w:t xml:space="preserve"> </w:t>
      </w:r>
      <w:r>
        <w:t>видео</w:t>
      </w:r>
      <w:r>
        <w:rPr>
          <w:spacing w:val="-3"/>
        </w:rPr>
        <w:t xml:space="preserve"> </w:t>
      </w:r>
      <w:r>
        <w:t>об- ращения и т.п.</w:t>
      </w:r>
    </w:p>
    <w:p w14:paraId="1BD2C881" w14:textId="77777777" w:rsidR="00B84C5C" w:rsidRDefault="00000000">
      <w:pPr>
        <w:pStyle w:val="a4"/>
        <w:numPr>
          <w:ilvl w:val="0"/>
          <w:numId w:val="50"/>
        </w:numPr>
        <w:tabs>
          <w:tab w:val="left" w:pos="1120"/>
        </w:tabs>
        <w:spacing w:before="4" w:line="364" w:lineRule="auto"/>
        <w:ind w:right="288" w:firstLine="709"/>
        <w:jc w:val="both"/>
      </w:pPr>
      <w:r>
        <w:t xml:space="preserve">разработать памятку «Порядок действий при угрозе совершения </w:t>
      </w:r>
      <w:proofErr w:type="spellStart"/>
      <w:r>
        <w:t>террористиче</w:t>
      </w:r>
      <w:proofErr w:type="spellEnd"/>
      <w:r>
        <w:t xml:space="preserve">- </w:t>
      </w:r>
      <w:proofErr w:type="spellStart"/>
      <w:r>
        <w:t>ского</w:t>
      </w:r>
      <w:proofErr w:type="spellEnd"/>
      <w:r>
        <w:t xml:space="preserve"> акта» и ознакомить с ней под роспись весь строительный персонал до начала </w:t>
      </w:r>
      <w:proofErr w:type="gramStart"/>
      <w:r>
        <w:t xml:space="preserve">про- </w:t>
      </w:r>
      <w:proofErr w:type="spellStart"/>
      <w:r>
        <w:t>изводства</w:t>
      </w:r>
      <w:proofErr w:type="spellEnd"/>
      <w:proofErr w:type="gramEnd"/>
      <w:r>
        <w:t xml:space="preserve"> работ на объекте;</w:t>
      </w:r>
    </w:p>
    <w:p w14:paraId="0062AAA6" w14:textId="77777777" w:rsidR="00B84C5C" w:rsidRDefault="00000000">
      <w:pPr>
        <w:pStyle w:val="a4"/>
        <w:numPr>
          <w:ilvl w:val="0"/>
          <w:numId w:val="50"/>
        </w:numPr>
        <w:tabs>
          <w:tab w:val="left" w:pos="1097"/>
        </w:tabs>
        <w:spacing w:before="2" w:line="364" w:lineRule="auto"/>
        <w:ind w:right="288" w:firstLine="709"/>
        <w:jc w:val="both"/>
      </w:pPr>
      <w:r>
        <w:t>разработать</w:t>
      </w:r>
      <w:r>
        <w:rPr>
          <w:spacing w:val="-1"/>
        </w:rPr>
        <w:t xml:space="preserve"> </w:t>
      </w:r>
      <w:r>
        <w:t xml:space="preserve">порядок действий по ликвидации угроз техногенного характера, </w:t>
      </w:r>
      <w:proofErr w:type="gramStart"/>
      <w:r>
        <w:t xml:space="preserve">воз- </w:t>
      </w:r>
      <w:proofErr w:type="spellStart"/>
      <w:r>
        <w:t>никших</w:t>
      </w:r>
      <w:proofErr w:type="spellEnd"/>
      <w:proofErr w:type="gramEnd"/>
      <w:r>
        <w:t xml:space="preserve"> в результате совершенного акта терроризма;</w:t>
      </w:r>
    </w:p>
    <w:p w14:paraId="6439551B" w14:textId="77777777" w:rsidR="00B84C5C" w:rsidRDefault="00000000">
      <w:pPr>
        <w:pStyle w:val="a4"/>
        <w:numPr>
          <w:ilvl w:val="0"/>
          <w:numId w:val="50"/>
        </w:numPr>
        <w:tabs>
          <w:tab w:val="left" w:pos="1101"/>
        </w:tabs>
        <w:spacing w:before="3" w:line="364" w:lineRule="auto"/>
        <w:ind w:right="286" w:firstLine="709"/>
        <w:jc w:val="both"/>
      </w:pPr>
      <w:r>
        <w:t xml:space="preserve">проведение тщательного подбора сотрудников, особенно в подразделения </w:t>
      </w:r>
      <w:proofErr w:type="gramStart"/>
      <w:r>
        <w:t xml:space="preserve">охра- </w:t>
      </w:r>
      <w:proofErr w:type="spellStart"/>
      <w:r>
        <w:t>ны</w:t>
      </w:r>
      <w:proofErr w:type="spellEnd"/>
      <w:proofErr w:type="gramEnd"/>
      <w:r>
        <w:t xml:space="preserve"> и безопасности, обслуживающего персонала. Регулярный инструктаж личного состава охраны о необходимости поддержания бдительности (обращать внимание на </w:t>
      </w:r>
      <w:proofErr w:type="spellStart"/>
      <w:proofErr w:type="gramStart"/>
      <w:r>
        <w:t>подозри</w:t>
      </w:r>
      <w:proofErr w:type="spellEnd"/>
      <w:r>
        <w:t>- тельных</w:t>
      </w:r>
      <w:proofErr w:type="gramEnd"/>
      <w:r>
        <w:t xml:space="preserve"> лиц, бесхозные предметы в неустановленных местах), запретить принимать на хранение от посторонних людей какие-либо предметы и вещи;</w:t>
      </w:r>
    </w:p>
    <w:p w14:paraId="0682CC7F" w14:textId="77777777" w:rsidR="00B84C5C" w:rsidRDefault="00000000">
      <w:pPr>
        <w:pStyle w:val="a4"/>
        <w:numPr>
          <w:ilvl w:val="0"/>
          <w:numId w:val="50"/>
        </w:numPr>
        <w:tabs>
          <w:tab w:val="left" w:pos="1148"/>
        </w:tabs>
        <w:spacing w:before="5" w:line="364" w:lineRule="auto"/>
        <w:ind w:right="290" w:firstLine="709"/>
        <w:jc w:val="both"/>
      </w:pPr>
      <w:r>
        <w:rPr>
          <w:w w:val="105"/>
        </w:rPr>
        <w:t xml:space="preserve">при разработке мероприятий по организации связи на период строительства </w:t>
      </w:r>
      <w:r>
        <w:rPr>
          <w:spacing w:val="-2"/>
          <w:w w:val="105"/>
        </w:rPr>
        <w:t>необходимо</w:t>
      </w:r>
      <w:r>
        <w:rPr>
          <w:spacing w:val="-11"/>
          <w:w w:val="105"/>
        </w:rPr>
        <w:t xml:space="preserve"> </w:t>
      </w:r>
      <w:r>
        <w:rPr>
          <w:spacing w:val="-2"/>
          <w:w w:val="105"/>
        </w:rPr>
        <w:t xml:space="preserve">предусмотреть оборудование объекта средствами экстренной связи </w:t>
      </w:r>
      <w:r>
        <w:rPr>
          <w:spacing w:val="-2"/>
          <w:w w:val="160"/>
        </w:rPr>
        <w:t>–</w:t>
      </w:r>
      <w:r>
        <w:rPr>
          <w:spacing w:val="-22"/>
          <w:w w:val="160"/>
        </w:rPr>
        <w:t xml:space="preserve"> </w:t>
      </w:r>
      <w:r>
        <w:rPr>
          <w:spacing w:val="-2"/>
          <w:w w:val="105"/>
        </w:rPr>
        <w:t xml:space="preserve">для </w:t>
      </w:r>
      <w:r>
        <w:t>своевременной</w:t>
      </w:r>
      <w:r>
        <w:rPr>
          <w:spacing w:val="80"/>
        </w:rPr>
        <w:t xml:space="preserve"> </w:t>
      </w:r>
      <w:r>
        <w:t>передачи информации в службу безопасности объекта и вышестоящую</w:t>
      </w:r>
    </w:p>
    <w:p w14:paraId="62EBE446" w14:textId="77777777" w:rsidR="00B84C5C" w:rsidRDefault="00B84C5C">
      <w:pPr>
        <w:spacing w:line="364" w:lineRule="auto"/>
        <w:jc w:val="both"/>
        <w:sectPr w:rsidR="00B84C5C">
          <w:pgSz w:w="11910" w:h="16840"/>
          <w:pgMar w:top="1040" w:right="560" w:bottom="1260" w:left="1460" w:header="0" w:footer="1005" w:gutter="0"/>
          <w:cols w:space="720"/>
        </w:sectPr>
      </w:pPr>
    </w:p>
    <w:p w14:paraId="0EA13DDB" w14:textId="77777777" w:rsidR="00B84C5C" w:rsidRDefault="00000000">
      <w:pPr>
        <w:pStyle w:val="a3"/>
        <w:spacing w:before="76"/>
        <w:ind w:left="241" w:firstLine="0"/>
      </w:pPr>
      <w:r>
        <w:lastRenderedPageBreak/>
        <w:t>службу</w:t>
      </w:r>
      <w:r>
        <w:rPr>
          <w:spacing w:val="-10"/>
        </w:rPr>
        <w:t xml:space="preserve"> </w:t>
      </w:r>
      <w:r>
        <w:rPr>
          <w:spacing w:val="-2"/>
        </w:rPr>
        <w:t>безопасности;</w:t>
      </w:r>
    </w:p>
    <w:p w14:paraId="5ACEA7AA" w14:textId="77777777" w:rsidR="00B84C5C" w:rsidRDefault="00000000">
      <w:pPr>
        <w:pStyle w:val="a4"/>
        <w:numPr>
          <w:ilvl w:val="0"/>
          <w:numId w:val="50"/>
        </w:numPr>
        <w:tabs>
          <w:tab w:val="left" w:pos="1105"/>
        </w:tabs>
        <w:spacing w:before="131" w:line="364" w:lineRule="auto"/>
        <w:ind w:right="287" w:firstLine="709"/>
        <w:jc w:val="both"/>
      </w:pPr>
      <w:r>
        <w:t xml:space="preserve">принять меры для исключения возможности использования нарушителями </w:t>
      </w:r>
      <w:proofErr w:type="gramStart"/>
      <w:r>
        <w:t xml:space="preserve">чрез- </w:t>
      </w:r>
      <w:proofErr w:type="spellStart"/>
      <w:r>
        <w:t>вычайных</w:t>
      </w:r>
      <w:proofErr w:type="spellEnd"/>
      <w:proofErr w:type="gramEnd"/>
      <w:r>
        <w:t xml:space="preserve"> ситуаций для проникновения на объект;</w:t>
      </w:r>
    </w:p>
    <w:p w14:paraId="45030BEF" w14:textId="77777777" w:rsidR="00B84C5C" w:rsidRDefault="00000000">
      <w:pPr>
        <w:pStyle w:val="a4"/>
        <w:numPr>
          <w:ilvl w:val="0"/>
          <w:numId w:val="50"/>
        </w:numPr>
        <w:tabs>
          <w:tab w:val="left" w:pos="1099"/>
        </w:tabs>
        <w:spacing w:before="2" w:line="364" w:lineRule="auto"/>
        <w:ind w:right="286" w:firstLine="709"/>
        <w:jc w:val="both"/>
      </w:pPr>
      <w:r>
        <w:t>разработать мероприятия для своевременного оповещения работающих в целях их безопасной, беспрепятственной и своевременной эвакуации;</w:t>
      </w:r>
    </w:p>
    <w:p w14:paraId="20EDAE3C" w14:textId="77777777" w:rsidR="00B84C5C" w:rsidRDefault="00000000">
      <w:pPr>
        <w:pStyle w:val="a4"/>
        <w:numPr>
          <w:ilvl w:val="0"/>
          <w:numId w:val="50"/>
        </w:numPr>
        <w:tabs>
          <w:tab w:val="left" w:pos="1091"/>
        </w:tabs>
        <w:spacing w:before="2" w:line="364" w:lineRule="auto"/>
        <w:ind w:right="290" w:firstLine="709"/>
        <w:jc w:val="both"/>
      </w:pPr>
      <w:r>
        <w:t>организовать</w:t>
      </w:r>
      <w:r>
        <w:rPr>
          <w:spacing w:val="-15"/>
        </w:rPr>
        <w:t xml:space="preserve"> </w:t>
      </w:r>
      <w:r>
        <w:t>круглосуточную</w:t>
      </w:r>
      <w:r>
        <w:rPr>
          <w:spacing w:val="-1"/>
        </w:rPr>
        <w:t xml:space="preserve"> </w:t>
      </w:r>
      <w:r>
        <w:t>охрану</w:t>
      </w:r>
      <w:r>
        <w:rPr>
          <w:spacing w:val="-2"/>
        </w:rPr>
        <w:t xml:space="preserve"> </w:t>
      </w:r>
      <w:r>
        <w:t xml:space="preserve">объекта </w:t>
      </w:r>
      <w:r>
        <w:rPr>
          <w:w w:val="160"/>
        </w:rPr>
        <w:t>–</w:t>
      </w:r>
      <w:r>
        <w:rPr>
          <w:spacing w:val="-24"/>
          <w:w w:val="160"/>
        </w:rPr>
        <w:t xml:space="preserve"> </w:t>
      </w:r>
      <w:r>
        <w:t>для</w:t>
      </w:r>
      <w:r>
        <w:rPr>
          <w:spacing w:val="-2"/>
        </w:rPr>
        <w:t xml:space="preserve"> </w:t>
      </w:r>
      <w:r>
        <w:t>предотвращения</w:t>
      </w:r>
      <w:r>
        <w:rPr>
          <w:spacing w:val="-1"/>
        </w:rPr>
        <w:t xml:space="preserve"> </w:t>
      </w:r>
      <w:proofErr w:type="spellStart"/>
      <w:r>
        <w:t>проникнове</w:t>
      </w:r>
      <w:proofErr w:type="spellEnd"/>
      <w:r>
        <w:t xml:space="preserve">- </w:t>
      </w:r>
      <w:proofErr w:type="spellStart"/>
      <w:r>
        <w:t>ния</w:t>
      </w:r>
      <w:proofErr w:type="spellEnd"/>
      <w:r>
        <w:t xml:space="preserve"> на охраняемую территорию посторонних лиц, а также для исключения случайного прохода людей и животных в зону производства работ. Территория объекта должна быть оборудована ограждением, исключающим случайный проход людей, въезд транспорта или затрудняющим проникновение нарушителей на охраняемую территорию;</w:t>
      </w:r>
    </w:p>
    <w:p w14:paraId="5942088A" w14:textId="77777777" w:rsidR="00B84C5C" w:rsidRDefault="00000000">
      <w:pPr>
        <w:pStyle w:val="a4"/>
        <w:numPr>
          <w:ilvl w:val="0"/>
          <w:numId w:val="50"/>
        </w:numPr>
        <w:tabs>
          <w:tab w:val="left" w:pos="1084"/>
        </w:tabs>
        <w:spacing w:before="5"/>
        <w:ind w:left="1084" w:hanging="134"/>
        <w:jc w:val="both"/>
      </w:pPr>
      <w:r>
        <w:t>должно</w:t>
      </w:r>
      <w:r>
        <w:rPr>
          <w:spacing w:val="-15"/>
        </w:rPr>
        <w:t xml:space="preserve"> </w:t>
      </w:r>
      <w:r>
        <w:t>быть</w:t>
      </w:r>
      <w:r>
        <w:rPr>
          <w:spacing w:val="-14"/>
        </w:rPr>
        <w:t xml:space="preserve"> </w:t>
      </w:r>
      <w:r>
        <w:t>организовано</w:t>
      </w:r>
      <w:r>
        <w:rPr>
          <w:spacing w:val="-13"/>
        </w:rPr>
        <w:t xml:space="preserve"> </w:t>
      </w:r>
      <w:r>
        <w:t>освещение</w:t>
      </w:r>
      <w:r>
        <w:rPr>
          <w:spacing w:val="-14"/>
        </w:rPr>
        <w:t xml:space="preserve"> </w:t>
      </w:r>
      <w:r>
        <w:t>объекта</w:t>
      </w:r>
      <w:r>
        <w:rPr>
          <w:spacing w:val="-13"/>
        </w:rPr>
        <w:t xml:space="preserve"> </w:t>
      </w:r>
      <w:r>
        <w:t>в</w:t>
      </w:r>
      <w:r>
        <w:rPr>
          <w:spacing w:val="-14"/>
        </w:rPr>
        <w:t xml:space="preserve"> </w:t>
      </w:r>
      <w:r>
        <w:t>ночное</w:t>
      </w:r>
      <w:r>
        <w:rPr>
          <w:spacing w:val="-14"/>
        </w:rPr>
        <w:t xml:space="preserve"> </w:t>
      </w:r>
      <w:r>
        <w:rPr>
          <w:spacing w:val="-2"/>
        </w:rPr>
        <w:t>время;</w:t>
      </w:r>
    </w:p>
    <w:p w14:paraId="554E80AE" w14:textId="77777777" w:rsidR="00B84C5C" w:rsidRDefault="00000000">
      <w:pPr>
        <w:pStyle w:val="a4"/>
        <w:numPr>
          <w:ilvl w:val="0"/>
          <w:numId w:val="50"/>
        </w:numPr>
        <w:tabs>
          <w:tab w:val="left" w:pos="1096"/>
        </w:tabs>
        <w:spacing w:before="130"/>
        <w:ind w:left="1096" w:hanging="146"/>
        <w:jc w:val="both"/>
      </w:pPr>
      <w:r>
        <w:t>проведены внеплановые проверки средств индивидуальной</w:t>
      </w:r>
      <w:r>
        <w:rPr>
          <w:spacing w:val="1"/>
        </w:rPr>
        <w:t xml:space="preserve"> </w:t>
      </w:r>
      <w:r>
        <w:t xml:space="preserve">защиты и </w:t>
      </w:r>
      <w:r>
        <w:rPr>
          <w:spacing w:val="-2"/>
        </w:rPr>
        <w:t>коллектив-</w:t>
      </w:r>
    </w:p>
    <w:p w14:paraId="3FAB784A" w14:textId="77777777" w:rsidR="00B84C5C" w:rsidRDefault="00B84C5C">
      <w:pPr>
        <w:jc w:val="both"/>
        <w:sectPr w:rsidR="00B84C5C">
          <w:pgSz w:w="11910" w:h="16840"/>
          <w:pgMar w:top="1040" w:right="560" w:bottom="1260" w:left="1460" w:header="0" w:footer="1005" w:gutter="0"/>
          <w:cols w:space="720"/>
        </w:sectPr>
      </w:pPr>
    </w:p>
    <w:p w14:paraId="303289FF" w14:textId="77777777" w:rsidR="00B84C5C" w:rsidRDefault="00000000">
      <w:pPr>
        <w:pStyle w:val="a3"/>
        <w:spacing w:before="132"/>
        <w:ind w:left="241" w:firstLine="0"/>
        <w:jc w:val="left"/>
      </w:pPr>
      <w:r>
        <w:rPr>
          <w:spacing w:val="-5"/>
        </w:rPr>
        <w:t>ной</w:t>
      </w:r>
    </w:p>
    <w:p w14:paraId="1DE4D0AF" w14:textId="77777777" w:rsidR="00B84C5C" w:rsidRDefault="00000000">
      <w:r>
        <w:br w:type="column"/>
      </w:r>
    </w:p>
    <w:p w14:paraId="6E268344" w14:textId="77777777" w:rsidR="00B84C5C" w:rsidRDefault="00B84C5C">
      <w:pPr>
        <w:pStyle w:val="a3"/>
        <w:spacing w:before="13"/>
        <w:ind w:left="0" w:firstLine="0"/>
        <w:jc w:val="left"/>
      </w:pPr>
    </w:p>
    <w:p w14:paraId="5686C2A9" w14:textId="77777777" w:rsidR="00B84C5C" w:rsidRDefault="00000000">
      <w:pPr>
        <w:pStyle w:val="a3"/>
        <w:ind w:left="241" w:firstLine="0"/>
        <w:jc w:val="left"/>
      </w:pPr>
      <w:r>
        <w:t>защиты,</w:t>
      </w:r>
      <w:r>
        <w:rPr>
          <w:spacing w:val="-8"/>
        </w:rPr>
        <w:t xml:space="preserve"> </w:t>
      </w:r>
      <w:r>
        <w:t>систем</w:t>
      </w:r>
      <w:r>
        <w:rPr>
          <w:spacing w:val="-8"/>
        </w:rPr>
        <w:t xml:space="preserve"> </w:t>
      </w:r>
      <w:r>
        <w:t>и</w:t>
      </w:r>
      <w:r>
        <w:rPr>
          <w:spacing w:val="-8"/>
        </w:rPr>
        <w:t xml:space="preserve"> </w:t>
      </w:r>
      <w:r>
        <w:t>средств</w:t>
      </w:r>
      <w:r>
        <w:rPr>
          <w:spacing w:val="-9"/>
        </w:rPr>
        <w:t xml:space="preserve"> </w:t>
      </w:r>
      <w:r>
        <w:rPr>
          <w:spacing w:val="-2"/>
        </w:rPr>
        <w:t>пожаротушения;</w:t>
      </w:r>
    </w:p>
    <w:p w14:paraId="0AE6AA16" w14:textId="77777777" w:rsidR="00B84C5C" w:rsidRDefault="00000000">
      <w:pPr>
        <w:pStyle w:val="a4"/>
        <w:numPr>
          <w:ilvl w:val="0"/>
          <w:numId w:val="48"/>
        </w:numPr>
        <w:tabs>
          <w:tab w:val="left" w:pos="405"/>
        </w:tabs>
        <w:spacing w:before="130"/>
        <w:ind w:left="405" w:hanging="164"/>
      </w:pPr>
      <w:r>
        <w:t>организован</w:t>
      </w:r>
      <w:r>
        <w:rPr>
          <w:spacing w:val="13"/>
        </w:rPr>
        <w:t xml:space="preserve"> </w:t>
      </w:r>
      <w:r>
        <w:t>досмотр</w:t>
      </w:r>
      <w:r>
        <w:rPr>
          <w:spacing w:val="13"/>
        </w:rPr>
        <w:t xml:space="preserve"> </w:t>
      </w:r>
      <w:r>
        <w:t>и</w:t>
      </w:r>
      <w:r>
        <w:rPr>
          <w:spacing w:val="13"/>
        </w:rPr>
        <w:t xml:space="preserve"> </w:t>
      </w:r>
      <w:r>
        <w:t>санкционированный</w:t>
      </w:r>
      <w:r>
        <w:rPr>
          <w:spacing w:val="13"/>
        </w:rPr>
        <w:t xml:space="preserve"> </w:t>
      </w:r>
      <w:r>
        <w:t>допуск</w:t>
      </w:r>
      <w:r>
        <w:rPr>
          <w:spacing w:val="13"/>
        </w:rPr>
        <w:t xml:space="preserve"> </w:t>
      </w:r>
      <w:r>
        <w:t>прибывающих</w:t>
      </w:r>
      <w:r>
        <w:rPr>
          <w:spacing w:val="13"/>
        </w:rPr>
        <w:t xml:space="preserve"> </w:t>
      </w:r>
      <w:proofErr w:type="gramStart"/>
      <w:r>
        <w:t>на</w:t>
      </w:r>
      <w:r>
        <w:rPr>
          <w:spacing w:val="13"/>
        </w:rPr>
        <w:t xml:space="preserve"> </w:t>
      </w:r>
      <w:r>
        <w:rPr>
          <w:spacing w:val="-2"/>
        </w:rPr>
        <w:t>строитель</w:t>
      </w:r>
      <w:proofErr w:type="gramEnd"/>
      <w:r>
        <w:rPr>
          <w:spacing w:val="-2"/>
        </w:rPr>
        <w:t>-</w:t>
      </w:r>
    </w:p>
    <w:p w14:paraId="4E17B58E" w14:textId="77777777" w:rsidR="00B84C5C" w:rsidRDefault="00B84C5C">
      <w:pPr>
        <w:sectPr w:rsidR="00B84C5C">
          <w:type w:val="continuous"/>
          <w:pgSz w:w="11910" w:h="16840"/>
          <w:pgMar w:top="1920" w:right="560" w:bottom="1200" w:left="1460" w:header="0" w:footer="1005" w:gutter="0"/>
          <w:cols w:num="2" w:space="720" w:equalWidth="0">
            <w:col w:w="648" w:space="61"/>
            <w:col w:w="9181"/>
          </w:cols>
        </w:sectPr>
      </w:pPr>
    </w:p>
    <w:p w14:paraId="7E9CDED3" w14:textId="77777777" w:rsidR="00B84C5C" w:rsidRDefault="00000000">
      <w:pPr>
        <w:pStyle w:val="a3"/>
        <w:spacing w:before="130" w:line="367" w:lineRule="auto"/>
        <w:ind w:left="241" w:right="296" w:firstLine="0"/>
      </w:pPr>
      <w:proofErr w:type="spellStart"/>
      <w:r>
        <w:t>ную</w:t>
      </w:r>
      <w:proofErr w:type="spellEnd"/>
      <w:r>
        <w:t xml:space="preserve"> площадку людей, транспортных средств и грузов на предмет наличия у них средств совершения террористических актов;</w:t>
      </w:r>
    </w:p>
    <w:p w14:paraId="631D477A" w14:textId="77777777" w:rsidR="00B84C5C" w:rsidRDefault="00000000">
      <w:pPr>
        <w:pStyle w:val="a4"/>
        <w:numPr>
          <w:ilvl w:val="1"/>
          <w:numId w:val="48"/>
        </w:numPr>
        <w:tabs>
          <w:tab w:val="left" w:pos="1098"/>
        </w:tabs>
        <w:spacing w:line="364" w:lineRule="auto"/>
        <w:ind w:right="287" w:firstLine="709"/>
        <w:jc w:val="both"/>
      </w:pPr>
      <w:r>
        <w:t xml:space="preserve">при проведении осмотра объекта строительства также следует обращать </w:t>
      </w:r>
      <w:proofErr w:type="spellStart"/>
      <w:r>
        <w:t>внима</w:t>
      </w:r>
      <w:proofErr w:type="spellEnd"/>
      <w:r>
        <w:t xml:space="preserve">- </w:t>
      </w:r>
      <w:proofErr w:type="spellStart"/>
      <w:r>
        <w:t>ние</w:t>
      </w:r>
      <w:proofErr w:type="spellEnd"/>
      <w:r>
        <w:t xml:space="preserve"> на посторонние и подозрительные предметы, а также проводить тщательный осмотр пожароопасных участков и мест, наиболее вероятных для проведения террористических </w:t>
      </w:r>
      <w:r>
        <w:rPr>
          <w:spacing w:val="-2"/>
        </w:rPr>
        <w:t>актов;</w:t>
      </w:r>
    </w:p>
    <w:p w14:paraId="754BF2DA" w14:textId="77777777" w:rsidR="00B84C5C" w:rsidRDefault="00000000">
      <w:pPr>
        <w:pStyle w:val="a4"/>
        <w:numPr>
          <w:ilvl w:val="1"/>
          <w:numId w:val="48"/>
        </w:numPr>
        <w:tabs>
          <w:tab w:val="left" w:pos="1112"/>
        </w:tabs>
        <w:spacing w:before="2" w:line="364" w:lineRule="auto"/>
        <w:ind w:right="287" w:firstLine="709"/>
        <w:jc w:val="both"/>
      </w:pPr>
      <w:r>
        <w:t xml:space="preserve">довести до всего персонала номера телефонов, по которым необходимо </w:t>
      </w:r>
      <w:proofErr w:type="gramStart"/>
      <w:r>
        <w:t>поста- вить</w:t>
      </w:r>
      <w:proofErr w:type="gramEnd"/>
      <w:r>
        <w:t xml:space="preserve"> в известность соответствующие органы при обнаружении подозрительных </w:t>
      </w:r>
      <w:proofErr w:type="spellStart"/>
      <w:r>
        <w:t>предме</w:t>
      </w:r>
      <w:proofErr w:type="spellEnd"/>
      <w:r>
        <w:t xml:space="preserve">- </w:t>
      </w:r>
      <w:proofErr w:type="spellStart"/>
      <w:r>
        <w:t>тов</w:t>
      </w:r>
      <w:proofErr w:type="spellEnd"/>
      <w:r>
        <w:rPr>
          <w:spacing w:val="-4"/>
        </w:rPr>
        <w:t xml:space="preserve"> </w:t>
      </w:r>
      <w:r>
        <w:t>или</w:t>
      </w:r>
      <w:r>
        <w:rPr>
          <w:spacing w:val="-4"/>
        </w:rPr>
        <w:t xml:space="preserve"> </w:t>
      </w:r>
      <w:r>
        <w:t>других</w:t>
      </w:r>
      <w:r>
        <w:rPr>
          <w:spacing w:val="-4"/>
        </w:rPr>
        <w:t xml:space="preserve"> </w:t>
      </w:r>
      <w:r>
        <w:t>признаков</w:t>
      </w:r>
      <w:r>
        <w:rPr>
          <w:spacing w:val="-4"/>
        </w:rPr>
        <w:t xml:space="preserve"> </w:t>
      </w:r>
      <w:r>
        <w:t>угрозы</w:t>
      </w:r>
      <w:r>
        <w:rPr>
          <w:spacing w:val="-3"/>
        </w:rPr>
        <w:t xml:space="preserve"> </w:t>
      </w:r>
      <w:r>
        <w:t>проведения</w:t>
      </w:r>
      <w:r>
        <w:rPr>
          <w:spacing w:val="-3"/>
        </w:rPr>
        <w:t xml:space="preserve"> </w:t>
      </w:r>
      <w:r>
        <w:t>террористической</w:t>
      </w:r>
      <w:r>
        <w:rPr>
          <w:spacing w:val="-4"/>
        </w:rPr>
        <w:t xml:space="preserve"> </w:t>
      </w:r>
      <w:r>
        <w:t>акции,</w:t>
      </w:r>
      <w:r>
        <w:rPr>
          <w:spacing w:val="-4"/>
        </w:rPr>
        <w:t xml:space="preserve"> </w:t>
      </w:r>
      <w:r>
        <w:t>а</w:t>
      </w:r>
      <w:r>
        <w:rPr>
          <w:spacing w:val="-4"/>
        </w:rPr>
        <w:t xml:space="preserve"> </w:t>
      </w:r>
      <w:r>
        <w:t>также</w:t>
      </w:r>
      <w:r>
        <w:rPr>
          <w:spacing w:val="-4"/>
        </w:rPr>
        <w:t xml:space="preserve"> </w:t>
      </w:r>
      <w:r>
        <w:t>служб</w:t>
      </w:r>
      <w:r>
        <w:rPr>
          <w:spacing w:val="-4"/>
        </w:rPr>
        <w:t xml:space="preserve"> </w:t>
      </w:r>
      <w:r>
        <w:t xml:space="preserve">спа- </w:t>
      </w:r>
      <w:proofErr w:type="spellStart"/>
      <w:r>
        <w:t>сения</w:t>
      </w:r>
      <w:proofErr w:type="spellEnd"/>
      <w:r>
        <w:t xml:space="preserve"> при его совершении;</w:t>
      </w:r>
    </w:p>
    <w:p w14:paraId="7DB085BC" w14:textId="77777777" w:rsidR="00B84C5C" w:rsidRDefault="00000000">
      <w:pPr>
        <w:pStyle w:val="a4"/>
        <w:numPr>
          <w:ilvl w:val="1"/>
          <w:numId w:val="48"/>
        </w:numPr>
        <w:tabs>
          <w:tab w:val="left" w:pos="1128"/>
        </w:tabs>
        <w:spacing w:before="4" w:line="364" w:lineRule="auto"/>
        <w:ind w:right="288" w:firstLine="709"/>
        <w:jc w:val="both"/>
      </w:pPr>
      <w:r>
        <w:t xml:space="preserve">материалы, оборудование и конструкции, поставляемые на строительные </w:t>
      </w:r>
      <w:proofErr w:type="spellStart"/>
      <w:r>
        <w:t>пло</w:t>
      </w:r>
      <w:proofErr w:type="spellEnd"/>
      <w:r>
        <w:t xml:space="preserve">- </w:t>
      </w:r>
      <w:proofErr w:type="spellStart"/>
      <w:r>
        <w:t>щадки</w:t>
      </w:r>
      <w:proofErr w:type="spellEnd"/>
      <w:r>
        <w:t xml:space="preserve">, необходимо подвергать контролю в целях обеспечения их соответствия </w:t>
      </w:r>
      <w:proofErr w:type="spellStart"/>
      <w:r>
        <w:t>требова</w:t>
      </w:r>
      <w:proofErr w:type="spellEnd"/>
      <w:r>
        <w:t xml:space="preserve">- </w:t>
      </w:r>
      <w:proofErr w:type="spellStart"/>
      <w:r>
        <w:t>ниям</w:t>
      </w:r>
      <w:proofErr w:type="spellEnd"/>
      <w:r>
        <w:t xml:space="preserve"> радиационной, химической и биологической безопасности, взрывобезопасности и антитеррористической безопасности;</w:t>
      </w:r>
    </w:p>
    <w:p w14:paraId="780776E7" w14:textId="77777777" w:rsidR="00B84C5C" w:rsidRDefault="00000000">
      <w:pPr>
        <w:pStyle w:val="a4"/>
        <w:numPr>
          <w:ilvl w:val="1"/>
          <w:numId w:val="48"/>
        </w:numPr>
        <w:tabs>
          <w:tab w:val="left" w:pos="1113"/>
        </w:tabs>
        <w:spacing w:before="3" w:line="367" w:lineRule="auto"/>
        <w:ind w:right="287" w:firstLine="709"/>
        <w:jc w:val="both"/>
      </w:pPr>
      <w:r>
        <w:t xml:space="preserve">проведение подготовки и аттестации работников в области промышленной </w:t>
      </w:r>
      <w:proofErr w:type="gramStart"/>
      <w:r>
        <w:t xml:space="preserve">без- </w:t>
      </w:r>
      <w:r>
        <w:rPr>
          <w:spacing w:val="-2"/>
        </w:rPr>
        <w:t>опасности</w:t>
      </w:r>
      <w:proofErr w:type="gramEnd"/>
      <w:r>
        <w:rPr>
          <w:spacing w:val="-2"/>
        </w:rPr>
        <w:t>.</w:t>
      </w:r>
    </w:p>
    <w:p w14:paraId="516974A0" w14:textId="77777777" w:rsidR="00B84C5C" w:rsidRDefault="00000000">
      <w:pPr>
        <w:pStyle w:val="a3"/>
        <w:spacing w:line="364" w:lineRule="auto"/>
        <w:ind w:left="241" w:right="288"/>
      </w:pPr>
      <w:r>
        <w:t>Таким</w:t>
      </w:r>
      <w:r>
        <w:rPr>
          <w:spacing w:val="-13"/>
        </w:rPr>
        <w:t xml:space="preserve"> </w:t>
      </w:r>
      <w:r>
        <w:t>образом,</w:t>
      </w:r>
      <w:r>
        <w:rPr>
          <w:spacing w:val="-13"/>
        </w:rPr>
        <w:t xml:space="preserve"> </w:t>
      </w:r>
      <w:r>
        <w:t>при</w:t>
      </w:r>
      <w:r>
        <w:rPr>
          <w:spacing w:val="-13"/>
        </w:rPr>
        <w:t xml:space="preserve"> </w:t>
      </w:r>
      <w:r>
        <w:t>угрозе</w:t>
      </w:r>
      <w:r>
        <w:rPr>
          <w:spacing w:val="-13"/>
        </w:rPr>
        <w:t xml:space="preserve"> </w:t>
      </w:r>
      <w:r>
        <w:t>или</w:t>
      </w:r>
      <w:r>
        <w:rPr>
          <w:spacing w:val="-13"/>
        </w:rPr>
        <w:t xml:space="preserve"> </w:t>
      </w:r>
      <w:r>
        <w:t>совершении</w:t>
      </w:r>
      <w:r>
        <w:rPr>
          <w:spacing w:val="-13"/>
        </w:rPr>
        <w:t xml:space="preserve"> </w:t>
      </w:r>
      <w:r>
        <w:t>террористического</w:t>
      </w:r>
      <w:r>
        <w:rPr>
          <w:spacing w:val="-13"/>
        </w:rPr>
        <w:t xml:space="preserve"> </w:t>
      </w:r>
      <w:r>
        <w:t>акта</w:t>
      </w:r>
      <w:r>
        <w:rPr>
          <w:spacing w:val="-13"/>
        </w:rPr>
        <w:t xml:space="preserve"> </w:t>
      </w:r>
      <w:r>
        <w:t>рекомендуется следующий алгоритм действий работников:</w:t>
      </w:r>
    </w:p>
    <w:p w14:paraId="55AC0FF1" w14:textId="77777777" w:rsidR="00B84C5C" w:rsidRDefault="00000000">
      <w:pPr>
        <w:pStyle w:val="a4"/>
        <w:numPr>
          <w:ilvl w:val="1"/>
          <w:numId w:val="48"/>
        </w:numPr>
        <w:tabs>
          <w:tab w:val="left" w:pos="1141"/>
        </w:tabs>
        <w:spacing w:line="367" w:lineRule="auto"/>
        <w:ind w:right="290" w:firstLine="709"/>
        <w:jc w:val="both"/>
      </w:pPr>
      <w:r>
        <w:rPr>
          <w:w w:val="105"/>
        </w:rPr>
        <w:t>оповещение персонала и должностных лиц об опасности, информирование о правилах</w:t>
      </w:r>
      <w:r>
        <w:rPr>
          <w:spacing w:val="-4"/>
          <w:w w:val="105"/>
        </w:rPr>
        <w:t xml:space="preserve"> </w:t>
      </w:r>
      <w:r>
        <w:rPr>
          <w:w w:val="105"/>
        </w:rPr>
        <w:t>поведения,</w:t>
      </w:r>
      <w:r>
        <w:rPr>
          <w:spacing w:val="-3"/>
          <w:w w:val="105"/>
        </w:rPr>
        <w:t xml:space="preserve"> </w:t>
      </w:r>
      <w:r>
        <w:rPr>
          <w:w w:val="105"/>
        </w:rPr>
        <w:t>одновременно</w:t>
      </w:r>
      <w:r>
        <w:rPr>
          <w:spacing w:val="-3"/>
          <w:w w:val="105"/>
        </w:rPr>
        <w:t xml:space="preserve"> </w:t>
      </w:r>
      <w:r>
        <w:rPr>
          <w:w w:val="105"/>
        </w:rPr>
        <w:t>с</w:t>
      </w:r>
      <w:r>
        <w:rPr>
          <w:spacing w:val="-3"/>
          <w:w w:val="105"/>
        </w:rPr>
        <w:t xml:space="preserve"> </w:t>
      </w:r>
      <w:r>
        <w:rPr>
          <w:w w:val="105"/>
        </w:rPr>
        <w:t>этим</w:t>
      </w:r>
      <w:r>
        <w:rPr>
          <w:spacing w:val="-3"/>
          <w:w w:val="105"/>
        </w:rPr>
        <w:t xml:space="preserve"> </w:t>
      </w:r>
      <w:r>
        <w:rPr>
          <w:w w:val="105"/>
        </w:rPr>
        <w:t>информирование</w:t>
      </w:r>
      <w:r>
        <w:rPr>
          <w:spacing w:val="-3"/>
          <w:w w:val="105"/>
        </w:rPr>
        <w:t xml:space="preserve"> </w:t>
      </w:r>
      <w:r>
        <w:rPr>
          <w:w w:val="105"/>
        </w:rPr>
        <w:t>подразделений</w:t>
      </w:r>
      <w:r>
        <w:rPr>
          <w:spacing w:val="-3"/>
          <w:w w:val="105"/>
        </w:rPr>
        <w:t xml:space="preserve"> </w:t>
      </w:r>
      <w:r>
        <w:rPr>
          <w:w w:val="105"/>
        </w:rPr>
        <w:t>КНБ</w:t>
      </w:r>
      <w:r>
        <w:rPr>
          <w:spacing w:val="-4"/>
          <w:w w:val="105"/>
        </w:rPr>
        <w:t xml:space="preserve"> </w:t>
      </w:r>
      <w:r>
        <w:rPr>
          <w:w w:val="105"/>
        </w:rPr>
        <w:t>РК, МЧС,</w:t>
      </w:r>
      <w:r>
        <w:rPr>
          <w:spacing w:val="-16"/>
          <w:w w:val="105"/>
        </w:rPr>
        <w:t xml:space="preserve"> </w:t>
      </w:r>
      <w:r>
        <w:rPr>
          <w:w w:val="105"/>
        </w:rPr>
        <w:t>полиции</w:t>
      </w:r>
      <w:r>
        <w:rPr>
          <w:spacing w:val="-15"/>
          <w:w w:val="105"/>
        </w:rPr>
        <w:t xml:space="preserve"> </w:t>
      </w:r>
      <w:r>
        <w:rPr>
          <w:w w:val="160"/>
        </w:rPr>
        <w:t>–</w:t>
      </w:r>
      <w:r>
        <w:rPr>
          <w:spacing w:val="-32"/>
          <w:w w:val="160"/>
        </w:rPr>
        <w:t xml:space="preserve"> </w:t>
      </w:r>
      <w:r>
        <w:rPr>
          <w:w w:val="105"/>
        </w:rPr>
        <w:t>в</w:t>
      </w:r>
      <w:r>
        <w:rPr>
          <w:spacing w:val="-16"/>
          <w:w w:val="105"/>
        </w:rPr>
        <w:t xml:space="preserve"> </w:t>
      </w:r>
      <w:r>
        <w:rPr>
          <w:w w:val="105"/>
        </w:rPr>
        <w:t>соответствии</w:t>
      </w:r>
      <w:r>
        <w:rPr>
          <w:spacing w:val="-15"/>
          <w:w w:val="105"/>
        </w:rPr>
        <w:t xml:space="preserve"> </w:t>
      </w:r>
      <w:r>
        <w:rPr>
          <w:w w:val="105"/>
        </w:rPr>
        <w:t>со</w:t>
      </w:r>
      <w:r>
        <w:rPr>
          <w:spacing w:val="-15"/>
          <w:w w:val="105"/>
        </w:rPr>
        <w:t xml:space="preserve"> </w:t>
      </w:r>
      <w:r>
        <w:rPr>
          <w:w w:val="105"/>
        </w:rPr>
        <w:t>схемой</w:t>
      </w:r>
      <w:r>
        <w:rPr>
          <w:spacing w:val="-16"/>
          <w:w w:val="105"/>
        </w:rPr>
        <w:t xml:space="preserve"> </w:t>
      </w:r>
      <w:r>
        <w:rPr>
          <w:w w:val="105"/>
        </w:rPr>
        <w:t>оповещения;</w:t>
      </w:r>
    </w:p>
    <w:p w14:paraId="44EC6705" w14:textId="77777777" w:rsidR="00B84C5C" w:rsidRDefault="00000000">
      <w:pPr>
        <w:pStyle w:val="a3"/>
        <w:spacing w:line="245" w:lineRule="exact"/>
        <w:ind w:left="1440" w:firstLine="0"/>
      </w:pPr>
      <w:r>
        <w:rPr>
          <w:spacing w:val="-2"/>
        </w:rPr>
        <w:t>- эвакуация</w:t>
      </w:r>
      <w:r>
        <w:rPr>
          <w:spacing w:val="-1"/>
        </w:rPr>
        <w:t xml:space="preserve"> </w:t>
      </w:r>
      <w:r>
        <w:rPr>
          <w:spacing w:val="-2"/>
        </w:rPr>
        <w:t>персонала</w:t>
      </w:r>
      <w:r>
        <w:rPr>
          <w:spacing w:val="-1"/>
        </w:rPr>
        <w:t xml:space="preserve"> </w:t>
      </w:r>
      <w:r>
        <w:rPr>
          <w:spacing w:val="-2"/>
        </w:rPr>
        <w:t>из</w:t>
      </w:r>
      <w:r>
        <w:rPr>
          <w:spacing w:val="-1"/>
        </w:rPr>
        <w:t xml:space="preserve"> </w:t>
      </w:r>
      <w:r>
        <w:rPr>
          <w:spacing w:val="-2"/>
        </w:rPr>
        <w:t>зоны</w:t>
      </w:r>
      <w:r>
        <w:t xml:space="preserve"> </w:t>
      </w:r>
      <w:r>
        <w:rPr>
          <w:spacing w:val="-2"/>
        </w:rPr>
        <w:t>террористического</w:t>
      </w:r>
      <w:r>
        <w:rPr>
          <w:spacing w:val="-1"/>
        </w:rPr>
        <w:t xml:space="preserve"> </w:t>
      </w:r>
      <w:r>
        <w:rPr>
          <w:spacing w:val="-2"/>
        </w:rPr>
        <w:t>акта;</w:t>
      </w:r>
    </w:p>
    <w:p w14:paraId="3C38F5D2" w14:textId="77777777" w:rsidR="00B84C5C" w:rsidRDefault="00B84C5C">
      <w:pPr>
        <w:spacing w:line="245" w:lineRule="exact"/>
        <w:sectPr w:rsidR="00B84C5C">
          <w:type w:val="continuous"/>
          <w:pgSz w:w="11910" w:h="16840"/>
          <w:pgMar w:top="1920" w:right="560" w:bottom="1200" w:left="1460" w:header="0" w:footer="1005" w:gutter="0"/>
          <w:cols w:space="720"/>
        </w:sectPr>
      </w:pPr>
    </w:p>
    <w:p w14:paraId="703B4C4F" w14:textId="77777777" w:rsidR="00B84C5C" w:rsidRDefault="00000000">
      <w:pPr>
        <w:pStyle w:val="a4"/>
        <w:numPr>
          <w:ilvl w:val="1"/>
          <w:numId w:val="48"/>
        </w:numPr>
        <w:tabs>
          <w:tab w:val="left" w:pos="1086"/>
        </w:tabs>
        <w:spacing w:before="76" w:line="364" w:lineRule="auto"/>
        <w:ind w:right="291" w:firstLine="709"/>
        <w:jc w:val="both"/>
      </w:pPr>
      <w:r>
        <w:lastRenderedPageBreak/>
        <w:t>выдача</w:t>
      </w:r>
      <w:r>
        <w:rPr>
          <w:spacing w:val="-8"/>
        </w:rPr>
        <w:t xml:space="preserve"> </w:t>
      </w:r>
      <w:r>
        <w:t>средств</w:t>
      </w:r>
      <w:r>
        <w:rPr>
          <w:spacing w:val="-9"/>
        </w:rPr>
        <w:t xml:space="preserve"> </w:t>
      </w:r>
      <w:r>
        <w:t>индивидуальной</w:t>
      </w:r>
      <w:r>
        <w:rPr>
          <w:spacing w:val="-8"/>
        </w:rPr>
        <w:t xml:space="preserve"> </w:t>
      </w:r>
      <w:r>
        <w:t>защиты</w:t>
      </w:r>
      <w:r>
        <w:rPr>
          <w:spacing w:val="-8"/>
        </w:rPr>
        <w:t xml:space="preserve"> </w:t>
      </w:r>
      <w:r>
        <w:t>и</w:t>
      </w:r>
      <w:r>
        <w:rPr>
          <w:spacing w:val="-9"/>
        </w:rPr>
        <w:t xml:space="preserve"> </w:t>
      </w:r>
      <w:r>
        <w:t>медицинской</w:t>
      </w:r>
      <w:r>
        <w:rPr>
          <w:spacing w:val="-9"/>
        </w:rPr>
        <w:t xml:space="preserve"> </w:t>
      </w:r>
      <w:r>
        <w:t>профилактики</w:t>
      </w:r>
      <w:r>
        <w:rPr>
          <w:spacing w:val="-9"/>
        </w:rPr>
        <w:t xml:space="preserve"> </w:t>
      </w:r>
      <w:r>
        <w:t>(исходя</w:t>
      </w:r>
      <w:r>
        <w:rPr>
          <w:spacing w:val="-9"/>
        </w:rPr>
        <w:t xml:space="preserve"> </w:t>
      </w:r>
      <w:r>
        <w:t xml:space="preserve">из </w:t>
      </w:r>
      <w:r>
        <w:rPr>
          <w:spacing w:val="-2"/>
        </w:rPr>
        <w:t>обстановки);</w:t>
      </w:r>
    </w:p>
    <w:p w14:paraId="2DEB566E" w14:textId="77777777" w:rsidR="00B84C5C" w:rsidRDefault="00000000">
      <w:pPr>
        <w:pStyle w:val="a4"/>
        <w:numPr>
          <w:ilvl w:val="1"/>
          <w:numId w:val="48"/>
        </w:numPr>
        <w:tabs>
          <w:tab w:val="left" w:pos="1122"/>
        </w:tabs>
        <w:spacing w:before="2" w:line="364" w:lineRule="auto"/>
        <w:ind w:right="287" w:firstLine="709"/>
        <w:jc w:val="both"/>
      </w:pPr>
      <w:r>
        <w:t xml:space="preserve">оказание пострадавшим первой медицинской и других видов помощи на месте поражения, обеспечение первичного жизнеобеспечения. Передача пострадавших </w:t>
      </w:r>
      <w:proofErr w:type="gramStart"/>
      <w:r>
        <w:t>при- бывшим</w:t>
      </w:r>
      <w:proofErr w:type="gramEnd"/>
      <w:r>
        <w:t xml:space="preserve"> на место подразделениям МЧС, представителям других ответственных </w:t>
      </w:r>
      <w:proofErr w:type="spellStart"/>
      <w:r>
        <w:t>органи</w:t>
      </w:r>
      <w:proofErr w:type="spellEnd"/>
      <w:r>
        <w:t xml:space="preserve">- </w:t>
      </w:r>
      <w:proofErr w:type="spellStart"/>
      <w:r>
        <w:t>заций</w:t>
      </w:r>
      <w:proofErr w:type="spellEnd"/>
      <w:r>
        <w:t>, с целью</w:t>
      </w:r>
      <w:r>
        <w:rPr>
          <w:spacing w:val="-1"/>
        </w:rPr>
        <w:t xml:space="preserve"> </w:t>
      </w:r>
      <w:r>
        <w:t>дальнейшей транспортировки их в</w:t>
      </w:r>
      <w:r>
        <w:rPr>
          <w:spacing w:val="-1"/>
        </w:rPr>
        <w:t xml:space="preserve"> </w:t>
      </w:r>
      <w:r>
        <w:t>лечебные учреждения в</w:t>
      </w:r>
      <w:r>
        <w:rPr>
          <w:spacing w:val="-1"/>
        </w:rPr>
        <w:t xml:space="preserve"> </w:t>
      </w:r>
      <w:r>
        <w:t>соответствии</w:t>
      </w:r>
      <w:r>
        <w:rPr>
          <w:spacing w:val="-1"/>
        </w:rPr>
        <w:t xml:space="preserve"> </w:t>
      </w:r>
      <w:r>
        <w:t>с профилем поражения;</w:t>
      </w:r>
    </w:p>
    <w:p w14:paraId="385F8ACF" w14:textId="77777777" w:rsidR="00B84C5C" w:rsidRDefault="00000000">
      <w:pPr>
        <w:pStyle w:val="a4"/>
        <w:numPr>
          <w:ilvl w:val="1"/>
          <w:numId w:val="48"/>
        </w:numPr>
        <w:tabs>
          <w:tab w:val="left" w:pos="1097"/>
        </w:tabs>
        <w:spacing w:before="6" w:line="364" w:lineRule="auto"/>
        <w:ind w:right="293" w:firstLine="709"/>
        <w:jc w:val="both"/>
      </w:pPr>
      <w:r>
        <w:t>осуществление работ по восстановлению энергетических и коммунальных сетей, линии связи в интересах спасательных работ и первоочередного жизнеобеспечения</w:t>
      </w:r>
    </w:p>
    <w:p w14:paraId="445D00AA" w14:textId="77777777" w:rsidR="00B84C5C" w:rsidRDefault="00B84C5C">
      <w:pPr>
        <w:pStyle w:val="a3"/>
        <w:ind w:left="0" w:firstLine="0"/>
        <w:jc w:val="left"/>
      </w:pPr>
    </w:p>
    <w:p w14:paraId="3EEF4EF4" w14:textId="77777777" w:rsidR="00B84C5C" w:rsidRDefault="00B84C5C">
      <w:pPr>
        <w:pStyle w:val="a3"/>
        <w:ind w:left="0" w:firstLine="0"/>
        <w:jc w:val="left"/>
      </w:pPr>
    </w:p>
    <w:p w14:paraId="7DB4AE45" w14:textId="77777777" w:rsidR="00B84C5C" w:rsidRDefault="00000000">
      <w:pPr>
        <w:pStyle w:val="4"/>
        <w:numPr>
          <w:ilvl w:val="1"/>
          <w:numId w:val="56"/>
        </w:numPr>
        <w:tabs>
          <w:tab w:val="left" w:pos="1499"/>
        </w:tabs>
        <w:spacing w:before="1"/>
        <w:ind w:left="1499" w:hanging="549"/>
      </w:pPr>
      <w:bookmarkStart w:id="12" w:name="_bookmark12"/>
      <w:bookmarkEnd w:id="12"/>
      <w:r>
        <w:t>Мероприятия</w:t>
      </w:r>
      <w:r>
        <w:rPr>
          <w:spacing w:val="-10"/>
        </w:rPr>
        <w:t xml:space="preserve"> </w:t>
      </w:r>
      <w:r>
        <w:t>по</w:t>
      </w:r>
      <w:r>
        <w:rPr>
          <w:spacing w:val="-8"/>
        </w:rPr>
        <w:t xml:space="preserve"> </w:t>
      </w:r>
      <w:r>
        <w:t>охране</w:t>
      </w:r>
      <w:r>
        <w:rPr>
          <w:spacing w:val="-8"/>
        </w:rPr>
        <w:t xml:space="preserve"> </w:t>
      </w:r>
      <w:r>
        <w:t>труда</w:t>
      </w:r>
      <w:r>
        <w:rPr>
          <w:spacing w:val="-9"/>
        </w:rPr>
        <w:t xml:space="preserve"> </w:t>
      </w:r>
      <w:r>
        <w:t>и</w:t>
      </w:r>
      <w:r>
        <w:rPr>
          <w:spacing w:val="-8"/>
        </w:rPr>
        <w:t xml:space="preserve"> </w:t>
      </w:r>
      <w:r>
        <w:t>технике</w:t>
      </w:r>
      <w:r>
        <w:rPr>
          <w:spacing w:val="-10"/>
        </w:rPr>
        <w:t xml:space="preserve"> </w:t>
      </w:r>
      <w:r>
        <w:rPr>
          <w:spacing w:val="-2"/>
        </w:rPr>
        <w:t>безопасности</w:t>
      </w:r>
    </w:p>
    <w:p w14:paraId="178E7FC9" w14:textId="77777777" w:rsidR="00B84C5C" w:rsidRDefault="00000000">
      <w:pPr>
        <w:pStyle w:val="a3"/>
        <w:spacing w:before="248" w:line="364" w:lineRule="auto"/>
        <w:ind w:left="241" w:right="287"/>
      </w:pPr>
      <w:r>
        <w:t>На основании перечисленного и норм технологического проектирования объектов сбора, транспорта, подготовки нефти, газа и воды нефтяных месторождений ВНТП3-85, на проектируемом складе не предусматривается наружное пожаротушение от гидранта и внутреннее от пожарных кранов. Пожаротушение осуществляется за счет первичных и мобильных средств.</w:t>
      </w:r>
    </w:p>
    <w:p w14:paraId="50C8F917" w14:textId="77777777" w:rsidR="00B84C5C" w:rsidRDefault="00000000">
      <w:pPr>
        <w:pStyle w:val="a3"/>
        <w:spacing w:before="6"/>
        <w:ind w:left="950" w:firstLine="0"/>
      </w:pPr>
      <w:r>
        <w:t>В</w:t>
      </w:r>
      <w:r>
        <w:rPr>
          <w:spacing w:val="-14"/>
        </w:rPr>
        <w:t xml:space="preserve"> </w:t>
      </w:r>
      <w:r>
        <w:t>качестве</w:t>
      </w:r>
      <w:r>
        <w:rPr>
          <w:spacing w:val="-12"/>
        </w:rPr>
        <w:t xml:space="preserve"> </w:t>
      </w:r>
      <w:r>
        <w:t>первичных</w:t>
      </w:r>
      <w:r>
        <w:rPr>
          <w:spacing w:val="-12"/>
        </w:rPr>
        <w:t xml:space="preserve"> </w:t>
      </w:r>
      <w:r>
        <w:t>средств</w:t>
      </w:r>
      <w:r>
        <w:rPr>
          <w:spacing w:val="-13"/>
        </w:rPr>
        <w:t xml:space="preserve"> </w:t>
      </w:r>
      <w:r>
        <w:t>предусматриваются:</w:t>
      </w:r>
      <w:r>
        <w:rPr>
          <w:spacing w:val="-14"/>
        </w:rPr>
        <w:t xml:space="preserve"> </w:t>
      </w:r>
      <w:r>
        <w:rPr>
          <w:spacing w:val="-2"/>
        </w:rPr>
        <w:t>огнетушители.</w:t>
      </w:r>
    </w:p>
    <w:p w14:paraId="4908D49A" w14:textId="77777777" w:rsidR="00B84C5C" w:rsidRDefault="00000000">
      <w:pPr>
        <w:pStyle w:val="a3"/>
        <w:spacing w:before="131" w:line="364" w:lineRule="auto"/>
        <w:ind w:left="950" w:right="475" w:firstLine="0"/>
      </w:pPr>
      <w:r>
        <w:t>В</w:t>
      </w:r>
      <w:r>
        <w:rPr>
          <w:spacing w:val="-5"/>
        </w:rPr>
        <w:t xml:space="preserve"> </w:t>
      </w:r>
      <w:r>
        <w:t>проекте</w:t>
      </w:r>
      <w:r>
        <w:rPr>
          <w:spacing w:val="-5"/>
        </w:rPr>
        <w:t xml:space="preserve"> </w:t>
      </w:r>
      <w:r>
        <w:t>нет</w:t>
      </w:r>
      <w:r>
        <w:rPr>
          <w:spacing w:val="-4"/>
        </w:rPr>
        <w:t xml:space="preserve"> </w:t>
      </w:r>
      <w:r>
        <w:t>отступлений</w:t>
      </w:r>
      <w:r>
        <w:rPr>
          <w:spacing w:val="-5"/>
        </w:rPr>
        <w:t xml:space="preserve"> </w:t>
      </w:r>
      <w:r>
        <w:t>от</w:t>
      </w:r>
      <w:r>
        <w:rPr>
          <w:spacing w:val="-5"/>
        </w:rPr>
        <w:t xml:space="preserve"> </w:t>
      </w:r>
      <w:r>
        <w:t>действующих</w:t>
      </w:r>
      <w:r>
        <w:rPr>
          <w:spacing w:val="-5"/>
        </w:rPr>
        <w:t xml:space="preserve"> </w:t>
      </w:r>
      <w:r>
        <w:t>норм</w:t>
      </w:r>
      <w:r>
        <w:rPr>
          <w:spacing w:val="-5"/>
        </w:rPr>
        <w:t xml:space="preserve"> </w:t>
      </w:r>
      <w:r>
        <w:t>и</w:t>
      </w:r>
      <w:r>
        <w:rPr>
          <w:spacing w:val="-5"/>
        </w:rPr>
        <w:t xml:space="preserve"> </w:t>
      </w:r>
      <w:r>
        <w:t>правил</w:t>
      </w:r>
      <w:r>
        <w:rPr>
          <w:spacing w:val="-4"/>
        </w:rPr>
        <w:t xml:space="preserve"> </w:t>
      </w:r>
      <w:r>
        <w:t>по</w:t>
      </w:r>
      <w:r>
        <w:rPr>
          <w:spacing w:val="-5"/>
        </w:rPr>
        <w:t xml:space="preserve"> </w:t>
      </w:r>
      <w:r>
        <w:t>безопасности</w:t>
      </w:r>
      <w:r>
        <w:rPr>
          <w:spacing w:val="-5"/>
        </w:rPr>
        <w:t xml:space="preserve"> </w:t>
      </w:r>
      <w:r>
        <w:t>труда МЕРОПРИЯТИЯ ПО ЗАЩИТЕ СООРУЖЕНИЙ ОТ КОРРОЗИИ</w:t>
      </w:r>
    </w:p>
    <w:p w14:paraId="72D0EB56" w14:textId="77777777" w:rsidR="00B84C5C" w:rsidRDefault="00000000">
      <w:pPr>
        <w:pStyle w:val="a3"/>
        <w:spacing w:before="1" w:line="367" w:lineRule="auto"/>
        <w:ind w:left="241" w:right="288"/>
      </w:pPr>
      <w:r>
        <w:t xml:space="preserve">Проект разработан на основе и с </w:t>
      </w:r>
      <w:proofErr w:type="spellStart"/>
      <w:r>
        <w:t>учѐтом</w:t>
      </w:r>
      <w:proofErr w:type="spellEnd"/>
      <w:r>
        <w:t xml:space="preserve"> требований ГОСТ 9.602-89 «Единая си- </w:t>
      </w:r>
      <w:proofErr w:type="spellStart"/>
      <w:r>
        <w:t>стема</w:t>
      </w:r>
      <w:proofErr w:type="spellEnd"/>
      <w:r>
        <w:t xml:space="preserve"> защиты от коррозии и старения. Подземные сооружения. Общие технические </w:t>
      </w:r>
      <w:proofErr w:type="spellStart"/>
      <w:r>
        <w:t>тре</w:t>
      </w:r>
      <w:proofErr w:type="spellEnd"/>
      <w:r>
        <w:t xml:space="preserve">- </w:t>
      </w:r>
      <w:proofErr w:type="spellStart"/>
      <w:r>
        <w:rPr>
          <w:spacing w:val="-2"/>
        </w:rPr>
        <w:t>бования</w:t>
      </w:r>
      <w:proofErr w:type="spellEnd"/>
      <w:r>
        <w:rPr>
          <w:spacing w:val="-2"/>
        </w:rPr>
        <w:t>».</w:t>
      </w:r>
    </w:p>
    <w:p w14:paraId="53E148D0" w14:textId="77777777" w:rsidR="00B84C5C" w:rsidRDefault="00000000">
      <w:pPr>
        <w:pStyle w:val="a3"/>
        <w:spacing w:line="245" w:lineRule="exact"/>
        <w:ind w:left="950" w:firstLine="0"/>
      </w:pPr>
      <w:r>
        <w:rPr>
          <w:spacing w:val="-2"/>
        </w:rPr>
        <w:t>Проектными</w:t>
      </w:r>
      <w:r>
        <w:rPr>
          <w:spacing w:val="3"/>
        </w:rPr>
        <w:t xml:space="preserve"> </w:t>
      </w:r>
      <w:r>
        <w:rPr>
          <w:spacing w:val="-2"/>
        </w:rPr>
        <w:t>решениями</w:t>
      </w:r>
      <w:r>
        <w:rPr>
          <w:spacing w:val="3"/>
        </w:rPr>
        <w:t xml:space="preserve"> </w:t>
      </w:r>
      <w:r>
        <w:rPr>
          <w:spacing w:val="-2"/>
        </w:rPr>
        <w:t>предусматриваются</w:t>
      </w:r>
      <w:r>
        <w:rPr>
          <w:spacing w:val="4"/>
        </w:rPr>
        <w:t xml:space="preserve"> </w:t>
      </w:r>
      <w:r>
        <w:rPr>
          <w:spacing w:val="-2"/>
        </w:rPr>
        <w:t>следующие</w:t>
      </w:r>
      <w:r>
        <w:rPr>
          <w:spacing w:val="3"/>
        </w:rPr>
        <w:t xml:space="preserve"> </w:t>
      </w:r>
      <w:r>
        <w:rPr>
          <w:spacing w:val="-2"/>
        </w:rPr>
        <w:t>мероприятия:</w:t>
      </w:r>
    </w:p>
    <w:p w14:paraId="04B33619" w14:textId="77777777" w:rsidR="00B84C5C" w:rsidRDefault="00000000">
      <w:pPr>
        <w:pStyle w:val="a4"/>
        <w:numPr>
          <w:ilvl w:val="0"/>
          <w:numId w:val="47"/>
        </w:numPr>
        <w:tabs>
          <w:tab w:val="left" w:pos="1119"/>
        </w:tabs>
        <w:spacing w:before="130" w:line="364" w:lineRule="auto"/>
        <w:ind w:right="293" w:firstLine="709"/>
        <w:jc w:val="both"/>
      </w:pPr>
      <w:r>
        <w:t>бетонные и железобетонные поверхности, подземные сооружения изолируются обмазкой битумом за два раза и битумно-латексной мастикой в 4 слоя.</w:t>
      </w:r>
    </w:p>
    <w:p w14:paraId="6A2F0B16" w14:textId="77777777" w:rsidR="00B84C5C" w:rsidRDefault="00000000">
      <w:pPr>
        <w:pStyle w:val="a4"/>
        <w:numPr>
          <w:ilvl w:val="0"/>
          <w:numId w:val="47"/>
        </w:numPr>
        <w:tabs>
          <w:tab w:val="left" w:pos="1095"/>
        </w:tabs>
        <w:spacing w:before="3" w:line="364" w:lineRule="auto"/>
        <w:ind w:right="288" w:firstLine="709"/>
        <w:jc w:val="both"/>
      </w:pPr>
      <w:r>
        <w:t xml:space="preserve">в основании площадок и фундаментов устраивается гравийная подготовка с </w:t>
      </w:r>
      <w:proofErr w:type="gramStart"/>
      <w:r>
        <w:t xml:space="preserve">про- </w:t>
      </w:r>
      <w:proofErr w:type="spellStart"/>
      <w:r>
        <w:t>питкой</w:t>
      </w:r>
      <w:proofErr w:type="spellEnd"/>
      <w:proofErr w:type="gramEnd"/>
      <w:r>
        <w:t xml:space="preserve"> битумом;</w:t>
      </w:r>
    </w:p>
    <w:p w14:paraId="29C93910" w14:textId="77777777" w:rsidR="00B84C5C" w:rsidRDefault="00000000">
      <w:pPr>
        <w:pStyle w:val="a3"/>
        <w:spacing w:before="1" w:line="364" w:lineRule="auto"/>
        <w:ind w:left="241" w:right="287"/>
      </w:pPr>
      <w:r>
        <w:t xml:space="preserve">Все мероприятия по технике безопасности и противопожарной безопасности, </w:t>
      </w:r>
      <w:proofErr w:type="gramStart"/>
      <w:r>
        <w:t xml:space="preserve">осу- </w:t>
      </w:r>
      <w:proofErr w:type="spellStart"/>
      <w:r>
        <w:t>ществляемые</w:t>
      </w:r>
      <w:proofErr w:type="spellEnd"/>
      <w:proofErr w:type="gramEnd"/>
      <w:r>
        <w:t xml:space="preserve"> Компанией, должны соответствовать требованиям «Правила обеспечения промышленной безопасности для опасных производственных объектов нефтяной и газо- вой отраслей промышленности» №355.</w:t>
      </w:r>
    </w:p>
    <w:p w14:paraId="279EEE22" w14:textId="77777777" w:rsidR="00B84C5C" w:rsidRDefault="00000000">
      <w:pPr>
        <w:pStyle w:val="a3"/>
        <w:spacing w:before="5"/>
        <w:ind w:left="950" w:firstLine="0"/>
      </w:pPr>
      <w:r>
        <w:rPr>
          <w:spacing w:val="-2"/>
        </w:rPr>
        <w:t>ГИГИЕНИЧЕСКИЕ</w:t>
      </w:r>
      <w:r>
        <w:rPr>
          <w:spacing w:val="-11"/>
        </w:rPr>
        <w:t xml:space="preserve"> </w:t>
      </w:r>
      <w:r>
        <w:rPr>
          <w:spacing w:val="-2"/>
        </w:rPr>
        <w:t>КРИТЕРИИ</w:t>
      </w:r>
      <w:r>
        <w:rPr>
          <w:spacing w:val="-11"/>
        </w:rPr>
        <w:t xml:space="preserve"> </w:t>
      </w:r>
      <w:r>
        <w:rPr>
          <w:spacing w:val="-2"/>
        </w:rPr>
        <w:t>УСЛОВИЙ</w:t>
      </w:r>
      <w:r>
        <w:rPr>
          <w:spacing w:val="-10"/>
        </w:rPr>
        <w:t xml:space="preserve"> </w:t>
      </w:r>
      <w:r>
        <w:rPr>
          <w:spacing w:val="-2"/>
        </w:rPr>
        <w:t>ТРУДА</w:t>
      </w:r>
    </w:p>
    <w:p w14:paraId="17226798" w14:textId="77777777" w:rsidR="00B84C5C" w:rsidRDefault="00000000">
      <w:pPr>
        <w:pStyle w:val="a3"/>
        <w:spacing w:before="130" w:line="364" w:lineRule="auto"/>
        <w:ind w:left="241"/>
        <w:jc w:val="left"/>
      </w:pPr>
      <w:r>
        <w:t>В проекте</w:t>
      </w:r>
      <w:r>
        <w:rPr>
          <w:spacing w:val="19"/>
        </w:rPr>
        <w:t xml:space="preserve"> </w:t>
      </w:r>
      <w:r>
        <w:t>произведена классификация вредности производства в соответствии</w:t>
      </w:r>
      <w:r>
        <w:rPr>
          <w:spacing w:val="19"/>
        </w:rPr>
        <w:t xml:space="preserve"> </w:t>
      </w:r>
      <w:r>
        <w:t>с Руководством Р 2.2.755-99 в зависимости от нижеследующих факторов.</w:t>
      </w:r>
    </w:p>
    <w:p w14:paraId="1DECF282" w14:textId="77777777" w:rsidR="00B84C5C" w:rsidRDefault="00000000">
      <w:pPr>
        <w:pStyle w:val="a3"/>
        <w:spacing w:before="3" w:line="364" w:lineRule="auto"/>
        <w:ind w:left="241" w:right="291"/>
        <w:jc w:val="left"/>
      </w:pPr>
      <w:r>
        <w:t xml:space="preserve">Класс условий труда в зависимости от содержания в воздухе рабочей зоны </w:t>
      </w:r>
      <w:proofErr w:type="gramStart"/>
      <w:r>
        <w:t xml:space="preserve">вред- </w:t>
      </w:r>
      <w:proofErr w:type="spellStart"/>
      <w:r>
        <w:t>ных</w:t>
      </w:r>
      <w:proofErr w:type="spellEnd"/>
      <w:proofErr w:type="gramEnd"/>
      <w:r>
        <w:t xml:space="preserve"> веществ химической природы.</w:t>
      </w:r>
    </w:p>
    <w:p w14:paraId="26203939" w14:textId="77777777" w:rsidR="00B84C5C" w:rsidRDefault="00000000">
      <w:pPr>
        <w:pStyle w:val="a3"/>
        <w:spacing w:before="1"/>
        <w:ind w:left="950" w:firstLine="0"/>
        <w:jc w:val="left"/>
      </w:pPr>
      <w:r>
        <w:t>Фактические</w:t>
      </w:r>
      <w:r>
        <w:rPr>
          <w:spacing w:val="-11"/>
        </w:rPr>
        <w:t xml:space="preserve"> </w:t>
      </w:r>
      <w:r>
        <w:t>значения</w:t>
      </w:r>
      <w:r>
        <w:rPr>
          <w:spacing w:val="-9"/>
        </w:rPr>
        <w:t xml:space="preserve"> </w:t>
      </w:r>
      <w:r>
        <w:t>концентраций</w:t>
      </w:r>
      <w:r>
        <w:rPr>
          <w:spacing w:val="-11"/>
        </w:rPr>
        <w:t xml:space="preserve"> </w:t>
      </w:r>
      <w:r>
        <w:t>загрязняющих</w:t>
      </w:r>
      <w:r>
        <w:rPr>
          <w:spacing w:val="-11"/>
        </w:rPr>
        <w:t xml:space="preserve"> </w:t>
      </w:r>
      <w:r>
        <w:t>веществ</w:t>
      </w:r>
      <w:r>
        <w:rPr>
          <w:spacing w:val="-11"/>
        </w:rPr>
        <w:t xml:space="preserve"> </w:t>
      </w:r>
      <w:r>
        <w:t>в</w:t>
      </w:r>
      <w:r>
        <w:rPr>
          <w:spacing w:val="-10"/>
        </w:rPr>
        <w:t xml:space="preserve"> </w:t>
      </w:r>
      <w:r>
        <w:t>воздухе</w:t>
      </w:r>
      <w:r>
        <w:rPr>
          <w:spacing w:val="-11"/>
        </w:rPr>
        <w:t xml:space="preserve"> </w:t>
      </w:r>
      <w:r>
        <w:t>рабочей</w:t>
      </w:r>
      <w:r>
        <w:rPr>
          <w:spacing w:val="-9"/>
        </w:rPr>
        <w:t xml:space="preserve"> </w:t>
      </w:r>
      <w:proofErr w:type="spellStart"/>
      <w:r>
        <w:rPr>
          <w:spacing w:val="-5"/>
        </w:rPr>
        <w:t>зо</w:t>
      </w:r>
      <w:proofErr w:type="spellEnd"/>
      <w:r>
        <w:rPr>
          <w:spacing w:val="-5"/>
        </w:rPr>
        <w:t>-</w:t>
      </w:r>
    </w:p>
    <w:p w14:paraId="3D400AEF" w14:textId="77777777" w:rsidR="00B84C5C" w:rsidRDefault="00B84C5C">
      <w:pPr>
        <w:sectPr w:rsidR="00B84C5C">
          <w:pgSz w:w="11910" w:h="16840"/>
          <w:pgMar w:top="1040" w:right="560" w:bottom="1260" w:left="1460" w:header="0" w:footer="1005" w:gutter="0"/>
          <w:cols w:space="720"/>
        </w:sectPr>
      </w:pPr>
    </w:p>
    <w:p w14:paraId="5CF05AC0" w14:textId="77777777" w:rsidR="00B84C5C" w:rsidRDefault="00000000">
      <w:pPr>
        <w:pStyle w:val="a3"/>
        <w:spacing w:before="76"/>
        <w:ind w:left="241" w:firstLine="0"/>
        <w:jc w:val="left"/>
      </w:pPr>
      <w:proofErr w:type="spellStart"/>
      <w:r>
        <w:lastRenderedPageBreak/>
        <w:t>ны</w:t>
      </w:r>
      <w:proofErr w:type="spellEnd"/>
      <w:r>
        <w:rPr>
          <w:spacing w:val="-11"/>
        </w:rPr>
        <w:t xml:space="preserve"> </w:t>
      </w:r>
      <w:r>
        <w:t>рассматриваемых</w:t>
      </w:r>
      <w:r>
        <w:rPr>
          <w:spacing w:val="-10"/>
        </w:rPr>
        <w:t xml:space="preserve"> </w:t>
      </w:r>
      <w:r>
        <w:t>площадок</w:t>
      </w:r>
      <w:r>
        <w:rPr>
          <w:spacing w:val="-10"/>
        </w:rPr>
        <w:t xml:space="preserve"> </w:t>
      </w:r>
      <w:r>
        <w:t>не</w:t>
      </w:r>
      <w:r>
        <w:rPr>
          <w:spacing w:val="-9"/>
        </w:rPr>
        <w:t xml:space="preserve"> </w:t>
      </w:r>
      <w:r>
        <w:t>превышают</w:t>
      </w:r>
      <w:r>
        <w:rPr>
          <w:spacing w:val="-11"/>
        </w:rPr>
        <w:t xml:space="preserve"> </w:t>
      </w:r>
      <w:r>
        <w:rPr>
          <w:spacing w:val="-4"/>
        </w:rPr>
        <w:t>ПДК.</w:t>
      </w:r>
    </w:p>
    <w:p w14:paraId="0BD64F1F" w14:textId="77777777" w:rsidR="00B84C5C" w:rsidRDefault="00000000">
      <w:pPr>
        <w:pStyle w:val="a3"/>
        <w:spacing w:before="131" w:line="364" w:lineRule="auto"/>
        <w:ind w:left="241" w:right="291"/>
      </w:pPr>
      <w:r>
        <w:t xml:space="preserve">МЕРОПРИЯТИЯ ПО ОБЕСПЕЧЕНИЮ БЕЗОПАСНЫХ УСЛОВИЙ ТРУДА И </w:t>
      </w:r>
      <w:r>
        <w:rPr>
          <w:spacing w:val="-2"/>
        </w:rPr>
        <w:t>КОМФОРТНОСТИ</w:t>
      </w:r>
    </w:p>
    <w:p w14:paraId="37A603CC" w14:textId="77777777" w:rsidR="00B84C5C" w:rsidRDefault="00000000">
      <w:pPr>
        <w:pStyle w:val="a3"/>
        <w:spacing w:before="2" w:line="364" w:lineRule="auto"/>
        <w:ind w:left="241" w:right="286"/>
      </w:pPr>
      <w:r>
        <w:t xml:space="preserve">Для обеспечения максимальных условий безопасности обслуживающего </w:t>
      </w:r>
      <w:proofErr w:type="gramStart"/>
      <w:r>
        <w:t>персона- ла</w:t>
      </w:r>
      <w:proofErr w:type="gramEnd"/>
      <w:r>
        <w:t xml:space="preserve"> проектные решения по технологическим процессам, вспомогательным объектам, си- </w:t>
      </w:r>
      <w:proofErr w:type="spellStart"/>
      <w:r>
        <w:t>стемам</w:t>
      </w:r>
      <w:proofErr w:type="spellEnd"/>
      <w:r>
        <w:rPr>
          <w:spacing w:val="-2"/>
        </w:rPr>
        <w:t xml:space="preserve"> </w:t>
      </w:r>
      <w:r>
        <w:t>обеспечения</w:t>
      </w:r>
      <w:r>
        <w:rPr>
          <w:spacing w:val="-3"/>
        </w:rPr>
        <w:t xml:space="preserve"> </w:t>
      </w:r>
      <w:r>
        <w:t>производства</w:t>
      </w:r>
      <w:r>
        <w:rPr>
          <w:spacing w:val="-2"/>
        </w:rPr>
        <w:t xml:space="preserve"> </w:t>
      </w:r>
      <w:r>
        <w:t>приняты</w:t>
      </w:r>
      <w:r>
        <w:rPr>
          <w:spacing w:val="-2"/>
        </w:rPr>
        <w:t xml:space="preserve"> </w:t>
      </w:r>
      <w:r>
        <w:t>с</w:t>
      </w:r>
      <w:r>
        <w:rPr>
          <w:spacing w:val="-2"/>
        </w:rPr>
        <w:t xml:space="preserve"> </w:t>
      </w:r>
      <w:r>
        <w:t>учетом</w:t>
      </w:r>
      <w:r>
        <w:rPr>
          <w:spacing w:val="-2"/>
        </w:rPr>
        <w:t xml:space="preserve"> </w:t>
      </w:r>
      <w:r>
        <w:t>санитарно-гигиенических</w:t>
      </w:r>
      <w:r>
        <w:rPr>
          <w:spacing w:val="-1"/>
        </w:rPr>
        <w:t xml:space="preserve"> </w:t>
      </w:r>
      <w:r>
        <w:t>и</w:t>
      </w:r>
      <w:r>
        <w:rPr>
          <w:spacing w:val="-3"/>
        </w:rPr>
        <w:t xml:space="preserve"> </w:t>
      </w:r>
      <w:proofErr w:type="spellStart"/>
      <w:r>
        <w:t>противо</w:t>
      </w:r>
      <w:proofErr w:type="spellEnd"/>
      <w:r>
        <w:t>- пожарных требований.</w:t>
      </w:r>
    </w:p>
    <w:p w14:paraId="76EC710A" w14:textId="77777777" w:rsidR="00B84C5C" w:rsidRDefault="00000000">
      <w:pPr>
        <w:pStyle w:val="a3"/>
        <w:spacing w:before="5" w:line="364" w:lineRule="auto"/>
        <w:ind w:left="241" w:right="287"/>
      </w:pPr>
      <w:r>
        <w:t xml:space="preserve">Технологическое оборудование размещено в соответствии с действующими </w:t>
      </w:r>
      <w:proofErr w:type="gramStart"/>
      <w:r>
        <w:t xml:space="preserve">нор- </w:t>
      </w:r>
      <w:proofErr w:type="spellStart"/>
      <w:r>
        <w:t>мами</w:t>
      </w:r>
      <w:proofErr w:type="spellEnd"/>
      <w:proofErr w:type="gramEnd"/>
      <w:r>
        <w:t>, с обеспечением нормативных проходов.</w:t>
      </w:r>
    </w:p>
    <w:p w14:paraId="67B974DB" w14:textId="77777777" w:rsidR="00B84C5C" w:rsidRDefault="00000000">
      <w:pPr>
        <w:pStyle w:val="a3"/>
        <w:spacing w:before="1"/>
        <w:ind w:left="950" w:firstLine="0"/>
      </w:pPr>
      <w:r>
        <w:t>ЗАЩИТА</w:t>
      </w:r>
      <w:r>
        <w:rPr>
          <w:spacing w:val="-3"/>
        </w:rPr>
        <w:t xml:space="preserve"> </w:t>
      </w:r>
      <w:r>
        <w:rPr>
          <w:spacing w:val="-2"/>
        </w:rPr>
        <w:t>ПЕРСОНАЛА</w:t>
      </w:r>
    </w:p>
    <w:p w14:paraId="50C4E8DF" w14:textId="77777777" w:rsidR="00B84C5C" w:rsidRDefault="00000000">
      <w:pPr>
        <w:pStyle w:val="a3"/>
        <w:spacing w:before="130" w:line="367" w:lineRule="auto"/>
        <w:ind w:left="241" w:right="290"/>
      </w:pPr>
      <w:r>
        <w:t>Основой безопасного ведения технологического процесса является соблюдение норм</w:t>
      </w:r>
      <w:r>
        <w:rPr>
          <w:spacing w:val="-2"/>
        </w:rPr>
        <w:t xml:space="preserve"> </w:t>
      </w:r>
      <w:r>
        <w:t>технологического</w:t>
      </w:r>
      <w:r>
        <w:rPr>
          <w:spacing w:val="-2"/>
        </w:rPr>
        <w:t xml:space="preserve"> </w:t>
      </w:r>
      <w:r>
        <w:t>режима,</w:t>
      </w:r>
      <w:r>
        <w:rPr>
          <w:spacing w:val="-2"/>
        </w:rPr>
        <w:t xml:space="preserve"> </w:t>
      </w:r>
      <w:r>
        <w:t>обусловленных</w:t>
      </w:r>
      <w:r>
        <w:rPr>
          <w:spacing w:val="-2"/>
        </w:rPr>
        <w:t xml:space="preserve"> </w:t>
      </w:r>
      <w:r>
        <w:t>технологическими</w:t>
      </w:r>
      <w:r>
        <w:rPr>
          <w:spacing w:val="-2"/>
        </w:rPr>
        <w:t xml:space="preserve"> </w:t>
      </w:r>
      <w:r>
        <w:t>инструкциями</w:t>
      </w:r>
      <w:r>
        <w:rPr>
          <w:spacing w:val="-2"/>
        </w:rPr>
        <w:t xml:space="preserve"> </w:t>
      </w:r>
      <w:r>
        <w:t>и</w:t>
      </w:r>
      <w:r>
        <w:rPr>
          <w:spacing w:val="-2"/>
        </w:rPr>
        <w:t xml:space="preserve"> </w:t>
      </w:r>
      <w:proofErr w:type="gramStart"/>
      <w:r>
        <w:t>техно- логическим</w:t>
      </w:r>
      <w:proofErr w:type="gramEnd"/>
      <w:r>
        <w:t xml:space="preserve"> регламентом.</w:t>
      </w:r>
    </w:p>
    <w:p w14:paraId="2D26A1C2" w14:textId="77777777" w:rsidR="00B84C5C" w:rsidRDefault="00000000">
      <w:pPr>
        <w:pStyle w:val="a3"/>
        <w:spacing w:line="364" w:lineRule="auto"/>
        <w:ind w:left="241" w:right="289"/>
      </w:pPr>
      <w:r>
        <w:t xml:space="preserve">К самостоятельной работе допускаются лица, достигшие восемнадцатилетнего возраста и годные по состоянию здоровья к работе. Персонал должен быть обучен и </w:t>
      </w:r>
      <w:proofErr w:type="spellStart"/>
      <w:r>
        <w:t>ат</w:t>
      </w:r>
      <w:proofErr w:type="spellEnd"/>
      <w:r>
        <w:t xml:space="preserve">- </w:t>
      </w:r>
      <w:proofErr w:type="spellStart"/>
      <w:r>
        <w:t>тестован</w:t>
      </w:r>
      <w:proofErr w:type="spellEnd"/>
      <w:r>
        <w:t xml:space="preserve"> на знание технологического процесса, правил техники безопасности.</w:t>
      </w:r>
    </w:p>
    <w:p w14:paraId="3E1854C9" w14:textId="77777777" w:rsidR="00B84C5C" w:rsidRDefault="00000000">
      <w:pPr>
        <w:pStyle w:val="a3"/>
        <w:spacing w:line="364" w:lineRule="auto"/>
        <w:ind w:left="241" w:right="286"/>
      </w:pPr>
      <w:r>
        <w:t xml:space="preserve">На предприятии обязательно должны быть должностные инструкции в </w:t>
      </w:r>
      <w:proofErr w:type="spellStart"/>
      <w:r>
        <w:t>соответ</w:t>
      </w:r>
      <w:proofErr w:type="spellEnd"/>
      <w:r>
        <w:t xml:space="preserve">- </w:t>
      </w:r>
      <w:proofErr w:type="spellStart"/>
      <w:r>
        <w:t>ствии</w:t>
      </w:r>
      <w:proofErr w:type="spellEnd"/>
      <w:r>
        <w:t xml:space="preserve"> со штатным расписанием, инструкции по охране труда по профессиям, инструкции по общим видам работ.</w:t>
      </w:r>
    </w:p>
    <w:p w14:paraId="46797D88" w14:textId="77777777" w:rsidR="00B84C5C" w:rsidRDefault="00000000">
      <w:pPr>
        <w:pStyle w:val="a3"/>
        <w:spacing w:before="2" w:line="364" w:lineRule="auto"/>
        <w:ind w:left="241" w:right="292"/>
      </w:pPr>
      <w:r>
        <w:t>Основными мероприятиями, обеспечивающими защиту персонала при возможных аварийных ситуациях, являются:</w:t>
      </w:r>
    </w:p>
    <w:p w14:paraId="3DD1B46E" w14:textId="77777777" w:rsidR="00B84C5C" w:rsidRDefault="00000000">
      <w:pPr>
        <w:pStyle w:val="a4"/>
        <w:numPr>
          <w:ilvl w:val="0"/>
          <w:numId w:val="47"/>
        </w:numPr>
        <w:tabs>
          <w:tab w:val="left" w:pos="1125"/>
        </w:tabs>
        <w:spacing w:before="3" w:line="364" w:lineRule="auto"/>
        <w:ind w:right="287" w:firstLine="709"/>
        <w:jc w:val="both"/>
      </w:pPr>
      <w:r>
        <w:t xml:space="preserve">Предварительное планирование мероприятий, направленных на защиту </w:t>
      </w:r>
      <w:proofErr w:type="gramStart"/>
      <w:r>
        <w:t>персо- нала</w:t>
      </w:r>
      <w:proofErr w:type="gramEnd"/>
      <w:r>
        <w:t xml:space="preserve"> при возможных аварийных ситуациях;</w:t>
      </w:r>
    </w:p>
    <w:p w14:paraId="3103BAA0" w14:textId="77777777" w:rsidR="00B84C5C" w:rsidRDefault="00000000">
      <w:pPr>
        <w:pStyle w:val="a4"/>
        <w:numPr>
          <w:ilvl w:val="0"/>
          <w:numId w:val="47"/>
        </w:numPr>
        <w:tabs>
          <w:tab w:val="left" w:pos="1118"/>
        </w:tabs>
        <w:spacing w:before="1" w:line="367" w:lineRule="auto"/>
        <w:ind w:right="288" w:firstLine="709"/>
        <w:jc w:val="both"/>
      </w:pPr>
      <w:r>
        <w:t xml:space="preserve">Подготовка работающих по вопросам возможной опасности, включая отработку практических навыков действий в аварийных ситуациях и пользования средствами инди- </w:t>
      </w:r>
      <w:proofErr w:type="spellStart"/>
      <w:r>
        <w:t>видуальной</w:t>
      </w:r>
      <w:proofErr w:type="spellEnd"/>
      <w:r>
        <w:t xml:space="preserve"> защиты органов дыхания.</w:t>
      </w:r>
    </w:p>
    <w:p w14:paraId="771B5DB8" w14:textId="77777777" w:rsidR="00B84C5C" w:rsidRDefault="00000000">
      <w:pPr>
        <w:pStyle w:val="a3"/>
        <w:spacing w:line="364" w:lineRule="auto"/>
        <w:ind w:left="241" w:right="288"/>
      </w:pPr>
      <w:r>
        <w:t xml:space="preserve">На объектах заблаговременно должен быть разработан «План ликвидации </w:t>
      </w:r>
      <w:proofErr w:type="spellStart"/>
      <w:r>
        <w:t>ава</w:t>
      </w:r>
      <w:proofErr w:type="spellEnd"/>
      <w:r>
        <w:t xml:space="preserve">- </w:t>
      </w:r>
      <w:proofErr w:type="spellStart"/>
      <w:r>
        <w:t>рий</w:t>
      </w:r>
      <w:proofErr w:type="spellEnd"/>
      <w:r>
        <w:t>», который должен содержать порядок и средства аварийного оповещения и связи, схемы</w:t>
      </w:r>
      <w:r>
        <w:rPr>
          <w:spacing w:val="-11"/>
        </w:rPr>
        <w:t xml:space="preserve"> </w:t>
      </w:r>
      <w:r>
        <w:t>с</w:t>
      </w:r>
      <w:r>
        <w:rPr>
          <w:spacing w:val="-11"/>
        </w:rPr>
        <w:t xml:space="preserve"> </w:t>
      </w:r>
      <w:r>
        <w:t>указанием</w:t>
      </w:r>
      <w:r>
        <w:rPr>
          <w:spacing w:val="-11"/>
        </w:rPr>
        <w:t xml:space="preserve"> </w:t>
      </w:r>
      <w:r>
        <w:t>расположения</w:t>
      </w:r>
      <w:r>
        <w:rPr>
          <w:spacing w:val="-10"/>
        </w:rPr>
        <w:t xml:space="preserve"> </w:t>
      </w:r>
      <w:r>
        <w:t>возможных</w:t>
      </w:r>
      <w:r>
        <w:rPr>
          <w:spacing w:val="-11"/>
        </w:rPr>
        <w:t xml:space="preserve"> </w:t>
      </w:r>
      <w:r>
        <w:t>источников</w:t>
      </w:r>
      <w:r>
        <w:rPr>
          <w:spacing w:val="-11"/>
        </w:rPr>
        <w:t xml:space="preserve"> </w:t>
      </w:r>
      <w:r>
        <w:t>опасной</w:t>
      </w:r>
      <w:r>
        <w:rPr>
          <w:spacing w:val="-12"/>
        </w:rPr>
        <w:t xml:space="preserve"> </w:t>
      </w:r>
      <w:r>
        <w:t>загазованности,</w:t>
      </w:r>
      <w:r>
        <w:rPr>
          <w:spacing w:val="-12"/>
        </w:rPr>
        <w:t xml:space="preserve"> </w:t>
      </w:r>
      <w:r>
        <w:t>пункты сбора обслуживающего персонала и действия всех служб.</w:t>
      </w:r>
    </w:p>
    <w:p w14:paraId="6FE754A0" w14:textId="77777777" w:rsidR="00B84C5C" w:rsidRDefault="00000000">
      <w:pPr>
        <w:pStyle w:val="a3"/>
        <w:spacing w:line="364" w:lineRule="auto"/>
        <w:ind w:left="241" w:right="288"/>
      </w:pPr>
      <w:r>
        <w:t xml:space="preserve">Защита тела человека осуществляется спецодеждой, специальной обувью, </w:t>
      </w:r>
      <w:proofErr w:type="gramStart"/>
      <w:r>
        <w:t>рука- вицами</w:t>
      </w:r>
      <w:proofErr w:type="gramEnd"/>
      <w:r>
        <w:t>,</w:t>
      </w:r>
      <w:r>
        <w:rPr>
          <w:spacing w:val="-4"/>
        </w:rPr>
        <w:t xml:space="preserve"> </w:t>
      </w:r>
      <w:r>
        <w:t>касками,</w:t>
      </w:r>
      <w:r>
        <w:rPr>
          <w:spacing w:val="-4"/>
        </w:rPr>
        <w:t xml:space="preserve"> </w:t>
      </w:r>
      <w:r>
        <w:t>подшлемниками,</w:t>
      </w:r>
      <w:r>
        <w:rPr>
          <w:spacing w:val="-3"/>
        </w:rPr>
        <w:t xml:space="preserve"> </w:t>
      </w:r>
      <w:r>
        <w:t>перчатками.</w:t>
      </w:r>
      <w:r>
        <w:rPr>
          <w:spacing w:val="-4"/>
        </w:rPr>
        <w:t xml:space="preserve"> </w:t>
      </w:r>
      <w:r>
        <w:t>В</w:t>
      </w:r>
      <w:r>
        <w:rPr>
          <w:spacing w:val="-4"/>
        </w:rPr>
        <w:t xml:space="preserve"> </w:t>
      </w:r>
      <w:r>
        <w:t>качестве</w:t>
      </w:r>
      <w:r>
        <w:rPr>
          <w:spacing w:val="-3"/>
        </w:rPr>
        <w:t xml:space="preserve"> </w:t>
      </w:r>
      <w:r>
        <w:t>спецодежды</w:t>
      </w:r>
      <w:r>
        <w:rPr>
          <w:spacing w:val="-3"/>
        </w:rPr>
        <w:t xml:space="preserve"> </w:t>
      </w:r>
      <w:r>
        <w:t>используется</w:t>
      </w:r>
      <w:r>
        <w:rPr>
          <w:spacing w:val="-4"/>
        </w:rPr>
        <w:t xml:space="preserve"> </w:t>
      </w:r>
      <w:proofErr w:type="gramStart"/>
      <w:r>
        <w:t>ле- том</w:t>
      </w:r>
      <w:proofErr w:type="gramEnd"/>
      <w:r>
        <w:t xml:space="preserve"> костюм хлопчатобумажный, зимой - теплые брюки и куртка, в качестве специальной обуви используется специальные ботинки, резиновые сапоги, в зимнее время - валенки.</w:t>
      </w:r>
    </w:p>
    <w:p w14:paraId="18A676D6" w14:textId="77777777" w:rsidR="00B84C5C" w:rsidRDefault="00000000">
      <w:pPr>
        <w:pStyle w:val="a3"/>
        <w:spacing w:before="5" w:line="364" w:lineRule="auto"/>
        <w:ind w:left="950" w:right="499" w:firstLine="0"/>
      </w:pPr>
      <w:r>
        <w:t xml:space="preserve">Защита органов зрения осуществляется при помощи предохранительных очков. </w:t>
      </w:r>
      <w:r>
        <w:rPr>
          <w:spacing w:val="-2"/>
        </w:rPr>
        <w:t>ОСНОВНЫЕ</w:t>
      </w:r>
      <w:r>
        <w:rPr>
          <w:spacing w:val="-5"/>
        </w:rPr>
        <w:t xml:space="preserve"> </w:t>
      </w:r>
      <w:r>
        <w:rPr>
          <w:spacing w:val="-2"/>
        </w:rPr>
        <w:t>ТРЕБОВАНИЯ БЕЗОПАСНОСТИ</w:t>
      </w:r>
      <w:r>
        <w:rPr>
          <w:spacing w:val="-1"/>
        </w:rPr>
        <w:t xml:space="preserve"> </w:t>
      </w:r>
      <w:r>
        <w:rPr>
          <w:spacing w:val="-2"/>
        </w:rPr>
        <w:t>ПРИ</w:t>
      </w:r>
      <w:r>
        <w:rPr>
          <w:spacing w:val="-1"/>
        </w:rPr>
        <w:t xml:space="preserve"> </w:t>
      </w:r>
      <w:r>
        <w:rPr>
          <w:spacing w:val="-2"/>
        </w:rPr>
        <w:t>ЭКСПЛУАТАЦИИ</w:t>
      </w:r>
      <w:r>
        <w:rPr>
          <w:spacing w:val="-1"/>
        </w:rPr>
        <w:t xml:space="preserve"> </w:t>
      </w:r>
      <w:r>
        <w:rPr>
          <w:spacing w:val="-2"/>
        </w:rPr>
        <w:t>ОБЪЕКТОВ</w:t>
      </w:r>
    </w:p>
    <w:p w14:paraId="4529BB32" w14:textId="77777777" w:rsidR="00B84C5C" w:rsidRDefault="00000000">
      <w:pPr>
        <w:pStyle w:val="a3"/>
        <w:spacing w:before="1" w:line="364" w:lineRule="auto"/>
        <w:ind w:left="241" w:right="288"/>
      </w:pPr>
      <w:r>
        <w:t xml:space="preserve">Работа на объектах нефтегазодобычи (объекты подготовки нефти, газа и др.) </w:t>
      </w:r>
      <w:proofErr w:type="spellStart"/>
      <w:r>
        <w:t>свя</w:t>
      </w:r>
      <w:proofErr w:type="spellEnd"/>
      <w:r>
        <w:t xml:space="preserve">- </w:t>
      </w:r>
      <w:proofErr w:type="spellStart"/>
      <w:r>
        <w:t>зана</w:t>
      </w:r>
      <w:proofErr w:type="spellEnd"/>
      <w:r>
        <w:t xml:space="preserve"> с особыми условиями труда, характеризующимися взрывопожароопасными и </w:t>
      </w:r>
      <w:proofErr w:type="spellStart"/>
      <w:r>
        <w:t>агрес</w:t>
      </w:r>
      <w:proofErr w:type="spellEnd"/>
      <w:r>
        <w:t>-</w:t>
      </w:r>
    </w:p>
    <w:p w14:paraId="6CFF43A1" w14:textId="77777777" w:rsidR="00B84C5C" w:rsidRDefault="00B84C5C">
      <w:pPr>
        <w:spacing w:line="364" w:lineRule="auto"/>
        <w:sectPr w:rsidR="00B84C5C">
          <w:pgSz w:w="11910" w:h="16840"/>
          <w:pgMar w:top="1040" w:right="560" w:bottom="1260" w:left="1460" w:header="0" w:footer="1005" w:gutter="0"/>
          <w:cols w:space="720"/>
        </w:sectPr>
      </w:pPr>
    </w:p>
    <w:p w14:paraId="17D268DC" w14:textId="77777777" w:rsidR="00B84C5C" w:rsidRDefault="00000000">
      <w:pPr>
        <w:pStyle w:val="a3"/>
        <w:spacing w:before="76" w:line="364" w:lineRule="auto"/>
        <w:ind w:left="241" w:right="288" w:firstLine="0"/>
      </w:pPr>
      <w:proofErr w:type="spellStart"/>
      <w:r>
        <w:lastRenderedPageBreak/>
        <w:t>сивными</w:t>
      </w:r>
      <w:proofErr w:type="spellEnd"/>
      <w:r>
        <w:t xml:space="preserve"> средами (нефть, углеводородный газ и др.), высокой сложностью и большой </w:t>
      </w:r>
      <w:proofErr w:type="gramStart"/>
      <w:r>
        <w:t xml:space="preserve">но- </w:t>
      </w:r>
      <w:proofErr w:type="spellStart"/>
      <w:r>
        <w:t>менклатурой</w:t>
      </w:r>
      <w:proofErr w:type="spellEnd"/>
      <w:proofErr w:type="gramEnd"/>
      <w:r>
        <w:t xml:space="preserve"> различных видов оборудования и аппаратуры, работающих при различных давлениях и температуре. Технологические решения, предусмотренные проектом, направлены на</w:t>
      </w:r>
    </w:p>
    <w:p w14:paraId="7E0D6CA7" w14:textId="77777777" w:rsidR="00B84C5C" w:rsidRDefault="00000000">
      <w:pPr>
        <w:pStyle w:val="a3"/>
        <w:spacing w:before="5" w:line="364" w:lineRule="auto"/>
        <w:ind w:left="241" w:right="293"/>
      </w:pPr>
      <w:r>
        <w:t>Работы, подлежащие выполнению, проводятся на основании плана мероприятий по безопасному проведению работ.</w:t>
      </w:r>
    </w:p>
    <w:p w14:paraId="640E2D5D" w14:textId="77777777" w:rsidR="00B84C5C" w:rsidRDefault="00000000">
      <w:pPr>
        <w:pStyle w:val="a3"/>
        <w:spacing w:before="1"/>
        <w:ind w:left="950" w:firstLine="0"/>
      </w:pPr>
      <w:r>
        <w:t>Лица,</w:t>
      </w:r>
      <w:r>
        <w:rPr>
          <w:spacing w:val="23"/>
        </w:rPr>
        <w:t xml:space="preserve"> </w:t>
      </w:r>
      <w:r>
        <w:t>ответственные</w:t>
      </w:r>
      <w:r>
        <w:rPr>
          <w:spacing w:val="25"/>
        </w:rPr>
        <w:t xml:space="preserve"> </w:t>
      </w:r>
      <w:r>
        <w:t>за</w:t>
      </w:r>
      <w:r>
        <w:rPr>
          <w:spacing w:val="25"/>
        </w:rPr>
        <w:t xml:space="preserve"> </w:t>
      </w:r>
      <w:r>
        <w:t>подготовку</w:t>
      </w:r>
      <w:r>
        <w:rPr>
          <w:spacing w:val="23"/>
        </w:rPr>
        <w:t xml:space="preserve"> </w:t>
      </w:r>
      <w:r>
        <w:t>и</w:t>
      </w:r>
      <w:r>
        <w:rPr>
          <w:spacing w:val="24"/>
        </w:rPr>
        <w:t xml:space="preserve"> </w:t>
      </w:r>
      <w:r>
        <w:t>проведение</w:t>
      </w:r>
      <w:r>
        <w:rPr>
          <w:spacing w:val="23"/>
        </w:rPr>
        <w:t xml:space="preserve"> </w:t>
      </w:r>
      <w:r>
        <w:t>работы,</w:t>
      </w:r>
      <w:r>
        <w:rPr>
          <w:spacing w:val="24"/>
        </w:rPr>
        <w:t xml:space="preserve"> </w:t>
      </w:r>
      <w:r>
        <w:t>назначаются</w:t>
      </w:r>
      <w:r>
        <w:rPr>
          <w:spacing w:val="24"/>
        </w:rPr>
        <w:t xml:space="preserve"> </w:t>
      </w:r>
      <w:r>
        <w:t>из</w:t>
      </w:r>
      <w:r>
        <w:rPr>
          <w:spacing w:val="24"/>
        </w:rPr>
        <w:t xml:space="preserve"> </w:t>
      </w:r>
      <w:r>
        <w:rPr>
          <w:spacing w:val="-2"/>
        </w:rPr>
        <w:t>числа</w:t>
      </w:r>
    </w:p>
    <w:p w14:paraId="0EEF3BCE" w14:textId="77777777" w:rsidR="00B84C5C" w:rsidRDefault="00000000">
      <w:pPr>
        <w:pStyle w:val="a3"/>
        <w:spacing w:before="132"/>
        <w:ind w:left="241" w:firstLine="0"/>
        <w:jc w:val="left"/>
      </w:pPr>
      <w:r>
        <w:rPr>
          <w:spacing w:val="-4"/>
        </w:rPr>
        <w:t>ИТР.</w:t>
      </w:r>
    </w:p>
    <w:p w14:paraId="0AD5FA59" w14:textId="77777777" w:rsidR="00B84C5C" w:rsidRDefault="00000000">
      <w:pPr>
        <w:pStyle w:val="a3"/>
        <w:spacing w:before="130"/>
        <w:ind w:left="950" w:firstLine="0"/>
        <w:jc w:val="left"/>
      </w:pPr>
      <w:r>
        <w:t>Перед</w:t>
      </w:r>
      <w:r>
        <w:rPr>
          <w:spacing w:val="4"/>
        </w:rPr>
        <w:t xml:space="preserve"> </w:t>
      </w:r>
      <w:r>
        <w:t>началом</w:t>
      </w:r>
      <w:r>
        <w:rPr>
          <w:spacing w:val="4"/>
        </w:rPr>
        <w:t xml:space="preserve"> </w:t>
      </w:r>
      <w:r>
        <w:t>работы</w:t>
      </w:r>
      <w:r>
        <w:rPr>
          <w:spacing w:val="4"/>
        </w:rPr>
        <w:t xml:space="preserve"> </w:t>
      </w:r>
      <w:r>
        <w:t>все</w:t>
      </w:r>
      <w:r>
        <w:rPr>
          <w:spacing w:val="5"/>
        </w:rPr>
        <w:t xml:space="preserve"> </w:t>
      </w:r>
      <w:r>
        <w:t>работающие</w:t>
      </w:r>
      <w:r>
        <w:rPr>
          <w:spacing w:val="4"/>
        </w:rPr>
        <w:t xml:space="preserve"> </w:t>
      </w:r>
      <w:r>
        <w:t>должны</w:t>
      </w:r>
      <w:r>
        <w:rPr>
          <w:spacing w:val="4"/>
        </w:rPr>
        <w:t xml:space="preserve"> </w:t>
      </w:r>
      <w:r>
        <w:t>быть</w:t>
      </w:r>
      <w:r>
        <w:rPr>
          <w:spacing w:val="5"/>
        </w:rPr>
        <w:t xml:space="preserve"> </w:t>
      </w:r>
      <w:r>
        <w:t>проинструктированы</w:t>
      </w:r>
      <w:r>
        <w:rPr>
          <w:spacing w:val="4"/>
        </w:rPr>
        <w:t xml:space="preserve"> </w:t>
      </w:r>
      <w:r>
        <w:t>по</w:t>
      </w:r>
      <w:r>
        <w:rPr>
          <w:spacing w:val="4"/>
        </w:rPr>
        <w:t xml:space="preserve"> </w:t>
      </w:r>
      <w:r>
        <w:rPr>
          <w:spacing w:val="-5"/>
        </w:rPr>
        <w:t>ме-</w:t>
      </w:r>
    </w:p>
    <w:p w14:paraId="4DF1D7C3" w14:textId="77777777" w:rsidR="00B84C5C" w:rsidRDefault="00000000">
      <w:pPr>
        <w:pStyle w:val="a3"/>
        <w:spacing w:before="130"/>
        <w:ind w:left="241" w:firstLine="0"/>
      </w:pPr>
      <w:proofErr w:type="spellStart"/>
      <w:r>
        <w:rPr>
          <w:spacing w:val="-2"/>
        </w:rPr>
        <w:t>тодам</w:t>
      </w:r>
      <w:proofErr w:type="spellEnd"/>
      <w:r>
        <w:rPr>
          <w:spacing w:val="-1"/>
        </w:rPr>
        <w:t xml:space="preserve"> </w:t>
      </w:r>
      <w:r>
        <w:rPr>
          <w:spacing w:val="-2"/>
        </w:rPr>
        <w:t>безопасной</w:t>
      </w:r>
      <w:r>
        <w:t xml:space="preserve"> </w:t>
      </w:r>
      <w:r>
        <w:rPr>
          <w:spacing w:val="-2"/>
        </w:rPr>
        <w:t>работы.</w:t>
      </w:r>
    </w:p>
    <w:p w14:paraId="51EF2CDB" w14:textId="77777777" w:rsidR="00B84C5C" w:rsidRDefault="00000000">
      <w:pPr>
        <w:pStyle w:val="a3"/>
        <w:spacing w:before="130" w:line="364" w:lineRule="auto"/>
        <w:ind w:left="241" w:right="289"/>
      </w:pPr>
      <w:r>
        <w:t xml:space="preserve">Производство работ, связанных с повышенной опасностью, должно </w:t>
      </w:r>
      <w:proofErr w:type="gramStart"/>
      <w:r>
        <w:t xml:space="preserve">осуществлять- </w:t>
      </w:r>
      <w:proofErr w:type="spellStart"/>
      <w:r>
        <w:t>ся</w:t>
      </w:r>
      <w:proofErr w:type="spellEnd"/>
      <w:proofErr w:type="gramEnd"/>
      <w:r>
        <w:t xml:space="preserve"> по наряду-допуску.</w:t>
      </w:r>
    </w:p>
    <w:p w14:paraId="5F989F4E" w14:textId="77777777" w:rsidR="00B84C5C" w:rsidRDefault="00000000">
      <w:pPr>
        <w:pStyle w:val="a3"/>
        <w:spacing w:before="3" w:line="364" w:lineRule="auto"/>
        <w:ind w:left="241" w:right="287"/>
      </w:pPr>
      <w:r>
        <w:t xml:space="preserve">При проведении ремонтных работ рабочие должны быть соответственно </w:t>
      </w:r>
      <w:proofErr w:type="spellStart"/>
      <w:r>
        <w:t>экипиро</w:t>
      </w:r>
      <w:proofErr w:type="spellEnd"/>
      <w:r>
        <w:t xml:space="preserve">- ваны, а рабочие места подготовлены в соответствии с требованиями техники </w:t>
      </w:r>
      <w:proofErr w:type="gramStart"/>
      <w:r>
        <w:t xml:space="preserve">безопасно- </w:t>
      </w:r>
      <w:proofErr w:type="spellStart"/>
      <w:r>
        <w:t>сти</w:t>
      </w:r>
      <w:proofErr w:type="spellEnd"/>
      <w:proofErr w:type="gramEnd"/>
      <w:r>
        <w:t xml:space="preserve">. При возникновении отклонений в ходе работ с угрозой для жизни работающих или грозящих целостности оборудования все работы немедленно прекращаются, а люди </w:t>
      </w:r>
      <w:proofErr w:type="gramStart"/>
      <w:r>
        <w:t xml:space="preserve">уда- </w:t>
      </w:r>
      <w:proofErr w:type="spellStart"/>
      <w:r>
        <w:t>ляются</w:t>
      </w:r>
      <w:proofErr w:type="spellEnd"/>
      <w:proofErr w:type="gramEnd"/>
      <w:r>
        <w:t xml:space="preserve"> из опасной зоны.</w:t>
      </w:r>
    </w:p>
    <w:p w14:paraId="7D2453B1" w14:textId="77777777" w:rsidR="00B84C5C" w:rsidRDefault="00000000">
      <w:pPr>
        <w:pStyle w:val="a3"/>
        <w:spacing w:before="5" w:line="364" w:lineRule="auto"/>
        <w:ind w:left="241" w:right="288"/>
      </w:pPr>
      <w:r>
        <w:t xml:space="preserve">Ремонтные работы в ночное время проводятся с письменного разрешения </w:t>
      </w:r>
      <w:proofErr w:type="spellStart"/>
      <w:proofErr w:type="gramStart"/>
      <w:r>
        <w:t>главно</w:t>
      </w:r>
      <w:proofErr w:type="spellEnd"/>
      <w:r>
        <w:t>- го</w:t>
      </w:r>
      <w:proofErr w:type="gramEnd"/>
      <w:r>
        <w:t xml:space="preserve"> инженера или руководителя производства при наличии достаточного освещения </w:t>
      </w:r>
      <w:proofErr w:type="spellStart"/>
      <w:r>
        <w:t>рабо</w:t>
      </w:r>
      <w:proofErr w:type="spellEnd"/>
      <w:r>
        <w:t>- чего места.</w:t>
      </w:r>
    </w:p>
    <w:p w14:paraId="75AB9DC4" w14:textId="77777777" w:rsidR="00B84C5C" w:rsidRDefault="00B84C5C">
      <w:pPr>
        <w:spacing w:line="364" w:lineRule="auto"/>
        <w:sectPr w:rsidR="00B84C5C">
          <w:pgSz w:w="11910" w:h="16840"/>
          <w:pgMar w:top="1040" w:right="560" w:bottom="1260" w:left="1460" w:header="0" w:footer="1005" w:gutter="0"/>
          <w:cols w:space="720"/>
        </w:sectPr>
      </w:pPr>
    </w:p>
    <w:p w14:paraId="53D05AC5" w14:textId="77777777" w:rsidR="00B84C5C" w:rsidRDefault="00000000">
      <w:pPr>
        <w:pStyle w:val="3"/>
        <w:numPr>
          <w:ilvl w:val="0"/>
          <w:numId w:val="56"/>
        </w:numPr>
        <w:tabs>
          <w:tab w:val="left" w:pos="1194"/>
        </w:tabs>
        <w:ind w:left="1194" w:hanging="244"/>
        <w:jc w:val="left"/>
      </w:pPr>
      <w:bookmarkStart w:id="13" w:name="_bookmark13"/>
      <w:bookmarkEnd w:id="13"/>
      <w:r>
        <w:lastRenderedPageBreak/>
        <w:t>ОЦЕНКА</w:t>
      </w:r>
      <w:r>
        <w:rPr>
          <w:spacing w:val="-13"/>
        </w:rPr>
        <w:t xml:space="preserve"> </w:t>
      </w:r>
      <w:r>
        <w:t>ВОЗДЕЙСТВИЯ</w:t>
      </w:r>
      <w:r>
        <w:rPr>
          <w:spacing w:val="-13"/>
        </w:rPr>
        <w:t xml:space="preserve"> </w:t>
      </w:r>
      <w:r>
        <w:t>НА</w:t>
      </w:r>
      <w:r>
        <w:rPr>
          <w:spacing w:val="-15"/>
        </w:rPr>
        <w:t xml:space="preserve"> </w:t>
      </w:r>
      <w:r>
        <w:t>СОСТОЯНИЕ</w:t>
      </w:r>
      <w:r>
        <w:rPr>
          <w:spacing w:val="-12"/>
        </w:rPr>
        <w:t xml:space="preserve"> </w:t>
      </w:r>
      <w:r>
        <w:t>АТМОСФЕРНОГО</w:t>
      </w:r>
      <w:r>
        <w:rPr>
          <w:spacing w:val="-14"/>
        </w:rPr>
        <w:t xml:space="preserve"> </w:t>
      </w:r>
      <w:r>
        <w:rPr>
          <w:spacing w:val="-2"/>
        </w:rPr>
        <w:t>ВОЗДУХА</w:t>
      </w:r>
    </w:p>
    <w:p w14:paraId="7B370710" w14:textId="77777777" w:rsidR="00B84C5C" w:rsidRDefault="00B84C5C">
      <w:pPr>
        <w:pStyle w:val="a3"/>
        <w:spacing w:before="232"/>
        <w:ind w:left="0" w:firstLine="0"/>
        <w:jc w:val="left"/>
        <w:rPr>
          <w:rFonts w:ascii="Arial"/>
          <w:b/>
        </w:rPr>
      </w:pPr>
    </w:p>
    <w:p w14:paraId="0916E64E" w14:textId="77777777" w:rsidR="00B84C5C" w:rsidRDefault="00000000">
      <w:pPr>
        <w:pStyle w:val="4"/>
        <w:numPr>
          <w:ilvl w:val="1"/>
          <w:numId w:val="56"/>
        </w:numPr>
        <w:tabs>
          <w:tab w:val="left" w:pos="1388"/>
        </w:tabs>
        <w:ind w:left="1388" w:hanging="427"/>
      </w:pPr>
      <w:bookmarkStart w:id="14" w:name="_bookmark14"/>
      <w:bookmarkEnd w:id="14"/>
      <w:r>
        <w:t>Современное</w:t>
      </w:r>
      <w:r>
        <w:rPr>
          <w:spacing w:val="-13"/>
        </w:rPr>
        <w:t xml:space="preserve"> </w:t>
      </w:r>
      <w:r>
        <w:t>состояние</w:t>
      </w:r>
      <w:r>
        <w:rPr>
          <w:spacing w:val="-12"/>
        </w:rPr>
        <w:t xml:space="preserve"> </w:t>
      </w:r>
      <w:r>
        <w:t>окружающей</w:t>
      </w:r>
      <w:r>
        <w:rPr>
          <w:spacing w:val="-13"/>
        </w:rPr>
        <w:t xml:space="preserve"> </w:t>
      </w:r>
      <w:r>
        <w:t>среды</w:t>
      </w:r>
      <w:r>
        <w:rPr>
          <w:spacing w:val="-11"/>
        </w:rPr>
        <w:t xml:space="preserve"> </w:t>
      </w:r>
      <w:r>
        <w:t>в</w:t>
      </w:r>
      <w:r>
        <w:rPr>
          <w:spacing w:val="-14"/>
        </w:rPr>
        <w:t xml:space="preserve"> </w:t>
      </w:r>
      <w:r>
        <w:t>районе</w:t>
      </w:r>
      <w:r>
        <w:rPr>
          <w:spacing w:val="-13"/>
        </w:rPr>
        <w:t xml:space="preserve"> </w:t>
      </w:r>
      <w:r>
        <w:t>проведения</w:t>
      </w:r>
      <w:r>
        <w:rPr>
          <w:spacing w:val="-13"/>
        </w:rPr>
        <w:t xml:space="preserve"> </w:t>
      </w:r>
      <w:r>
        <w:rPr>
          <w:spacing w:val="-2"/>
        </w:rPr>
        <w:t>работ</w:t>
      </w:r>
    </w:p>
    <w:p w14:paraId="4E8DEA9E" w14:textId="77777777" w:rsidR="00B84C5C" w:rsidRDefault="00000000">
      <w:pPr>
        <w:pStyle w:val="5"/>
        <w:numPr>
          <w:ilvl w:val="2"/>
          <w:numId w:val="56"/>
        </w:numPr>
        <w:tabs>
          <w:tab w:val="left" w:pos="1559"/>
        </w:tabs>
        <w:spacing w:before="122" w:line="360" w:lineRule="auto"/>
        <w:ind w:right="289" w:firstLine="709"/>
      </w:pPr>
      <w:bookmarkStart w:id="15" w:name="_bookmark15"/>
      <w:bookmarkEnd w:id="15"/>
      <w:r>
        <w:t>Характеристика</w:t>
      </w:r>
      <w:r>
        <w:rPr>
          <w:spacing w:val="40"/>
        </w:rPr>
        <w:t xml:space="preserve"> </w:t>
      </w:r>
      <w:r>
        <w:t>климатических</w:t>
      </w:r>
      <w:r>
        <w:rPr>
          <w:spacing w:val="40"/>
        </w:rPr>
        <w:t xml:space="preserve"> </w:t>
      </w:r>
      <w:r>
        <w:t>условий</w:t>
      </w:r>
      <w:r>
        <w:rPr>
          <w:spacing w:val="40"/>
        </w:rPr>
        <w:t xml:space="preserve"> </w:t>
      </w:r>
      <w:r>
        <w:t>необходимых</w:t>
      </w:r>
      <w:r>
        <w:rPr>
          <w:spacing w:val="40"/>
        </w:rPr>
        <w:t xml:space="preserve"> </w:t>
      </w:r>
      <w:r>
        <w:t>для</w:t>
      </w:r>
      <w:r>
        <w:rPr>
          <w:spacing w:val="40"/>
        </w:rPr>
        <w:t xml:space="preserve"> </w:t>
      </w:r>
      <w:r>
        <w:t>оценки</w:t>
      </w:r>
      <w:r>
        <w:rPr>
          <w:spacing w:val="40"/>
        </w:rPr>
        <w:t xml:space="preserve"> </w:t>
      </w:r>
      <w:r>
        <w:t>воздействия намечаемой деятельности на окружающую среду</w:t>
      </w:r>
    </w:p>
    <w:p w14:paraId="356E96A7" w14:textId="77777777" w:rsidR="00B84C5C" w:rsidRDefault="00000000">
      <w:pPr>
        <w:pStyle w:val="a3"/>
        <w:spacing w:before="2" w:line="367" w:lineRule="auto"/>
        <w:ind w:left="241" w:right="402"/>
      </w:pPr>
      <w:r>
        <w:t xml:space="preserve">Согласно </w:t>
      </w:r>
      <w:hyperlink r:id="rId14">
        <w:r>
          <w:t>СП РК 2.04-01-2017</w:t>
        </w:r>
      </w:hyperlink>
      <w:r>
        <w:t xml:space="preserve"> место строительства относится к IV-Г </w:t>
      </w:r>
      <w:proofErr w:type="spellStart"/>
      <w:r>
        <w:t>климатиче</w:t>
      </w:r>
      <w:proofErr w:type="spellEnd"/>
      <w:r>
        <w:t xml:space="preserve">- </w:t>
      </w:r>
      <w:proofErr w:type="spellStart"/>
      <w:r>
        <w:t>скому</w:t>
      </w:r>
      <w:proofErr w:type="spellEnd"/>
      <w:r>
        <w:t xml:space="preserve"> району.</w:t>
      </w:r>
    </w:p>
    <w:p w14:paraId="6E9643AE" w14:textId="77777777" w:rsidR="00B84C5C" w:rsidRDefault="00000000">
      <w:pPr>
        <w:pStyle w:val="a3"/>
        <w:spacing w:line="367" w:lineRule="auto"/>
        <w:ind w:left="241" w:right="403"/>
      </w:pPr>
      <w:r>
        <w:t xml:space="preserve">Климат района резко континентальный, сухой с высокой активностью ветрового режима. По условиям выпадения осадков рассматриваемая территория относится к </w:t>
      </w:r>
      <w:proofErr w:type="gramStart"/>
      <w:r>
        <w:t xml:space="preserve">су- </w:t>
      </w:r>
      <w:proofErr w:type="spellStart"/>
      <w:r>
        <w:t>хим</w:t>
      </w:r>
      <w:proofErr w:type="spellEnd"/>
      <w:proofErr w:type="gramEnd"/>
      <w:r>
        <w:t xml:space="preserve"> и в целом безводным районам.</w:t>
      </w:r>
    </w:p>
    <w:p w14:paraId="15AF6133" w14:textId="77777777" w:rsidR="00B84C5C" w:rsidRDefault="00000000">
      <w:pPr>
        <w:pStyle w:val="a3"/>
        <w:spacing w:line="364" w:lineRule="auto"/>
        <w:ind w:left="241" w:right="401"/>
      </w:pPr>
      <w:r>
        <w:t>Годовое</w:t>
      </w:r>
      <w:r>
        <w:rPr>
          <w:spacing w:val="-5"/>
        </w:rPr>
        <w:t xml:space="preserve"> </w:t>
      </w:r>
      <w:r>
        <w:t>количество</w:t>
      </w:r>
      <w:r>
        <w:rPr>
          <w:spacing w:val="-5"/>
        </w:rPr>
        <w:t xml:space="preserve"> </w:t>
      </w:r>
      <w:r>
        <w:t>осадков</w:t>
      </w:r>
      <w:r>
        <w:rPr>
          <w:spacing w:val="-5"/>
        </w:rPr>
        <w:t xml:space="preserve"> </w:t>
      </w:r>
      <w:r>
        <w:t>составляет</w:t>
      </w:r>
      <w:r>
        <w:rPr>
          <w:spacing w:val="-5"/>
        </w:rPr>
        <w:t xml:space="preserve"> </w:t>
      </w:r>
      <w:r>
        <w:t>около</w:t>
      </w:r>
      <w:r>
        <w:rPr>
          <w:spacing w:val="-5"/>
        </w:rPr>
        <w:t xml:space="preserve"> </w:t>
      </w:r>
      <w:r>
        <w:t>156</w:t>
      </w:r>
      <w:r>
        <w:rPr>
          <w:spacing w:val="-5"/>
        </w:rPr>
        <w:t xml:space="preserve"> </w:t>
      </w:r>
      <w:r>
        <w:t>мм.</w:t>
      </w:r>
      <w:r>
        <w:rPr>
          <w:spacing w:val="-5"/>
        </w:rPr>
        <w:t xml:space="preserve"> </w:t>
      </w:r>
      <w:r>
        <w:t>Средняя</w:t>
      </w:r>
      <w:r>
        <w:rPr>
          <w:spacing w:val="-6"/>
        </w:rPr>
        <w:t xml:space="preserve"> </w:t>
      </w:r>
      <w:r>
        <w:t>месячная</w:t>
      </w:r>
      <w:r>
        <w:rPr>
          <w:spacing w:val="-6"/>
        </w:rPr>
        <w:t xml:space="preserve"> </w:t>
      </w:r>
      <w:proofErr w:type="gramStart"/>
      <w:r>
        <w:t>относи- тельная</w:t>
      </w:r>
      <w:proofErr w:type="gramEnd"/>
      <w:r>
        <w:t xml:space="preserve"> влажность воздуха в 13 часов наиболее холодного месяца 75%, наиболее жар- кого 56%. Наименьшее количество осадков приходится на летние месяцы, когда в </w:t>
      </w:r>
      <w:proofErr w:type="gramStart"/>
      <w:r>
        <w:t>сред- нем</w:t>
      </w:r>
      <w:proofErr w:type="gramEnd"/>
      <w:r>
        <w:t xml:space="preserve"> выпадает около 21 мм, что в два раза меньше суммы осадков в зимний и переход- </w:t>
      </w:r>
      <w:proofErr w:type="spellStart"/>
      <w:r>
        <w:t>ный</w:t>
      </w:r>
      <w:proofErr w:type="spellEnd"/>
      <w:r>
        <w:t xml:space="preserve"> периоды.</w:t>
      </w:r>
    </w:p>
    <w:p w14:paraId="0430A617" w14:textId="77777777" w:rsidR="00B84C5C" w:rsidRDefault="00000000">
      <w:pPr>
        <w:pStyle w:val="a3"/>
        <w:spacing w:line="367" w:lineRule="auto"/>
        <w:ind w:left="241" w:right="400"/>
      </w:pPr>
      <w:r>
        <w:t xml:space="preserve">Средняя максимальная температура наиболее жаркого месяца - +29,4 ºС, </w:t>
      </w:r>
      <w:proofErr w:type="gramStart"/>
      <w:r>
        <w:t xml:space="preserve">сред- </w:t>
      </w:r>
      <w:proofErr w:type="spellStart"/>
      <w:r>
        <w:t>няя</w:t>
      </w:r>
      <w:proofErr w:type="spellEnd"/>
      <w:proofErr w:type="gramEnd"/>
      <w:r>
        <w:t xml:space="preserve"> минимальная температура наружного воздуха самого холодного месяца - минус </w:t>
      </w:r>
      <w:r>
        <w:rPr>
          <w:spacing w:val="-2"/>
        </w:rPr>
        <w:t>2,7ºС.</w:t>
      </w:r>
    </w:p>
    <w:p w14:paraId="59607B8C" w14:textId="77777777" w:rsidR="00B84C5C" w:rsidRDefault="00000000">
      <w:pPr>
        <w:pStyle w:val="a3"/>
        <w:spacing w:line="364" w:lineRule="auto"/>
        <w:ind w:left="241" w:right="403"/>
      </w:pPr>
      <w:r>
        <w:t>Максимальная температура воздуха достигает значений до 44-46ºС. Продолжи- тельность периода с температурой воздуха выше 10 ºС - 170 до 180</w:t>
      </w:r>
      <w:r>
        <w:rPr>
          <w:spacing w:val="-1"/>
        </w:rPr>
        <w:t xml:space="preserve"> </w:t>
      </w:r>
      <w:proofErr w:type="spellStart"/>
      <w:proofErr w:type="gramStart"/>
      <w:r>
        <w:t>дней.Максимальная</w:t>
      </w:r>
      <w:proofErr w:type="spellEnd"/>
      <w:proofErr w:type="gramEnd"/>
      <w:r>
        <w:t xml:space="preserve"> температура зимой достигает минус 30 ºС.</w:t>
      </w:r>
    </w:p>
    <w:p w14:paraId="657096BA" w14:textId="77777777" w:rsidR="00B84C5C" w:rsidRDefault="00000000">
      <w:pPr>
        <w:pStyle w:val="a3"/>
        <w:spacing w:line="364" w:lineRule="auto"/>
        <w:ind w:left="241" w:right="400"/>
      </w:pPr>
      <w:r>
        <w:t>Средние</w:t>
      </w:r>
      <w:r>
        <w:rPr>
          <w:spacing w:val="-2"/>
        </w:rPr>
        <w:t xml:space="preserve"> </w:t>
      </w:r>
      <w:r>
        <w:t>месячные</w:t>
      </w:r>
      <w:r>
        <w:rPr>
          <w:spacing w:val="-2"/>
        </w:rPr>
        <w:t xml:space="preserve"> </w:t>
      </w:r>
      <w:r>
        <w:t>значения</w:t>
      </w:r>
      <w:r>
        <w:rPr>
          <w:spacing w:val="-2"/>
        </w:rPr>
        <w:t xml:space="preserve"> </w:t>
      </w:r>
      <w:r>
        <w:t>скорости</w:t>
      </w:r>
      <w:r>
        <w:rPr>
          <w:spacing w:val="-2"/>
        </w:rPr>
        <w:t xml:space="preserve"> </w:t>
      </w:r>
      <w:r>
        <w:t>ветра</w:t>
      </w:r>
      <w:r>
        <w:rPr>
          <w:spacing w:val="-2"/>
        </w:rPr>
        <w:t xml:space="preserve"> </w:t>
      </w:r>
      <w:r>
        <w:t>для</w:t>
      </w:r>
      <w:r>
        <w:rPr>
          <w:spacing w:val="-2"/>
        </w:rPr>
        <w:t xml:space="preserve"> </w:t>
      </w:r>
      <w:r>
        <w:t>района</w:t>
      </w:r>
      <w:r>
        <w:rPr>
          <w:spacing w:val="-2"/>
        </w:rPr>
        <w:t xml:space="preserve"> </w:t>
      </w:r>
      <w:r>
        <w:t>расположения</w:t>
      </w:r>
      <w:r>
        <w:rPr>
          <w:spacing w:val="-2"/>
        </w:rPr>
        <w:t xml:space="preserve"> </w:t>
      </w:r>
      <w:proofErr w:type="spellStart"/>
      <w:r>
        <w:t>предприя</w:t>
      </w:r>
      <w:proofErr w:type="spellEnd"/>
      <w:r>
        <w:t xml:space="preserve">- </w:t>
      </w:r>
      <w:proofErr w:type="spellStart"/>
      <w:r>
        <w:t>тия</w:t>
      </w:r>
      <w:proofErr w:type="spellEnd"/>
      <w:r>
        <w:t xml:space="preserve"> превышают показатель, характеризующий среднюю скорость на территории </w:t>
      </w:r>
      <w:proofErr w:type="gramStart"/>
      <w:r>
        <w:t>Казах- стана</w:t>
      </w:r>
      <w:proofErr w:type="gramEnd"/>
      <w:r>
        <w:t xml:space="preserve"> (3,7 м/с), и колеблются в пределах от 4,4 до 6,3 м/</w:t>
      </w:r>
      <w:proofErr w:type="spellStart"/>
      <w:r>
        <w:t>с.Скорость</w:t>
      </w:r>
      <w:proofErr w:type="spellEnd"/>
      <w:r>
        <w:t xml:space="preserve"> ветра, </w:t>
      </w:r>
      <w:proofErr w:type="spellStart"/>
      <w:r>
        <w:t>повторяе</w:t>
      </w:r>
      <w:proofErr w:type="spellEnd"/>
      <w:r>
        <w:t xml:space="preserve">- </w:t>
      </w:r>
      <w:proofErr w:type="spellStart"/>
      <w:r>
        <w:t>мость</w:t>
      </w:r>
      <w:proofErr w:type="spellEnd"/>
      <w:r>
        <w:t xml:space="preserve"> превышения которой составляет 5%, равна 13 м/с.</w:t>
      </w:r>
    </w:p>
    <w:p w14:paraId="2B535ADA" w14:textId="77777777" w:rsidR="00B84C5C" w:rsidRDefault="00000000">
      <w:pPr>
        <w:pStyle w:val="a3"/>
        <w:spacing w:before="2"/>
        <w:ind w:left="950" w:firstLine="0"/>
      </w:pPr>
      <w:r>
        <w:t>Годовая</w:t>
      </w:r>
      <w:r>
        <w:rPr>
          <w:spacing w:val="-10"/>
        </w:rPr>
        <w:t xml:space="preserve"> </w:t>
      </w:r>
      <w:r>
        <w:t>повторяемость</w:t>
      </w:r>
      <w:r>
        <w:rPr>
          <w:spacing w:val="-9"/>
        </w:rPr>
        <w:t xml:space="preserve"> </w:t>
      </w:r>
      <w:r>
        <w:t>слабых</w:t>
      </w:r>
      <w:r>
        <w:rPr>
          <w:spacing w:val="-9"/>
        </w:rPr>
        <w:t xml:space="preserve"> </w:t>
      </w:r>
      <w:r>
        <w:t>ветров</w:t>
      </w:r>
      <w:r>
        <w:rPr>
          <w:spacing w:val="-10"/>
        </w:rPr>
        <w:t xml:space="preserve"> </w:t>
      </w:r>
      <w:r>
        <w:t>(0-1</w:t>
      </w:r>
      <w:r>
        <w:rPr>
          <w:spacing w:val="-9"/>
        </w:rPr>
        <w:t xml:space="preserve"> </w:t>
      </w:r>
      <w:r>
        <w:t>м/с)</w:t>
      </w:r>
      <w:r>
        <w:rPr>
          <w:spacing w:val="-9"/>
        </w:rPr>
        <w:t xml:space="preserve"> </w:t>
      </w:r>
      <w:r>
        <w:t>составляет</w:t>
      </w:r>
      <w:r>
        <w:rPr>
          <w:spacing w:val="-8"/>
        </w:rPr>
        <w:t xml:space="preserve"> </w:t>
      </w:r>
      <w:r>
        <w:t>всего</w:t>
      </w:r>
      <w:r>
        <w:rPr>
          <w:spacing w:val="-9"/>
        </w:rPr>
        <w:t xml:space="preserve"> </w:t>
      </w:r>
      <w:r>
        <w:rPr>
          <w:spacing w:val="-2"/>
        </w:rPr>
        <w:t>10,2%.</w:t>
      </w:r>
    </w:p>
    <w:p w14:paraId="37D12BA5" w14:textId="77777777" w:rsidR="00B84C5C" w:rsidRDefault="00000000">
      <w:pPr>
        <w:pStyle w:val="a3"/>
        <w:spacing w:before="130" w:line="364" w:lineRule="auto"/>
        <w:ind w:left="241" w:right="407"/>
      </w:pPr>
      <w:r>
        <w:t>В ветровом режиме у земли прослеживается сезонная изменчивость: в зимний период господствуют юго-восточные, летом северные ветры.</w:t>
      </w:r>
    </w:p>
    <w:p w14:paraId="6E843999" w14:textId="77777777" w:rsidR="00B84C5C" w:rsidRDefault="00000000">
      <w:pPr>
        <w:pStyle w:val="4"/>
        <w:spacing w:line="252" w:lineRule="exact"/>
        <w:ind w:left="950"/>
      </w:pPr>
      <w:r>
        <w:rPr>
          <w:spacing w:val="-2"/>
        </w:rPr>
        <w:t>Климат</w:t>
      </w:r>
    </w:p>
    <w:p w14:paraId="61A2888F" w14:textId="77777777" w:rsidR="00B84C5C" w:rsidRDefault="00000000">
      <w:pPr>
        <w:pStyle w:val="a3"/>
        <w:spacing w:before="130" w:line="364" w:lineRule="auto"/>
        <w:ind w:left="241" w:right="399"/>
      </w:pPr>
      <w:r>
        <w:t xml:space="preserve">Климат является одним из основных природных факторов, формирующих </w:t>
      </w:r>
      <w:proofErr w:type="spellStart"/>
      <w:proofErr w:type="gramStart"/>
      <w:r>
        <w:t>усло</w:t>
      </w:r>
      <w:proofErr w:type="spellEnd"/>
      <w:r>
        <w:t>- вия</w:t>
      </w:r>
      <w:proofErr w:type="gramEnd"/>
      <w:r>
        <w:rPr>
          <w:spacing w:val="-6"/>
        </w:rPr>
        <w:t xml:space="preserve"> </w:t>
      </w:r>
      <w:r>
        <w:t>жизни</w:t>
      </w:r>
      <w:r>
        <w:rPr>
          <w:spacing w:val="-6"/>
        </w:rPr>
        <w:t xml:space="preserve"> </w:t>
      </w:r>
      <w:r>
        <w:t>человека.</w:t>
      </w:r>
      <w:r>
        <w:rPr>
          <w:spacing w:val="-6"/>
        </w:rPr>
        <w:t xml:space="preserve"> </w:t>
      </w:r>
      <w:r>
        <w:t>Он</w:t>
      </w:r>
      <w:r>
        <w:rPr>
          <w:spacing w:val="-6"/>
        </w:rPr>
        <w:t xml:space="preserve"> </w:t>
      </w:r>
      <w:r>
        <w:t>определяет:</w:t>
      </w:r>
      <w:r>
        <w:rPr>
          <w:spacing w:val="-6"/>
        </w:rPr>
        <w:t xml:space="preserve"> </w:t>
      </w:r>
      <w:r>
        <w:t>конструктивные</w:t>
      </w:r>
      <w:r>
        <w:rPr>
          <w:spacing w:val="-6"/>
        </w:rPr>
        <w:t xml:space="preserve"> </w:t>
      </w:r>
      <w:r>
        <w:t>особенности</w:t>
      </w:r>
      <w:r>
        <w:rPr>
          <w:spacing w:val="-6"/>
        </w:rPr>
        <w:t xml:space="preserve"> </w:t>
      </w:r>
      <w:r>
        <w:t>жилища;</w:t>
      </w:r>
      <w:r>
        <w:rPr>
          <w:spacing w:val="-6"/>
        </w:rPr>
        <w:t xml:space="preserve"> </w:t>
      </w:r>
      <w:r>
        <w:t xml:space="preserve">возможности осуществления трудовой деятельности на открытом воздухе или в помещениях, </w:t>
      </w:r>
      <w:proofErr w:type="spellStart"/>
      <w:r>
        <w:t>необо</w:t>
      </w:r>
      <w:proofErr w:type="spellEnd"/>
      <w:r>
        <w:t xml:space="preserve">- </w:t>
      </w:r>
      <w:proofErr w:type="spellStart"/>
      <w:r>
        <w:t>рудованных</w:t>
      </w:r>
      <w:proofErr w:type="spellEnd"/>
      <w:r>
        <w:t xml:space="preserve"> инженерными коммуникациями; режим отдыха, необходимый для </w:t>
      </w:r>
      <w:proofErr w:type="spellStart"/>
      <w:r>
        <w:t>восста</w:t>
      </w:r>
      <w:proofErr w:type="spellEnd"/>
      <w:r>
        <w:t xml:space="preserve">- </w:t>
      </w:r>
      <w:proofErr w:type="spellStart"/>
      <w:r>
        <w:t>новления</w:t>
      </w:r>
      <w:proofErr w:type="spellEnd"/>
      <w:r>
        <w:t xml:space="preserve"> жизненных сил. С особенностями климата связана способность атмосферы к самоочищению от вредных промышленных выбросов.</w:t>
      </w:r>
    </w:p>
    <w:p w14:paraId="335DB808" w14:textId="77777777" w:rsidR="00B84C5C" w:rsidRDefault="00000000">
      <w:pPr>
        <w:pStyle w:val="a3"/>
        <w:spacing w:before="6" w:line="364" w:lineRule="auto"/>
        <w:ind w:left="241" w:right="400"/>
      </w:pPr>
      <w:r>
        <w:t xml:space="preserve">Климатические условия, как правило, формируются под влиянием четырех </w:t>
      </w:r>
      <w:proofErr w:type="gramStart"/>
      <w:r>
        <w:t xml:space="preserve">ос- </w:t>
      </w:r>
      <w:proofErr w:type="spellStart"/>
      <w:r>
        <w:t>новных</w:t>
      </w:r>
      <w:proofErr w:type="spellEnd"/>
      <w:proofErr w:type="gramEnd"/>
      <w:r>
        <w:t xml:space="preserve"> факторов: удаленность от Атлантического океана, приток прямой солнечной </w:t>
      </w:r>
      <w:proofErr w:type="spellStart"/>
      <w:r>
        <w:t>ра</w:t>
      </w:r>
      <w:proofErr w:type="spellEnd"/>
      <w:r>
        <w:t xml:space="preserve">- </w:t>
      </w:r>
      <w:proofErr w:type="spellStart"/>
      <w:r>
        <w:t>диации</w:t>
      </w:r>
      <w:proofErr w:type="spellEnd"/>
      <w:r>
        <w:t>, особенности атмосферной циркуляции, свойства подстилающей поверхности.</w:t>
      </w:r>
    </w:p>
    <w:p w14:paraId="2D69DBD5" w14:textId="77777777" w:rsidR="00B84C5C" w:rsidRDefault="00B84C5C">
      <w:pPr>
        <w:spacing w:line="364" w:lineRule="auto"/>
        <w:sectPr w:rsidR="00B84C5C">
          <w:pgSz w:w="11910" w:h="16840"/>
          <w:pgMar w:top="1040" w:right="560" w:bottom="1260" w:left="1460" w:header="0" w:footer="1005" w:gutter="0"/>
          <w:cols w:space="720"/>
        </w:sectPr>
      </w:pPr>
    </w:p>
    <w:p w14:paraId="51233473" w14:textId="77777777" w:rsidR="00B84C5C" w:rsidRDefault="00000000">
      <w:pPr>
        <w:pStyle w:val="a3"/>
        <w:spacing w:before="76" w:line="364" w:lineRule="auto"/>
        <w:ind w:left="241" w:right="401"/>
      </w:pPr>
      <w:r>
        <w:lastRenderedPageBreak/>
        <w:t xml:space="preserve">В последние годы повсеместно отмечается заметное изменение климатических параметров под влиянием антропогенной деятельности. Промышленные выбросы не только снижают количество приходящей к земле благотворной ультрафиолетовой </w:t>
      </w:r>
      <w:proofErr w:type="gramStart"/>
      <w:r>
        <w:t xml:space="preserve">ради- </w:t>
      </w:r>
      <w:proofErr w:type="spellStart"/>
      <w:r>
        <w:t>ации</w:t>
      </w:r>
      <w:proofErr w:type="spellEnd"/>
      <w:proofErr w:type="gramEnd"/>
      <w:r>
        <w:t>,</w:t>
      </w:r>
      <w:r>
        <w:rPr>
          <w:spacing w:val="-5"/>
        </w:rPr>
        <w:t xml:space="preserve"> </w:t>
      </w:r>
      <w:r>
        <w:t>но</w:t>
      </w:r>
      <w:r>
        <w:rPr>
          <w:spacing w:val="-3"/>
        </w:rPr>
        <w:t xml:space="preserve"> </w:t>
      </w:r>
      <w:r>
        <w:t>и</w:t>
      </w:r>
      <w:r>
        <w:rPr>
          <w:spacing w:val="-4"/>
        </w:rPr>
        <w:t xml:space="preserve"> </w:t>
      </w:r>
      <w:r>
        <w:t>создают</w:t>
      </w:r>
      <w:r>
        <w:rPr>
          <w:spacing w:val="-5"/>
        </w:rPr>
        <w:t xml:space="preserve"> </w:t>
      </w:r>
      <w:r>
        <w:t>явление,</w:t>
      </w:r>
      <w:r>
        <w:rPr>
          <w:spacing w:val="-5"/>
        </w:rPr>
        <w:t xml:space="preserve"> </w:t>
      </w:r>
      <w:r>
        <w:t>так</w:t>
      </w:r>
      <w:r>
        <w:rPr>
          <w:spacing w:val="-3"/>
        </w:rPr>
        <w:t xml:space="preserve"> </w:t>
      </w:r>
      <w:r>
        <w:t>называемого,</w:t>
      </w:r>
      <w:r>
        <w:rPr>
          <w:spacing w:val="-4"/>
        </w:rPr>
        <w:t xml:space="preserve"> </w:t>
      </w:r>
      <w:r>
        <w:t>«парникового</w:t>
      </w:r>
      <w:r>
        <w:rPr>
          <w:spacing w:val="-4"/>
        </w:rPr>
        <w:t xml:space="preserve"> </w:t>
      </w:r>
      <w:r>
        <w:t>эффекта»,</w:t>
      </w:r>
      <w:r>
        <w:rPr>
          <w:spacing w:val="-5"/>
        </w:rPr>
        <w:t xml:space="preserve"> </w:t>
      </w:r>
      <w:r>
        <w:t>снижают</w:t>
      </w:r>
      <w:r>
        <w:rPr>
          <w:spacing w:val="-5"/>
        </w:rPr>
        <w:t xml:space="preserve"> </w:t>
      </w:r>
      <w:proofErr w:type="spellStart"/>
      <w:r>
        <w:t>количе</w:t>
      </w:r>
      <w:proofErr w:type="spellEnd"/>
      <w:r>
        <w:t xml:space="preserve">- </w:t>
      </w:r>
      <w:proofErr w:type="spellStart"/>
      <w:r>
        <w:t>ство</w:t>
      </w:r>
      <w:proofErr w:type="spellEnd"/>
      <w:r>
        <w:t xml:space="preserve"> озона в атмосфере и др. Это ухудшает качество жизни, качество биосферы, </w:t>
      </w:r>
      <w:proofErr w:type="gramStart"/>
      <w:r>
        <w:t xml:space="preserve">увели- </w:t>
      </w:r>
      <w:proofErr w:type="spellStart"/>
      <w:r>
        <w:t>чивает</w:t>
      </w:r>
      <w:proofErr w:type="spellEnd"/>
      <w:proofErr w:type="gramEnd"/>
      <w:r>
        <w:t xml:space="preserve"> количество случаев заболеваний, как человека, так и животных.</w:t>
      </w:r>
    </w:p>
    <w:p w14:paraId="4E9FF0D9" w14:textId="77777777" w:rsidR="00B84C5C" w:rsidRDefault="00000000">
      <w:pPr>
        <w:pStyle w:val="4"/>
        <w:spacing w:before="4"/>
        <w:ind w:left="950"/>
      </w:pPr>
      <w:r>
        <w:t>Общие</w:t>
      </w:r>
      <w:r>
        <w:rPr>
          <w:spacing w:val="-11"/>
        </w:rPr>
        <w:t xml:space="preserve"> </w:t>
      </w:r>
      <w:r>
        <w:t>черты</w:t>
      </w:r>
      <w:r>
        <w:rPr>
          <w:spacing w:val="-10"/>
        </w:rPr>
        <w:t xml:space="preserve"> </w:t>
      </w:r>
      <w:r>
        <w:rPr>
          <w:spacing w:val="-2"/>
        </w:rPr>
        <w:t>климата</w:t>
      </w:r>
    </w:p>
    <w:p w14:paraId="68E7A333" w14:textId="77777777" w:rsidR="00B84C5C" w:rsidRDefault="00000000">
      <w:pPr>
        <w:pStyle w:val="a3"/>
        <w:spacing w:before="130" w:line="364" w:lineRule="auto"/>
        <w:ind w:left="241" w:right="403"/>
      </w:pPr>
      <w:r>
        <w:t xml:space="preserve">Климат Мангистауской области резко-континентальный, определяется в первую </w:t>
      </w:r>
      <w:r>
        <w:rPr>
          <w:w w:val="105"/>
        </w:rPr>
        <w:t>очередь</w:t>
      </w:r>
      <w:r>
        <w:rPr>
          <w:spacing w:val="-16"/>
          <w:w w:val="105"/>
        </w:rPr>
        <w:t xml:space="preserve"> </w:t>
      </w:r>
      <w:r>
        <w:rPr>
          <w:w w:val="105"/>
        </w:rPr>
        <w:t>географическим</w:t>
      </w:r>
      <w:r>
        <w:rPr>
          <w:spacing w:val="-15"/>
          <w:w w:val="105"/>
        </w:rPr>
        <w:t xml:space="preserve"> </w:t>
      </w:r>
      <w:r>
        <w:rPr>
          <w:w w:val="105"/>
        </w:rPr>
        <w:t>положением</w:t>
      </w:r>
      <w:r>
        <w:rPr>
          <w:spacing w:val="-16"/>
          <w:w w:val="105"/>
        </w:rPr>
        <w:t xml:space="preserve"> </w:t>
      </w:r>
      <w:r>
        <w:rPr>
          <w:w w:val="160"/>
        </w:rPr>
        <w:t>–</w:t>
      </w:r>
      <w:r>
        <w:rPr>
          <w:spacing w:val="-23"/>
          <w:w w:val="160"/>
        </w:rPr>
        <w:t xml:space="preserve"> </w:t>
      </w:r>
      <w:r>
        <w:rPr>
          <w:w w:val="105"/>
        </w:rPr>
        <w:t>расположением</w:t>
      </w:r>
      <w:r>
        <w:rPr>
          <w:spacing w:val="-15"/>
          <w:w w:val="105"/>
        </w:rPr>
        <w:t xml:space="preserve"> </w:t>
      </w:r>
      <w:r>
        <w:rPr>
          <w:w w:val="105"/>
        </w:rPr>
        <w:t>территории</w:t>
      </w:r>
      <w:r>
        <w:rPr>
          <w:spacing w:val="-16"/>
          <w:w w:val="105"/>
        </w:rPr>
        <w:t xml:space="preserve"> </w:t>
      </w:r>
      <w:r>
        <w:rPr>
          <w:w w:val="105"/>
        </w:rPr>
        <w:t>области</w:t>
      </w:r>
      <w:r>
        <w:rPr>
          <w:spacing w:val="-15"/>
          <w:w w:val="105"/>
        </w:rPr>
        <w:t xml:space="preserve"> </w:t>
      </w:r>
      <w:r>
        <w:rPr>
          <w:w w:val="105"/>
        </w:rPr>
        <w:t>в</w:t>
      </w:r>
      <w:r>
        <w:rPr>
          <w:spacing w:val="-15"/>
          <w:w w:val="105"/>
        </w:rPr>
        <w:t xml:space="preserve"> </w:t>
      </w:r>
      <w:proofErr w:type="spellStart"/>
      <w:proofErr w:type="gramStart"/>
      <w:r>
        <w:rPr>
          <w:w w:val="105"/>
        </w:rPr>
        <w:t>значи</w:t>
      </w:r>
      <w:proofErr w:type="spellEnd"/>
      <w:r>
        <w:rPr>
          <w:w w:val="105"/>
        </w:rPr>
        <w:t xml:space="preserve">- </w:t>
      </w:r>
      <w:r>
        <w:t>тельной</w:t>
      </w:r>
      <w:proofErr w:type="gramEnd"/>
      <w:r>
        <w:t xml:space="preserve"> удаленности от океана, внутри континента.</w:t>
      </w:r>
    </w:p>
    <w:p w14:paraId="196CCAB9" w14:textId="77777777" w:rsidR="00B84C5C" w:rsidRDefault="00000000">
      <w:pPr>
        <w:pStyle w:val="a3"/>
        <w:spacing w:before="2" w:line="364" w:lineRule="auto"/>
        <w:ind w:left="241" w:right="400"/>
      </w:pPr>
      <w:r>
        <w:t xml:space="preserve">Климат области формируется под влиянием арктических, иранских и туранских воздушных масс. В холодный период года здесь господствуют массы воздуха, </w:t>
      </w:r>
      <w:proofErr w:type="spellStart"/>
      <w:r>
        <w:t>поступа</w:t>
      </w:r>
      <w:proofErr w:type="spellEnd"/>
      <w:r>
        <w:t xml:space="preserve">- </w:t>
      </w:r>
      <w:proofErr w:type="spellStart"/>
      <w:r>
        <w:t>ющие</w:t>
      </w:r>
      <w:proofErr w:type="spellEnd"/>
      <w:r>
        <w:t xml:space="preserve"> из западного отрога сибирского антициклона, в теплый период года они </w:t>
      </w:r>
      <w:proofErr w:type="gramStart"/>
      <w:r>
        <w:t xml:space="preserve">сменяют- </w:t>
      </w:r>
      <w:proofErr w:type="spellStart"/>
      <w:r>
        <w:t>ся</w:t>
      </w:r>
      <w:proofErr w:type="spellEnd"/>
      <w:proofErr w:type="gramEnd"/>
      <w:r>
        <w:t xml:space="preserve"> континентальными туранскими и иранскими воздушными массами. Под влиянием этих масс формируется резко континентальный, засушливый пустынно-степной и </w:t>
      </w:r>
      <w:proofErr w:type="spellStart"/>
      <w:r>
        <w:t>пу</w:t>
      </w:r>
      <w:proofErr w:type="spellEnd"/>
      <w:r>
        <w:t xml:space="preserve">- </w:t>
      </w:r>
      <w:proofErr w:type="spellStart"/>
      <w:r>
        <w:t>стынный</w:t>
      </w:r>
      <w:proofErr w:type="spellEnd"/>
      <w:r>
        <w:t xml:space="preserve"> тип климата. Теплые атлантические воздушные массы на увлажнение </w:t>
      </w:r>
      <w:proofErr w:type="spellStart"/>
      <w:r>
        <w:t>террито</w:t>
      </w:r>
      <w:proofErr w:type="spellEnd"/>
      <w:r>
        <w:t xml:space="preserve">- </w:t>
      </w:r>
      <w:proofErr w:type="spellStart"/>
      <w:r>
        <w:t>рии</w:t>
      </w:r>
      <w:proofErr w:type="spellEnd"/>
      <w:r>
        <w:t xml:space="preserve"> почти не оказывают влияния, поскольку они поступают сюда сильно </w:t>
      </w:r>
      <w:proofErr w:type="spellStart"/>
      <w:proofErr w:type="gramStart"/>
      <w:r>
        <w:t>трансформиро</w:t>
      </w:r>
      <w:proofErr w:type="spellEnd"/>
      <w:r>
        <w:t>- ванными</w:t>
      </w:r>
      <w:proofErr w:type="gramEnd"/>
      <w:r>
        <w:t xml:space="preserve">, а общая </w:t>
      </w:r>
      <w:proofErr w:type="spellStart"/>
      <w:r>
        <w:t>равнинность</w:t>
      </w:r>
      <w:proofErr w:type="spellEnd"/>
      <w:r>
        <w:t xml:space="preserve"> поверхности не способствует их задержанию.</w:t>
      </w:r>
    </w:p>
    <w:p w14:paraId="7DA9E3F5" w14:textId="77777777" w:rsidR="00B84C5C" w:rsidRDefault="00000000">
      <w:pPr>
        <w:pStyle w:val="a3"/>
        <w:spacing w:before="8" w:line="364" w:lineRule="auto"/>
        <w:ind w:left="241" w:right="401"/>
      </w:pPr>
      <w:r>
        <w:t xml:space="preserve">Основными характерными чертами этого климата являются преобладание </w:t>
      </w:r>
      <w:proofErr w:type="gramStart"/>
      <w:r>
        <w:t>анти- циклональных</w:t>
      </w:r>
      <w:proofErr w:type="gramEnd"/>
      <w:r>
        <w:t xml:space="preserve"> условий в течение года, значительные амплитуды температуры воздуха, как в годовом цикле, так и суточном, жесткий ветровой режим и дефицит осадков. Кон- </w:t>
      </w:r>
      <w:proofErr w:type="spellStart"/>
      <w:r>
        <w:t>тинентальность</w:t>
      </w:r>
      <w:proofErr w:type="spellEnd"/>
      <w:r>
        <w:t xml:space="preserve"> климата несколько смягчается на побережной полосе под влиянием Каспийского моря.</w:t>
      </w:r>
    </w:p>
    <w:p w14:paraId="799B3C84" w14:textId="77777777" w:rsidR="00B84C5C" w:rsidRDefault="00000000">
      <w:pPr>
        <w:pStyle w:val="a3"/>
        <w:spacing w:before="5" w:line="364" w:lineRule="auto"/>
        <w:ind w:left="241" w:right="406"/>
      </w:pPr>
      <w:r>
        <w:t>Температурные инверсии возникают преимущественно при смене барических условий при штилевых ситуациях в весенне-осенние периоды.</w:t>
      </w:r>
    </w:p>
    <w:p w14:paraId="536D8060" w14:textId="77777777" w:rsidR="00B84C5C" w:rsidRDefault="00000000">
      <w:pPr>
        <w:pStyle w:val="a3"/>
        <w:spacing w:before="3" w:line="364" w:lineRule="auto"/>
        <w:ind w:left="241" w:right="401"/>
      </w:pPr>
      <w:r>
        <w:t>В</w:t>
      </w:r>
      <w:r>
        <w:rPr>
          <w:spacing w:val="-4"/>
        </w:rPr>
        <w:t xml:space="preserve"> </w:t>
      </w:r>
      <w:r>
        <w:t>теплое</w:t>
      </w:r>
      <w:r>
        <w:rPr>
          <w:spacing w:val="-4"/>
        </w:rPr>
        <w:t xml:space="preserve"> </w:t>
      </w:r>
      <w:r>
        <w:t>время</w:t>
      </w:r>
      <w:r>
        <w:rPr>
          <w:spacing w:val="-4"/>
        </w:rPr>
        <w:t xml:space="preserve"> </w:t>
      </w:r>
      <w:r>
        <w:t>года</w:t>
      </w:r>
      <w:r>
        <w:rPr>
          <w:spacing w:val="-4"/>
        </w:rPr>
        <w:t xml:space="preserve"> </w:t>
      </w:r>
      <w:r>
        <w:t>происходит</w:t>
      </w:r>
      <w:r>
        <w:rPr>
          <w:spacing w:val="-4"/>
        </w:rPr>
        <w:t xml:space="preserve"> </w:t>
      </w:r>
      <w:r>
        <w:t>резкая</w:t>
      </w:r>
      <w:r>
        <w:rPr>
          <w:spacing w:val="-4"/>
        </w:rPr>
        <w:t xml:space="preserve"> </w:t>
      </w:r>
      <w:r>
        <w:t>смена</w:t>
      </w:r>
      <w:r>
        <w:rPr>
          <w:spacing w:val="-4"/>
        </w:rPr>
        <w:t xml:space="preserve"> </w:t>
      </w:r>
      <w:r>
        <w:t>режима</w:t>
      </w:r>
      <w:r>
        <w:rPr>
          <w:spacing w:val="-3"/>
        </w:rPr>
        <w:t xml:space="preserve"> </w:t>
      </w:r>
      <w:r>
        <w:t>ветра.</w:t>
      </w:r>
      <w:r>
        <w:rPr>
          <w:spacing w:val="-4"/>
        </w:rPr>
        <w:t xml:space="preserve"> </w:t>
      </w:r>
      <w:r>
        <w:t>В</w:t>
      </w:r>
      <w:r>
        <w:rPr>
          <w:spacing w:val="-4"/>
        </w:rPr>
        <w:t xml:space="preserve"> </w:t>
      </w:r>
      <w:r>
        <w:t>этот</w:t>
      </w:r>
      <w:r>
        <w:rPr>
          <w:spacing w:val="-4"/>
        </w:rPr>
        <w:t xml:space="preserve"> </w:t>
      </w:r>
      <w:r>
        <w:t>период</w:t>
      </w:r>
      <w:r>
        <w:rPr>
          <w:spacing w:val="-4"/>
        </w:rPr>
        <w:t xml:space="preserve"> </w:t>
      </w:r>
      <w:r>
        <w:t>здесь располагается северо-западная периферия Иранской термической депрессии, поэтому преобладающими становятся ветры северо-западных и западных направлений. Часты сильные ветры, с которыми связаны мощные и продолжительные пыльные бури.</w:t>
      </w:r>
    </w:p>
    <w:p w14:paraId="2AE2B66C" w14:textId="77777777" w:rsidR="00B84C5C" w:rsidRDefault="00000000">
      <w:pPr>
        <w:pStyle w:val="a3"/>
        <w:spacing w:before="3" w:line="367" w:lineRule="auto"/>
        <w:ind w:left="241" w:right="399"/>
      </w:pPr>
      <w:r>
        <w:t xml:space="preserve">Основной особенностью подстилающей поверхности рассматриваемой </w:t>
      </w:r>
      <w:proofErr w:type="spellStart"/>
      <w:r>
        <w:t>террито</w:t>
      </w:r>
      <w:proofErr w:type="spellEnd"/>
      <w:r>
        <w:t xml:space="preserve">- </w:t>
      </w:r>
      <w:proofErr w:type="spellStart"/>
      <w:r>
        <w:t>рии</w:t>
      </w:r>
      <w:proofErr w:type="spellEnd"/>
      <w:r>
        <w:t xml:space="preserve"> является то, что это восточное побережье Каспийского моря, которое лежит ниже нулевой отметки. На территориях, примыкающих к морю, часты такие явления как: </w:t>
      </w:r>
      <w:proofErr w:type="gramStart"/>
      <w:r>
        <w:t>за- топление</w:t>
      </w:r>
      <w:proofErr w:type="gramEnd"/>
      <w:r>
        <w:t xml:space="preserve">, приливно-отливная волна, нагоны и подтопления. Рельеф территории </w:t>
      </w:r>
      <w:proofErr w:type="spellStart"/>
      <w:proofErr w:type="gramStart"/>
      <w:r>
        <w:t>практи</w:t>
      </w:r>
      <w:proofErr w:type="spellEnd"/>
      <w:r>
        <w:t>- чески</w:t>
      </w:r>
      <w:proofErr w:type="gramEnd"/>
      <w:r>
        <w:t xml:space="preserve"> ровный с едва заметным повышением на восток. Почвы бурые солончаковые, встречаются мелкобугристые пески. Древесная растительность отсутствует.</w:t>
      </w:r>
    </w:p>
    <w:p w14:paraId="567D1504" w14:textId="77777777" w:rsidR="00B84C5C" w:rsidRDefault="00000000">
      <w:pPr>
        <w:pStyle w:val="a3"/>
        <w:spacing w:line="364" w:lineRule="auto"/>
        <w:ind w:left="241" w:right="402"/>
      </w:pPr>
      <w:r>
        <w:t xml:space="preserve">Такие ландшафтные особенности создают дополнительные условия для </w:t>
      </w:r>
      <w:proofErr w:type="gramStart"/>
      <w:r>
        <w:t xml:space="preserve">увели- </w:t>
      </w:r>
      <w:proofErr w:type="spellStart"/>
      <w:r>
        <w:t>чения</w:t>
      </w:r>
      <w:proofErr w:type="spellEnd"/>
      <w:proofErr w:type="gramEnd"/>
      <w:r>
        <w:t xml:space="preserve"> температурного фона территории.</w:t>
      </w:r>
    </w:p>
    <w:p w14:paraId="179C14BF" w14:textId="77777777" w:rsidR="00B84C5C" w:rsidRDefault="00B84C5C">
      <w:pPr>
        <w:spacing w:line="364" w:lineRule="auto"/>
        <w:sectPr w:rsidR="00B84C5C">
          <w:pgSz w:w="11910" w:h="16840"/>
          <w:pgMar w:top="1040" w:right="560" w:bottom="1260" w:left="1460" w:header="0" w:footer="1005" w:gutter="0"/>
          <w:cols w:space="720"/>
        </w:sectPr>
      </w:pPr>
    </w:p>
    <w:p w14:paraId="59D49224" w14:textId="77777777" w:rsidR="00B84C5C" w:rsidRDefault="00000000">
      <w:pPr>
        <w:pStyle w:val="4"/>
        <w:spacing w:before="74"/>
        <w:ind w:left="950"/>
      </w:pPr>
      <w:r>
        <w:rPr>
          <w:spacing w:val="-2"/>
        </w:rPr>
        <w:lastRenderedPageBreak/>
        <w:t>Температурный</w:t>
      </w:r>
      <w:r>
        <w:rPr>
          <w:spacing w:val="1"/>
        </w:rPr>
        <w:t xml:space="preserve"> </w:t>
      </w:r>
      <w:r>
        <w:rPr>
          <w:spacing w:val="-2"/>
        </w:rPr>
        <w:t>режим</w:t>
      </w:r>
    </w:p>
    <w:p w14:paraId="4AF7561B" w14:textId="77777777" w:rsidR="00B84C5C" w:rsidRDefault="00000000">
      <w:pPr>
        <w:pStyle w:val="a3"/>
        <w:spacing w:before="129" w:line="367" w:lineRule="auto"/>
        <w:ind w:left="241" w:right="400"/>
      </w:pPr>
      <w:r>
        <w:rPr>
          <w:w w:val="105"/>
        </w:rPr>
        <w:t>В</w:t>
      </w:r>
      <w:r>
        <w:rPr>
          <w:spacing w:val="-5"/>
          <w:w w:val="105"/>
        </w:rPr>
        <w:t xml:space="preserve"> </w:t>
      </w:r>
      <w:r>
        <w:rPr>
          <w:w w:val="105"/>
        </w:rPr>
        <w:t>целом</w:t>
      </w:r>
      <w:r>
        <w:rPr>
          <w:spacing w:val="-4"/>
          <w:w w:val="105"/>
        </w:rPr>
        <w:t xml:space="preserve"> </w:t>
      </w:r>
      <w:r>
        <w:rPr>
          <w:w w:val="105"/>
        </w:rPr>
        <w:t>климат</w:t>
      </w:r>
      <w:r>
        <w:rPr>
          <w:spacing w:val="-4"/>
          <w:w w:val="105"/>
        </w:rPr>
        <w:t xml:space="preserve"> </w:t>
      </w:r>
      <w:r>
        <w:rPr>
          <w:w w:val="105"/>
        </w:rPr>
        <w:t>характеризуется</w:t>
      </w:r>
      <w:r>
        <w:rPr>
          <w:spacing w:val="-4"/>
          <w:w w:val="105"/>
        </w:rPr>
        <w:t xml:space="preserve"> </w:t>
      </w:r>
      <w:r>
        <w:rPr>
          <w:w w:val="105"/>
        </w:rPr>
        <w:t>холодной</w:t>
      </w:r>
      <w:r>
        <w:rPr>
          <w:spacing w:val="-4"/>
          <w:w w:val="105"/>
        </w:rPr>
        <w:t xml:space="preserve"> </w:t>
      </w:r>
      <w:r>
        <w:rPr>
          <w:w w:val="105"/>
        </w:rPr>
        <w:t>зимой</w:t>
      </w:r>
      <w:r>
        <w:rPr>
          <w:spacing w:val="-5"/>
          <w:w w:val="105"/>
        </w:rPr>
        <w:t xml:space="preserve"> </w:t>
      </w:r>
      <w:r>
        <w:rPr>
          <w:w w:val="105"/>
        </w:rPr>
        <w:t>и</w:t>
      </w:r>
      <w:r>
        <w:rPr>
          <w:spacing w:val="-4"/>
          <w:w w:val="105"/>
        </w:rPr>
        <w:t xml:space="preserve"> </w:t>
      </w:r>
      <w:r>
        <w:rPr>
          <w:w w:val="105"/>
        </w:rPr>
        <w:t>продолжительным,</w:t>
      </w:r>
      <w:r>
        <w:rPr>
          <w:spacing w:val="-4"/>
          <w:w w:val="105"/>
        </w:rPr>
        <w:t xml:space="preserve"> </w:t>
      </w:r>
      <w:r>
        <w:rPr>
          <w:w w:val="105"/>
        </w:rPr>
        <w:t xml:space="preserve">сухим, </w:t>
      </w:r>
      <w:r>
        <w:t>жарким летом. Средняя максимальная температура наиболее жаркого месяца – (+29,5 ºС), средняя минимальная температура наружного воздуха самого холодного месяца – (- 2,7 ºС). Продолжительность периода со средней суточной температурой воздуха выше</w:t>
      </w:r>
    </w:p>
    <w:p w14:paraId="0DAF1A49" w14:textId="77777777" w:rsidR="00B84C5C" w:rsidRDefault="00000000">
      <w:pPr>
        <w:pStyle w:val="a3"/>
        <w:spacing w:line="243" w:lineRule="exact"/>
        <w:ind w:left="241" w:firstLine="0"/>
      </w:pPr>
      <w:r>
        <w:t>+10ºС</w:t>
      </w:r>
      <w:r>
        <w:rPr>
          <w:spacing w:val="-3"/>
        </w:rPr>
        <w:t xml:space="preserve"> </w:t>
      </w:r>
      <w:r>
        <w:t>составляет</w:t>
      </w:r>
      <w:r>
        <w:rPr>
          <w:spacing w:val="-3"/>
        </w:rPr>
        <w:t xml:space="preserve"> </w:t>
      </w:r>
      <w:r>
        <w:t>от</w:t>
      </w:r>
      <w:r>
        <w:rPr>
          <w:spacing w:val="-3"/>
        </w:rPr>
        <w:t xml:space="preserve"> </w:t>
      </w:r>
      <w:r>
        <w:t>170</w:t>
      </w:r>
      <w:r>
        <w:rPr>
          <w:spacing w:val="-3"/>
        </w:rPr>
        <w:t xml:space="preserve"> </w:t>
      </w:r>
      <w:r>
        <w:t>до</w:t>
      </w:r>
      <w:r>
        <w:rPr>
          <w:spacing w:val="-2"/>
        </w:rPr>
        <w:t xml:space="preserve"> </w:t>
      </w:r>
      <w:r>
        <w:t>180</w:t>
      </w:r>
      <w:r>
        <w:rPr>
          <w:spacing w:val="-3"/>
        </w:rPr>
        <w:t xml:space="preserve"> </w:t>
      </w:r>
      <w:r>
        <w:t>дней</w:t>
      </w:r>
      <w:r>
        <w:rPr>
          <w:spacing w:val="-3"/>
        </w:rPr>
        <w:t xml:space="preserve"> </w:t>
      </w:r>
      <w:r>
        <w:t>в</w:t>
      </w:r>
      <w:r>
        <w:rPr>
          <w:spacing w:val="-3"/>
        </w:rPr>
        <w:t xml:space="preserve"> </w:t>
      </w:r>
      <w:r>
        <w:rPr>
          <w:spacing w:val="-2"/>
        </w:rPr>
        <w:t>году.</w:t>
      </w:r>
    </w:p>
    <w:p w14:paraId="11901925" w14:textId="77777777" w:rsidR="00B84C5C" w:rsidRDefault="00000000">
      <w:pPr>
        <w:pStyle w:val="a3"/>
        <w:spacing w:before="130" w:line="364" w:lineRule="auto"/>
        <w:ind w:left="241" w:right="400"/>
      </w:pPr>
      <w:r>
        <w:t xml:space="preserve">Температура воздуха в зимнее время очень неустойчива. Средняя температура воздуха в январе уменьшается в направлении с </w:t>
      </w:r>
      <w:proofErr w:type="spellStart"/>
      <w:r>
        <w:t>юго</w:t>
      </w:r>
      <w:proofErr w:type="spellEnd"/>
      <w:r>
        <w:t xml:space="preserve"> -юго-запада (-3 ºС) на </w:t>
      </w:r>
      <w:proofErr w:type="spellStart"/>
      <w:r>
        <w:t>северо</w:t>
      </w:r>
      <w:proofErr w:type="spellEnd"/>
      <w:r>
        <w:t xml:space="preserve"> - се- </w:t>
      </w:r>
      <w:proofErr w:type="spellStart"/>
      <w:r>
        <w:t>веро</w:t>
      </w:r>
      <w:proofErr w:type="spellEnd"/>
      <w:r>
        <w:t xml:space="preserve">-восток (-10 ºС). Абсолютный минимум температуры воздуха составляет (-19 ºС). В целом, зима умеренно холодная и довольно теплая, не продолжительная. На </w:t>
      </w:r>
      <w:proofErr w:type="spellStart"/>
      <w:r>
        <w:t>террито</w:t>
      </w:r>
      <w:proofErr w:type="spellEnd"/>
      <w:r>
        <w:t xml:space="preserve">- </w:t>
      </w:r>
      <w:proofErr w:type="spellStart"/>
      <w:r>
        <w:t>рии</w:t>
      </w:r>
      <w:proofErr w:type="spellEnd"/>
      <w:r>
        <w:t xml:space="preserve"> района довольно часто наблюдаются оттепели, продолжающиеся в среднем до 4-5 </w:t>
      </w:r>
      <w:r>
        <w:rPr>
          <w:spacing w:val="-2"/>
        </w:rPr>
        <w:t>дней.</w:t>
      </w:r>
    </w:p>
    <w:p w14:paraId="602163E0" w14:textId="77777777" w:rsidR="00B84C5C" w:rsidRDefault="00000000">
      <w:pPr>
        <w:pStyle w:val="a3"/>
        <w:spacing w:before="7" w:line="364" w:lineRule="auto"/>
        <w:ind w:left="241" w:right="400"/>
      </w:pPr>
      <w:r>
        <w:t xml:space="preserve">Лето на большей части полуострова жаркое и продолжительное. Таких больших различий в температурах, как в зимний период, не наблюдается. Повсеместно средняя температура воздуха в июле повышается по мере удаления от Каспийского моря, в </w:t>
      </w:r>
      <w:proofErr w:type="gramStart"/>
      <w:r>
        <w:t xml:space="preserve">за- </w:t>
      </w:r>
      <w:proofErr w:type="spellStart"/>
      <w:r>
        <w:t>падной</w:t>
      </w:r>
      <w:proofErr w:type="spellEnd"/>
      <w:proofErr w:type="gramEnd"/>
      <w:r>
        <w:t xml:space="preserve"> части территории области температура воздуха в июле составляет (+25ºС), в во- сточной части </w:t>
      </w:r>
      <w:r>
        <w:rPr>
          <w:w w:val="160"/>
        </w:rPr>
        <w:t>–</w:t>
      </w:r>
      <w:r>
        <w:rPr>
          <w:spacing w:val="-21"/>
          <w:w w:val="160"/>
        </w:rPr>
        <w:t xml:space="preserve"> </w:t>
      </w:r>
      <w:r>
        <w:t>(+28 ºС). Абсолютный максимум температуры составляет (+43 ºС).</w:t>
      </w:r>
    </w:p>
    <w:p w14:paraId="7C01747E" w14:textId="77777777" w:rsidR="00B84C5C" w:rsidRDefault="00000000">
      <w:pPr>
        <w:pStyle w:val="a3"/>
        <w:spacing w:before="4" w:line="364" w:lineRule="auto"/>
        <w:ind w:left="241" w:right="400"/>
      </w:pPr>
      <w:r>
        <w:t xml:space="preserve">Весна с переходом средней суточной температуры воздуха через (+5°С) </w:t>
      </w:r>
      <w:proofErr w:type="gramStart"/>
      <w:r>
        <w:t xml:space="preserve">начина- </w:t>
      </w:r>
      <w:proofErr w:type="spellStart"/>
      <w:r>
        <w:rPr>
          <w:spacing w:val="-2"/>
          <w:w w:val="105"/>
        </w:rPr>
        <w:t>ется</w:t>
      </w:r>
      <w:proofErr w:type="spellEnd"/>
      <w:proofErr w:type="gramEnd"/>
      <w:r>
        <w:rPr>
          <w:spacing w:val="-14"/>
          <w:w w:val="105"/>
        </w:rPr>
        <w:t xml:space="preserve"> </w:t>
      </w:r>
      <w:r>
        <w:rPr>
          <w:spacing w:val="-2"/>
          <w:w w:val="105"/>
        </w:rPr>
        <w:t>на</w:t>
      </w:r>
      <w:r>
        <w:rPr>
          <w:spacing w:val="-11"/>
          <w:w w:val="105"/>
        </w:rPr>
        <w:t xml:space="preserve"> </w:t>
      </w:r>
      <w:r>
        <w:rPr>
          <w:spacing w:val="-2"/>
          <w:w w:val="105"/>
        </w:rPr>
        <w:t>юге</w:t>
      </w:r>
      <w:r>
        <w:rPr>
          <w:spacing w:val="-11"/>
          <w:w w:val="105"/>
        </w:rPr>
        <w:t xml:space="preserve"> </w:t>
      </w:r>
      <w:r>
        <w:rPr>
          <w:spacing w:val="-2"/>
          <w:w w:val="105"/>
        </w:rPr>
        <w:t>области</w:t>
      </w:r>
      <w:r>
        <w:rPr>
          <w:spacing w:val="-11"/>
          <w:w w:val="105"/>
        </w:rPr>
        <w:t xml:space="preserve"> </w:t>
      </w:r>
      <w:r>
        <w:rPr>
          <w:spacing w:val="-2"/>
          <w:w w:val="105"/>
        </w:rPr>
        <w:t>с</w:t>
      </w:r>
      <w:r>
        <w:rPr>
          <w:spacing w:val="-12"/>
          <w:w w:val="105"/>
        </w:rPr>
        <w:t xml:space="preserve"> </w:t>
      </w:r>
      <w:r>
        <w:rPr>
          <w:spacing w:val="-2"/>
          <w:w w:val="105"/>
        </w:rPr>
        <w:t>10</w:t>
      </w:r>
      <w:r>
        <w:rPr>
          <w:spacing w:val="-8"/>
          <w:w w:val="105"/>
        </w:rPr>
        <w:t xml:space="preserve"> </w:t>
      </w:r>
      <w:r>
        <w:rPr>
          <w:spacing w:val="-2"/>
          <w:w w:val="105"/>
        </w:rPr>
        <w:t>-</w:t>
      </w:r>
      <w:r>
        <w:rPr>
          <w:spacing w:val="-11"/>
          <w:w w:val="105"/>
        </w:rPr>
        <w:t xml:space="preserve"> </w:t>
      </w:r>
      <w:r>
        <w:rPr>
          <w:spacing w:val="-2"/>
          <w:w w:val="105"/>
        </w:rPr>
        <w:t>15</w:t>
      </w:r>
      <w:r>
        <w:rPr>
          <w:spacing w:val="-11"/>
          <w:w w:val="105"/>
        </w:rPr>
        <w:t xml:space="preserve"> </w:t>
      </w:r>
      <w:r>
        <w:rPr>
          <w:spacing w:val="-2"/>
          <w:w w:val="105"/>
        </w:rPr>
        <w:t>марта,</w:t>
      </w:r>
      <w:r>
        <w:rPr>
          <w:spacing w:val="-11"/>
          <w:w w:val="105"/>
        </w:rPr>
        <w:t xml:space="preserve"> </w:t>
      </w:r>
      <w:r>
        <w:rPr>
          <w:spacing w:val="-2"/>
          <w:w w:val="105"/>
        </w:rPr>
        <w:t>на</w:t>
      </w:r>
      <w:r>
        <w:rPr>
          <w:spacing w:val="-11"/>
          <w:w w:val="105"/>
        </w:rPr>
        <w:t xml:space="preserve"> </w:t>
      </w:r>
      <w:r>
        <w:rPr>
          <w:spacing w:val="-2"/>
          <w:w w:val="105"/>
        </w:rPr>
        <w:t>севере</w:t>
      </w:r>
      <w:r>
        <w:rPr>
          <w:spacing w:val="-9"/>
          <w:w w:val="105"/>
        </w:rPr>
        <w:t xml:space="preserve"> </w:t>
      </w:r>
      <w:r>
        <w:rPr>
          <w:spacing w:val="-2"/>
          <w:w w:val="120"/>
        </w:rPr>
        <w:t>–</w:t>
      </w:r>
      <w:r>
        <w:rPr>
          <w:spacing w:val="-16"/>
          <w:w w:val="120"/>
        </w:rPr>
        <w:t xml:space="preserve"> </w:t>
      </w:r>
      <w:r>
        <w:rPr>
          <w:spacing w:val="-2"/>
          <w:w w:val="105"/>
        </w:rPr>
        <w:t>с</w:t>
      </w:r>
      <w:r>
        <w:rPr>
          <w:spacing w:val="-10"/>
          <w:w w:val="105"/>
        </w:rPr>
        <w:t xml:space="preserve"> </w:t>
      </w:r>
      <w:r>
        <w:rPr>
          <w:spacing w:val="-2"/>
          <w:w w:val="105"/>
        </w:rPr>
        <w:t>20</w:t>
      </w:r>
      <w:r>
        <w:rPr>
          <w:spacing w:val="-10"/>
          <w:w w:val="105"/>
        </w:rPr>
        <w:t xml:space="preserve"> </w:t>
      </w:r>
      <w:r>
        <w:rPr>
          <w:spacing w:val="-2"/>
          <w:w w:val="105"/>
        </w:rPr>
        <w:t>-</w:t>
      </w:r>
      <w:r>
        <w:rPr>
          <w:spacing w:val="-12"/>
          <w:w w:val="105"/>
        </w:rPr>
        <w:t xml:space="preserve"> </w:t>
      </w:r>
      <w:r>
        <w:rPr>
          <w:spacing w:val="-2"/>
          <w:w w:val="105"/>
        </w:rPr>
        <w:t>31</w:t>
      </w:r>
      <w:r>
        <w:rPr>
          <w:spacing w:val="-11"/>
          <w:w w:val="105"/>
        </w:rPr>
        <w:t xml:space="preserve"> </w:t>
      </w:r>
      <w:r>
        <w:rPr>
          <w:spacing w:val="-2"/>
          <w:w w:val="105"/>
        </w:rPr>
        <w:t>марта.</w:t>
      </w:r>
      <w:r>
        <w:rPr>
          <w:spacing w:val="-11"/>
          <w:w w:val="105"/>
        </w:rPr>
        <w:t xml:space="preserve"> </w:t>
      </w:r>
      <w:r>
        <w:rPr>
          <w:spacing w:val="-2"/>
          <w:w w:val="105"/>
        </w:rPr>
        <w:t>Осень,</w:t>
      </w:r>
      <w:r>
        <w:rPr>
          <w:spacing w:val="-11"/>
          <w:w w:val="105"/>
        </w:rPr>
        <w:t xml:space="preserve"> </w:t>
      </w:r>
      <w:r>
        <w:rPr>
          <w:spacing w:val="-2"/>
          <w:w w:val="105"/>
        </w:rPr>
        <w:t>соответственно, на</w:t>
      </w:r>
      <w:r>
        <w:rPr>
          <w:spacing w:val="-14"/>
          <w:w w:val="105"/>
        </w:rPr>
        <w:t xml:space="preserve"> </w:t>
      </w:r>
      <w:r>
        <w:rPr>
          <w:spacing w:val="-2"/>
          <w:w w:val="105"/>
        </w:rPr>
        <w:t>юге</w:t>
      </w:r>
      <w:r>
        <w:rPr>
          <w:spacing w:val="-13"/>
          <w:w w:val="105"/>
        </w:rPr>
        <w:t xml:space="preserve"> </w:t>
      </w:r>
      <w:r>
        <w:rPr>
          <w:spacing w:val="-2"/>
          <w:w w:val="105"/>
        </w:rPr>
        <w:t>и</w:t>
      </w:r>
      <w:r>
        <w:rPr>
          <w:spacing w:val="-13"/>
          <w:w w:val="105"/>
        </w:rPr>
        <w:t xml:space="preserve"> </w:t>
      </w:r>
      <w:r>
        <w:rPr>
          <w:spacing w:val="-2"/>
          <w:w w:val="105"/>
        </w:rPr>
        <w:t>юго-западе</w:t>
      </w:r>
      <w:r>
        <w:rPr>
          <w:spacing w:val="-9"/>
          <w:w w:val="105"/>
        </w:rPr>
        <w:t xml:space="preserve"> </w:t>
      </w:r>
      <w:r>
        <w:rPr>
          <w:spacing w:val="-2"/>
          <w:w w:val="105"/>
        </w:rPr>
        <w:t>области</w:t>
      </w:r>
      <w:r>
        <w:rPr>
          <w:spacing w:val="-9"/>
          <w:w w:val="105"/>
        </w:rPr>
        <w:t xml:space="preserve"> </w:t>
      </w:r>
      <w:r>
        <w:rPr>
          <w:spacing w:val="-2"/>
          <w:w w:val="105"/>
        </w:rPr>
        <w:t>наступает</w:t>
      </w:r>
      <w:r>
        <w:rPr>
          <w:spacing w:val="-9"/>
          <w:w w:val="105"/>
        </w:rPr>
        <w:t xml:space="preserve"> </w:t>
      </w:r>
      <w:r>
        <w:rPr>
          <w:spacing w:val="-2"/>
          <w:w w:val="105"/>
        </w:rPr>
        <w:t>позднее</w:t>
      </w:r>
      <w:r>
        <w:rPr>
          <w:spacing w:val="-9"/>
          <w:w w:val="105"/>
        </w:rPr>
        <w:t xml:space="preserve"> </w:t>
      </w:r>
      <w:r>
        <w:rPr>
          <w:spacing w:val="-2"/>
          <w:w w:val="105"/>
        </w:rPr>
        <w:t>10</w:t>
      </w:r>
      <w:r>
        <w:rPr>
          <w:spacing w:val="-9"/>
          <w:w w:val="105"/>
        </w:rPr>
        <w:t xml:space="preserve"> </w:t>
      </w:r>
      <w:r>
        <w:rPr>
          <w:spacing w:val="-2"/>
          <w:w w:val="105"/>
        </w:rPr>
        <w:t>ноября,</w:t>
      </w:r>
      <w:r>
        <w:rPr>
          <w:spacing w:val="-9"/>
          <w:w w:val="105"/>
        </w:rPr>
        <w:t xml:space="preserve"> </w:t>
      </w:r>
      <w:r>
        <w:rPr>
          <w:spacing w:val="-2"/>
          <w:w w:val="105"/>
        </w:rPr>
        <w:t>на</w:t>
      </w:r>
      <w:r>
        <w:rPr>
          <w:spacing w:val="-9"/>
          <w:w w:val="105"/>
        </w:rPr>
        <w:t xml:space="preserve"> </w:t>
      </w:r>
      <w:r>
        <w:rPr>
          <w:spacing w:val="-2"/>
          <w:w w:val="105"/>
        </w:rPr>
        <w:t>севере</w:t>
      </w:r>
      <w:r>
        <w:rPr>
          <w:spacing w:val="-9"/>
          <w:w w:val="105"/>
        </w:rPr>
        <w:t xml:space="preserve"> </w:t>
      </w:r>
      <w:r>
        <w:rPr>
          <w:spacing w:val="-2"/>
          <w:w w:val="105"/>
        </w:rPr>
        <w:t>области</w:t>
      </w:r>
      <w:r>
        <w:rPr>
          <w:spacing w:val="-6"/>
          <w:w w:val="105"/>
        </w:rPr>
        <w:t xml:space="preserve"> </w:t>
      </w:r>
      <w:r>
        <w:rPr>
          <w:spacing w:val="-2"/>
          <w:w w:val="150"/>
        </w:rPr>
        <w:t>–</w:t>
      </w:r>
      <w:r>
        <w:rPr>
          <w:spacing w:val="-20"/>
          <w:w w:val="150"/>
        </w:rPr>
        <w:t xml:space="preserve"> </w:t>
      </w:r>
      <w:r>
        <w:rPr>
          <w:spacing w:val="-2"/>
          <w:w w:val="105"/>
        </w:rPr>
        <w:t>с</w:t>
      </w:r>
      <w:r>
        <w:rPr>
          <w:spacing w:val="-9"/>
          <w:w w:val="105"/>
        </w:rPr>
        <w:t xml:space="preserve"> </w:t>
      </w:r>
      <w:r>
        <w:rPr>
          <w:spacing w:val="-2"/>
          <w:w w:val="105"/>
        </w:rPr>
        <w:t>20</w:t>
      </w:r>
      <w:r>
        <w:rPr>
          <w:spacing w:val="-8"/>
          <w:w w:val="105"/>
        </w:rPr>
        <w:t xml:space="preserve"> </w:t>
      </w:r>
      <w:r>
        <w:rPr>
          <w:spacing w:val="-2"/>
          <w:w w:val="105"/>
        </w:rPr>
        <w:t xml:space="preserve">по </w:t>
      </w:r>
      <w:r>
        <w:rPr>
          <w:w w:val="105"/>
        </w:rPr>
        <w:t>31 октября.</w:t>
      </w:r>
    </w:p>
    <w:p w14:paraId="5EDF0A18" w14:textId="77777777" w:rsidR="00B84C5C" w:rsidRDefault="00000000">
      <w:pPr>
        <w:pStyle w:val="a3"/>
        <w:spacing w:before="5" w:line="364" w:lineRule="auto"/>
        <w:ind w:left="241" w:right="404"/>
      </w:pPr>
      <w:r>
        <w:t xml:space="preserve">Характеристика природно-климатических условий приведена на основе данных метеорологической станции Форт-Шевченко, </w:t>
      </w:r>
      <w:proofErr w:type="spellStart"/>
      <w:r>
        <w:t>Кызан</w:t>
      </w:r>
      <w:proofErr w:type="spellEnd"/>
      <w:r>
        <w:t xml:space="preserve">, </w:t>
      </w:r>
      <w:proofErr w:type="spellStart"/>
      <w:r>
        <w:t>Кулалы</w:t>
      </w:r>
      <w:proofErr w:type="spellEnd"/>
      <w:r>
        <w:t>.</w:t>
      </w:r>
    </w:p>
    <w:p w14:paraId="2D933288" w14:textId="77777777" w:rsidR="00B84C5C" w:rsidRDefault="00000000">
      <w:pPr>
        <w:pStyle w:val="a3"/>
        <w:spacing w:before="1" w:line="367" w:lineRule="auto"/>
        <w:ind w:left="241" w:right="401"/>
      </w:pPr>
      <w:r>
        <w:t>Участок</w:t>
      </w:r>
      <w:r>
        <w:rPr>
          <w:spacing w:val="-9"/>
        </w:rPr>
        <w:t xml:space="preserve"> </w:t>
      </w:r>
      <w:r>
        <w:t>расположения</w:t>
      </w:r>
      <w:r>
        <w:rPr>
          <w:spacing w:val="-8"/>
        </w:rPr>
        <w:t xml:space="preserve"> </w:t>
      </w:r>
      <w:r>
        <w:t>относится</w:t>
      </w:r>
      <w:r>
        <w:rPr>
          <w:spacing w:val="-8"/>
        </w:rPr>
        <w:t xml:space="preserve"> </w:t>
      </w:r>
      <w:r>
        <w:t>к</w:t>
      </w:r>
      <w:r>
        <w:rPr>
          <w:spacing w:val="-7"/>
        </w:rPr>
        <w:t xml:space="preserve"> </w:t>
      </w:r>
      <w:r>
        <w:t>IV-Г</w:t>
      </w:r>
      <w:r>
        <w:rPr>
          <w:spacing w:val="-9"/>
        </w:rPr>
        <w:t xml:space="preserve"> </w:t>
      </w:r>
      <w:r>
        <w:t>климатическому</w:t>
      </w:r>
      <w:r>
        <w:rPr>
          <w:spacing w:val="-8"/>
        </w:rPr>
        <w:t xml:space="preserve"> </w:t>
      </w:r>
      <w:r>
        <w:t>району,</w:t>
      </w:r>
      <w:r>
        <w:rPr>
          <w:spacing w:val="-9"/>
        </w:rPr>
        <w:t xml:space="preserve"> </w:t>
      </w:r>
      <w:r>
        <w:t>который</w:t>
      </w:r>
      <w:r>
        <w:rPr>
          <w:spacing w:val="-9"/>
        </w:rPr>
        <w:t xml:space="preserve"> </w:t>
      </w:r>
      <w:proofErr w:type="spellStart"/>
      <w:r>
        <w:t>характе</w:t>
      </w:r>
      <w:proofErr w:type="spellEnd"/>
      <w:r>
        <w:t xml:space="preserve">- </w:t>
      </w:r>
      <w:proofErr w:type="spellStart"/>
      <w:r>
        <w:t>ризуется</w:t>
      </w:r>
      <w:proofErr w:type="spellEnd"/>
      <w:r>
        <w:t xml:space="preserve"> большой продолжительностью теплого периода, обилием солнечных дней и малым количеством осадков</w:t>
      </w:r>
    </w:p>
    <w:p w14:paraId="03064FE5" w14:textId="77777777" w:rsidR="00B84C5C" w:rsidRDefault="00000000">
      <w:pPr>
        <w:pStyle w:val="a3"/>
        <w:spacing w:line="364" w:lineRule="auto"/>
        <w:ind w:left="241" w:right="401"/>
      </w:pPr>
      <w:r>
        <w:t xml:space="preserve">Согласно районированию территории Республики Казахстан по потенциалу </w:t>
      </w:r>
      <w:proofErr w:type="gramStart"/>
      <w:r>
        <w:t xml:space="preserve">за- </w:t>
      </w:r>
      <w:proofErr w:type="spellStart"/>
      <w:r>
        <w:t>грязнения</w:t>
      </w:r>
      <w:proofErr w:type="spellEnd"/>
      <w:proofErr w:type="gramEnd"/>
      <w:r>
        <w:t xml:space="preserve"> атмосферы (ПЗА), проведенному Казахским научно-исследовательским гид- </w:t>
      </w:r>
      <w:proofErr w:type="spellStart"/>
      <w:r>
        <w:t>рометеорологическим</w:t>
      </w:r>
      <w:proofErr w:type="spellEnd"/>
      <w:r>
        <w:rPr>
          <w:spacing w:val="-3"/>
        </w:rPr>
        <w:t xml:space="preserve"> </w:t>
      </w:r>
      <w:r>
        <w:t>институтом,</w:t>
      </w:r>
      <w:r>
        <w:rPr>
          <w:spacing w:val="-5"/>
        </w:rPr>
        <w:t xml:space="preserve"> </w:t>
      </w:r>
      <w:r>
        <w:t>анализируемый</w:t>
      </w:r>
      <w:r>
        <w:rPr>
          <w:spacing w:val="-4"/>
        </w:rPr>
        <w:t xml:space="preserve"> </w:t>
      </w:r>
      <w:r>
        <w:t>район</w:t>
      </w:r>
      <w:r>
        <w:rPr>
          <w:spacing w:val="-4"/>
        </w:rPr>
        <w:t xml:space="preserve"> </w:t>
      </w:r>
      <w:r>
        <w:t>относится</w:t>
      </w:r>
      <w:r>
        <w:rPr>
          <w:spacing w:val="-5"/>
        </w:rPr>
        <w:t xml:space="preserve"> </w:t>
      </w:r>
      <w:r>
        <w:t>к</w:t>
      </w:r>
      <w:r>
        <w:rPr>
          <w:spacing w:val="-5"/>
        </w:rPr>
        <w:t xml:space="preserve"> </w:t>
      </w:r>
      <w:r>
        <w:t>4</w:t>
      </w:r>
      <w:r>
        <w:rPr>
          <w:spacing w:val="-4"/>
        </w:rPr>
        <w:t xml:space="preserve"> </w:t>
      </w:r>
      <w:r>
        <w:t>зоне</w:t>
      </w:r>
      <w:r>
        <w:rPr>
          <w:spacing w:val="-4"/>
        </w:rPr>
        <w:t xml:space="preserve"> </w:t>
      </w:r>
      <w:proofErr w:type="spellStart"/>
      <w:r>
        <w:t>относитель</w:t>
      </w:r>
      <w:proofErr w:type="spellEnd"/>
      <w:r>
        <w:t>- но невысокого потенциала загрязнения воздуха.</w:t>
      </w:r>
    </w:p>
    <w:p w14:paraId="2433B86B" w14:textId="77777777" w:rsidR="00B84C5C" w:rsidRDefault="00000000">
      <w:pPr>
        <w:pStyle w:val="a3"/>
        <w:spacing w:line="364" w:lineRule="auto"/>
        <w:ind w:left="241" w:right="402"/>
      </w:pPr>
      <w:r>
        <w:rPr>
          <w:rFonts w:ascii="Arial" w:hAnsi="Arial"/>
          <w:b/>
        </w:rPr>
        <w:t xml:space="preserve">Ветровой режим. </w:t>
      </w:r>
      <w:r>
        <w:t xml:space="preserve">Режим ветра подчиняется сезонным изменениям в структуре поля атмосферного давления, которые в свою очередь, испытывают зависимость от условий притока солнечной радиации и теплофизических особенностей подстилающей поверхности. В целом район характеризуется значительной ветровой деятельностью. Ветры в течение года преимущественно восточных и юго-восточных направлений. Наиболее значительные скорости ветра наблюдаются на побережье Каспийского моря. Средние годовые скорости ветра здесь составляют 6 - 7 м/с, а число дней в году с </w:t>
      </w:r>
      <w:proofErr w:type="spellStart"/>
      <w:r>
        <w:t>силь</w:t>
      </w:r>
      <w:proofErr w:type="spellEnd"/>
      <w:r>
        <w:t>-</w:t>
      </w:r>
    </w:p>
    <w:p w14:paraId="6F36AB80" w14:textId="77777777" w:rsidR="00B84C5C" w:rsidRDefault="00B84C5C">
      <w:pPr>
        <w:spacing w:line="364" w:lineRule="auto"/>
        <w:sectPr w:rsidR="00B84C5C">
          <w:pgSz w:w="11910" w:h="16840"/>
          <w:pgMar w:top="1040" w:right="560" w:bottom="1260" w:left="1460" w:header="0" w:footer="1005" w:gutter="0"/>
          <w:cols w:space="720"/>
        </w:sectPr>
      </w:pPr>
    </w:p>
    <w:p w14:paraId="1F5E3B0C" w14:textId="77777777" w:rsidR="00B84C5C" w:rsidRDefault="00000000">
      <w:pPr>
        <w:pStyle w:val="a3"/>
        <w:spacing w:before="76" w:line="364" w:lineRule="auto"/>
        <w:ind w:left="241" w:firstLine="0"/>
        <w:jc w:val="left"/>
      </w:pPr>
      <w:proofErr w:type="spellStart"/>
      <w:r>
        <w:lastRenderedPageBreak/>
        <w:t>ным</w:t>
      </w:r>
      <w:proofErr w:type="spellEnd"/>
      <w:r>
        <w:t xml:space="preserve"> ветром (более 15 м/с) составляет в среднем 45 дней. Годовое распределение </w:t>
      </w:r>
      <w:proofErr w:type="gramStart"/>
      <w:r>
        <w:t xml:space="preserve">сред- </w:t>
      </w:r>
      <w:proofErr w:type="spellStart"/>
      <w:r>
        <w:t>немесячных</w:t>
      </w:r>
      <w:proofErr w:type="spellEnd"/>
      <w:proofErr w:type="gramEnd"/>
      <w:r>
        <w:t xml:space="preserve"> скоростей ветра представлено в таблице.</w:t>
      </w:r>
    </w:p>
    <w:p w14:paraId="7D0C0469" w14:textId="77777777" w:rsidR="00B84C5C" w:rsidRDefault="00000000">
      <w:pPr>
        <w:pStyle w:val="a3"/>
        <w:spacing w:before="2"/>
        <w:ind w:left="950" w:firstLine="0"/>
      </w:pPr>
      <w:r>
        <w:t>Таблица</w:t>
      </w:r>
      <w:r>
        <w:rPr>
          <w:spacing w:val="-9"/>
        </w:rPr>
        <w:t xml:space="preserve"> </w:t>
      </w:r>
      <w:r>
        <w:t>4.1</w:t>
      </w:r>
      <w:r>
        <w:rPr>
          <w:spacing w:val="-9"/>
        </w:rPr>
        <w:t xml:space="preserve"> </w:t>
      </w:r>
      <w:r>
        <w:t>-</w:t>
      </w:r>
      <w:r>
        <w:rPr>
          <w:spacing w:val="-9"/>
        </w:rPr>
        <w:t xml:space="preserve"> </w:t>
      </w:r>
      <w:r>
        <w:t>Средние</w:t>
      </w:r>
      <w:r>
        <w:rPr>
          <w:spacing w:val="-9"/>
        </w:rPr>
        <w:t xml:space="preserve"> </w:t>
      </w:r>
      <w:r>
        <w:t>месячные</w:t>
      </w:r>
      <w:r>
        <w:rPr>
          <w:spacing w:val="-9"/>
        </w:rPr>
        <w:t xml:space="preserve"> </w:t>
      </w:r>
      <w:r>
        <w:t>скорости</w:t>
      </w:r>
      <w:r>
        <w:rPr>
          <w:spacing w:val="-10"/>
        </w:rPr>
        <w:t xml:space="preserve"> </w:t>
      </w:r>
      <w:r>
        <w:rPr>
          <w:spacing w:val="-2"/>
        </w:rPr>
        <w:t>ветра</w:t>
      </w:r>
    </w:p>
    <w:p w14:paraId="5112342B" w14:textId="77777777" w:rsidR="00B84C5C" w:rsidRDefault="00B84C5C">
      <w:pPr>
        <w:pStyle w:val="a3"/>
        <w:spacing w:before="4"/>
        <w:ind w:left="0" w:firstLine="0"/>
        <w:jc w:val="left"/>
        <w:rPr>
          <w:sz w:val="11"/>
        </w:rPr>
      </w:pP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7"/>
        <w:gridCol w:w="708"/>
        <w:gridCol w:w="709"/>
        <w:gridCol w:w="708"/>
        <w:gridCol w:w="709"/>
        <w:gridCol w:w="709"/>
        <w:gridCol w:w="709"/>
        <w:gridCol w:w="707"/>
        <w:gridCol w:w="666"/>
        <w:gridCol w:w="611"/>
        <w:gridCol w:w="568"/>
        <w:gridCol w:w="567"/>
        <w:gridCol w:w="568"/>
        <w:gridCol w:w="726"/>
      </w:tblGrid>
      <w:tr w:rsidR="00B84C5C" w14:paraId="1BFA70D5" w14:textId="77777777">
        <w:trPr>
          <w:trHeight w:val="284"/>
        </w:trPr>
        <w:tc>
          <w:tcPr>
            <w:tcW w:w="817" w:type="dxa"/>
          </w:tcPr>
          <w:p w14:paraId="4268318F" w14:textId="77777777" w:rsidR="00B84C5C" w:rsidRDefault="00000000">
            <w:pPr>
              <w:pStyle w:val="TableParagraph"/>
              <w:ind w:left="110"/>
              <w:rPr>
                <w:sz w:val="16"/>
              </w:rPr>
            </w:pPr>
            <w:r>
              <w:rPr>
                <w:spacing w:val="-2"/>
                <w:sz w:val="16"/>
              </w:rPr>
              <w:t>Месяц</w:t>
            </w:r>
          </w:p>
        </w:tc>
        <w:tc>
          <w:tcPr>
            <w:tcW w:w="708" w:type="dxa"/>
          </w:tcPr>
          <w:p w14:paraId="32420FEB" w14:textId="77777777" w:rsidR="00B84C5C" w:rsidRDefault="00000000">
            <w:pPr>
              <w:pStyle w:val="TableParagraph"/>
              <w:ind w:left="8" w:right="109"/>
              <w:jc w:val="center"/>
              <w:rPr>
                <w:sz w:val="16"/>
              </w:rPr>
            </w:pPr>
            <w:r>
              <w:rPr>
                <w:spacing w:val="-10"/>
                <w:sz w:val="16"/>
              </w:rPr>
              <w:t>I</w:t>
            </w:r>
          </w:p>
        </w:tc>
        <w:tc>
          <w:tcPr>
            <w:tcW w:w="709" w:type="dxa"/>
          </w:tcPr>
          <w:p w14:paraId="2B698376" w14:textId="77777777" w:rsidR="00B84C5C" w:rsidRDefault="00000000">
            <w:pPr>
              <w:pStyle w:val="TableParagraph"/>
              <w:ind w:right="102"/>
              <w:jc w:val="center"/>
              <w:rPr>
                <w:sz w:val="16"/>
              </w:rPr>
            </w:pPr>
            <w:r>
              <w:rPr>
                <w:spacing w:val="-5"/>
                <w:sz w:val="16"/>
              </w:rPr>
              <w:t>II</w:t>
            </w:r>
          </w:p>
        </w:tc>
        <w:tc>
          <w:tcPr>
            <w:tcW w:w="708" w:type="dxa"/>
          </w:tcPr>
          <w:p w14:paraId="09E51E96" w14:textId="77777777" w:rsidR="00B84C5C" w:rsidRDefault="00000000">
            <w:pPr>
              <w:pStyle w:val="TableParagraph"/>
              <w:ind w:left="8" w:right="108"/>
              <w:jc w:val="center"/>
              <w:rPr>
                <w:sz w:val="16"/>
              </w:rPr>
            </w:pPr>
            <w:r>
              <w:rPr>
                <w:spacing w:val="-5"/>
                <w:sz w:val="16"/>
              </w:rPr>
              <w:t>III</w:t>
            </w:r>
          </w:p>
        </w:tc>
        <w:tc>
          <w:tcPr>
            <w:tcW w:w="709" w:type="dxa"/>
          </w:tcPr>
          <w:p w14:paraId="35D3165E" w14:textId="77777777" w:rsidR="00B84C5C" w:rsidRDefault="00000000">
            <w:pPr>
              <w:pStyle w:val="TableParagraph"/>
              <w:ind w:right="100"/>
              <w:jc w:val="center"/>
              <w:rPr>
                <w:sz w:val="16"/>
              </w:rPr>
            </w:pPr>
            <w:r>
              <w:rPr>
                <w:spacing w:val="-5"/>
                <w:sz w:val="16"/>
              </w:rPr>
              <w:t>IV</w:t>
            </w:r>
          </w:p>
        </w:tc>
        <w:tc>
          <w:tcPr>
            <w:tcW w:w="709" w:type="dxa"/>
          </w:tcPr>
          <w:p w14:paraId="7E0DDEA0" w14:textId="77777777" w:rsidR="00B84C5C" w:rsidRDefault="00000000">
            <w:pPr>
              <w:pStyle w:val="TableParagraph"/>
              <w:ind w:right="346"/>
              <w:jc w:val="right"/>
              <w:rPr>
                <w:sz w:val="16"/>
              </w:rPr>
            </w:pPr>
            <w:r>
              <w:rPr>
                <w:spacing w:val="-10"/>
                <w:sz w:val="16"/>
              </w:rPr>
              <w:t>V</w:t>
            </w:r>
          </w:p>
        </w:tc>
        <w:tc>
          <w:tcPr>
            <w:tcW w:w="709" w:type="dxa"/>
          </w:tcPr>
          <w:p w14:paraId="75228F17" w14:textId="77777777" w:rsidR="00B84C5C" w:rsidRDefault="00000000">
            <w:pPr>
              <w:pStyle w:val="TableParagraph"/>
              <w:ind w:left="221"/>
              <w:rPr>
                <w:sz w:val="16"/>
              </w:rPr>
            </w:pPr>
            <w:r>
              <w:rPr>
                <w:spacing w:val="-5"/>
                <w:sz w:val="16"/>
              </w:rPr>
              <w:t>VI</w:t>
            </w:r>
          </w:p>
        </w:tc>
        <w:tc>
          <w:tcPr>
            <w:tcW w:w="707" w:type="dxa"/>
          </w:tcPr>
          <w:p w14:paraId="49D86602" w14:textId="77777777" w:rsidR="00B84C5C" w:rsidRDefault="00000000">
            <w:pPr>
              <w:pStyle w:val="TableParagraph"/>
              <w:ind w:left="199"/>
              <w:rPr>
                <w:sz w:val="16"/>
              </w:rPr>
            </w:pPr>
            <w:r>
              <w:rPr>
                <w:spacing w:val="-5"/>
                <w:sz w:val="16"/>
              </w:rPr>
              <w:t>VII</w:t>
            </w:r>
          </w:p>
        </w:tc>
        <w:tc>
          <w:tcPr>
            <w:tcW w:w="666" w:type="dxa"/>
          </w:tcPr>
          <w:p w14:paraId="0DCE2FEC" w14:textId="77777777" w:rsidR="00B84C5C" w:rsidRDefault="00000000">
            <w:pPr>
              <w:pStyle w:val="TableParagraph"/>
              <w:ind w:right="102"/>
              <w:jc w:val="center"/>
              <w:rPr>
                <w:sz w:val="16"/>
              </w:rPr>
            </w:pPr>
            <w:r>
              <w:rPr>
                <w:spacing w:val="-4"/>
                <w:sz w:val="16"/>
              </w:rPr>
              <w:t>VIII</w:t>
            </w:r>
          </w:p>
        </w:tc>
        <w:tc>
          <w:tcPr>
            <w:tcW w:w="611" w:type="dxa"/>
          </w:tcPr>
          <w:p w14:paraId="3A11385E" w14:textId="77777777" w:rsidR="00B84C5C" w:rsidRDefault="00000000">
            <w:pPr>
              <w:pStyle w:val="TableParagraph"/>
              <w:ind w:left="172"/>
              <w:rPr>
                <w:sz w:val="16"/>
              </w:rPr>
            </w:pPr>
            <w:r>
              <w:rPr>
                <w:spacing w:val="-5"/>
                <w:sz w:val="16"/>
              </w:rPr>
              <w:t>IX</w:t>
            </w:r>
          </w:p>
        </w:tc>
        <w:tc>
          <w:tcPr>
            <w:tcW w:w="568" w:type="dxa"/>
          </w:tcPr>
          <w:p w14:paraId="41AC3A80" w14:textId="77777777" w:rsidR="00B84C5C" w:rsidRDefault="00000000">
            <w:pPr>
              <w:pStyle w:val="TableParagraph"/>
              <w:ind w:left="172"/>
              <w:rPr>
                <w:sz w:val="16"/>
              </w:rPr>
            </w:pPr>
            <w:r>
              <w:rPr>
                <w:spacing w:val="-10"/>
                <w:sz w:val="16"/>
              </w:rPr>
              <w:t>X</w:t>
            </w:r>
          </w:p>
        </w:tc>
        <w:tc>
          <w:tcPr>
            <w:tcW w:w="567" w:type="dxa"/>
          </w:tcPr>
          <w:p w14:paraId="074D1DDD" w14:textId="77777777" w:rsidR="00B84C5C" w:rsidRDefault="00000000">
            <w:pPr>
              <w:pStyle w:val="TableParagraph"/>
              <w:ind w:left="150"/>
              <w:rPr>
                <w:sz w:val="16"/>
              </w:rPr>
            </w:pPr>
            <w:r>
              <w:rPr>
                <w:spacing w:val="-5"/>
                <w:sz w:val="16"/>
              </w:rPr>
              <w:t>XI</w:t>
            </w:r>
          </w:p>
        </w:tc>
        <w:tc>
          <w:tcPr>
            <w:tcW w:w="568" w:type="dxa"/>
          </w:tcPr>
          <w:p w14:paraId="347F6733" w14:textId="77777777" w:rsidR="00B84C5C" w:rsidRDefault="00000000">
            <w:pPr>
              <w:pStyle w:val="TableParagraph"/>
              <w:ind w:left="127"/>
              <w:rPr>
                <w:sz w:val="16"/>
              </w:rPr>
            </w:pPr>
            <w:r>
              <w:rPr>
                <w:spacing w:val="-5"/>
                <w:sz w:val="16"/>
              </w:rPr>
              <w:t>XII</w:t>
            </w:r>
          </w:p>
        </w:tc>
        <w:tc>
          <w:tcPr>
            <w:tcW w:w="726" w:type="dxa"/>
          </w:tcPr>
          <w:p w14:paraId="16A6E70C" w14:textId="77777777" w:rsidR="00B84C5C" w:rsidRDefault="00000000">
            <w:pPr>
              <w:pStyle w:val="TableParagraph"/>
              <w:ind w:left="171"/>
              <w:rPr>
                <w:sz w:val="16"/>
              </w:rPr>
            </w:pPr>
            <w:r>
              <w:rPr>
                <w:spacing w:val="-5"/>
                <w:sz w:val="16"/>
              </w:rPr>
              <w:t>Год</w:t>
            </w:r>
          </w:p>
        </w:tc>
      </w:tr>
      <w:tr w:rsidR="00B84C5C" w14:paraId="738D727A" w14:textId="77777777">
        <w:trPr>
          <w:trHeight w:val="368"/>
        </w:trPr>
        <w:tc>
          <w:tcPr>
            <w:tcW w:w="817" w:type="dxa"/>
          </w:tcPr>
          <w:p w14:paraId="71C75B11" w14:textId="77777777" w:rsidR="00B84C5C" w:rsidRDefault="00000000">
            <w:pPr>
              <w:pStyle w:val="TableParagraph"/>
              <w:spacing w:line="184" w:lineRule="exact"/>
              <w:ind w:left="143" w:right="246" w:firstLine="43"/>
              <w:rPr>
                <w:sz w:val="16"/>
              </w:rPr>
            </w:pPr>
            <w:r>
              <w:rPr>
                <w:spacing w:val="-4"/>
                <w:sz w:val="16"/>
              </w:rPr>
              <w:t>Ско-</w:t>
            </w:r>
            <w:r>
              <w:rPr>
                <w:spacing w:val="-2"/>
                <w:sz w:val="16"/>
              </w:rPr>
              <w:t xml:space="preserve"> </w:t>
            </w:r>
            <w:proofErr w:type="spellStart"/>
            <w:r>
              <w:rPr>
                <w:spacing w:val="-2"/>
                <w:sz w:val="16"/>
              </w:rPr>
              <w:t>рость</w:t>
            </w:r>
            <w:proofErr w:type="spellEnd"/>
          </w:p>
        </w:tc>
        <w:tc>
          <w:tcPr>
            <w:tcW w:w="708" w:type="dxa"/>
          </w:tcPr>
          <w:p w14:paraId="07FD8427" w14:textId="77777777" w:rsidR="00B84C5C" w:rsidRDefault="00000000">
            <w:pPr>
              <w:pStyle w:val="TableParagraph"/>
              <w:ind w:left="8" w:right="109"/>
              <w:jc w:val="center"/>
              <w:rPr>
                <w:sz w:val="16"/>
              </w:rPr>
            </w:pPr>
            <w:r>
              <w:rPr>
                <w:spacing w:val="-5"/>
                <w:sz w:val="16"/>
              </w:rPr>
              <w:t>7.1</w:t>
            </w:r>
          </w:p>
        </w:tc>
        <w:tc>
          <w:tcPr>
            <w:tcW w:w="709" w:type="dxa"/>
          </w:tcPr>
          <w:p w14:paraId="23C39214" w14:textId="77777777" w:rsidR="00B84C5C" w:rsidRDefault="00000000">
            <w:pPr>
              <w:pStyle w:val="TableParagraph"/>
              <w:ind w:right="99"/>
              <w:jc w:val="center"/>
              <w:rPr>
                <w:sz w:val="16"/>
              </w:rPr>
            </w:pPr>
            <w:r>
              <w:rPr>
                <w:spacing w:val="-5"/>
                <w:sz w:val="16"/>
              </w:rPr>
              <w:t>6.9</w:t>
            </w:r>
          </w:p>
        </w:tc>
        <w:tc>
          <w:tcPr>
            <w:tcW w:w="708" w:type="dxa"/>
          </w:tcPr>
          <w:p w14:paraId="20C7CECD" w14:textId="77777777" w:rsidR="00B84C5C" w:rsidRDefault="00000000">
            <w:pPr>
              <w:pStyle w:val="TableParagraph"/>
              <w:ind w:left="8" w:right="108"/>
              <w:jc w:val="center"/>
              <w:rPr>
                <w:sz w:val="16"/>
              </w:rPr>
            </w:pPr>
            <w:r>
              <w:rPr>
                <w:spacing w:val="-5"/>
                <w:sz w:val="16"/>
              </w:rPr>
              <w:t>6.5</w:t>
            </w:r>
          </w:p>
        </w:tc>
        <w:tc>
          <w:tcPr>
            <w:tcW w:w="709" w:type="dxa"/>
          </w:tcPr>
          <w:p w14:paraId="2C555787" w14:textId="77777777" w:rsidR="00B84C5C" w:rsidRDefault="00000000">
            <w:pPr>
              <w:pStyle w:val="TableParagraph"/>
              <w:ind w:right="99"/>
              <w:jc w:val="center"/>
              <w:rPr>
                <w:sz w:val="16"/>
              </w:rPr>
            </w:pPr>
            <w:r>
              <w:rPr>
                <w:spacing w:val="-5"/>
                <w:sz w:val="16"/>
              </w:rPr>
              <w:t>6.3</w:t>
            </w:r>
          </w:p>
        </w:tc>
        <w:tc>
          <w:tcPr>
            <w:tcW w:w="709" w:type="dxa"/>
          </w:tcPr>
          <w:p w14:paraId="610BB3B4" w14:textId="77777777" w:rsidR="00B84C5C" w:rsidRDefault="00000000">
            <w:pPr>
              <w:pStyle w:val="TableParagraph"/>
              <w:ind w:right="288"/>
              <w:jc w:val="right"/>
              <w:rPr>
                <w:sz w:val="16"/>
              </w:rPr>
            </w:pPr>
            <w:r>
              <w:rPr>
                <w:spacing w:val="-5"/>
                <w:sz w:val="16"/>
              </w:rPr>
              <w:t>5.8</w:t>
            </w:r>
          </w:p>
        </w:tc>
        <w:tc>
          <w:tcPr>
            <w:tcW w:w="709" w:type="dxa"/>
          </w:tcPr>
          <w:p w14:paraId="18F9DC2E" w14:textId="77777777" w:rsidR="00B84C5C" w:rsidRDefault="00000000">
            <w:pPr>
              <w:pStyle w:val="TableParagraph"/>
              <w:ind w:left="186"/>
              <w:rPr>
                <w:sz w:val="16"/>
              </w:rPr>
            </w:pPr>
            <w:r>
              <w:rPr>
                <w:spacing w:val="-5"/>
                <w:sz w:val="16"/>
              </w:rPr>
              <w:t>5.2</w:t>
            </w:r>
          </w:p>
        </w:tc>
        <w:tc>
          <w:tcPr>
            <w:tcW w:w="707" w:type="dxa"/>
          </w:tcPr>
          <w:p w14:paraId="448097BE" w14:textId="77777777" w:rsidR="00B84C5C" w:rsidRDefault="00000000">
            <w:pPr>
              <w:pStyle w:val="TableParagraph"/>
              <w:ind w:left="186"/>
              <w:rPr>
                <w:sz w:val="16"/>
              </w:rPr>
            </w:pPr>
            <w:r>
              <w:rPr>
                <w:spacing w:val="-5"/>
                <w:sz w:val="16"/>
              </w:rPr>
              <w:t>4.9</w:t>
            </w:r>
          </w:p>
        </w:tc>
        <w:tc>
          <w:tcPr>
            <w:tcW w:w="666" w:type="dxa"/>
          </w:tcPr>
          <w:p w14:paraId="144A355C" w14:textId="77777777" w:rsidR="00B84C5C" w:rsidRDefault="00000000">
            <w:pPr>
              <w:pStyle w:val="TableParagraph"/>
              <w:ind w:left="2" w:right="102"/>
              <w:jc w:val="center"/>
              <w:rPr>
                <w:sz w:val="16"/>
              </w:rPr>
            </w:pPr>
            <w:r>
              <w:rPr>
                <w:spacing w:val="-5"/>
                <w:sz w:val="16"/>
              </w:rPr>
              <w:t>5.0</w:t>
            </w:r>
          </w:p>
        </w:tc>
        <w:tc>
          <w:tcPr>
            <w:tcW w:w="611" w:type="dxa"/>
          </w:tcPr>
          <w:p w14:paraId="7DEDBC05" w14:textId="77777777" w:rsidR="00B84C5C" w:rsidRDefault="00000000">
            <w:pPr>
              <w:pStyle w:val="TableParagraph"/>
              <w:ind w:left="138"/>
              <w:rPr>
                <w:sz w:val="16"/>
              </w:rPr>
            </w:pPr>
            <w:r>
              <w:rPr>
                <w:spacing w:val="-5"/>
                <w:sz w:val="16"/>
              </w:rPr>
              <w:t>5.3</w:t>
            </w:r>
          </w:p>
        </w:tc>
        <w:tc>
          <w:tcPr>
            <w:tcW w:w="568" w:type="dxa"/>
          </w:tcPr>
          <w:p w14:paraId="24531576" w14:textId="77777777" w:rsidR="00B84C5C" w:rsidRDefault="00000000">
            <w:pPr>
              <w:pStyle w:val="TableParagraph"/>
              <w:ind w:left="115"/>
              <w:rPr>
                <w:sz w:val="16"/>
              </w:rPr>
            </w:pPr>
            <w:r>
              <w:rPr>
                <w:spacing w:val="-5"/>
                <w:sz w:val="16"/>
              </w:rPr>
              <w:t>5.6</w:t>
            </w:r>
          </w:p>
        </w:tc>
        <w:tc>
          <w:tcPr>
            <w:tcW w:w="567" w:type="dxa"/>
          </w:tcPr>
          <w:p w14:paraId="226B1D45" w14:textId="77777777" w:rsidR="00B84C5C" w:rsidRDefault="00000000">
            <w:pPr>
              <w:pStyle w:val="TableParagraph"/>
              <w:ind w:left="114"/>
              <w:rPr>
                <w:sz w:val="16"/>
              </w:rPr>
            </w:pPr>
            <w:r>
              <w:rPr>
                <w:spacing w:val="-5"/>
                <w:sz w:val="16"/>
              </w:rPr>
              <w:t>6.7</w:t>
            </w:r>
          </w:p>
        </w:tc>
        <w:tc>
          <w:tcPr>
            <w:tcW w:w="568" w:type="dxa"/>
          </w:tcPr>
          <w:p w14:paraId="024EABE6" w14:textId="77777777" w:rsidR="00B84C5C" w:rsidRDefault="00000000">
            <w:pPr>
              <w:pStyle w:val="TableParagraph"/>
              <w:ind w:left="114"/>
              <w:rPr>
                <w:sz w:val="16"/>
              </w:rPr>
            </w:pPr>
            <w:r>
              <w:rPr>
                <w:spacing w:val="-5"/>
                <w:sz w:val="16"/>
              </w:rPr>
              <w:t>7.1</w:t>
            </w:r>
          </w:p>
        </w:tc>
        <w:tc>
          <w:tcPr>
            <w:tcW w:w="726" w:type="dxa"/>
          </w:tcPr>
          <w:p w14:paraId="1F254324" w14:textId="77777777" w:rsidR="00B84C5C" w:rsidRDefault="00000000">
            <w:pPr>
              <w:pStyle w:val="TableParagraph"/>
              <w:ind w:left="194"/>
              <w:rPr>
                <w:sz w:val="16"/>
              </w:rPr>
            </w:pPr>
            <w:r>
              <w:rPr>
                <w:spacing w:val="-5"/>
                <w:sz w:val="16"/>
              </w:rPr>
              <w:t>6.0</w:t>
            </w:r>
          </w:p>
        </w:tc>
      </w:tr>
    </w:tbl>
    <w:p w14:paraId="146D9E38" w14:textId="77777777" w:rsidR="00B84C5C" w:rsidRDefault="00B84C5C">
      <w:pPr>
        <w:pStyle w:val="a3"/>
        <w:spacing w:before="132"/>
        <w:ind w:left="0" w:firstLine="0"/>
        <w:jc w:val="left"/>
      </w:pPr>
    </w:p>
    <w:p w14:paraId="4C5B9366" w14:textId="77777777" w:rsidR="00B84C5C" w:rsidRDefault="00000000">
      <w:pPr>
        <w:pStyle w:val="a3"/>
        <w:spacing w:line="364" w:lineRule="auto"/>
        <w:ind w:left="241" w:right="400"/>
      </w:pPr>
      <w:r>
        <w:t xml:space="preserve">Зимой воды Каспия охлаждаются меньше, чем прилегающие степи и </w:t>
      </w:r>
      <w:proofErr w:type="gramStart"/>
      <w:r>
        <w:t>полупусты- ни</w:t>
      </w:r>
      <w:proofErr w:type="gramEnd"/>
      <w:r>
        <w:t>, в связи с чем, увеличивается перенос более холодных воздушных масс в сторону моря. В это время преобладают восточные и юго-восточные ветры. По этой же причине высокая повторяемость восточных румбов сохраняется в весенний и осенний периоды.</w:t>
      </w:r>
      <w:r>
        <w:rPr>
          <w:spacing w:val="40"/>
        </w:rPr>
        <w:t xml:space="preserve"> </w:t>
      </w:r>
      <w:r>
        <w:t xml:space="preserve">И только в теплое время года вследствие частого выноса воздушных масс из крайних северных широт континента в центральные районы, над территорией преобладают вет- </w:t>
      </w:r>
      <w:proofErr w:type="spellStart"/>
      <w:r>
        <w:t>ры</w:t>
      </w:r>
      <w:proofErr w:type="spellEnd"/>
      <w:r>
        <w:t xml:space="preserve"> северного, северо-западного направлений. Среднегодовая повторяемость </w:t>
      </w:r>
      <w:proofErr w:type="spellStart"/>
      <w:r>
        <w:t>направле</w:t>
      </w:r>
      <w:proofErr w:type="spellEnd"/>
      <w:r>
        <w:t xml:space="preserve">- </w:t>
      </w:r>
      <w:proofErr w:type="spellStart"/>
      <w:r>
        <w:t>ний</w:t>
      </w:r>
      <w:proofErr w:type="spellEnd"/>
      <w:r>
        <w:t xml:space="preserve"> ветра представлена в таблице.</w:t>
      </w:r>
    </w:p>
    <w:p w14:paraId="70328DB6" w14:textId="77777777" w:rsidR="00B84C5C" w:rsidRDefault="00000000">
      <w:pPr>
        <w:pStyle w:val="a3"/>
        <w:spacing w:before="8"/>
        <w:ind w:left="950" w:firstLine="0"/>
      </w:pPr>
      <w:r>
        <w:t>Таблица</w:t>
      </w:r>
      <w:r>
        <w:rPr>
          <w:spacing w:val="-12"/>
        </w:rPr>
        <w:t xml:space="preserve"> </w:t>
      </w:r>
      <w:r>
        <w:t>4.2</w:t>
      </w:r>
      <w:r>
        <w:rPr>
          <w:spacing w:val="-13"/>
        </w:rPr>
        <w:t xml:space="preserve"> </w:t>
      </w:r>
      <w:r>
        <w:t>-</w:t>
      </w:r>
      <w:r>
        <w:rPr>
          <w:spacing w:val="-12"/>
        </w:rPr>
        <w:t xml:space="preserve"> </w:t>
      </w:r>
      <w:r>
        <w:t>Среднегодовая</w:t>
      </w:r>
      <w:r>
        <w:rPr>
          <w:spacing w:val="-13"/>
        </w:rPr>
        <w:t xml:space="preserve"> </w:t>
      </w:r>
      <w:r>
        <w:t>повторяемость</w:t>
      </w:r>
      <w:r>
        <w:rPr>
          <w:spacing w:val="-12"/>
        </w:rPr>
        <w:t xml:space="preserve"> </w:t>
      </w:r>
      <w:r>
        <w:t>направлений</w:t>
      </w:r>
      <w:r>
        <w:rPr>
          <w:spacing w:val="-12"/>
        </w:rPr>
        <w:t xml:space="preserve"> </w:t>
      </w:r>
      <w:r>
        <w:rPr>
          <w:spacing w:val="-2"/>
        </w:rPr>
        <w:t>ветра</w:t>
      </w:r>
    </w:p>
    <w:p w14:paraId="5E738144" w14:textId="77777777" w:rsidR="00B84C5C" w:rsidRDefault="00B84C5C">
      <w:pPr>
        <w:pStyle w:val="a3"/>
        <w:spacing w:before="4"/>
        <w:ind w:left="0" w:firstLine="0"/>
        <w:jc w:val="left"/>
        <w:rPr>
          <w:sz w:val="11"/>
        </w:rPr>
      </w:pPr>
    </w:p>
    <w:tbl>
      <w:tblPr>
        <w:tblStyle w:val="TableNormal"/>
        <w:tblW w:w="0" w:type="auto"/>
        <w:tblInd w:w="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72"/>
        <w:gridCol w:w="792"/>
        <w:gridCol w:w="812"/>
        <w:gridCol w:w="824"/>
        <w:gridCol w:w="835"/>
        <w:gridCol w:w="815"/>
        <w:gridCol w:w="831"/>
        <w:gridCol w:w="851"/>
        <w:gridCol w:w="787"/>
        <w:gridCol w:w="991"/>
      </w:tblGrid>
      <w:tr w:rsidR="00B84C5C" w14:paraId="6C433217" w14:textId="77777777">
        <w:trPr>
          <w:trHeight w:val="284"/>
        </w:trPr>
        <w:tc>
          <w:tcPr>
            <w:tcW w:w="1672" w:type="dxa"/>
          </w:tcPr>
          <w:p w14:paraId="1032FB2D" w14:textId="77777777" w:rsidR="00B84C5C" w:rsidRDefault="00000000">
            <w:pPr>
              <w:pStyle w:val="TableParagraph"/>
              <w:spacing w:before="2"/>
              <w:ind w:left="495"/>
              <w:rPr>
                <w:sz w:val="18"/>
              </w:rPr>
            </w:pPr>
            <w:r>
              <w:rPr>
                <w:spacing w:val="-4"/>
                <w:sz w:val="18"/>
              </w:rPr>
              <w:t>Румбы</w:t>
            </w:r>
          </w:p>
        </w:tc>
        <w:tc>
          <w:tcPr>
            <w:tcW w:w="792" w:type="dxa"/>
          </w:tcPr>
          <w:p w14:paraId="0EDAAF4A" w14:textId="77777777" w:rsidR="00B84C5C" w:rsidRDefault="00000000">
            <w:pPr>
              <w:pStyle w:val="TableParagraph"/>
              <w:spacing w:before="2"/>
              <w:ind w:left="273"/>
              <w:rPr>
                <w:sz w:val="18"/>
              </w:rPr>
            </w:pPr>
            <w:r>
              <w:rPr>
                <w:spacing w:val="-10"/>
                <w:sz w:val="18"/>
              </w:rPr>
              <w:t>С</w:t>
            </w:r>
          </w:p>
        </w:tc>
        <w:tc>
          <w:tcPr>
            <w:tcW w:w="812" w:type="dxa"/>
          </w:tcPr>
          <w:p w14:paraId="7683575C" w14:textId="77777777" w:rsidR="00B84C5C" w:rsidRDefault="00000000">
            <w:pPr>
              <w:pStyle w:val="TableParagraph"/>
              <w:spacing w:before="2"/>
              <w:ind w:right="104"/>
              <w:jc w:val="center"/>
              <w:rPr>
                <w:sz w:val="18"/>
              </w:rPr>
            </w:pPr>
            <w:r>
              <w:rPr>
                <w:spacing w:val="-5"/>
                <w:sz w:val="18"/>
              </w:rPr>
              <w:t>СВ</w:t>
            </w:r>
          </w:p>
        </w:tc>
        <w:tc>
          <w:tcPr>
            <w:tcW w:w="824" w:type="dxa"/>
          </w:tcPr>
          <w:p w14:paraId="27BB6E71" w14:textId="77777777" w:rsidR="00B84C5C" w:rsidRDefault="00000000">
            <w:pPr>
              <w:pStyle w:val="TableParagraph"/>
              <w:spacing w:before="2"/>
              <w:ind w:left="294"/>
              <w:rPr>
                <w:sz w:val="18"/>
              </w:rPr>
            </w:pPr>
            <w:r>
              <w:rPr>
                <w:spacing w:val="-10"/>
                <w:sz w:val="18"/>
              </w:rPr>
              <w:t>В</w:t>
            </w:r>
          </w:p>
        </w:tc>
        <w:tc>
          <w:tcPr>
            <w:tcW w:w="835" w:type="dxa"/>
          </w:tcPr>
          <w:p w14:paraId="5C88AF01" w14:textId="77777777" w:rsidR="00B84C5C" w:rsidRDefault="00000000">
            <w:pPr>
              <w:pStyle w:val="TableParagraph"/>
              <w:spacing w:before="2"/>
              <w:ind w:right="310"/>
              <w:jc w:val="right"/>
              <w:rPr>
                <w:sz w:val="18"/>
              </w:rPr>
            </w:pPr>
            <w:r>
              <w:rPr>
                <w:spacing w:val="-5"/>
                <w:sz w:val="18"/>
              </w:rPr>
              <w:t>ЮВ</w:t>
            </w:r>
          </w:p>
        </w:tc>
        <w:tc>
          <w:tcPr>
            <w:tcW w:w="815" w:type="dxa"/>
          </w:tcPr>
          <w:p w14:paraId="02AE9DEC" w14:textId="77777777" w:rsidR="00B84C5C" w:rsidRDefault="00000000">
            <w:pPr>
              <w:pStyle w:val="TableParagraph"/>
              <w:spacing w:before="2"/>
              <w:ind w:left="258"/>
              <w:rPr>
                <w:sz w:val="18"/>
              </w:rPr>
            </w:pPr>
            <w:r>
              <w:rPr>
                <w:spacing w:val="-10"/>
                <w:sz w:val="18"/>
              </w:rPr>
              <w:t>Ю</w:t>
            </w:r>
          </w:p>
        </w:tc>
        <w:tc>
          <w:tcPr>
            <w:tcW w:w="831" w:type="dxa"/>
          </w:tcPr>
          <w:p w14:paraId="7FED1111" w14:textId="77777777" w:rsidR="00B84C5C" w:rsidRDefault="00000000">
            <w:pPr>
              <w:pStyle w:val="TableParagraph"/>
              <w:spacing w:before="2"/>
              <w:ind w:left="4" w:right="104"/>
              <w:jc w:val="center"/>
              <w:rPr>
                <w:sz w:val="18"/>
              </w:rPr>
            </w:pPr>
            <w:r>
              <w:rPr>
                <w:spacing w:val="-5"/>
                <w:sz w:val="18"/>
              </w:rPr>
              <w:t>ЮЗ</w:t>
            </w:r>
          </w:p>
        </w:tc>
        <w:tc>
          <w:tcPr>
            <w:tcW w:w="851" w:type="dxa"/>
          </w:tcPr>
          <w:p w14:paraId="44B4AB12" w14:textId="77777777" w:rsidR="00B84C5C" w:rsidRDefault="00000000">
            <w:pPr>
              <w:pStyle w:val="TableParagraph"/>
              <w:spacing w:before="2"/>
              <w:ind w:left="1" w:right="101"/>
              <w:jc w:val="center"/>
              <w:rPr>
                <w:sz w:val="18"/>
              </w:rPr>
            </w:pPr>
            <w:r>
              <w:rPr>
                <w:spacing w:val="-10"/>
                <w:sz w:val="18"/>
              </w:rPr>
              <w:t>З</w:t>
            </w:r>
          </w:p>
        </w:tc>
        <w:tc>
          <w:tcPr>
            <w:tcW w:w="787" w:type="dxa"/>
          </w:tcPr>
          <w:p w14:paraId="62139FB0" w14:textId="77777777" w:rsidR="00B84C5C" w:rsidRDefault="00000000">
            <w:pPr>
              <w:pStyle w:val="TableParagraph"/>
              <w:spacing w:before="2"/>
              <w:ind w:right="97"/>
              <w:jc w:val="center"/>
              <w:rPr>
                <w:sz w:val="18"/>
              </w:rPr>
            </w:pPr>
            <w:r>
              <w:rPr>
                <w:spacing w:val="-5"/>
                <w:sz w:val="18"/>
              </w:rPr>
              <w:t>СЗ</w:t>
            </w:r>
          </w:p>
        </w:tc>
        <w:tc>
          <w:tcPr>
            <w:tcW w:w="991" w:type="dxa"/>
          </w:tcPr>
          <w:p w14:paraId="25E20E16" w14:textId="77777777" w:rsidR="00B84C5C" w:rsidRDefault="00000000">
            <w:pPr>
              <w:pStyle w:val="TableParagraph"/>
              <w:spacing w:before="2"/>
              <w:ind w:right="92"/>
              <w:jc w:val="center"/>
              <w:rPr>
                <w:sz w:val="18"/>
              </w:rPr>
            </w:pPr>
            <w:r>
              <w:rPr>
                <w:spacing w:val="-2"/>
                <w:sz w:val="18"/>
              </w:rPr>
              <w:t>Штиль</w:t>
            </w:r>
          </w:p>
        </w:tc>
      </w:tr>
      <w:tr w:rsidR="00B84C5C" w14:paraId="451FE421" w14:textId="77777777">
        <w:trPr>
          <w:trHeight w:val="283"/>
        </w:trPr>
        <w:tc>
          <w:tcPr>
            <w:tcW w:w="1672" w:type="dxa"/>
          </w:tcPr>
          <w:p w14:paraId="68E57CDC" w14:textId="77777777" w:rsidR="00B84C5C" w:rsidRDefault="00000000">
            <w:pPr>
              <w:pStyle w:val="TableParagraph"/>
              <w:spacing w:before="2"/>
              <w:ind w:right="500"/>
              <w:jc w:val="right"/>
              <w:rPr>
                <w:sz w:val="18"/>
              </w:rPr>
            </w:pPr>
            <w:r>
              <w:rPr>
                <w:sz w:val="18"/>
              </w:rPr>
              <w:t>В</w:t>
            </w:r>
            <w:r>
              <w:rPr>
                <w:spacing w:val="2"/>
                <w:sz w:val="18"/>
              </w:rPr>
              <w:t xml:space="preserve"> </w:t>
            </w:r>
            <w:r>
              <w:rPr>
                <w:spacing w:val="-2"/>
                <w:sz w:val="18"/>
              </w:rPr>
              <w:t>январе</w:t>
            </w:r>
          </w:p>
        </w:tc>
        <w:tc>
          <w:tcPr>
            <w:tcW w:w="792" w:type="dxa"/>
          </w:tcPr>
          <w:p w14:paraId="46F40253" w14:textId="77777777" w:rsidR="00B84C5C" w:rsidRDefault="00000000">
            <w:pPr>
              <w:pStyle w:val="TableParagraph"/>
              <w:spacing w:before="2"/>
              <w:ind w:left="237"/>
              <w:rPr>
                <w:sz w:val="18"/>
              </w:rPr>
            </w:pPr>
            <w:r>
              <w:rPr>
                <w:spacing w:val="-5"/>
                <w:sz w:val="18"/>
              </w:rPr>
              <w:t>12</w:t>
            </w:r>
          </w:p>
        </w:tc>
        <w:tc>
          <w:tcPr>
            <w:tcW w:w="812" w:type="dxa"/>
          </w:tcPr>
          <w:p w14:paraId="1A0A1467" w14:textId="77777777" w:rsidR="00B84C5C" w:rsidRDefault="00000000">
            <w:pPr>
              <w:pStyle w:val="TableParagraph"/>
              <w:spacing w:before="2"/>
              <w:ind w:left="2" w:right="104"/>
              <w:jc w:val="center"/>
              <w:rPr>
                <w:sz w:val="18"/>
              </w:rPr>
            </w:pPr>
            <w:r>
              <w:rPr>
                <w:spacing w:val="-10"/>
                <w:sz w:val="18"/>
              </w:rPr>
              <w:t>9</w:t>
            </w:r>
          </w:p>
        </w:tc>
        <w:tc>
          <w:tcPr>
            <w:tcW w:w="824" w:type="dxa"/>
          </w:tcPr>
          <w:p w14:paraId="0FBD7CA0" w14:textId="77777777" w:rsidR="00B84C5C" w:rsidRDefault="00000000">
            <w:pPr>
              <w:pStyle w:val="TableParagraph"/>
              <w:spacing w:before="2"/>
              <w:ind w:left="254"/>
              <w:rPr>
                <w:sz w:val="18"/>
              </w:rPr>
            </w:pPr>
            <w:r>
              <w:rPr>
                <w:spacing w:val="-5"/>
                <w:sz w:val="18"/>
              </w:rPr>
              <w:t>33</w:t>
            </w:r>
          </w:p>
        </w:tc>
        <w:tc>
          <w:tcPr>
            <w:tcW w:w="835" w:type="dxa"/>
          </w:tcPr>
          <w:p w14:paraId="7362CB5B" w14:textId="77777777" w:rsidR="00B84C5C" w:rsidRDefault="00000000">
            <w:pPr>
              <w:pStyle w:val="TableParagraph"/>
              <w:spacing w:before="2"/>
              <w:ind w:right="365"/>
              <w:jc w:val="right"/>
              <w:rPr>
                <w:sz w:val="18"/>
              </w:rPr>
            </w:pPr>
            <w:r>
              <w:rPr>
                <w:spacing w:val="-5"/>
                <w:sz w:val="18"/>
              </w:rPr>
              <w:t>31</w:t>
            </w:r>
          </w:p>
        </w:tc>
        <w:tc>
          <w:tcPr>
            <w:tcW w:w="815" w:type="dxa"/>
          </w:tcPr>
          <w:p w14:paraId="30205BF8" w14:textId="77777777" w:rsidR="00B84C5C" w:rsidRDefault="00000000">
            <w:pPr>
              <w:pStyle w:val="TableParagraph"/>
              <w:spacing w:before="2"/>
              <w:ind w:left="300"/>
              <w:rPr>
                <w:sz w:val="18"/>
              </w:rPr>
            </w:pPr>
            <w:r>
              <w:rPr>
                <w:spacing w:val="-10"/>
                <w:sz w:val="18"/>
              </w:rPr>
              <w:t>2</w:t>
            </w:r>
          </w:p>
        </w:tc>
        <w:tc>
          <w:tcPr>
            <w:tcW w:w="831" w:type="dxa"/>
          </w:tcPr>
          <w:p w14:paraId="647500F3" w14:textId="77777777" w:rsidR="00B84C5C" w:rsidRDefault="00000000">
            <w:pPr>
              <w:pStyle w:val="TableParagraph"/>
              <w:spacing w:before="2"/>
              <w:ind w:left="2" w:right="104"/>
              <w:jc w:val="center"/>
              <w:rPr>
                <w:sz w:val="18"/>
              </w:rPr>
            </w:pPr>
            <w:r>
              <w:rPr>
                <w:spacing w:val="-10"/>
                <w:sz w:val="18"/>
              </w:rPr>
              <w:t>2</w:t>
            </w:r>
          </w:p>
        </w:tc>
        <w:tc>
          <w:tcPr>
            <w:tcW w:w="851" w:type="dxa"/>
          </w:tcPr>
          <w:p w14:paraId="77B24B88" w14:textId="77777777" w:rsidR="00B84C5C" w:rsidRDefault="00000000">
            <w:pPr>
              <w:pStyle w:val="TableParagraph"/>
              <w:spacing w:before="2"/>
              <w:ind w:left="2" w:right="101"/>
              <w:jc w:val="center"/>
              <w:rPr>
                <w:sz w:val="18"/>
              </w:rPr>
            </w:pPr>
            <w:r>
              <w:rPr>
                <w:spacing w:val="-10"/>
                <w:sz w:val="18"/>
              </w:rPr>
              <w:t>2</w:t>
            </w:r>
          </w:p>
        </w:tc>
        <w:tc>
          <w:tcPr>
            <w:tcW w:w="787" w:type="dxa"/>
          </w:tcPr>
          <w:p w14:paraId="0E0897C5" w14:textId="77777777" w:rsidR="00B84C5C" w:rsidRDefault="00000000">
            <w:pPr>
              <w:pStyle w:val="TableParagraph"/>
              <w:spacing w:before="2"/>
              <w:ind w:left="1" w:right="97"/>
              <w:jc w:val="center"/>
              <w:rPr>
                <w:sz w:val="18"/>
              </w:rPr>
            </w:pPr>
            <w:r>
              <w:rPr>
                <w:spacing w:val="-10"/>
                <w:sz w:val="18"/>
              </w:rPr>
              <w:t>9</w:t>
            </w:r>
          </w:p>
        </w:tc>
        <w:tc>
          <w:tcPr>
            <w:tcW w:w="991" w:type="dxa"/>
          </w:tcPr>
          <w:p w14:paraId="7AB321AD" w14:textId="77777777" w:rsidR="00B84C5C" w:rsidRDefault="00000000">
            <w:pPr>
              <w:pStyle w:val="TableParagraph"/>
              <w:spacing w:before="2"/>
              <w:ind w:left="2" w:right="92"/>
              <w:jc w:val="center"/>
              <w:rPr>
                <w:sz w:val="18"/>
              </w:rPr>
            </w:pPr>
            <w:r>
              <w:rPr>
                <w:spacing w:val="-10"/>
                <w:sz w:val="18"/>
              </w:rPr>
              <w:t>8</w:t>
            </w:r>
          </w:p>
        </w:tc>
      </w:tr>
      <w:tr w:rsidR="00B84C5C" w14:paraId="5039C1C3" w14:textId="77777777">
        <w:trPr>
          <w:trHeight w:val="284"/>
        </w:trPr>
        <w:tc>
          <w:tcPr>
            <w:tcW w:w="1672" w:type="dxa"/>
          </w:tcPr>
          <w:p w14:paraId="737FB09C" w14:textId="77777777" w:rsidR="00B84C5C" w:rsidRDefault="00000000">
            <w:pPr>
              <w:pStyle w:val="TableParagraph"/>
              <w:spacing w:before="2"/>
              <w:ind w:right="575"/>
              <w:jc w:val="right"/>
              <w:rPr>
                <w:sz w:val="18"/>
              </w:rPr>
            </w:pPr>
            <w:r>
              <w:rPr>
                <w:sz w:val="18"/>
              </w:rPr>
              <w:t>В</w:t>
            </w:r>
            <w:r>
              <w:rPr>
                <w:spacing w:val="2"/>
                <w:sz w:val="18"/>
              </w:rPr>
              <w:t xml:space="preserve"> </w:t>
            </w:r>
            <w:r>
              <w:rPr>
                <w:spacing w:val="-4"/>
                <w:sz w:val="18"/>
              </w:rPr>
              <w:t>июле</w:t>
            </w:r>
          </w:p>
        </w:tc>
        <w:tc>
          <w:tcPr>
            <w:tcW w:w="792" w:type="dxa"/>
          </w:tcPr>
          <w:p w14:paraId="04A73CB9" w14:textId="77777777" w:rsidR="00B84C5C" w:rsidRDefault="00000000">
            <w:pPr>
              <w:pStyle w:val="TableParagraph"/>
              <w:spacing w:before="2"/>
              <w:ind w:left="237"/>
              <w:rPr>
                <w:sz w:val="18"/>
              </w:rPr>
            </w:pPr>
            <w:r>
              <w:rPr>
                <w:spacing w:val="-5"/>
                <w:sz w:val="18"/>
              </w:rPr>
              <w:t>13</w:t>
            </w:r>
          </w:p>
        </w:tc>
        <w:tc>
          <w:tcPr>
            <w:tcW w:w="812" w:type="dxa"/>
          </w:tcPr>
          <w:p w14:paraId="1ED135FD" w14:textId="77777777" w:rsidR="00B84C5C" w:rsidRDefault="00000000">
            <w:pPr>
              <w:pStyle w:val="TableParagraph"/>
              <w:spacing w:before="2"/>
              <w:ind w:right="104"/>
              <w:jc w:val="center"/>
              <w:rPr>
                <w:sz w:val="18"/>
              </w:rPr>
            </w:pPr>
            <w:r>
              <w:rPr>
                <w:spacing w:val="-5"/>
                <w:sz w:val="18"/>
              </w:rPr>
              <w:t>10</w:t>
            </w:r>
          </w:p>
        </w:tc>
        <w:tc>
          <w:tcPr>
            <w:tcW w:w="824" w:type="dxa"/>
          </w:tcPr>
          <w:p w14:paraId="5B10E7E7" w14:textId="77777777" w:rsidR="00B84C5C" w:rsidRDefault="00000000">
            <w:pPr>
              <w:pStyle w:val="TableParagraph"/>
              <w:spacing w:before="2"/>
              <w:ind w:left="305"/>
              <w:rPr>
                <w:sz w:val="18"/>
              </w:rPr>
            </w:pPr>
            <w:r>
              <w:rPr>
                <w:spacing w:val="-10"/>
                <w:sz w:val="18"/>
              </w:rPr>
              <w:t>9</w:t>
            </w:r>
          </w:p>
        </w:tc>
        <w:tc>
          <w:tcPr>
            <w:tcW w:w="835" w:type="dxa"/>
          </w:tcPr>
          <w:p w14:paraId="329D5D37" w14:textId="77777777" w:rsidR="00B84C5C" w:rsidRDefault="00000000">
            <w:pPr>
              <w:pStyle w:val="TableParagraph"/>
              <w:spacing w:before="2"/>
              <w:ind w:right="412"/>
              <w:jc w:val="right"/>
              <w:rPr>
                <w:sz w:val="18"/>
              </w:rPr>
            </w:pPr>
            <w:r>
              <w:rPr>
                <w:spacing w:val="-10"/>
                <w:sz w:val="18"/>
              </w:rPr>
              <w:t>7</w:t>
            </w:r>
          </w:p>
        </w:tc>
        <w:tc>
          <w:tcPr>
            <w:tcW w:w="815" w:type="dxa"/>
          </w:tcPr>
          <w:p w14:paraId="5A0DC7B8" w14:textId="77777777" w:rsidR="00B84C5C" w:rsidRDefault="00000000">
            <w:pPr>
              <w:pStyle w:val="TableParagraph"/>
              <w:spacing w:before="2"/>
              <w:ind w:left="300"/>
              <w:rPr>
                <w:sz w:val="18"/>
              </w:rPr>
            </w:pPr>
            <w:r>
              <w:rPr>
                <w:spacing w:val="-10"/>
                <w:sz w:val="18"/>
              </w:rPr>
              <w:t>9</w:t>
            </w:r>
          </w:p>
        </w:tc>
        <w:tc>
          <w:tcPr>
            <w:tcW w:w="831" w:type="dxa"/>
          </w:tcPr>
          <w:p w14:paraId="5DB3B549" w14:textId="77777777" w:rsidR="00B84C5C" w:rsidRDefault="00000000">
            <w:pPr>
              <w:pStyle w:val="TableParagraph"/>
              <w:spacing w:before="2"/>
              <w:ind w:right="104"/>
              <w:jc w:val="center"/>
              <w:rPr>
                <w:sz w:val="18"/>
              </w:rPr>
            </w:pPr>
            <w:r>
              <w:rPr>
                <w:spacing w:val="-5"/>
                <w:sz w:val="18"/>
              </w:rPr>
              <w:t>17</w:t>
            </w:r>
          </w:p>
        </w:tc>
        <w:tc>
          <w:tcPr>
            <w:tcW w:w="851" w:type="dxa"/>
          </w:tcPr>
          <w:p w14:paraId="523E8A62" w14:textId="77777777" w:rsidR="00B84C5C" w:rsidRDefault="00000000">
            <w:pPr>
              <w:pStyle w:val="TableParagraph"/>
              <w:spacing w:before="2"/>
              <w:ind w:right="101"/>
              <w:jc w:val="center"/>
              <w:rPr>
                <w:sz w:val="18"/>
              </w:rPr>
            </w:pPr>
            <w:r>
              <w:rPr>
                <w:spacing w:val="-5"/>
                <w:sz w:val="18"/>
              </w:rPr>
              <w:t>10</w:t>
            </w:r>
          </w:p>
        </w:tc>
        <w:tc>
          <w:tcPr>
            <w:tcW w:w="787" w:type="dxa"/>
          </w:tcPr>
          <w:p w14:paraId="444FBBC6" w14:textId="77777777" w:rsidR="00B84C5C" w:rsidRDefault="00000000">
            <w:pPr>
              <w:pStyle w:val="TableParagraph"/>
              <w:spacing w:before="2"/>
              <w:ind w:right="97"/>
              <w:jc w:val="center"/>
              <w:rPr>
                <w:sz w:val="18"/>
              </w:rPr>
            </w:pPr>
            <w:r>
              <w:rPr>
                <w:spacing w:val="-5"/>
                <w:sz w:val="18"/>
              </w:rPr>
              <w:t>25</w:t>
            </w:r>
          </w:p>
        </w:tc>
        <w:tc>
          <w:tcPr>
            <w:tcW w:w="991" w:type="dxa"/>
          </w:tcPr>
          <w:p w14:paraId="41E38388" w14:textId="77777777" w:rsidR="00B84C5C" w:rsidRDefault="00000000">
            <w:pPr>
              <w:pStyle w:val="TableParagraph"/>
              <w:spacing w:before="2"/>
              <w:ind w:right="92"/>
              <w:jc w:val="center"/>
              <w:rPr>
                <w:sz w:val="18"/>
              </w:rPr>
            </w:pPr>
            <w:r>
              <w:rPr>
                <w:spacing w:val="-5"/>
                <w:sz w:val="18"/>
              </w:rPr>
              <w:t>15</w:t>
            </w:r>
          </w:p>
        </w:tc>
      </w:tr>
      <w:tr w:rsidR="00B84C5C" w14:paraId="346B3888" w14:textId="77777777">
        <w:trPr>
          <w:trHeight w:val="285"/>
        </w:trPr>
        <w:tc>
          <w:tcPr>
            <w:tcW w:w="1672" w:type="dxa"/>
          </w:tcPr>
          <w:p w14:paraId="52CB2902" w14:textId="77777777" w:rsidR="00B84C5C" w:rsidRDefault="00000000">
            <w:pPr>
              <w:pStyle w:val="TableParagraph"/>
              <w:spacing w:before="2"/>
              <w:ind w:right="534"/>
              <w:jc w:val="right"/>
              <w:rPr>
                <w:sz w:val="18"/>
              </w:rPr>
            </w:pPr>
            <w:r>
              <w:rPr>
                <w:spacing w:val="-2"/>
                <w:sz w:val="18"/>
              </w:rPr>
              <w:t>Годовая</w:t>
            </w:r>
          </w:p>
        </w:tc>
        <w:tc>
          <w:tcPr>
            <w:tcW w:w="792" w:type="dxa"/>
          </w:tcPr>
          <w:p w14:paraId="56F12364" w14:textId="77777777" w:rsidR="00B84C5C" w:rsidRDefault="00000000">
            <w:pPr>
              <w:pStyle w:val="TableParagraph"/>
              <w:spacing w:before="2"/>
              <w:ind w:left="237"/>
              <w:rPr>
                <w:sz w:val="18"/>
              </w:rPr>
            </w:pPr>
            <w:r>
              <w:rPr>
                <w:spacing w:val="-5"/>
                <w:sz w:val="18"/>
              </w:rPr>
              <w:t>11</w:t>
            </w:r>
          </w:p>
        </w:tc>
        <w:tc>
          <w:tcPr>
            <w:tcW w:w="812" w:type="dxa"/>
          </w:tcPr>
          <w:p w14:paraId="7BE7A238" w14:textId="77777777" w:rsidR="00B84C5C" w:rsidRDefault="00000000">
            <w:pPr>
              <w:pStyle w:val="TableParagraph"/>
              <w:spacing w:before="2"/>
              <w:ind w:left="2" w:right="104"/>
              <w:jc w:val="center"/>
              <w:rPr>
                <w:sz w:val="18"/>
              </w:rPr>
            </w:pPr>
            <w:r>
              <w:rPr>
                <w:spacing w:val="-10"/>
                <w:sz w:val="18"/>
              </w:rPr>
              <w:t>9</w:t>
            </w:r>
          </w:p>
        </w:tc>
        <w:tc>
          <w:tcPr>
            <w:tcW w:w="824" w:type="dxa"/>
          </w:tcPr>
          <w:p w14:paraId="004737F5" w14:textId="77777777" w:rsidR="00B84C5C" w:rsidRDefault="00000000">
            <w:pPr>
              <w:pStyle w:val="TableParagraph"/>
              <w:spacing w:before="2"/>
              <w:ind w:left="254"/>
              <w:rPr>
                <w:sz w:val="18"/>
              </w:rPr>
            </w:pPr>
            <w:r>
              <w:rPr>
                <w:spacing w:val="-5"/>
                <w:sz w:val="18"/>
              </w:rPr>
              <w:t>23</w:t>
            </w:r>
          </w:p>
        </w:tc>
        <w:tc>
          <w:tcPr>
            <w:tcW w:w="835" w:type="dxa"/>
          </w:tcPr>
          <w:p w14:paraId="473A5DFD" w14:textId="77777777" w:rsidR="00B84C5C" w:rsidRDefault="00000000">
            <w:pPr>
              <w:pStyle w:val="TableParagraph"/>
              <w:spacing w:before="2"/>
              <w:ind w:right="365"/>
              <w:jc w:val="right"/>
              <w:rPr>
                <w:sz w:val="18"/>
              </w:rPr>
            </w:pPr>
            <w:r>
              <w:rPr>
                <w:spacing w:val="-5"/>
                <w:sz w:val="18"/>
              </w:rPr>
              <w:t>20</w:t>
            </w:r>
          </w:p>
        </w:tc>
        <w:tc>
          <w:tcPr>
            <w:tcW w:w="815" w:type="dxa"/>
          </w:tcPr>
          <w:p w14:paraId="25347E4B" w14:textId="77777777" w:rsidR="00B84C5C" w:rsidRDefault="00000000">
            <w:pPr>
              <w:pStyle w:val="TableParagraph"/>
              <w:spacing w:before="2"/>
              <w:ind w:left="300"/>
              <w:rPr>
                <w:sz w:val="18"/>
              </w:rPr>
            </w:pPr>
            <w:r>
              <w:rPr>
                <w:spacing w:val="-10"/>
                <w:sz w:val="18"/>
              </w:rPr>
              <w:t>7</w:t>
            </w:r>
          </w:p>
        </w:tc>
        <w:tc>
          <w:tcPr>
            <w:tcW w:w="831" w:type="dxa"/>
          </w:tcPr>
          <w:p w14:paraId="69DDBAC4" w14:textId="77777777" w:rsidR="00B84C5C" w:rsidRDefault="00000000">
            <w:pPr>
              <w:pStyle w:val="TableParagraph"/>
              <w:spacing w:before="2"/>
              <w:ind w:left="2" w:right="104"/>
              <w:jc w:val="center"/>
              <w:rPr>
                <w:sz w:val="18"/>
              </w:rPr>
            </w:pPr>
            <w:r>
              <w:rPr>
                <w:spacing w:val="-10"/>
                <w:sz w:val="18"/>
              </w:rPr>
              <w:t>9</w:t>
            </w:r>
          </w:p>
        </w:tc>
        <w:tc>
          <w:tcPr>
            <w:tcW w:w="851" w:type="dxa"/>
          </w:tcPr>
          <w:p w14:paraId="7A52E1E4" w14:textId="77777777" w:rsidR="00B84C5C" w:rsidRDefault="00000000">
            <w:pPr>
              <w:pStyle w:val="TableParagraph"/>
              <w:spacing w:before="2"/>
              <w:ind w:left="2" w:right="101"/>
              <w:jc w:val="center"/>
              <w:rPr>
                <w:sz w:val="18"/>
              </w:rPr>
            </w:pPr>
            <w:r>
              <w:rPr>
                <w:spacing w:val="-10"/>
                <w:sz w:val="18"/>
              </w:rPr>
              <w:t>6</w:t>
            </w:r>
          </w:p>
        </w:tc>
        <w:tc>
          <w:tcPr>
            <w:tcW w:w="787" w:type="dxa"/>
          </w:tcPr>
          <w:p w14:paraId="58B0EF39" w14:textId="77777777" w:rsidR="00B84C5C" w:rsidRDefault="00000000">
            <w:pPr>
              <w:pStyle w:val="TableParagraph"/>
              <w:spacing w:before="2"/>
              <w:ind w:right="97"/>
              <w:jc w:val="center"/>
              <w:rPr>
                <w:sz w:val="18"/>
              </w:rPr>
            </w:pPr>
            <w:r>
              <w:rPr>
                <w:spacing w:val="-5"/>
                <w:sz w:val="18"/>
              </w:rPr>
              <w:t>15</w:t>
            </w:r>
          </w:p>
        </w:tc>
        <w:tc>
          <w:tcPr>
            <w:tcW w:w="991" w:type="dxa"/>
          </w:tcPr>
          <w:p w14:paraId="16D6403E" w14:textId="77777777" w:rsidR="00B84C5C" w:rsidRDefault="00000000">
            <w:pPr>
              <w:pStyle w:val="TableParagraph"/>
              <w:spacing w:before="2"/>
              <w:ind w:right="92"/>
              <w:jc w:val="center"/>
              <w:rPr>
                <w:sz w:val="18"/>
              </w:rPr>
            </w:pPr>
            <w:r>
              <w:rPr>
                <w:spacing w:val="-5"/>
                <w:sz w:val="18"/>
              </w:rPr>
              <w:t>10</w:t>
            </w:r>
          </w:p>
        </w:tc>
      </w:tr>
    </w:tbl>
    <w:p w14:paraId="1064811E" w14:textId="77777777" w:rsidR="00B84C5C" w:rsidRDefault="00000000">
      <w:pPr>
        <w:pStyle w:val="a3"/>
        <w:spacing w:before="240" w:line="364" w:lineRule="auto"/>
        <w:ind w:left="241" w:right="399"/>
      </w:pPr>
      <w:r>
        <w:rPr>
          <w:rFonts w:ascii="Arial" w:hAnsi="Arial"/>
          <w:b/>
        </w:rPr>
        <w:t xml:space="preserve">Снежный покров. </w:t>
      </w:r>
      <w:r>
        <w:t>В Мангистауской области образование устойчивого снежного покрова наблюдается только</w:t>
      </w:r>
      <w:r>
        <w:rPr>
          <w:spacing w:val="-1"/>
        </w:rPr>
        <w:t xml:space="preserve"> </w:t>
      </w:r>
      <w:r>
        <w:t xml:space="preserve">в северной части. На остальной же территории устойчивый снежный покров очень редок. Характер залегания снежного покрова в большей степени зависит от скорости ветра и условий защищенности места. Сильные ветры сдувают снег с возвышенных открытых мест в пониженные участки рельефа. Они не только </w:t>
      </w:r>
      <w:proofErr w:type="spellStart"/>
      <w:r>
        <w:t>перерас</w:t>
      </w:r>
      <w:proofErr w:type="spellEnd"/>
      <w:r>
        <w:t xml:space="preserve">- </w:t>
      </w:r>
      <w:proofErr w:type="spellStart"/>
      <w:r>
        <w:t>пределяют</w:t>
      </w:r>
      <w:proofErr w:type="spellEnd"/>
      <w:r>
        <w:t xml:space="preserve"> снег, но и уплотняют его, меняя его структуру.</w:t>
      </w:r>
    </w:p>
    <w:p w14:paraId="7ABA08DA" w14:textId="77777777" w:rsidR="00B84C5C" w:rsidRDefault="00000000">
      <w:pPr>
        <w:pStyle w:val="a3"/>
        <w:spacing w:line="364" w:lineRule="auto"/>
        <w:ind w:left="241" w:right="401"/>
      </w:pPr>
      <w:r>
        <w:rPr>
          <w:rFonts w:ascii="Arial" w:hAnsi="Arial"/>
          <w:b/>
        </w:rPr>
        <w:t>Осадки.</w:t>
      </w:r>
      <w:r>
        <w:rPr>
          <w:rFonts w:ascii="Arial" w:hAnsi="Arial"/>
          <w:b/>
          <w:spacing w:val="-3"/>
        </w:rPr>
        <w:t xml:space="preserve"> </w:t>
      </w:r>
      <w:r>
        <w:t>В</w:t>
      </w:r>
      <w:r>
        <w:rPr>
          <w:spacing w:val="-1"/>
        </w:rPr>
        <w:t xml:space="preserve"> </w:t>
      </w:r>
      <w:r>
        <w:t>районе</w:t>
      </w:r>
      <w:r>
        <w:rPr>
          <w:spacing w:val="-1"/>
        </w:rPr>
        <w:t xml:space="preserve"> </w:t>
      </w:r>
      <w:r>
        <w:t>относительное</w:t>
      </w:r>
      <w:r>
        <w:rPr>
          <w:spacing w:val="-1"/>
        </w:rPr>
        <w:t xml:space="preserve"> </w:t>
      </w:r>
      <w:r>
        <w:t>количество</w:t>
      </w:r>
      <w:r>
        <w:rPr>
          <w:spacing w:val="-1"/>
        </w:rPr>
        <w:t xml:space="preserve"> </w:t>
      </w:r>
      <w:r>
        <w:t>осадков</w:t>
      </w:r>
      <w:r>
        <w:rPr>
          <w:spacing w:val="-2"/>
        </w:rPr>
        <w:t xml:space="preserve"> </w:t>
      </w:r>
      <w:r>
        <w:t>невелико,</w:t>
      </w:r>
      <w:r>
        <w:rPr>
          <w:spacing w:val="-1"/>
        </w:rPr>
        <w:t xml:space="preserve"> </w:t>
      </w:r>
      <w:r>
        <w:t>несколько</w:t>
      </w:r>
      <w:r>
        <w:rPr>
          <w:spacing w:val="-1"/>
        </w:rPr>
        <w:t xml:space="preserve"> </w:t>
      </w:r>
      <w:proofErr w:type="gramStart"/>
      <w:r>
        <w:t xml:space="preserve">увели- </w:t>
      </w:r>
      <w:proofErr w:type="spellStart"/>
      <w:r>
        <w:t>чиваясь</w:t>
      </w:r>
      <w:proofErr w:type="spellEnd"/>
      <w:proofErr w:type="gramEnd"/>
      <w:r>
        <w:t xml:space="preserve"> в зимнее время. Наименьшее количество осадков наблюдаются в летние </w:t>
      </w:r>
      <w:proofErr w:type="gramStart"/>
      <w:r>
        <w:t xml:space="preserve">меся- </w:t>
      </w:r>
      <w:proofErr w:type="spellStart"/>
      <w:r>
        <w:t>ца</w:t>
      </w:r>
      <w:proofErr w:type="spellEnd"/>
      <w:proofErr w:type="gramEnd"/>
      <w:r>
        <w:t xml:space="preserve">. Осадки в этот период непродолжительны и носят преимущественно ливневый </w:t>
      </w:r>
      <w:proofErr w:type="spellStart"/>
      <w:proofErr w:type="gramStart"/>
      <w:r>
        <w:t>харак</w:t>
      </w:r>
      <w:proofErr w:type="spellEnd"/>
      <w:r>
        <w:t>- тер</w:t>
      </w:r>
      <w:proofErr w:type="gramEnd"/>
      <w:r>
        <w:t>. В отдельные годы на протяжении всего лета дождей не бывает вообще. Число дней с атмосферной засухой составляет</w:t>
      </w:r>
      <w:r>
        <w:rPr>
          <w:spacing w:val="40"/>
        </w:rPr>
        <w:t xml:space="preserve"> </w:t>
      </w:r>
      <w:r>
        <w:t>от 40 до 50 дней на всей территории области.</w:t>
      </w:r>
    </w:p>
    <w:p w14:paraId="4DF292CC" w14:textId="77777777" w:rsidR="00B84C5C" w:rsidRDefault="00000000">
      <w:pPr>
        <w:pStyle w:val="a3"/>
        <w:spacing w:before="1" w:line="364" w:lineRule="auto"/>
        <w:ind w:left="241" w:right="1220" w:firstLine="0"/>
      </w:pPr>
      <w:r>
        <w:t>Зимой</w:t>
      </w:r>
      <w:r>
        <w:rPr>
          <w:spacing w:val="-7"/>
        </w:rPr>
        <w:t xml:space="preserve"> </w:t>
      </w:r>
      <w:r>
        <w:t>выпадает</w:t>
      </w:r>
      <w:r>
        <w:rPr>
          <w:spacing w:val="-6"/>
        </w:rPr>
        <w:t xml:space="preserve"> </w:t>
      </w:r>
      <w:r>
        <w:t>более</w:t>
      </w:r>
      <w:r>
        <w:rPr>
          <w:spacing w:val="-6"/>
        </w:rPr>
        <w:t xml:space="preserve"> </w:t>
      </w:r>
      <w:r>
        <w:t>35%</w:t>
      </w:r>
      <w:r>
        <w:rPr>
          <w:spacing w:val="-6"/>
        </w:rPr>
        <w:t xml:space="preserve"> </w:t>
      </w:r>
      <w:r>
        <w:t>годового</w:t>
      </w:r>
      <w:r>
        <w:rPr>
          <w:spacing w:val="-6"/>
        </w:rPr>
        <w:t xml:space="preserve"> </w:t>
      </w:r>
      <w:r>
        <w:t>количества</w:t>
      </w:r>
      <w:r>
        <w:rPr>
          <w:spacing w:val="-7"/>
        </w:rPr>
        <w:t xml:space="preserve"> </w:t>
      </w:r>
      <w:r>
        <w:t>осадков,</w:t>
      </w:r>
      <w:r>
        <w:rPr>
          <w:spacing w:val="-7"/>
        </w:rPr>
        <w:t xml:space="preserve"> </w:t>
      </w:r>
      <w:r>
        <w:t>в</w:t>
      </w:r>
      <w:r>
        <w:rPr>
          <w:spacing w:val="-7"/>
        </w:rPr>
        <w:t xml:space="preserve"> </w:t>
      </w:r>
      <w:r>
        <w:t>виде</w:t>
      </w:r>
      <w:r>
        <w:rPr>
          <w:spacing w:val="-7"/>
        </w:rPr>
        <w:t xml:space="preserve"> </w:t>
      </w:r>
      <w:r>
        <w:t>дождей</w:t>
      </w:r>
      <w:r>
        <w:rPr>
          <w:spacing w:val="-7"/>
        </w:rPr>
        <w:t xml:space="preserve"> </w:t>
      </w:r>
      <w:r>
        <w:t>и</w:t>
      </w:r>
      <w:r>
        <w:rPr>
          <w:spacing w:val="-7"/>
        </w:rPr>
        <w:t xml:space="preserve"> </w:t>
      </w:r>
      <w:r>
        <w:t>снега. Среднемесячные и годовые суммы осадков приведены в таблице.</w:t>
      </w:r>
    </w:p>
    <w:p w14:paraId="6DF682D5" w14:textId="77777777" w:rsidR="00B84C5C" w:rsidRDefault="00000000">
      <w:pPr>
        <w:pStyle w:val="a3"/>
        <w:spacing w:before="2"/>
        <w:ind w:left="950" w:firstLine="0"/>
      </w:pPr>
      <w:r>
        <w:t>Таблица</w:t>
      </w:r>
      <w:r>
        <w:rPr>
          <w:spacing w:val="-11"/>
        </w:rPr>
        <w:t xml:space="preserve"> </w:t>
      </w:r>
      <w:r>
        <w:t>4.3</w:t>
      </w:r>
      <w:r>
        <w:rPr>
          <w:spacing w:val="-10"/>
        </w:rPr>
        <w:t xml:space="preserve"> </w:t>
      </w:r>
      <w:r>
        <w:t>-Среднемесячные</w:t>
      </w:r>
      <w:r>
        <w:rPr>
          <w:spacing w:val="-11"/>
        </w:rPr>
        <w:t xml:space="preserve"> </w:t>
      </w:r>
      <w:r>
        <w:t>и</w:t>
      </w:r>
      <w:r>
        <w:rPr>
          <w:spacing w:val="-11"/>
        </w:rPr>
        <w:t xml:space="preserve"> </w:t>
      </w:r>
      <w:r>
        <w:t>годовые</w:t>
      </w:r>
      <w:r>
        <w:rPr>
          <w:spacing w:val="-10"/>
        </w:rPr>
        <w:t xml:space="preserve"> </w:t>
      </w:r>
      <w:r>
        <w:t>суммы</w:t>
      </w:r>
      <w:r>
        <w:rPr>
          <w:spacing w:val="-11"/>
        </w:rPr>
        <w:t xml:space="preserve"> </w:t>
      </w:r>
      <w:r>
        <w:rPr>
          <w:spacing w:val="-2"/>
        </w:rPr>
        <w:t>осадков</w:t>
      </w:r>
    </w:p>
    <w:p w14:paraId="250626B5" w14:textId="77777777" w:rsidR="00B84C5C" w:rsidRDefault="00B84C5C">
      <w:pPr>
        <w:pStyle w:val="a3"/>
        <w:spacing w:before="5"/>
        <w:ind w:left="0" w:firstLine="0"/>
        <w:jc w:val="left"/>
        <w:rPr>
          <w:sz w:val="11"/>
        </w:rPr>
      </w:pPr>
    </w:p>
    <w:tbl>
      <w:tblPr>
        <w:tblStyle w:val="TableNormal"/>
        <w:tblW w:w="0" w:type="auto"/>
        <w:tblInd w:w="3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9"/>
        <w:gridCol w:w="568"/>
        <w:gridCol w:w="567"/>
        <w:gridCol w:w="710"/>
        <w:gridCol w:w="568"/>
        <w:gridCol w:w="567"/>
        <w:gridCol w:w="568"/>
        <w:gridCol w:w="567"/>
        <w:gridCol w:w="568"/>
        <w:gridCol w:w="567"/>
        <w:gridCol w:w="425"/>
        <w:gridCol w:w="568"/>
        <w:gridCol w:w="567"/>
        <w:gridCol w:w="631"/>
      </w:tblGrid>
      <w:tr w:rsidR="00B84C5C" w14:paraId="65B80576" w14:textId="77777777">
        <w:trPr>
          <w:trHeight w:val="326"/>
        </w:trPr>
        <w:tc>
          <w:tcPr>
            <w:tcW w:w="1809" w:type="dxa"/>
          </w:tcPr>
          <w:p w14:paraId="7807B502" w14:textId="77777777" w:rsidR="00B84C5C" w:rsidRDefault="00000000">
            <w:pPr>
              <w:pStyle w:val="TableParagraph"/>
              <w:spacing w:before="120" w:line="185" w:lineRule="exact"/>
              <w:ind w:left="567"/>
              <w:rPr>
                <w:sz w:val="18"/>
              </w:rPr>
            </w:pPr>
            <w:r>
              <w:rPr>
                <w:spacing w:val="-2"/>
                <w:sz w:val="18"/>
              </w:rPr>
              <w:t>Месяцы</w:t>
            </w:r>
          </w:p>
        </w:tc>
        <w:tc>
          <w:tcPr>
            <w:tcW w:w="568" w:type="dxa"/>
          </w:tcPr>
          <w:p w14:paraId="5AB803F6" w14:textId="77777777" w:rsidR="00B84C5C" w:rsidRDefault="00000000">
            <w:pPr>
              <w:pStyle w:val="TableParagraph"/>
              <w:ind w:left="10" w:right="3"/>
              <w:jc w:val="center"/>
              <w:rPr>
                <w:sz w:val="18"/>
              </w:rPr>
            </w:pPr>
            <w:r>
              <w:rPr>
                <w:spacing w:val="-10"/>
                <w:sz w:val="18"/>
              </w:rPr>
              <w:t>I</w:t>
            </w:r>
          </w:p>
        </w:tc>
        <w:tc>
          <w:tcPr>
            <w:tcW w:w="567" w:type="dxa"/>
          </w:tcPr>
          <w:p w14:paraId="607CE67B" w14:textId="77777777" w:rsidR="00B84C5C" w:rsidRDefault="00000000">
            <w:pPr>
              <w:pStyle w:val="TableParagraph"/>
              <w:ind w:left="11" w:right="4"/>
              <w:jc w:val="center"/>
              <w:rPr>
                <w:sz w:val="18"/>
              </w:rPr>
            </w:pPr>
            <w:r>
              <w:rPr>
                <w:spacing w:val="-5"/>
                <w:sz w:val="18"/>
              </w:rPr>
              <w:t>II</w:t>
            </w:r>
          </w:p>
        </w:tc>
        <w:tc>
          <w:tcPr>
            <w:tcW w:w="710" w:type="dxa"/>
          </w:tcPr>
          <w:p w14:paraId="32A2EF06" w14:textId="77777777" w:rsidR="00B84C5C" w:rsidRDefault="00000000">
            <w:pPr>
              <w:pStyle w:val="TableParagraph"/>
              <w:ind w:left="7"/>
              <w:jc w:val="center"/>
              <w:rPr>
                <w:sz w:val="18"/>
              </w:rPr>
            </w:pPr>
            <w:r>
              <w:rPr>
                <w:spacing w:val="-5"/>
                <w:sz w:val="18"/>
              </w:rPr>
              <w:t>III</w:t>
            </w:r>
          </w:p>
        </w:tc>
        <w:tc>
          <w:tcPr>
            <w:tcW w:w="568" w:type="dxa"/>
          </w:tcPr>
          <w:p w14:paraId="2FB89A10" w14:textId="77777777" w:rsidR="00B84C5C" w:rsidRDefault="00000000">
            <w:pPr>
              <w:pStyle w:val="TableParagraph"/>
              <w:ind w:left="10" w:right="8"/>
              <w:jc w:val="center"/>
              <w:rPr>
                <w:sz w:val="18"/>
              </w:rPr>
            </w:pPr>
            <w:r>
              <w:rPr>
                <w:spacing w:val="-5"/>
                <w:sz w:val="18"/>
              </w:rPr>
              <w:t>IV</w:t>
            </w:r>
          </w:p>
        </w:tc>
        <w:tc>
          <w:tcPr>
            <w:tcW w:w="567" w:type="dxa"/>
          </w:tcPr>
          <w:p w14:paraId="57FB2C55" w14:textId="77777777" w:rsidR="00B84C5C" w:rsidRDefault="00000000">
            <w:pPr>
              <w:pStyle w:val="TableParagraph"/>
              <w:ind w:left="11" w:right="10"/>
              <w:jc w:val="center"/>
              <w:rPr>
                <w:sz w:val="18"/>
              </w:rPr>
            </w:pPr>
            <w:r>
              <w:rPr>
                <w:spacing w:val="-10"/>
                <w:sz w:val="18"/>
              </w:rPr>
              <w:t>V</w:t>
            </w:r>
          </w:p>
        </w:tc>
        <w:tc>
          <w:tcPr>
            <w:tcW w:w="568" w:type="dxa"/>
          </w:tcPr>
          <w:p w14:paraId="59E08E85" w14:textId="77777777" w:rsidR="00B84C5C" w:rsidRDefault="00000000">
            <w:pPr>
              <w:pStyle w:val="TableParagraph"/>
              <w:ind w:left="10" w:right="9"/>
              <w:jc w:val="center"/>
              <w:rPr>
                <w:sz w:val="18"/>
              </w:rPr>
            </w:pPr>
            <w:r>
              <w:rPr>
                <w:spacing w:val="-5"/>
                <w:sz w:val="18"/>
              </w:rPr>
              <w:t>VI</w:t>
            </w:r>
          </w:p>
        </w:tc>
        <w:tc>
          <w:tcPr>
            <w:tcW w:w="567" w:type="dxa"/>
          </w:tcPr>
          <w:p w14:paraId="16C875C3" w14:textId="77777777" w:rsidR="00B84C5C" w:rsidRDefault="00000000">
            <w:pPr>
              <w:pStyle w:val="TableParagraph"/>
              <w:ind w:left="11" w:right="10"/>
              <w:jc w:val="center"/>
              <w:rPr>
                <w:sz w:val="18"/>
              </w:rPr>
            </w:pPr>
            <w:r>
              <w:rPr>
                <w:spacing w:val="-5"/>
                <w:sz w:val="18"/>
              </w:rPr>
              <w:t>VII</w:t>
            </w:r>
          </w:p>
        </w:tc>
        <w:tc>
          <w:tcPr>
            <w:tcW w:w="568" w:type="dxa"/>
          </w:tcPr>
          <w:p w14:paraId="235A6D78" w14:textId="77777777" w:rsidR="00B84C5C" w:rsidRDefault="00000000">
            <w:pPr>
              <w:pStyle w:val="TableParagraph"/>
              <w:ind w:left="10" w:right="8"/>
              <w:jc w:val="center"/>
              <w:rPr>
                <w:sz w:val="18"/>
              </w:rPr>
            </w:pPr>
            <w:r>
              <w:rPr>
                <w:spacing w:val="-4"/>
                <w:sz w:val="18"/>
              </w:rPr>
              <w:t>VIII</w:t>
            </w:r>
          </w:p>
        </w:tc>
        <w:tc>
          <w:tcPr>
            <w:tcW w:w="567" w:type="dxa"/>
          </w:tcPr>
          <w:p w14:paraId="5F264DD6" w14:textId="77777777" w:rsidR="00B84C5C" w:rsidRDefault="00000000">
            <w:pPr>
              <w:pStyle w:val="TableParagraph"/>
              <w:ind w:left="11" w:right="11"/>
              <w:jc w:val="center"/>
              <w:rPr>
                <w:sz w:val="18"/>
              </w:rPr>
            </w:pPr>
            <w:r>
              <w:rPr>
                <w:spacing w:val="-5"/>
                <w:sz w:val="18"/>
              </w:rPr>
              <w:t>IX</w:t>
            </w:r>
          </w:p>
        </w:tc>
        <w:tc>
          <w:tcPr>
            <w:tcW w:w="425" w:type="dxa"/>
          </w:tcPr>
          <w:p w14:paraId="5B850240" w14:textId="77777777" w:rsidR="00B84C5C" w:rsidRDefault="00000000">
            <w:pPr>
              <w:pStyle w:val="TableParagraph"/>
              <w:ind w:left="2" w:right="2"/>
              <w:jc w:val="center"/>
              <w:rPr>
                <w:sz w:val="18"/>
              </w:rPr>
            </w:pPr>
            <w:r>
              <w:rPr>
                <w:spacing w:val="-10"/>
                <w:sz w:val="18"/>
              </w:rPr>
              <w:t>X</w:t>
            </w:r>
          </w:p>
        </w:tc>
        <w:tc>
          <w:tcPr>
            <w:tcW w:w="568" w:type="dxa"/>
          </w:tcPr>
          <w:p w14:paraId="18B44697" w14:textId="77777777" w:rsidR="00B84C5C" w:rsidRDefault="00000000">
            <w:pPr>
              <w:pStyle w:val="TableParagraph"/>
              <w:ind w:left="10" w:right="12"/>
              <w:jc w:val="center"/>
              <w:rPr>
                <w:sz w:val="18"/>
              </w:rPr>
            </w:pPr>
            <w:r>
              <w:rPr>
                <w:spacing w:val="-5"/>
                <w:sz w:val="18"/>
              </w:rPr>
              <w:t>XI</w:t>
            </w:r>
          </w:p>
        </w:tc>
        <w:tc>
          <w:tcPr>
            <w:tcW w:w="567" w:type="dxa"/>
          </w:tcPr>
          <w:p w14:paraId="5704D390" w14:textId="77777777" w:rsidR="00B84C5C" w:rsidRDefault="00000000">
            <w:pPr>
              <w:pStyle w:val="TableParagraph"/>
              <w:ind w:left="11" w:right="12"/>
              <w:jc w:val="center"/>
              <w:rPr>
                <w:sz w:val="18"/>
              </w:rPr>
            </w:pPr>
            <w:r>
              <w:rPr>
                <w:spacing w:val="-5"/>
                <w:sz w:val="18"/>
              </w:rPr>
              <w:t>XII</w:t>
            </w:r>
          </w:p>
        </w:tc>
        <w:tc>
          <w:tcPr>
            <w:tcW w:w="631" w:type="dxa"/>
          </w:tcPr>
          <w:p w14:paraId="6F352ACE" w14:textId="77777777" w:rsidR="00B84C5C" w:rsidRDefault="00000000">
            <w:pPr>
              <w:pStyle w:val="TableParagraph"/>
              <w:ind w:left="97" w:right="100"/>
              <w:jc w:val="center"/>
              <w:rPr>
                <w:sz w:val="18"/>
              </w:rPr>
            </w:pPr>
            <w:r>
              <w:rPr>
                <w:spacing w:val="-5"/>
                <w:sz w:val="18"/>
              </w:rPr>
              <w:t>Год</w:t>
            </w:r>
          </w:p>
        </w:tc>
      </w:tr>
      <w:tr w:rsidR="00B84C5C" w14:paraId="25FF0477" w14:textId="77777777">
        <w:trPr>
          <w:trHeight w:val="414"/>
        </w:trPr>
        <w:tc>
          <w:tcPr>
            <w:tcW w:w="1809" w:type="dxa"/>
          </w:tcPr>
          <w:p w14:paraId="5FB67DF8" w14:textId="77777777" w:rsidR="00B84C5C" w:rsidRDefault="00000000">
            <w:pPr>
              <w:pStyle w:val="TableParagraph"/>
              <w:spacing w:line="206" w:lineRule="exact"/>
              <w:ind w:left="263" w:hanging="96"/>
              <w:rPr>
                <w:sz w:val="18"/>
              </w:rPr>
            </w:pPr>
            <w:r>
              <w:rPr>
                <w:spacing w:val="-2"/>
                <w:sz w:val="18"/>
              </w:rPr>
              <w:t xml:space="preserve">Среднемесячные </w:t>
            </w:r>
            <w:r>
              <w:rPr>
                <w:sz w:val="18"/>
              </w:rPr>
              <w:t>суммы осадков</w:t>
            </w:r>
          </w:p>
        </w:tc>
        <w:tc>
          <w:tcPr>
            <w:tcW w:w="568" w:type="dxa"/>
          </w:tcPr>
          <w:p w14:paraId="770B87D4" w14:textId="77777777" w:rsidR="00B84C5C" w:rsidRDefault="00000000">
            <w:pPr>
              <w:pStyle w:val="TableParagraph"/>
              <w:spacing w:before="2"/>
              <w:ind w:left="10" w:right="3"/>
              <w:jc w:val="center"/>
              <w:rPr>
                <w:sz w:val="18"/>
              </w:rPr>
            </w:pPr>
            <w:r>
              <w:rPr>
                <w:spacing w:val="-5"/>
                <w:sz w:val="18"/>
              </w:rPr>
              <w:t>20</w:t>
            </w:r>
          </w:p>
        </w:tc>
        <w:tc>
          <w:tcPr>
            <w:tcW w:w="567" w:type="dxa"/>
          </w:tcPr>
          <w:p w14:paraId="1066D012" w14:textId="77777777" w:rsidR="00B84C5C" w:rsidRDefault="00000000">
            <w:pPr>
              <w:pStyle w:val="TableParagraph"/>
              <w:spacing w:before="2"/>
              <w:ind w:left="11" w:right="6"/>
              <w:jc w:val="center"/>
              <w:rPr>
                <w:sz w:val="18"/>
              </w:rPr>
            </w:pPr>
            <w:r>
              <w:rPr>
                <w:spacing w:val="-5"/>
                <w:sz w:val="18"/>
              </w:rPr>
              <w:t>24</w:t>
            </w:r>
          </w:p>
        </w:tc>
        <w:tc>
          <w:tcPr>
            <w:tcW w:w="710" w:type="dxa"/>
          </w:tcPr>
          <w:p w14:paraId="53490659" w14:textId="77777777" w:rsidR="00B84C5C" w:rsidRDefault="00000000">
            <w:pPr>
              <w:pStyle w:val="TableParagraph"/>
              <w:spacing w:before="2"/>
              <w:ind w:left="7" w:right="2"/>
              <w:jc w:val="center"/>
              <w:rPr>
                <w:sz w:val="18"/>
              </w:rPr>
            </w:pPr>
            <w:r>
              <w:rPr>
                <w:spacing w:val="-5"/>
                <w:sz w:val="18"/>
              </w:rPr>
              <w:t>20</w:t>
            </w:r>
          </w:p>
        </w:tc>
        <w:tc>
          <w:tcPr>
            <w:tcW w:w="568" w:type="dxa"/>
          </w:tcPr>
          <w:p w14:paraId="33856CEF" w14:textId="77777777" w:rsidR="00B84C5C" w:rsidRDefault="00000000">
            <w:pPr>
              <w:pStyle w:val="TableParagraph"/>
              <w:spacing w:before="2"/>
              <w:ind w:left="10" w:right="9"/>
              <w:jc w:val="center"/>
              <w:rPr>
                <w:sz w:val="18"/>
              </w:rPr>
            </w:pPr>
            <w:r>
              <w:rPr>
                <w:spacing w:val="-5"/>
                <w:sz w:val="18"/>
              </w:rPr>
              <w:t>16</w:t>
            </w:r>
          </w:p>
        </w:tc>
        <w:tc>
          <w:tcPr>
            <w:tcW w:w="567" w:type="dxa"/>
          </w:tcPr>
          <w:p w14:paraId="20B0D62E" w14:textId="77777777" w:rsidR="00B84C5C" w:rsidRDefault="00000000">
            <w:pPr>
              <w:pStyle w:val="TableParagraph"/>
              <w:spacing w:before="2"/>
              <w:ind w:left="11" w:right="10"/>
              <w:jc w:val="center"/>
              <w:rPr>
                <w:sz w:val="18"/>
              </w:rPr>
            </w:pPr>
            <w:r>
              <w:rPr>
                <w:spacing w:val="-5"/>
                <w:sz w:val="18"/>
              </w:rPr>
              <w:t>11</w:t>
            </w:r>
          </w:p>
        </w:tc>
        <w:tc>
          <w:tcPr>
            <w:tcW w:w="568" w:type="dxa"/>
          </w:tcPr>
          <w:p w14:paraId="3B1575E2" w14:textId="77777777" w:rsidR="00B84C5C" w:rsidRDefault="00000000">
            <w:pPr>
              <w:pStyle w:val="TableParagraph"/>
              <w:spacing w:before="2"/>
              <w:ind w:left="10" w:right="7"/>
              <w:jc w:val="center"/>
              <w:rPr>
                <w:sz w:val="18"/>
              </w:rPr>
            </w:pPr>
            <w:r>
              <w:rPr>
                <w:spacing w:val="-10"/>
                <w:sz w:val="18"/>
              </w:rPr>
              <w:t>8</w:t>
            </w:r>
          </w:p>
        </w:tc>
        <w:tc>
          <w:tcPr>
            <w:tcW w:w="567" w:type="dxa"/>
          </w:tcPr>
          <w:p w14:paraId="41582A68" w14:textId="77777777" w:rsidR="00B84C5C" w:rsidRDefault="00000000">
            <w:pPr>
              <w:pStyle w:val="TableParagraph"/>
              <w:spacing w:before="2"/>
              <w:ind w:left="11" w:right="10"/>
              <w:jc w:val="center"/>
              <w:rPr>
                <w:sz w:val="18"/>
              </w:rPr>
            </w:pPr>
            <w:r>
              <w:rPr>
                <w:spacing w:val="-10"/>
                <w:sz w:val="18"/>
              </w:rPr>
              <w:t>6</w:t>
            </w:r>
          </w:p>
        </w:tc>
        <w:tc>
          <w:tcPr>
            <w:tcW w:w="568" w:type="dxa"/>
          </w:tcPr>
          <w:p w14:paraId="6E5FA04F" w14:textId="77777777" w:rsidR="00B84C5C" w:rsidRDefault="00000000">
            <w:pPr>
              <w:pStyle w:val="TableParagraph"/>
              <w:spacing w:before="2"/>
              <w:ind w:left="10" w:right="8"/>
              <w:jc w:val="center"/>
              <w:rPr>
                <w:sz w:val="18"/>
              </w:rPr>
            </w:pPr>
            <w:r>
              <w:rPr>
                <w:spacing w:val="-10"/>
                <w:sz w:val="18"/>
              </w:rPr>
              <w:t>6</w:t>
            </w:r>
          </w:p>
        </w:tc>
        <w:tc>
          <w:tcPr>
            <w:tcW w:w="567" w:type="dxa"/>
          </w:tcPr>
          <w:p w14:paraId="6595F04E" w14:textId="77777777" w:rsidR="00B84C5C" w:rsidRDefault="00000000">
            <w:pPr>
              <w:pStyle w:val="TableParagraph"/>
              <w:spacing w:before="2"/>
              <w:ind w:left="11" w:right="11"/>
              <w:jc w:val="center"/>
              <w:rPr>
                <w:sz w:val="18"/>
              </w:rPr>
            </w:pPr>
            <w:r>
              <w:rPr>
                <w:spacing w:val="-10"/>
                <w:sz w:val="18"/>
              </w:rPr>
              <w:t>6</w:t>
            </w:r>
          </w:p>
        </w:tc>
        <w:tc>
          <w:tcPr>
            <w:tcW w:w="425" w:type="dxa"/>
          </w:tcPr>
          <w:p w14:paraId="4430D90C" w14:textId="77777777" w:rsidR="00B84C5C" w:rsidRDefault="00000000">
            <w:pPr>
              <w:pStyle w:val="TableParagraph"/>
              <w:spacing w:before="2"/>
              <w:ind w:right="2"/>
              <w:jc w:val="center"/>
              <w:rPr>
                <w:sz w:val="18"/>
              </w:rPr>
            </w:pPr>
            <w:r>
              <w:rPr>
                <w:spacing w:val="-5"/>
                <w:sz w:val="18"/>
              </w:rPr>
              <w:t>18</w:t>
            </w:r>
          </w:p>
        </w:tc>
        <w:tc>
          <w:tcPr>
            <w:tcW w:w="568" w:type="dxa"/>
          </w:tcPr>
          <w:p w14:paraId="21036CBD" w14:textId="77777777" w:rsidR="00B84C5C" w:rsidRDefault="00000000">
            <w:pPr>
              <w:pStyle w:val="TableParagraph"/>
              <w:spacing w:before="2"/>
              <w:ind w:left="10" w:right="11"/>
              <w:jc w:val="center"/>
              <w:rPr>
                <w:sz w:val="18"/>
              </w:rPr>
            </w:pPr>
            <w:r>
              <w:rPr>
                <w:spacing w:val="-5"/>
                <w:sz w:val="18"/>
              </w:rPr>
              <w:t>21</w:t>
            </w:r>
          </w:p>
        </w:tc>
        <w:tc>
          <w:tcPr>
            <w:tcW w:w="567" w:type="dxa"/>
          </w:tcPr>
          <w:p w14:paraId="1B6F5E29" w14:textId="77777777" w:rsidR="00B84C5C" w:rsidRDefault="00000000">
            <w:pPr>
              <w:pStyle w:val="TableParagraph"/>
              <w:spacing w:before="2"/>
              <w:ind w:left="11" w:right="12"/>
              <w:jc w:val="center"/>
              <w:rPr>
                <w:sz w:val="18"/>
              </w:rPr>
            </w:pPr>
            <w:r>
              <w:rPr>
                <w:spacing w:val="-5"/>
                <w:sz w:val="18"/>
              </w:rPr>
              <w:t>20</w:t>
            </w:r>
          </w:p>
        </w:tc>
        <w:tc>
          <w:tcPr>
            <w:tcW w:w="631" w:type="dxa"/>
          </w:tcPr>
          <w:p w14:paraId="1A7C1A05" w14:textId="77777777" w:rsidR="00B84C5C" w:rsidRDefault="00000000">
            <w:pPr>
              <w:pStyle w:val="TableParagraph"/>
              <w:spacing w:before="2"/>
              <w:ind w:left="97" w:right="100"/>
              <w:jc w:val="center"/>
              <w:rPr>
                <w:sz w:val="18"/>
              </w:rPr>
            </w:pPr>
            <w:r>
              <w:rPr>
                <w:spacing w:val="-5"/>
                <w:sz w:val="18"/>
              </w:rPr>
              <w:t>176</w:t>
            </w:r>
          </w:p>
        </w:tc>
      </w:tr>
    </w:tbl>
    <w:p w14:paraId="435B0A1E" w14:textId="77777777" w:rsidR="00B84C5C" w:rsidRDefault="00B84C5C">
      <w:pPr>
        <w:pStyle w:val="a3"/>
        <w:spacing w:before="129"/>
        <w:ind w:left="0" w:firstLine="0"/>
        <w:jc w:val="left"/>
      </w:pPr>
    </w:p>
    <w:p w14:paraId="16A00647" w14:textId="77777777" w:rsidR="00B84C5C" w:rsidRDefault="00000000">
      <w:pPr>
        <w:pStyle w:val="a3"/>
        <w:spacing w:line="364" w:lineRule="auto"/>
        <w:ind w:left="241" w:right="401"/>
      </w:pPr>
      <w:r>
        <w:rPr>
          <w:rFonts w:ascii="Arial" w:hAnsi="Arial"/>
          <w:b/>
        </w:rPr>
        <w:t xml:space="preserve">Влажность воздуха. </w:t>
      </w:r>
      <w:r>
        <w:t xml:space="preserve">Относительная влажность воздуха, характеризующая </w:t>
      </w:r>
      <w:proofErr w:type="spellStart"/>
      <w:proofErr w:type="gramStart"/>
      <w:r>
        <w:t>сте</w:t>
      </w:r>
      <w:proofErr w:type="spellEnd"/>
      <w:r>
        <w:t>- пень</w:t>
      </w:r>
      <w:proofErr w:type="gramEnd"/>
      <w:r>
        <w:t xml:space="preserve"> насыщения воздуха водяным паром, меняется в течение года в широких пределах.</w:t>
      </w:r>
    </w:p>
    <w:p w14:paraId="141DA26B" w14:textId="77777777" w:rsidR="00B84C5C" w:rsidRDefault="00B84C5C">
      <w:pPr>
        <w:spacing w:line="364" w:lineRule="auto"/>
        <w:sectPr w:rsidR="00B84C5C">
          <w:pgSz w:w="11910" w:h="16840"/>
          <w:pgMar w:top="1040" w:right="560" w:bottom="1260" w:left="1460" w:header="0" w:footer="1005" w:gutter="0"/>
          <w:cols w:space="720"/>
        </w:sectPr>
      </w:pPr>
    </w:p>
    <w:p w14:paraId="4FECA76E" w14:textId="77777777" w:rsidR="00B84C5C" w:rsidRDefault="00000000">
      <w:pPr>
        <w:pStyle w:val="a3"/>
        <w:spacing w:before="76" w:line="364" w:lineRule="auto"/>
        <w:ind w:left="241" w:right="401" w:firstLine="0"/>
      </w:pPr>
      <w:r>
        <w:lastRenderedPageBreak/>
        <w:t xml:space="preserve">Относительная влажность менее 30% и более 80% считается дискомфортной. Так, в изучаемом регионе среднегодовая относительная влажность воздуха достигает 52 - 58%. Наиболее высокие значения она достигает в зимне-весеннее время 78 - 85%, а наиболее низкие </w:t>
      </w:r>
      <w:r>
        <w:rPr>
          <w:w w:val="160"/>
        </w:rPr>
        <w:t>–</w:t>
      </w:r>
      <w:r>
        <w:rPr>
          <w:spacing w:val="-16"/>
          <w:w w:val="160"/>
        </w:rPr>
        <w:t xml:space="preserve"> </w:t>
      </w:r>
      <w:r>
        <w:t xml:space="preserve">летом 25-30%. Дефицит влажности в летний период достигает </w:t>
      </w:r>
      <w:proofErr w:type="gramStart"/>
      <w:r>
        <w:t xml:space="preserve">мак- </w:t>
      </w:r>
      <w:proofErr w:type="spellStart"/>
      <w:r>
        <w:t>симальных</w:t>
      </w:r>
      <w:proofErr w:type="spellEnd"/>
      <w:proofErr w:type="gramEnd"/>
      <w:r>
        <w:t xml:space="preserve"> величин до 73 </w:t>
      </w:r>
      <w:proofErr w:type="spellStart"/>
      <w:r>
        <w:t>мб</w:t>
      </w:r>
      <w:proofErr w:type="spellEnd"/>
      <w:r>
        <w:t xml:space="preserve">. При его среднемесячных значениях в это же время 21,73 - 27,95 </w:t>
      </w:r>
      <w:proofErr w:type="spellStart"/>
      <w:r>
        <w:t>мб</w:t>
      </w:r>
      <w:proofErr w:type="spellEnd"/>
      <w:r>
        <w:t>.</w:t>
      </w:r>
    </w:p>
    <w:p w14:paraId="44E00885" w14:textId="77777777" w:rsidR="00B84C5C" w:rsidRDefault="00000000">
      <w:pPr>
        <w:pStyle w:val="a3"/>
        <w:spacing w:before="3" w:line="364" w:lineRule="auto"/>
        <w:ind w:left="241" w:right="401"/>
      </w:pPr>
      <w:r>
        <w:rPr>
          <w:rFonts w:ascii="Arial" w:hAnsi="Arial"/>
          <w:b/>
        </w:rPr>
        <w:t xml:space="preserve">Испарение. </w:t>
      </w:r>
      <w:r>
        <w:t xml:space="preserve">Наличие большого дефицита влажности (до 73 </w:t>
      </w:r>
      <w:proofErr w:type="spellStart"/>
      <w:r>
        <w:t>мб</w:t>
      </w:r>
      <w:proofErr w:type="spellEnd"/>
      <w:r>
        <w:t xml:space="preserve">.) при высоких температурах воздуха создает условия для значительного испарения. Засушливый пе- </w:t>
      </w:r>
      <w:proofErr w:type="spellStart"/>
      <w:r>
        <w:t>риод</w:t>
      </w:r>
      <w:proofErr w:type="spellEnd"/>
      <w:r>
        <w:t xml:space="preserve"> начинается с июня месяца до октября. Средняя величина испарения с открытой поверхности составляет 1478 мм, что почти в 8 раз превышает сумму годовых </w:t>
      </w:r>
      <w:proofErr w:type="spellStart"/>
      <w:r>
        <w:t>атмо</w:t>
      </w:r>
      <w:proofErr w:type="spellEnd"/>
      <w:r>
        <w:t xml:space="preserve">- </w:t>
      </w:r>
      <w:proofErr w:type="spellStart"/>
      <w:r>
        <w:t>сферных</w:t>
      </w:r>
      <w:proofErr w:type="spellEnd"/>
      <w:r>
        <w:t xml:space="preserve"> осадков. Этим объясняется значительная засоленность грунтов описываемой </w:t>
      </w:r>
      <w:r>
        <w:rPr>
          <w:spacing w:val="-2"/>
        </w:rPr>
        <w:t>территории.</w:t>
      </w:r>
    </w:p>
    <w:p w14:paraId="61B39CD2" w14:textId="77777777" w:rsidR="00B84C5C" w:rsidRDefault="00000000">
      <w:pPr>
        <w:pStyle w:val="a3"/>
        <w:spacing w:before="4"/>
        <w:ind w:left="950" w:firstLine="0"/>
      </w:pPr>
      <w:r>
        <w:rPr>
          <w:spacing w:val="-2"/>
        </w:rPr>
        <w:t>Метеорологическая</w:t>
      </w:r>
      <w:r>
        <w:t xml:space="preserve"> </w:t>
      </w:r>
      <w:r>
        <w:rPr>
          <w:spacing w:val="-2"/>
        </w:rPr>
        <w:t>характеристика</w:t>
      </w:r>
      <w:r>
        <w:t xml:space="preserve"> </w:t>
      </w:r>
      <w:r>
        <w:rPr>
          <w:spacing w:val="-2"/>
        </w:rPr>
        <w:t>представлены</w:t>
      </w:r>
      <w:r>
        <w:rPr>
          <w:spacing w:val="1"/>
        </w:rPr>
        <w:t xml:space="preserve"> </w:t>
      </w:r>
      <w:r>
        <w:rPr>
          <w:spacing w:val="-2"/>
        </w:rPr>
        <w:t>в</w:t>
      </w:r>
      <w:r>
        <w:t xml:space="preserve"> </w:t>
      </w:r>
      <w:r>
        <w:rPr>
          <w:spacing w:val="-2"/>
        </w:rPr>
        <w:t>таблице</w:t>
      </w:r>
      <w:r>
        <w:rPr>
          <w:spacing w:val="3"/>
        </w:rPr>
        <w:t xml:space="preserve"> </w:t>
      </w:r>
      <w:r>
        <w:rPr>
          <w:spacing w:val="-4"/>
        </w:rPr>
        <w:t>4.4.</w:t>
      </w:r>
    </w:p>
    <w:p w14:paraId="42942192" w14:textId="77777777" w:rsidR="00B84C5C" w:rsidRDefault="00000000">
      <w:pPr>
        <w:pStyle w:val="a3"/>
        <w:spacing w:before="130" w:line="364" w:lineRule="auto"/>
        <w:ind w:left="241" w:right="289"/>
      </w:pPr>
      <w:r>
        <w:t xml:space="preserve">Таблица 4.1 - Метеорологические характеристики и коэффициенты, </w:t>
      </w:r>
      <w:proofErr w:type="gramStart"/>
      <w:r>
        <w:t xml:space="preserve">определяю- </w:t>
      </w:r>
      <w:proofErr w:type="spellStart"/>
      <w:r>
        <w:t>щие</w:t>
      </w:r>
      <w:proofErr w:type="spellEnd"/>
      <w:proofErr w:type="gramEnd"/>
      <w:r>
        <w:t xml:space="preserve"> условия рассеивания загрязняющих веществ в атмосфере</w:t>
      </w:r>
    </w:p>
    <w:tbl>
      <w:tblPr>
        <w:tblStyle w:val="TableNormal"/>
        <w:tblW w:w="0" w:type="auto"/>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7815"/>
        <w:gridCol w:w="1037"/>
      </w:tblGrid>
      <w:tr w:rsidR="00B84C5C" w14:paraId="3233FC2D" w14:textId="77777777">
        <w:trPr>
          <w:trHeight w:val="460"/>
        </w:trPr>
        <w:tc>
          <w:tcPr>
            <w:tcW w:w="564" w:type="dxa"/>
          </w:tcPr>
          <w:p w14:paraId="47D8AC7D" w14:textId="77777777" w:rsidR="00B84C5C" w:rsidRDefault="00000000">
            <w:pPr>
              <w:pStyle w:val="TableParagraph"/>
              <w:spacing w:line="230" w:lineRule="exact"/>
              <w:ind w:left="132" w:right="119" w:firstLine="37"/>
              <w:rPr>
                <w:rFonts w:ascii="Arial" w:hAnsi="Arial"/>
                <w:b/>
                <w:sz w:val="20"/>
              </w:rPr>
            </w:pPr>
            <w:r>
              <w:rPr>
                <w:rFonts w:ascii="Arial" w:hAnsi="Arial"/>
                <w:b/>
                <w:spacing w:val="-10"/>
                <w:sz w:val="20"/>
              </w:rPr>
              <w:t xml:space="preserve">№ </w:t>
            </w:r>
            <w:r>
              <w:rPr>
                <w:rFonts w:ascii="Arial" w:hAnsi="Arial"/>
                <w:b/>
                <w:spacing w:val="-5"/>
                <w:sz w:val="20"/>
              </w:rPr>
              <w:t>п/п</w:t>
            </w:r>
          </w:p>
        </w:tc>
        <w:tc>
          <w:tcPr>
            <w:tcW w:w="7815" w:type="dxa"/>
          </w:tcPr>
          <w:p w14:paraId="5E5E1811" w14:textId="77777777" w:rsidR="00B84C5C" w:rsidRDefault="00000000">
            <w:pPr>
              <w:pStyle w:val="TableParagraph"/>
              <w:spacing w:before="114"/>
              <w:ind w:left="10" w:right="3"/>
              <w:jc w:val="center"/>
              <w:rPr>
                <w:rFonts w:ascii="Arial" w:hAnsi="Arial"/>
                <w:b/>
                <w:sz w:val="20"/>
              </w:rPr>
            </w:pPr>
            <w:r>
              <w:rPr>
                <w:rFonts w:ascii="Arial" w:hAnsi="Arial"/>
                <w:b/>
                <w:sz w:val="20"/>
              </w:rPr>
              <w:t>Наименование</w:t>
            </w:r>
            <w:r>
              <w:rPr>
                <w:rFonts w:ascii="Arial" w:hAnsi="Arial"/>
                <w:b/>
                <w:spacing w:val="-6"/>
                <w:sz w:val="20"/>
              </w:rPr>
              <w:t xml:space="preserve"> </w:t>
            </w:r>
            <w:r>
              <w:rPr>
                <w:rFonts w:ascii="Arial" w:hAnsi="Arial"/>
                <w:b/>
                <w:spacing w:val="-2"/>
                <w:sz w:val="20"/>
              </w:rPr>
              <w:t>характеристик</w:t>
            </w:r>
          </w:p>
        </w:tc>
        <w:tc>
          <w:tcPr>
            <w:tcW w:w="1037" w:type="dxa"/>
          </w:tcPr>
          <w:p w14:paraId="5ACE2A27" w14:textId="77777777" w:rsidR="00B84C5C" w:rsidRDefault="00000000">
            <w:pPr>
              <w:pStyle w:val="TableParagraph"/>
              <w:spacing w:before="114"/>
              <w:ind w:left="8"/>
              <w:jc w:val="center"/>
              <w:rPr>
                <w:rFonts w:ascii="Arial" w:hAnsi="Arial"/>
                <w:b/>
                <w:sz w:val="20"/>
              </w:rPr>
            </w:pPr>
            <w:r>
              <w:rPr>
                <w:rFonts w:ascii="Arial" w:hAnsi="Arial"/>
                <w:b/>
                <w:spacing w:val="-2"/>
                <w:sz w:val="20"/>
              </w:rPr>
              <w:t>Величина</w:t>
            </w:r>
          </w:p>
        </w:tc>
      </w:tr>
      <w:tr w:rsidR="00B84C5C" w14:paraId="07A7058E" w14:textId="77777777">
        <w:trPr>
          <w:trHeight w:val="230"/>
        </w:trPr>
        <w:tc>
          <w:tcPr>
            <w:tcW w:w="564" w:type="dxa"/>
          </w:tcPr>
          <w:p w14:paraId="0F5E144E" w14:textId="77777777" w:rsidR="00B84C5C" w:rsidRDefault="00000000">
            <w:pPr>
              <w:pStyle w:val="TableParagraph"/>
              <w:spacing w:line="210" w:lineRule="exact"/>
              <w:ind w:left="9" w:right="1"/>
              <w:jc w:val="center"/>
              <w:rPr>
                <w:rFonts w:ascii="Arial"/>
                <w:b/>
                <w:sz w:val="20"/>
              </w:rPr>
            </w:pPr>
            <w:r>
              <w:rPr>
                <w:rFonts w:ascii="Arial"/>
                <w:b/>
                <w:spacing w:val="-10"/>
                <w:sz w:val="20"/>
              </w:rPr>
              <w:t>1</w:t>
            </w:r>
          </w:p>
        </w:tc>
        <w:tc>
          <w:tcPr>
            <w:tcW w:w="7815" w:type="dxa"/>
          </w:tcPr>
          <w:p w14:paraId="273DB287" w14:textId="77777777" w:rsidR="00B84C5C" w:rsidRDefault="00000000">
            <w:pPr>
              <w:pStyle w:val="TableParagraph"/>
              <w:spacing w:line="210" w:lineRule="exact"/>
              <w:ind w:left="10" w:right="2"/>
              <w:jc w:val="center"/>
              <w:rPr>
                <w:rFonts w:ascii="Arial"/>
                <w:b/>
                <w:sz w:val="20"/>
              </w:rPr>
            </w:pPr>
            <w:r>
              <w:rPr>
                <w:rFonts w:ascii="Arial"/>
                <w:b/>
                <w:spacing w:val="-10"/>
                <w:sz w:val="20"/>
              </w:rPr>
              <w:t>2</w:t>
            </w:r>
          </w:p>
        </w:tc>
        <w:tc>
          <w:tcPr>
            <w:tcW w:w="1037" w:type="dxa"/>
          </w:tcPr>
          <w:p w14:paraId="04F6B5BF" w14:textId="77777777" w:rsidR="00B84C5C" w:rsidRDefault="00000000">
            <w:pPr>
              <w:pStyle w:val="TableParagraph"/>
              <w:spacing w:line="210" w:lineRule="exact"/>
              <w:ind w:left="8" w:right="2"/>
              <w:jc w:val="center"/>
              <w:rPr>
                <w:rFonts w:ascii="Arial"/>
                <w:b/>
                <w:sz w:val="20"/>
              </w:rPr>
            </w:pPr>
            <w:r>
              <w:rPr>
                <w:rFonts w:ascii="Arial"/>
                <w:b/>
                <w:spacing w:val="-10"/>
                <w:sz w:val="20"/>
              </w:rPr>
              <w:t>3</w:t>
            </w:r>
          </w:p>
        </w:tc>
      </w:tr>
      <w:tr w:rsidR="00B84C5C" w14:paraId="48D8C1A5" w14:textId="77777777">
        <w:trPr>
          <w:trHeight w:val="230"/>
        </w:trPr>
        <w:tc>
          <w:tcPr>
            <w:tcW w:w="564" w:type="dxa"/>
          </w:tcPr>
          <w:p w14:paraId="2D8CCFA9" w14:textId="77777777" w:rsidR="00B84C5C" w:rsidRDefault="00000000">
            <w:pPr>
              <w:pStyle w:val="TableParagraph"/>
              <w:spacing w:line="210" w:lineRule="exact"/>
              <w:ind w:left="9"/>
              <w:jc w:val="center"/>
              <w:rPr>
                <w:sz w:val="20"/>
              </w:rPr>
            </w:pPr>
            <w:r>
              <w:rPr>
                <w:spacing w:val="-5"/>
                <w:sz w:val="20"/>
              </w:rPr>
              <w:t>1.</w:t>
            </w:r>
          </w:p>
        </w:tc>
        <w:tc>
          <w:tcPr>
            <w:tcW w:w="7815" w:type="dxa"/>
          </w:tcPr>
          <w:p w14:paraId="0E074D48" w14:textId="77777777" w:rsidR="00B84C5C" w:rsidRDefault="00000000">
            <w:pPr>
              <w:pStyle w:val="TableParagraph"/>
              <w:spacing w:line="210" w:lineRule="exact"/>
              <w:ind w:left="10" w:right="2"/>
              <w:jc w:val="center"/>
              <w:rPr>
                <w:sz w:val="20"/>
              </w:rPr>
            </w:pPr>
            <w:r>
              <w:rPr>
                <w:sz w:val="20"/>
              </w:rPr>
              <w:t>Коэффициент,</w:t>
            </w:r>
            <w:r>
              <w:rPr>
                <w:spacing w:val="-12"/>
                <w:sz w:val="20"/>
              </w:rPr>
              <w:t xml:space="preserve"> </w:t>
            </w:r>
            <w:r>
              <w:rPr>
                <w:sz w:val="20"/>
              </w:rPr>
              <w:t>зависящий</w:t>
            </w:r>
            <w:r>
              <w:rPr>
                <w:spacing w:val="-12"/>
                <w:sz w:val="20"/>
              </w:rPr>
              <w:t xml:space="preserve"> </w:t>
            </w:r>
            <w:r>
              <w:rPr>
                <w:sz w:val="20"/>
              </w:rPr>
              <w:t>от</w:t>
            </w:r>
            <w:r>
              <w:rPr>
                <w:spacing w:val="-12"/>
                <w:sz w:val="20"/>
              </w:rPr>
              <w:t xml:space="preserve"> </w:t>
            </w:r>
            <w:r>
              <w:rPr>
                <w:sz w:val="20"/>
              </w:rPr>
              <w:t>стратификации</w:t>
            </w:r>
            <w:r>
              <w:rPr>
                <w:spacing w:val="-12"/>
                <w:sz w:val="20"/>
              </w:rPr>
              <w:t xml:space="preserve"> </w:t>
            </w:r>
            <w:r>
              <w:rPr>
                <w:sz w:val="20"/>
              </w:rPr>
              <w:t>атмосферы,</w:t>
            </w:r>
            <w:r>
              <w:rPr>
                <w:spacing w:val="-12"/>
                <w:sz w:val="20"/>
              </w:rPr>
              <w:t xml:space="preserve"> </w:t>
            </w:r>
            <w:proofErr w:type="gramStart"/>
            <w:r>
              <w:rPr>
                <w:spacing w:val="-10"/>
                <w:sz w:val="20"/>
              </w:rPr>
              <w:t>А</w:t>
            </w:r>
            <w:proofErr w:type="gramEnd"/>
          </w:p>
        </w:tc>
        <w:tc>
          <w:tcPr>
            <w:tcW w:w="1037" w:type="dxa"/>
          </w:tcPr>
          <w:p w14:paraId="492C7030" w14:textId="77777777" w:rsidR="00B84C5C" w:rsidRDefault="00000000">
            <w:pPr>
              <w:pStyle w:val="TableParagraph"/>
              <w:spacing w:line="210" w:lineRule="exact"/>
              <w:ind w:left="8"/>
              <w:jc w:val="center"/>
              <w:rPr>
                <w:sz w:val="20"/>
              </w:rPr>
            </w:pPr>
            <w:r>
              <w:rPr>
                <w:spacing w:val="-5"/>
                <w:sz w:val="20"/>
              </w:rPr>
              <w:t>200</w:t>
            </w:r>
          </w:p>
        </w:tc>
      </w:tr>
      <w:tr w:rsidR="00B84C5C" w14:paraId="34664707" w14:textId="77777777">
        <w:trPr>
          <w:trHeight w:val="230"/>
        </w:trPr>
        <w:tc>
          <w:tcPr>
            <w:tcW w:w="564" w:type="dxa"/>
          </w:tcPr>
          <w:p w14:paraId="3E89B979" w14:textId="77777777" w:rsidR="00B84C5C" w:rsidRDefault="00000000">
            <w:pPr>
              <w:pStyle w:val="TableParagraph"/>
              <w:spacing w:line="210" w:lineRule="exact"/>
              <w:ind w:left="9"/>
              <w:jc w:val="center"/>
              <w:rPr>
                <w:sz w:val="20"/>
              </w:rPr>
            </w:pPr>
            <w:r>
              <w:rPr>
                <w:spacing w:val="-5"/>
                <w:sz w:val="20"/>
              </w:rPr>
              <w:t>2.</w:t>
            </w:r>
          </w:p>
        </w:tc>
        <w:tc>
          <w:tcPr>
            <w:tcW w:w="7815" w:type="dxa"/>
          </w:tcPr>
          <w:p w14:paraId="449D2B54" w14:textId="77777777" w:rsidR="00B84C5C" w:rsidRDefault="00000000">
            <w:pPr>
              <w:pStyle w:val="TableParagraph"/>
              <w:spacing w:line="210" w:lineRule="exact"/>
              <w:ind w:left="10"/>
              <w:jc w:val="center"/>
              <w:rPr>
                <w:sz w:val="20"/>
              </w:rPr>
            </w:pPr>
            <w:r>
              <w:rPr>
                <w:sz w:val="20"/>
              </w:rPr>
              <w:t>Коэффициент</w:t>
            </w:r>
            <w:r>
              <w:rPr>
                <w:spacing w:val="-11"/>
                <w:sz w:val="20"/>
              </w:rPr>
              <w:t xml:space="preserve"> </w:t>
            </w:r>
            <w:r>
              <w:rPr>
                <w:sz w:val="20"/>
              </w:rPr>
              <w:t>рельефа</w:t>
            </w:r>
            <w:r>
              <w:rPr>
                <w:spacing w:val="-10"/>
                <w:sz w:val="20"/>
              </w:rPr>
              <w:t xml:space="preserve"> </w:t>
            </w:r>
            <w:r>
              <w:rPr>
                <w:sz w:val="20"/>
              </w:rPr>
              <w:t>местности</w:t>
            </w:r>
            <w:r>
              <w:rPr>
                <w:spacing w:val="-10"/>
                <w:sz w:val="20"/>
              </w:rPr>
              <w:t xml:space="preserve"> </w:t>
            </w:r>
            <w:r>
              <w:rPr>
                <w:sz w:val="20"/>
              </w:rPr>
              <w:t>в</w:t>
            </w:r>
            <w:r>
              <w:rPr>
                <w:spacing w:val="-10"/>
                <w:sz w:val="20"/>
              </w:rPr>
              <w:t xml:space="preserve"> </w:t>
            </w:r>
            <w:r>
              <w:rPr>
                <w:spacing w:val="-2"/>
                <w:sz w:val="20"/>
              </w:rPr>
              <w:t>городе</w:t>
            </w:r>
          </w:p>
        </w:tc>
        <w:tc>
          <w:tcPr>
            <w:tcW w:w="1037" w:type="dxa"/>
          </w:tcPr>
          <w:p w14:paraId="5C93FD38" w14:textId="77777777" w:rsidR="00B84C5C" w:rsidRDefault="00000000">
            <w:pPr>
              <w:pStyle w:val="TableParagraph"/>
              <w:spacing w:line="210" w:lineRule="exact"/>
              <w:ind w:left="8"/>
              <w:jc w:val="center"/>
              <w:rPr>
                <w:sz w:val="20"/>
              </w:rPr>
            </w:pPr>
            <w:r>
              <w:rPr>
                <w:spacing w:val="-4"/>
                <w:sz w:val="20"/>
              </w:rPr>
              <w:t>1.00</w:t>
            </w:r>
          </w:p>
        </w:tc>
      </w:tr>
      <w:tr w:rsidR="00B84C5C" w14:paraId="276BD2C1" w14:textId="77777777">
        <w:trPr>
          <w:trHeight w:val="474"/>
        </w:trPr>
        <w:tc>
          <w:tcPr>
            <w:tcW w:w="564" w:type="dxa"/>
          </w:tcPr>
          <w:p w14:paraId="52BFB0C8" w14:textId="77777777" w:rsidR="00B84C5C" w:rsidRDefault="00000000">
            <w:pPr>
              <w:pStyle w:val="TableParagraph"/>
              <w:ind w:left="9"/>
              <w:jc w:val="center"/>
              <w:rPr>
                <w:sz w:val="20"/>
              </w:rPr>
            </w:pPr>
            <w:r>
              <w:rPr>
                <w:spacing w:val="-5"/>
                <w:sz w:val="20"/>
              </w:rPr>
              <w:t>3.</w:t>
            </w:r>
          </w:p>
        </w:tc>
        <w:tc>
          <w:tcPr>
            <w:tcW w:w="7815" w:type="dxa"/>
          </w:tcPr>
          <w:p w14:paraId="1EEDCF4F" w14:textId="77777777" w:rsidR="00B84C5C" w:rsidRDefault="00000000">
            <w:pPr>
              <w:pStyle w:val="TableParagraph"/>
              <w:ind w:left="10" w:right="2"/>
              <w:jc w:val="center"/>
              <w:rPr>
                <w:sz w:val="20"/>
              </w:rPr>
            </w:pPr>
            <w:r>
              <w:rPr>
                <w:spacing w:val="-2"/>
                <w:sz w:val="20"/>
              </w:rPr>
              <w:t>Средняя</w:t>
            </w:r>
            <w:r>
              <w:rPr>
                <w:spacing w:val="2"/>
                <w:sz w:val="20"/>
              </w:rPr>
              <w:t xml:space="preserve"> </w:t>
            </w:r>
            <w:r>
              <w:rPr>
                <w:spacing w:val="-2"/>
                <w:sz w:val="20"/>
              </w:rPr>
              <w:t>максимальная</w:t>
            </w:r>
            <w:r>
              <w:rPr>
                <w:spacing w:val="1"/>
                <w:sz w:val="20"/>
              </w:rPr>
              <w:t xml:space="preserve"> </w:t>
            </w:r>
            <w:r>
              <w:rPr>
                <w:spacing w:val="-2"/>
                <w:sz w:val="20"/>
              </w:rPr>
              <w:t>температура</w:t>
            </w:r>
            <w:r>
              <w:rPr>
                <w:spacing w:val="1"/>
                <w:sz w:val="20"/>
              </w:rPr>
              <w:t xml:space="preserve"> </w:t>
            </w:r>
            <w:r>
              <w:rPr>
                <w:spacing w:val="-2"/>
                <w:sz w:val="20"/>
              </w:rPr>
              <w:t>наружного</w:t>
            </w:r>
            <w:r>
              <w:rPr>
                <w:spacing w:val="3"/>
                <w:sz w:val="20"/>
              </w:rPr>
              <w:t xml:space="preserve"> </w:t>
            </w:r>
            <w:r>
              <w:rPr>
                <w:spacing w:val="-2"/>
                <w:sz w:val="20"/>
              </w:rPr>
              <w:t>воздуха</w:t>
            </w:r>
            <w:r>
              <w:rPr>
                <w:spacing w:val="1"/>
                <w:sz w:val="20"/>
              </w:rPr>
              <w:t xml:space="preserve"> </w:t>
            </w:r>
            <w:r>
              <w:rPr>
                <w:spacing w:val="-2"/>
                <w:sz w:val="20"/>
              </w:rPr>
              <w:t>наиболее</w:t>
            </w:r>
            <w:r>
              <w:rPr>
                <w:spacing w:val="2"/>
                <w:sz w:val="20"/>
              </w:rPr>
              <w:t xml:space="preserve"> </w:t>
            </w:r>
            <w:r>
              <w:rPr>
                <w:spacing w:val="-2"/>
                <w:sz w:val="20"/>
              </w:rPr>
              <w:t>жаркого</w:t>
            </w:r>
            <w:r>
              <w:rPr>
                <w:spacing w:val="3"/>
                <w:sz w:val="20"/>
              </w:rPr>
              <w:t xml:space="preserve"> </w:t>
            </w:r>
            <w:r>
              <w:rPr>
                <w:spacing w:val="-2"/>
                <w:sz w:val="20"/>
              </w:rPr>
              <w:t>меся-</w:t>
            </w:r>
          </w:p>
          <w:p w14:paraId="2436DDB2" w14:textId="77777777" w:rsidR="00B84C5C" w:rsidRDefault="00000000">
            <w:pPr>
              <w:pStyle w:val="TableParagraph"/>
              <w:spacing w:before="3" w:line="225" w:lineRule="exact"/>
              <w:ind w:left="10" w:right="1"/>
              <w:jc w:val="center"/>
              <w:rPr>
                <w:sz w:val="20"/>
              </w:rPr>
            </w:pPr>
            <w:proofErr w:type="spellStart"/>
            <w:r>
              <w:rPr>
                <w:sz w:val="20"/>
              </w:rPr>
              <w:t>ца</w:t>
            </w:r>
            <w:proofErr w:type="spellEnd"/>
            <w:r>
              <w:rPr>
                <w:spacing w:val="-1"/>
                <w:sz w:val="20"/>
              </w:rPr>
              <w:t xml:space="preserve"> </w:t>
            </w:r>
            <w:r>
              <w:rPr>
                <w:sz w:val="20"/>
              </w:rPr>
              <w:t>года,</w:t>
            </w:r>
            <w:r>
              <w:rPr>
                <w:spacing w:val="-2"/>
                <w:sz w:val="20"/>
              </w:rPr>
              <w:t xml:space="preserve"> </w:t>
            </w:r>
            <w:r>
              <w:rPr>
                <w:rFonts w:ascii="Symbol" w:hAnsi="Symbol"/>
                <w:spacing w:val="-5"/>
                <w:sz w:val="20"/>
              </w:rPr>
              <w:t></w:t>
            </w:r>
            <w:r>
              <w:rPr>
                <w:spacing w:val="-5"/>
                <w:sz w:val="20"/>
              </w:rPr>
              <w:t>С</w:t>
            </w:r>
          </w:p>
        </w:tc>
        <w:tc>
          <w:tcPr>
            <w:tcW w:w="1037" w:type="dxa"/>
          </w:tcPr>
          <w:p w14:paraId="67E3C0E4" w14:textId="77777777" w:rsidR="00B84C5C" w:rsidRDefault="00000000">
            <w:pPr>
              <w:pStyle w:val="TableParagraph"/>
              <w:ind w:left="8"/>
              <w:jc w:val="center"/>
              <w:rPr>
                <w:sz w:val="20"/>
              </w:rPr>
            </w:pPr>
            <w:r>
              <w:rPr>
                <w:spacing w:val="-4"/>
                <w:sz w:val="20"/>
              </w:rPr>
              <w:t>29.4</w:t>
            </w:r>
          </w:p>
        </w:tc>
      </w:tr>
      <w:tr w:rsidR="00B84C5C" w14:paraId="7C71B48B" w14:textId="77777777">
        <w:trPr>
          <w:trHeight w:val="245"/>
        </w:trPr>
        <w:tc>
          <w:tcPr>
            <w:tcW w:w="564" w:type="dxa"/>
          </w:tcPr>
          <w:p w14:paraId="6E810D7A" w14:textId="77777777" w:rsidR="00B84C5C" w:rsidRDefault="00000000">
            <w:pPr>
              <w:pStyle w:val="TableParagraph"/>
              <w:spacing w:before="8" w:line="217" w:lineRule="exact"/>
              <w:ind w:left="9"/>
              <w:jc w:val="center"/>
              <w:rPr>
                <w:sz w:val="20"/>
              </w:rPr>
            </w:pPr>
            <w:r>
              <w:rPr>
                <w:spacing w:val="-5"/>
                <w:sz w:val="20"/>
              </w:rPr>
              <w:t>4.</w:t>
            </w:r>
          </w:p>
        </w:tc>
        <w:tc>
          <w:tcPr>
            <w:tcW w:w="7815" w:type="dxa"/>
          </w:tcPr>
          <w:p w14:paraId="67EEF994" w14:textId="77777777" w:rsidR="00B84C5C" w:rsidRDefault="00000000">
            <w:pPr>
              <w:pStyle w:val="TableParagraph"/>
              <w:spacing w:line="226" w:lineRule="exact"/>
              <w:ind w:left="442"/>
              <w:rPr>
                <w:sz w:val="20"/>
              </w:rPr>
            </w:pPr>
            <w:r>
              <w:rPr>
                <w:sz w:val="20"/>
              </w:rPr>
              <w:t>Средняя</w:t>
            </w:r>
            <w:r>
              <w:rPr>
                <w:spacing w:val="-11"/>
                <w:sz w:val="20"/>
              </w:rPr>
              <w:t xml:space="preserve"> </w:t>
            </w:r>
            <w:r>
              <w:rPr>
                <w:sz w:val="20"/>
              </w:rPr>
              <w:t>температура</w:t>
            </w:r>
            <w:r>
              <w:rPr>
                <w:spacing w:val="-10"/>
                <w:sz w:val="20"/>
              </w:rPr>
              <w:t xml:space="preserve"> </w:t>
            </w:r>
            <w:r>
              <w:rPr>
                <w:sz w:val="20"/>
              </w:rPr>
              <w:t>наружного</w:t>
            </w:r>
            <w:r>
              <w:rPr>
                <w:spacing w:val="-10"/>
                <w:sz w:val="20"/>
              </w:rPr>
              <w:t xml:space="preserve"> </w:t>
            </w:r>
            <w:r>
              <w:rPr>
                <w:sz w:val="20"/>
              </w:rPr>
              <w:t>воздуха</w:t>
            </w:r>
            <w:r>
              <w:rPr>
                <w:spacing w:val="-10"/>
                <w:sz w:val="20"/>
              </w:rPr>
              <w:t xml:space="preserve"> </w:t>
            </w:r>
            <w:r>
              <w:rPr>
                <w:sz w:val="20"/>
              </w:rPr>
              <w:t>наиболее</w:t>
            </w:r>
            <w:r>
              <w:rPr>
                <w:spacing w:val="-10"/>
                <w:sz w:val="20"/>
              </w:rPr>
              <w:t xml:space="preserve"> </w:t>
            </w:r>
            <w:r>
              <w:rPr>
                <w:sz w:val="20"/>
              </w:rPr>
              <w:t>холодного</w:t>
            </w:r>
            <w:r>
              <w:rPr>
                <w:spacing w:val="-10"/>
                <w:sz w:val="20"/>
              </w:rPr>
              <w:t xml:space="preserve"> </w:t>
            </w:r>
            <w:r>
              <w:rPr>
                <w:sz w:val="20"/>
              </w:rPr>
              <w:t>месяца,</w:t>
            </w:r>
            <w:r>
              <w:rPr>
                <w:spacing w:val="-10"/>
                <w:sz w:val="20"/>
              </w:rPr>
              <w:t xml:space="preserve"> </w:t>
            </w:r>
            <w:r>
              <w:rPr>
                <w:rFonts w:ascii="Symbol" w:hAnsi="Symbol"/>
                <w:spacing w:val="-5"/>
                <w:sz w:val="20"/>
              </w:rPr>
              <w:t></w:t>
            </w:r>
            <w:r>
              <w:rPr>
                <w:spacing w:val="-5"/>
                <w:sz w:val="20"/>
              </w:rPr>
              <w:t>С</w:t>
            </w:r>
          </w:p>
        </w:tc>
        <w:tc>
          <w:tcPr>
            <w:tcW w:w="1037" w:type="dxa"/>
          </w:tcPr>
          <w:p w14:paraId="55E99122" w14:textId="77777777" w:rsidR="00B84C5C" w:rsidRDefault="00000000">
            <w:pPr>
              <w:pStyle w:val="TableParagraph"/>
              <w:spacing w:before="8" w:line="217" w:lineRule="exact"/>
              <w:ind w:left="8" w:right="1"/>
              <w:jc w:val="center"/>
              <w:rPr>
                <w:sz w:val="20"/>
              </w:rPr>
            </w:pPr>
            <w:r>
              <w:rPr>
                <w:sz w:val="20"/>
              </w:rPr>
              <w:t>-</w:t>
            </w:r>
            <w:r>
              <w:rPr>
                <w:spacing w:val="-5"/>
                <w:sz w:val="20"/>
              </w:rPr>
              <w:t>2.7</w:t>
            </w:r>
          </w:p>
        </w:tc>
      </w:tr>
      <w:tr w:rsidR="00B84C5C" w14:paraId="561A2AE8" w14:textId="77777777">
        <w:trPr>
          <w:trHeight w:val="230"/>
        </w:trPr>
        <w:tc>
          <w:tcPr>
            <w:tcW w:w="564" w:type="dxa"/>
          </w:tcPr>
          <w:p w14:paraId="3128279E" w14:textId="77777777" w:rsidR="00B84C5C" w:rsidRDefault="00000000">
            <w:pPr>
              <w:pStyle w:val="TableParagraph"/>
              <w:spacing w:line="210" w:lineRule="exact"/>
              <w:ind w:left="9"/>
              <w:jc w:val="center"/>
              <w:rPr>
                <w:sz w:val="20"/>
              </w:rPr>
            </w:pPr>
            <w:r>
              <w:rPr>
                <w:spacing w:val="-5"/>
                <w:sz w:val="20"/>
              </w:rPr>
              <w:t>5.</w:t>
            </w:r>
          </w:p>
        </w:tc>
        <w:tc>
          <w:tcPr>
            <w:tcW w:w="7815" w:type="dxa"/>
          </w:tcPr>
          <w:p w14:paraId="6C849A42" w14:textId="77777777" w:rsidR="00B84C5C" w:rsidRDefault="00000000">
            <w:pPr>
              <w:pStyle w:val="TableParagraph"/>
              <w:spacing w:line="210" w:lineRule="exact"/>
              <w:ind w:left="10"/>
              <w:jc w:val="center"/>
              <w:rPr>
                <w:sz w:val="20"/>
              </w:rPr>
            </w:pPr>
            <w:r>
              <w:rPr>
                <w:sz w:val="20"/>
              </w:rPr>
              <w:t>Среднегодовая</w:t>
            </w:r>
            <w:r>
              <w:rPr>
                <w:spacing w:val="-11"/>
                <w:sz w:val="20"/>
              </w:rPr>
              <w:t xml:space="preserve"> </w:t>
            </w:r>
            <w:r>
              <w:rPr>
                <w:sz w:val="20"/>
              </w:rPr>
              <w:t>роза</w:t>
            </w:r>
            <w:r>
              <w:rPr>
                <w:spacing w:val="-9"/>
                <w:sz w:val="20"/>
              </w:rPr>
              <w:t xml:space="preserve"> </w:t>
            </w:r>
            <w:r>
              <w:rPr>
                <w:sz w:val="20"/>
              </w:rPr>
              <w:t>ветров,</w:t>
            </w:r>
            <w:r>
              <w:rPr>
                <w:spacing w:val="-9"/>
                <w:sz w:val="20"/>
              </w:rPr>
              <w:t xml:space="preserve"> </w:t>
            </w:r>
            <w:r>
              <w:rPr>
                <w:spacing w:val="-10"/>
                <w:sz w:val="20"/>
              </w:rPr>
              <w:t>%</w:t>
            </w:r>
          </w:p>
        </w:tc>
        <w:tc>
          <w:tcPr>
            <w:tcW w:w="1037" w:type="dxa"/>
          </w:tcPr>
          <w:p w14:paraId="361EC938" w14:textId="77777777" w:rsidR="00B84C5C" w:rsidRDefault="00B84C5C">
            <w:pPr>
              <w:pStyle w:val="TableParagraph"/>
              <w:rPr>
                <w:rFonts w:ascii="Times New Roman"/>
                <w:sz w:val="16"/>
              </w:rPr>
            </w:pPr>
          </w:p>
        </w:tc>
      </w:tr>
      <w:tr w:rsidR="00B84C5C" w14:paraId="7E9C7D83" w14:textId="77777777">
        <w:trPr>
          <w:trHeight w:val="230"/>
        </w:trPr>
        <w:tc>
          <w:tcPr>
            <w:tcW w:w="564" w:type="dxa"/>
          </w:tcPr>
          <w:p w14:paraId="44ECDDA6" w14:textId="77777777" w:rsidR="00B84C5C" w:rsidRDefault="00B84C5C">
            <w:pPr>
              <w:pStyle w:val="TableParagraph"/>
              <w:rPr>
                <w:rFonts w:ascii="Times New Roman"/>
                <w:sz w:val="16"/>
              </w:rPr>
            </w:pPr>
          </w:p>
        </w:tc>
        <w:tc>
          <w:tcPr>
            <w:tcW w:w="7815" w:type="dxa"/>
          </w:tcPr>
          <w:p w14:paraId="4DFFFB33" w14:textId="77777777" w:rsidR="00B84C5C" w:rsidRDefault="00000000">
            <w:pPr>
              <w:pStyle w:val="TableParagraph"/>
              <w:spacing w:line="210" w:lineRule="exact"/>
              <w:ind w:left="10"/>
              <w:jc w:val="center"/>
              <w:rPr>
                <w:sz w:val="20"/>
              </w:rPr>
            </w:pPr>
            <w:r>
              <w:rPr>
                <w:spacing w:val="-10"/>
                <w:sz w:val="20"/>
              </w:rPr>
              <w:t>С</w:t>
            </w:r>
          </w:p>
        </w:tc>
        <w:tc>
          <w:tcPr>
            <w:tcW w:w="1037" w:type="dxa"/>
          </w:tcPr>
          <w:p w14:paraId="7054C1D2" w14:textId="77777777" w:rsidR="00B84C5C" w:rsidRDefault="00000000">
            <w:pPr>
              <w:pStyle w:val="TableParagraph"/>
              <w:spacing w:line="210" w:lineRule="exact"/>
              <w:ind w:left="8"/>
              <w:jc w:val="center"/>
              <w:rPr>
                <w:sz w:val="20"/>
              </w:rPr>
            </w:pPr>
            <w:r>
              <w:rPr>
                <w:spacing w:val="-4"/>
                <w:sz w:val="20"/>
              </w:rPr>
              <w:t>17.0</w:t>
            </w:r>
          </w:p>
        </w:tc>
      </w:tr>
      <w:tr w:rsidR="00B84C5C" w14:paraId="65959094" w14:textId="77777777">
        <w:trPr>
          <w:trHeight w:val="230"/>
        </w:trPr>
        <w:tc>
          <w:tcPr>
            <w:tcW w:w="564" w:type="dxa"/>
          </w:tcPr>
          <w:p w14:paraId="5487FDE7" w14:textId="77777777" w:rsidR="00B84C5C" w:rsidRDefault="00B84C5C">
            <w:pPr>
              <w:pStyle w:val="TableParagraph"/>
              <w:rPr>
                <w:rFonts w:ascii="Times New Roman"/>
                <w:sz w:val="16"/>
              </w:rPr>
            </w:pPr>
          </w:p>
        </w:tc>
        <w:tc>
          <w:tcPr>
            <w:tcW w:w="7815" w:type="dxa"/>
          </w:tcPr>
          <w:p w14:paraId="002475BE" w14:textId="77777777" w:rsidR="00B84C5C" w:rsidRDefault="00000000">
            <w:pPr>
              <w:pStyle w:val="TableParagraph"/>
              <w:spacing w:line="210" w:lineRule="exact"/>
              <w:ind w:left="10"/>
              <w:jc w:val="center"/>
              <w:rPr>
                <w:sz w:val="20"/>
              </w:rPr>
            </w:pPr>
            <w:r>
              <w:rPr>
                <w:spacing w:val="-5"/>
                <w:sz w:val="20"/>
              </w:rPr>
              <w:t>СВ</w:t>
            </w:r>
          </w:p>
        </w:tc>
        <w:tc>
          <w:tcPr>
            <w:tcW w:w="1037" w:type="dxa"/>
          </w:tcPr>
          <w:p w14:paraId="11C59FF1" w14:textId="77777777" w:rsidR="00B84C5C" w:rsidRDefault="00000000">
            <w:pPr>
              <w:pStyle w:val="TableParagraph"/>
              <w:spacing w:line="210" w:lineRule="exact"/>
              <w:ind w:left="8"/>
              <w:jc w:val="center"/>
              <w:rPr>
                <w:sz w:val="20"/>
              </w:rPr>
            </w:pPr>
            <w:r>
              <w:rPr>
                <w:spacing w:val="-4"/>
                <w:sz w:val="20"/>
              </w:rPr>
              <w:t>12.0</w:t>
            </w:r>
          </w:p>
        </w:tc>
      </w:tr>
      <w:tr w:rsidR="00B84C5C" w14:paraId="2D74F3CB" w14:textId="77777777">
        <w:trPr>
          <w:trHeight w:val="230"/>
        </w:trPr>
        <w:tc>
          <w:tcPr>
            <w:tcW w:w="564" w:type="dxa"/>
          </w:tcPr>
          <w:p w14:paraId="35D87688" w14:textId="77777777" w:rsidR="00B84C5C" w:rsidRDefault="00B84C5C">
            <w:pPr>
              <w:pStyle w:val="TableParagraph"/>
              <w:rPr>
                <w:rFonts w:ascii="Times New Roman"/>
                <w:sz w:val="16"/>
              </w:rPr>
            </w:pPr>
          </w:p>
        </w:tc>
        <w:tc>
          <w:tcPr>
            <w:tcW w:w="7815" w:type="dxa"/>
          </w:tcPr>
          <w:p w14:paraId="4C48199F" w14:textId="77777777" w:rsidR="00B84C5C" w:rsidRDefault="00000000">
            <w:pPr>
              <w:pStyle w:val="TableParagraph"/>
              <w:spacing w:line="210" w:lineRule="exact"/>
              <w:ind w:left="10" w:right="1"/>
              <w:jc w:val="center"/>
              <w:rPr>
                <w:sz w:val="20"/>
              </w:rPr>
            </w:pPr>
            <w:r>
              <w:rPr>
                <w:spacing w:val="-10"/>
                <w:sz w:val="20"/>
              </w:rPr>
              <w:t>В</w:t>
            </w:r>
          </w:p>
        </w:tc>
        <w:tc>
          <w:tcPr>
            <w:tcW w:w="1037" w:type="dxa"/>
          </w:tcPr>
          <w:p w14:paraId="050BB6EA" w14:textId="77777777" w:rsidR="00B84C5C" w:rsidRDefault="00000000">
            <w:pPr>
              <w:pStyle w:val="TableParagraph"/>
              <w:spacing w:line="210" w:lineRule="exact"/>
              <w:ind w:left="8"/>
              <w:jc w:val="center"/>
              <w:rPr>
                <w:sz w:val="20"/>
              </w:rPr>
            </w:pPr>
            <w:r>
              <w:rPr>
                <w:spacing w:val="-4"/>
                <w:sz w:val="20"/>
              </w:rPr>
              <w:t>15.0</w:t>
            </w:r>
          </w:p>
        </w:tc>
      </w:tr>
      <w:tr w:rsidR="00B84C5C" w14:paraId="6C83702B" w14:textId="77777777">
        <w:trPr>
          <w:trHeight w:val="230"/>
        </w:trPr>
        <w:tc>
          <w:tcPr>
            <w:tcW w:w="564" w:type="dxa"/>
          </w:tcPr>
          <w:p w14:paraId="7AB982D7" w14:textId="77777777" w:rsidR="00B84C5C" w:rsidRDefault="00B84C5C">
            <w:pPr>
              <w:pStyle w:val="TableParagraph"/>
              <w:rPr>
                <w:rFonts w:ascii="Times New Roman"/>
                <w:sz w:val="16"/>
              </w:rPr>
            </w:pPr>
          </w:p>
        </w:tc>
        <w:tc>
          <w:tcPr>
            <w:tcW w:w="7815" w:type="dxa"/>
          </w:tcPr>
          <w:p w14:paraId="39DD78FA" w14:textId="77777777" w:rsidR="00B84C5C" w:rsidRDefault="00000000">
            <w:pPr>
              <w:pStyle w:val="TableParagraph"/>
              <w:spacing w:line="210" w:lineRule="exact"/>
              <w:ind w:left="10"/>
              <w:jc w:val="center"/>
              <w:rPr>
                <w:sz w:val="20"/>
              </w:rPr>
            </w:pPr>
            <w:r>
              <w:rPr>
                <w:spacing w:val="-5"/>
                <w:sz w:val="20"/>
              </w:rPr>
              <w:t>ЮВ</w:t>
            </w:r>
          </w:p>
        </w:tc>
        <w:tc>
          <w:tcPr>
            <w:tcW w:w="1037" w:type="dxa"/>
          </w:tcPr>
          <w:p w14:paraId="0076E6DE" w14:textId="77777777" w:rsidR="00B84C5C" w:rsidRDefault="00000000">
            <w:pPr>
              <w:pStyle w:val="TableParagraph"/>
              <w:spacing w:line="210" w:lineRule="exact"/>
              <w:ind w:left="8"/>
              <w:jc w:val="center"/>
              <w:rPr>
                <w:sz w:val="20"/>
              </w:rPr>
            </w:pPr>
            <w:r>
              <w:rPr>
                <w:spacing w:val="-4"/>
                <w:sz w:val="20"/>
              </w:rPr>
              <w:t>19.0</w:t>
            </w:r>
          </w:p>
        </w:tc>
      </w:tr>
      <w:tr w:rsidR="00B84C5C" w14:paraId="25374CC3" w14:textId="77777777">
        <w:trPr>
          <w:trHeight w:val="228"/>
        </w:trPr>
        <w:tc>
          <w:tcPr>
            <w:tcW w:w="564" w:type="dxa"/>
          </w:tcPr>
          <w:p w14:paraId="09731132" w14:textId="77777777" w:rsidR="00B84C5C" w:rsidRDefault="00B84C5C">
            <w:pPr>
              <w:pStyle w:val="TableParagraph"/>
              <w:rPr>
                <w:rFonts w:ascii="Times New Roman"/>
                <w:sz w:val="16"/>
              </w:rPr>
            </w:pPr>
          </w:p>
        </w:tc>
        <w:tc>
          <w:tcPr>
            <w:tcW w:w="7815" w:type="dxa"/>
          </w:tcPr>
          <w:p w14:paraId="1E6755A7" w14:textId="77777777" w:rsidR="00B84C5C" w:rsidRDefault="00000000">
            <w:pPr>
              <w:pStyle w:val="TableParagraph"/>
              <w:spacing w:line="209" w:lineRule="exact"/>
              <w:ind w:left="10"/>
              <w:jc w:val="center"/>
              <w:rPr>
                <w:sz w:val="20"/>
              </w:rPr>
            </w:pPr>
            <w:r>
              <w:rPr>
                <w:spacing w:val="-10"/>
                <w:sz w:val="20"/>
              </w:rPr>
              <w:t>Ю</w:t>
            </w:r>
          </w:p>
        </w:tc>
        <w:tc>
          <w:tcPr>
            <w:tcW w:w="1037" w:type="dxa"/>
          </w:tcPr>
          <w:p w14:paraId="7D4D9AC4" w14:textId="77777777" w:rsidR="00B84C5C" w:rsidRDefault="00000000">
            <w:pPr>
              <w:pStyle w:val="TableParagraph"/>
              <w:spacing w:line="209" w:lineRule="exact"/>
              <w:ind w:left="8" w:right="1"/>
              <w:jc w:val="center"/>
              <w:rPr>
                <w:sz w:val="20"/>
              </w:rPr>
            </w:pPr>
            <w:r>
              <w:rPr>
                <w:spacing w:val="-5"/>
                <w:sz w:val="20"/>
              </w:rPr>
              <w:t>7.0</w:t>
            </w:r>
          </w:p>
        </w:tc>
      </w:tr>
      <w:tr w:rsidR="00B84C5C" w14:paraId="4D96C401" w14:textId="77777777">
        <w:trPr>
          <w:trHeight w:val="230"/>
        </w:trPr>
        <w:tc>
          <w:tcPr>
            <w:tcW w:w="564" w:type="dxa"/>
          </w:tcPr>
          <w:p w14:paraId="55889C8C" w14:textId="77777777" w:rsidR="00B84C5C" w:rsidRDefault="00B84C5C">
            <w:pPr>
              <w:pStyle w:val="TableParagraph"/>
              <w:rPr>
                <w:rFonts w:ascii="Times New Roman"/>
                <w:sz w:val="16"/>
              </w:rPr>
            </w:pPr>
          </w:p>
        </w:tc>
        <w:tc>
          <w:tcPr>
            <w:tcW w:w="7815" w:type="dxa"/>
          </w:tcPr>
          <w:p w14:paraId="74EA7A2D" w14:textId="77777777" w:rsidR="00B84C5C" w:rsidRDefault="00000000">
            <w:pPr>
              <w:pStyle w:val="TableParagraph"/>
              <w:spacing w:before="1" w:line="209" w:lineRule="exact"/>
              <w:ind w:left="10"/>
              <w:jc w:val="center"/>
              <w:rPr>
                <w:sz w:val="20"/>
              </w:rPr>
            </w:pPr>
            <w:r>
              <w:rPr>
                <w:spacing w:val="-5"/>
                <w:sz w:val="20"/>
              </w:rPr>
              <w:t>ЮЗ</w:t>
            </w:r>
          </w:p>
        </w:tc>
        <w:tc>
          <w:tcPr>
            <w:tcW w:w="1037" w:type="dxa"/>
          </w:tcPr>
          <w:p w14:paraId="625E0FF3" w14:textId="77777777" w:rsidR="00B84C5C" w:rsidRDefault="00000000">
            <w:pPr>
              <w:pStyle w:val="TableParagraph"/>
              <w:spacing w:before="1" w:line="209" w:lineRule="exact"/>
              <w:ind w:left="8" w:right="1"/>
              <w:jc w:val="center"/>
              <w:rPr>
                <w:sz w:val="20"/>
              </w:rPr>
            </w:pPr>
            <w:r>
              <w:rPr>
                <w:spacing w:val="-5"/>
                <w:sz w:val="20"/>
              </w:rPr>
              <w:t>6.0</w:t>
            </w:r>
          </w:p>
        </w:tc>
      </w:tr>
      <w:tr w:rsidR="00B84C5C" w14:paraId="52DD93A8" w14:textId="77777777">
        <w:trPr>
          <w:trHeight w:val="230"/>
        </w:trPr>
        <w:tc>
          <w:tcPr>
            <w:tcW w:w="564" w:type="dxa"/>
          </w:tcPr>
          <w:p w14:paraId="2BEA3554" w14:textId="77777777" w:rsidR="00B84C5C" w:rsidRDefault="00B84C5C">
            <w:pPr>
              <w:pStyle w:val="TableParagraph"/>
              <w:rPr>
                <w:rFonts w:ascii="Times New Roman"/>
                <w:sz w:val="16"/>
              </w:rPr>
            </w:pPr>
          </w:p>
        </w:tc>
        <w:tc>
          <w:tcPr>
            <w:tcW w:w="7815" w:type="dxa"/>
          </w:tcPr>
          <w:p w14:paraId="530C9E9F" w14:textId="77777777" w:rsidR="00B84C5C" w:rsidRDefault="00000000">
            <w:pPr>
              <w:pStyle w:val="TableParagraph"/>
              <w:spacing w:before="1" w:line="209" w:lineRule="exact"/>
              <w:ind w:left="10" w:right="2"/>
              <w:jc w:val="center"/>
              <w:rPr>
                <w:sz w:val="20"/>
              </w:rPr>
            </w:pPr>
            <w:r>
              <w:rPr>
                <w:spacing w:val="-10"/>
                <w:sz w:val="20"/>
              </w:rPr>
              <w:t>З</w:t>
            </w:r>
          </w:p>
        </w:tc>
        <w:tc>
          <w:tcPr>
            <w:tcW w:w="1037" w:type="dxa"/>
          </w:tcPr>
          <w:p w14:paraId="262E2210" w14:textId="77777777" w:rsidR="00B84C5C" w:rsidRDefault="00000000">
            <w:pPr>
              <w:pStyle w:val="TableParagraph"/>
              <w:spacing w:before="1" w:line="209" w:lineRule="exact"/>
              <w:ind w:left="8"/>
              <w:jc w:val="center"/>
              <w:rPr>
                <w:sz w:val="20"/>
              </w:rPr>
            </w:pPr>
            <w:r>
              <w:rPr>
                <w:spacing w:val="-4"/>
                <w:sz w:val="20"/>
              </w:rPr>
              <w:t>10.0</w:t>
            </w:r>
          </w:p>
        </w:tc>
      </w:tr>
      <w:tr w:rsidR="00B84C5C" w14:paraId="0E2DA385" w14:textId="77777777">
        <w:trPr>
          <w:trHeight w:val="230"/>
        </w:trPr>
        <w:tc>
          <w:tcPr>
            <w:tcW w:w="564" w:type="dxa"/>
          </w:tcPr>
          <w:p w14:paraId="197677B0" w14:textId="77777777" w:rsidR="00B84C5C" w:rsidRDefault="00B84C5C">
            <w:pPr>
              <w:pStyle w:val="TableParagraph"/>
              <w:rPr>
                <w:rFonts w:ascii="Times New Roman"/>
                <w:sz w:val="16"/>
              </w:rPr>
            </w:pPr>
          </w:p>
        </w:tc>
        <w:tc>
          <w:tcPr>
            <w:tcW w:w="7815" w:type="dxa"/>
          </w:tcPr>
          <w:p w14:paraId="70DA64BD" w14:textId="77777777" w:rsidR="00B84C5C" w:rsidRDefault="00000000">
            <w:pPr>
              <w:pStyle w:val="TableParagraph"/>
              <w:spacing w:before="1" w:line="209" w:lineRule="exact"/>
              <w:ind w:left="10"/>
              <w:jc w:val="center"/>
              <w:rPr>
                <w:sz w:val="20"/>
              </w:rPr>
            </w:pPr>
            <w:r>
              <w:rPr>
                <w:spacing w:val="-5"/>
                <w:sz w:val="20"/>
              </w:rPr>
              <w:t>СЗ</w:t>
            </w:r>
          </w:p>
        </w:tc>
        <w:tc>
          <w:tcPr>
            <w:tcW w:w="1037" w:type="dxa"/>
          </w:tcPr>
          <w:p w14:paraId="0557A3A5" w14:textId="77777777" w:rsidR="00B84C5C" w:rsidRDefault="00000000">
            <w:pPr>
              <w:pStyle w:val="TableParagraph"/>
              <w:spacing w:before="1" w:line="209" w:lineRule="exact"/>
              <w:ind w:left="8"/>
              <w:jc w:val="center"/>
              <w:rPr>
                <w:sz w:val="20"/>
              </w:rPr>
            </w:pPr>
            <w:r>
              <w:rPr>
                <w:spacing w:val="-4"/>
                <w:sz w:val="20"/>
              </w:rPr>
              <w:t>14.0</w:t>
            </w:r>
          </w:p>
        </w:tc>
      </w:tr>
      <w:tr w:rsidR="00B84C5C" w14:paraId="0C147EA1" w14:textId="77777777">
        <w:trPr>
          <w:trHeight w:val="230"/>
        </w:trPr>
        <w:tc>
          <w:tcPr>
            <w:tcW w:w="564" w:type="dxa"/>
          </w:tcPr>
          <w:p w14:paraId="07E6F019" w14:textId="77777777" w:rsidR="00B84C5C" w:rsidRDefault="00000000">
            <w:pPr>
              <w:pStyle w:val="TableParagraph"/>
              <w:spacing w:before="1" w:line="209" w:lineRule="exact"/>
              <w:ind w:left="9"/>
              <w:jc w:val="center"/>
              <w:rPr>
                <w:sz w:val="20"/>
              </w:rPr>
            </w:pPr>
            <w:r>
              <w:rPr>
                <w:spacing w:val="-5"/>
                <w:sz w:val="20"/>
              </w:rPr>
              <w:t>6.</w:t>
            </w:r>
          </w:p>
        </w:tc>
        <w:tc>
          <w:tcPr>
            <w:tcW w:w="7815" w:type="dxa"/>
          </w:tcPr>
          <w:p w14:paraId="4195AD33" w14:textId="77777777" w:rsidR="00B84C5C" w:rsidRDefault="00000000">
            <w:pPr>
              <w:pStyle w:val="TableParagraph"/>
              <w:spacing w:before="1" w:line="209" w:lineRule="exact"/>
              <w:ind w:left="29"/>
              <w:rPr>
                <w:sz w:val="20"/>
              </w:rPr>
            </w:pPr>
            <w:r>
              <w:rPr>
                <w:sz w:val="20"/>
              </w:rPr>
              <w:t>Среднегодовая</w:t>
            </w:r>
            <w:r>
              <w:rPr>
                <w:spacing w:val="-10"/>
                <w:sz w:val="20"/>
              </w:rPr>
              <w:t xml:space="preserve"> </w:t>
            </w:r>
            <w:r>
              <w:rPr>
                <w:sz w:val="20"/>
              </w:rPr>
              <w:t>скорость</w:t>
            </w:r>
            <w:r>
              <w:rPr>
                <w:spacing w:val="-11"/>
                <w:sz w:val="20"/>
              </w:rPr>
              <w:t xml:space="preserve"> </w:t>
            </w:r>
            <w:r>
              <w:rPr>
                <w:sz w:val="20"/>
              </w:rPr>
              <w:t>ветра,</w:t>
            </w:r>
            <w:r>
              <w:rPr>
                <w:spacing w:val="-9"/>
                <w:sz w:val="20"/>
              </w:rPr>
              <w:t xml:space="preserve"> </w:t>
            </w:r>
            <w:r>
              <w:rPr>
                <w:spacing w:val="-5"/>
                <w:sz w:val="20"/>
              </w:rPr>
              <w:t>м/с</w:t>
            </w:r>
          </w:p>
        </w:tc>
        <w:tc>
          <w:tcPr>
            <w:tcW w:w="1037" w:type="dxa"/>
          </w:tcPr>
          <w:p w14:paraId="26224742" w14:textId="77777777" w:rsidR="00B84C5C" w:rsidRDefault="00000000">
            <w:pPr>
              <w:pStyle w:val="TableParagraph"/>
              <w:spacing w:before="1" w:line="209" w:lineRule="exact"/>
              <w:ind w:left="8" w:right="1"/>
              <w:jc w:val="center"/>
              <w:rPr>
                <w:sz w:val="20"/>
              </w:rPr>
            </w:pPr>
            <w:r>
              <w:rPr>
                <w:spacing w:val="-5"/>
                <w:sz w:val="20"/>
              </w:rPr>
              <w:t>3.7</w:t>
            </w:r>
          </w:p>
        </w:tc>
      </w:tr>
      <w:tr w:rsidR="00B84C5C" w14:paraId="5551AE24" w14:textId="77777777">
        <w:trPr>
          <w:trHeight w:val="460"/>
        </w:trPr>
        <w:tc>
          <w:tcPr>
            <w:tcW w:w="564" w:type="dxa"/>
          </w:tcPr>
          <w:p w14:paraId="094A9D31" w14:textId="77777777" w:rsidR="00B84C5C" w:rsidRDefault="00000000">
            <w:pPr>
              <w:pStyle w:val="TableParagraph"/>
              <w:spacing w:before="116"/>
              <w:ind w:left="9"/>
              <w:jc w:val="center"/>
              <w:rPr>
                <w:sz w:val="20"/>
              </w:rPr>
            </w:pPr>
            <w:r>
              <w:rPr>
                <w:spacing w:val="-5"/>
                <w:sz w:val="20"/>
              </w:rPr>
              <w:t>7.</w:t>
            </w:r>
          </w:p>
        </w:tc>
        <w:tc>
          <w:tcPr>
            <w:tcW w:w="7815" w:type="dxa"/>
          </w:tcPr>
          <w:p w14:paraId="0E7D04D8" w14:textId="77777777" w:rsidR="00B84C5C" w:rsidRDefault="00000000">
            <w:pPr>
              <w:pStyle w:val="TableParagraph"/>
              <w:spacing w:line="230" w:lineRule="exact"/>
              <w:ind w:left="29"/>
              <w:rPr>
                <w:sz w:val="20"/>
              </w:rPr>
            </w:pPr>
            <w:r>
              <w:rPr>
                <w:sz w:val="20"/>
              </w:rPr>
              <w:t>Скорость</w:t>
            </w:r>
            <w:r>
              <w:rPr>
                <w:spacing w:val="21"/>
                <w:sz w:val="20"/>
              </w:rPr>
              <w:t xml:space="preserve"> </w:t>
            </w:r>
            <w:r>
              <w:rPr>
                <w:sz w:val="20"/>
              </w:rPr>
              <w:t>ветра</w:t>
            </w:r>
            <w:r>
              <w:rPr>
                <w:spacing w:val="21"/>
                <w:sz w:val="20"/>
              </w:rPr>
              <w:t xml:space="preserve"> </w:t>
            </w:r>
            <w:r>
              <w:rPr>
                <w:sz w:val="20"/>
              </w:rPr>
              <w:t>(по</w:t>
            </w:r>
            <w:r>
              <w:rPr>
                <w:spacing w:val="21"/>
                <w:sz w:val="20"/>
              </w:rPr>
              <w:t xml:space="preserve"> </w:t>
            </w:r>
            <w:r>
              <w:rPr>
                <w:sz w:val="20"/>
              </w:rPr>
              <w:t>средним</w:t>
            </w:r>
            <w:r>
              <w:rPr>
                <w:spacing w:val="21"/>
                <w:sz w:val="20"/>
              </w:rPr>
              <w:t xml:space="preserve"> </w:t>
            </w:r>
            <w:r>
              <w:rPr>
                <w:sz w:val="20"/>
              </w:rPr>
              <w:t>многолетним</w:t>
            </w:r>
            <w:r>
              <w:rPr>
                <w:spacing w:val="21"/>
                <w:sz w:val="20"/>
              </w:rPr>
              <w:t xml:space="preserve"> </w:t>
            </w:r>
            <w:r>
              <w:rPr>
                <w:sz w:val="20"/>
              </w:rPr>
              <w:t>данным)</w:t>
            </w:r>
            <w:r>
              <w:rPr>
                <w:spacing w:val="21"/>
                <w:sz w:val="20"/>
              </w:rPr>
              <w:t xml:space="preserve"> </w:t>
            </w:r>
            <w:r>
              <w:rPr>
                <w:sz w:val="20"/>
              </w:rPr>
              <w:t>повторяемость</w:t>
            </w:r>
            <w:r>
              <w:rPr>
                <w:spacing w:val="21"/>
                <w:sz w:val="20"/>
              </w:rPr>
              <w:t xml:space="preserve"> </w:t>
            </w:r>
            <w:r>
              <w:rPr>
                <w:sz w:val="20"/>
              </w:rPr>
              <w:t>превышения, которой составляет 5 м/с</w:t>
            </w:r>
          </w:p>
        </w:tc>
        <w:tc>
          <w:tcPr>
            <w:tcW w:w="1037" w:type="dxa"/>
          </w:tcPr>
          <w:p w14:paraId="6D2F941A" w14:textId="77777777" w:rsidR="00B84C5C" w:rsidRDefault="00000000">
            <w:pPr>
              <w:pStyle w:val="TableParagraph"/>
              <w:spacing w:before="116"/>
              <w:ind w:left="8"/>
              <w:jc w:val="center"/>
              <w:rPr>
                <w:sz w:val="20"/>
              </w:rPr>
            </w:pPr>
            <w:r>
              <w:rPr>
                <w:spacing w:val="-4"/>
                <w:sz w:val="20"/>
              </w:rPr>
              <w:t>13.0</w:t>
            </w:r>
          </w:p>
        </w:tc>
      </w:tr>
    </w:tbl>
    <w:p w14:paraId="39928F4B" w14:textId="77777777" w:rsidR="00B84C5C" w:rsidRDefault="00B84C5C">
      <w:pPr>
        <w:pStyle w:val="a3"/>
        <w:spacing w:before="26"/>
        <w:ind w:left="0" w:firstLine="0"/>
        <w:jc w:val="left"/>
      </w:pPr>
    </w:p>
    <w:p w14:paraId="468FFF85" w14:textId="77777777" w:rsidR="00B84C5C" w:rsidRDefault="00000000">
      <w:pPr>
        <w:pStyle w:val="1"/>
        <w:ind w:left="961"/>
        <w:jc w:val="both"/>
      </w:pPr>
      <w:r>
        <w:rPr>
          <w:noProof/>
        </w:rPr>
        <mc:AlternateContent>
          <mc:Choice Requires="wpg">
            <w:drawing>
              <wp:anchor distT="0" distB="0" distL="0" distR="0" simplePos="0" relativeHeight="251657216" behindDoc="0" locked="0" layoutInCell="1" allowOverlap="1" wp14:anchorId="66FA09D7" wp14:editId="215862EF">
                <wp:simplePos x="0" y="0"/>
                <wp:positionH relativeFrom="page">
                  <wp:posOffset>2259619</wp:posOffset>
                </wp:positionH>
                <wp:positionV relativeFrom="paragraph">
                  <wp:posOffset>215550</wp:posOffset>
                </wp:positionV>
                <wp:extent cx="3542029" cy="213741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42029" cy="2137410"/>
                          <a:chOff x="0" y="0"/>
                          <a:chExt cx="3542029" cy="2137410"/>
                        </a:xfrm>
                      </wpg:grpSpPr>
                      <wps:wsp>
                        <wps:cNvPr id="8" name="Graphic 8"/>
                        <wps:cNvSpPr/>
                        <wps:spPr>
                          <a:xfrm>
                            <a:off x="962455" y="183271"/>
                            <a:ext cx="1863089" cy="1540510"/>
                          </a:xfrm>
                          <a:custGeom>
                            <a:avLst/>
                            <a:gdLst/>
                            <a:ahLst/>
                            <a:cxnLst/>
                            <a:rect l="l" t="t" r="r" b="b"/>
                            <a:pathLst>
                              <a:path w="1863089" h="1540510">
                                <a:moveTo>
                                  <a:pt x="786371" y="8145"/>
                                </a:moveTo>
                                <a:lnTo>
                                  <a:pt x="839605" y="19617"/>
                                </a:lnTo>
                                <a:lnTo>
                                  <a:pt x="890815" y="34279"/>
                                </a:lnTo>
                                <a:lnTo>
                                  <a:pt x="937106" y="49009"/>
                                </a:lnTo>
                                <a:lnTo>
                                  <a:pt x="978768" y="65368"/>
                                </a:lnTo>
                                <a:lnTo>
                                  <a:pt x="1018309" y="84849"/>
                                </a:lnTo>
                                <a:lnTo>
                                  <a:pt x="1055438" y="104466"/>
                                </a:lnTo>
                                <a:lnTo>
                                  <a:pt x="1090156" y="127342"/>
                                </a:lnTo>
                                <a:lnTo>
                                  <a:pt x="1122753" y="151846"/>
                                </a:lnTo>
                                <a:lnTo>
                                  <a:pt x="1152939" y="177980"/>
                                </a:lnTo>
                                <a:lnTo>
                                  <a:pt x="1185343" y="205743"/>
                                </a:lnTo>
                                <a:lnTo>
                                  <a:pt x="1215432" y="236832"/>
                                </a:lnTo>
                                <a:lnTo>
                                  <a:pt x="1248028" y="271111"/>
                                </a:lnTo>
                                <a:lnTo>
                                  <a:pt x="1312933" y="346186"/>
                                </a:lnTo>
                                <a:lnTo>
                                  <a:pt x="1384877" y="431171"/>
                                </a:lnTo>
                                <a:lnTo>
                                  <a:pt x="1419692" y="470270"/>
                                </a:lnTo>
                                <a:lnTo>
                                  <a:pt x="1456724" y="507943"/>
                                </a:lnTo>
                                <a:lnTo>
                                  <a:pt x="1493757" y="543784"/>
                                </a:lnTo>
                                <a:lnTo>
                                  <a:pt x="1530983" y="578199"/>
                                </a:lnTo>
                                <a:lnTo>
                                  <a:pt x="1607460" y="641734"/>
                                </a:lnTo>
                                <a:lnTo>
                                  <a:pt x="1679501" y="699024"/>
                                </a:lnTo>
                                <a:lnTo>
                                  <a:pt x="1741994" y="748033"/>
                                </a:lnTo>
                                <a:lnTo>
                                  <a:pt x="1793107" y="790526"/>
                                </a:lnTo>
                                <a:lnTo>
                                  <a:pt x="1830236" y="824737"/>
                                </a:lnTo>
                                <a:lnTo>
                                  <a:pt x="1853382" y="927575"/>
                                </a:lnTo>
                                <a:lnTo>
                                  <a:pt x="1860326" y="1017448"/>
                                </a:lnTo>
                                <a:lnTo>
                                  <a:pt x="1862640" y="1066457"/>
                                </a:lnTo>
                                <a:lnTo>
                                  <a:pt x="1862640" y="1117095"/>
                                </a:lnTo>
                                <a:lnTo>
                                  <a:pt x="1862640" y="1167666"/>
                                </a:lnTo>
                                <a:lnTo>
                                  <a:pt x="1860326" y="1216675"/>
                                </a:lnTo>
                                <a:lnTo>
                                  <a:pt x="1855696" y="1267313"/>
                                </a:lnTo>
                                <a:lnTo>
                                  <a:pt x="1848753" y="1314659"/>
                                </a:lnTo>
                                <a:lnTo>
                                  <a:pt x="1839494" y="1360403"/>
                                </a:lnTo>
                                <a:lnTo>
                                  <a:pt x="1825607" y="1402903"/>
                                </a:lnTo>
                                <a:lnTo>
                                  <a:pt x="1811720" y="1440379"/>
                                </a:lnTo>
                                <a:lnTo>
                                  <a:pt x="1790792" y="1473144"/>
                                </a:lnTo>
                                <a:lnTo>
                                  <a:pt x="1753567" y="1514028"/>
                                </a:lnTo>
                                <a:lnTo>
                                  <a:pt x="1716534" y="1533496"/>
                                </a:lnTo>
                                <a:lnTo>
                                  <a:pt x="1667831" y="1540142"/>
                                </a:lnTo>
                                <a:lnTo>
                                  <a:pt x="1647000" y="1540142"/>
                                </a:lnTo>
                                <a:lnTo>
                                  <a:pt x="1625977" y="1538519"/>
                                </a:lnTo>
                                <a:lnTo>
                                  <a:pt x="1602831" y="1536734"/>
                                </a:lnTo>
                                <a:lnTo>
                                  <a:pt x="1551911" y="1530252"/>
                                </a:lnTo>
                                <a:lnTo>
                                  <a:pt x="1496072" y="1518895"/>
                                </a:lnTo>
                                <a:lnTo>
                                  <a:pt x="1435893" y="1504131"/>
                                </a:lnTo>
                                <a:lnTo>
                                  <a:pt x="1370796" y="1484501"/>
                                </a:lnTo>
                                <a:lnTo>
                                  <a:pt x="1303674" y="1461632"/>
                                </a:lnTo>
                                <a:lnTo>
                                  <a:pt x="1231634" y="1433890"/>
                                </a:lnTo>
                                <a:lnTo>
                                  <a:pt x="1159882" y="1404525"/>
                                </a:lnTo>
                                <a:lnTo>
                                  <a:pt x="1085527" y="1370300"/>
                                </a:lnTo>
                                <a:lnTo>
                                  <a:pt x="1011365" y="1332661"/>
                                </a:lnTo>
                                <a:lnTo>
                                  <a:pt x="934792" y="1291784"/>
                                </a:lnTo>
                                <a:lnTo>
                                  <a:pt x="860436" y="1246067"/>
                                </a:lnTo>
                                <a:lnTo>
                                  <a:pt x="786371" y="1198687"/>
                                </a:lnTo>
                                <a:lnTo>
                                  <a:pt x="770169" y="1188912"/>
                                </a:lnTo>
                                <a:lnTo>
                                  <a:pt x="735161" y="1170924"/>
                                </a:lnTo>
                                <a:lnTo>
                                  <a:pt x="674982" y="1148048"/>
                                </a:lnTo>
                                <a:lnTo>
                                  <a:pt x="635635" y="1135083"/>
                                </a:lnTo>
                                <a:lnTo>
                                  <a:pt x="595998" y="1120286"/>
                                </a:lnTo>
                                <a:lnTo>
                                  <a:pt x="556651" y="1105691"/>
                                </a:lnTo>
                                <a:lnTo>
                                  <a:pt x="521932" y="1086074"/>
                                </a:lnTo>
                                <a:lnTo>
                                  <a:pt x="489432" y="1063199"/>
                                </a:lnTo>
                                <a:lnTo>
                                  <a:pt x="473037" y="1051727"/>
                                </a:lnTo>
                                <a:lnTo>
                                  <a:pt x="429061" y="1032246"/>
                                </a:lnTo>
                                <a:lnTo>
                                  <a:pt x="340818" y="1006112"/>
                                </a:lnTo>
                                <a:lnTo>
                                  <a:pt x="276011" y="988124"/>
                                </a:lnTo>
                                <a:lnTo>
                                  <a:pt x="243607" y="976584"/>
                                </a:lnTo>
                                <a:lnTo>
                                  <a:pt x="180824" y="952080"/>
                                </a:lnTo>
                                <a:lnTo>
                                  <a:pt x="141477" y="929204"/>
                                </a:lnTo>
                                <a:lnTo>
                                  <a:pt x="109073" y="899880"/>
                                </a:lnTo>
                                <a:lnTo>
                                  <a:pt x="101840" y="890106"/>
                                </a:lnTo>
                                <a:lnTo>
                                  <a:pt x="92582" y="878634"/>
                                </a:lnTo>
                                <a:lnTo>
                                  <a:pt x="87953" y="865601"/>
                                </a:lnTo>
                                <a:lnTo>
                                  <a:pt x="83324" y="852500"/>
                                </a:lnTo>
                                <a:lnTo>
                                  <a:pt x="62493" y="785503"/>
                                </a:lnTo>
                                <a:lnTo>
                                  <a:pt x="39347" y="720271"/>
                                </a:lnTo>
                                <a:lnTo>
                                  <a:pt x="27774" y="685856"/>
                                </a:lnTo>
                                <a:lnTo>
                                  <a:pt x="18516" y="653273"/>
                                </a:lnTo>
                                <a:lnTo>
                                  <a:pt x="9258" y="622320"/>
                                </a:lnTo>
                                <a:lnTo>
                                  <a:pt x="4629" y="589534"/>
                                </a:lnTo>
                                <a:lnTo>
                                  <a:pt x="0" y="558513"/>
                                </a:lnTo>
                                <a:lnTo>
                                  <a:pt x="0" y="527560"/>
                                </a:lnTo>
                                <a:lnTo>
                                  <a:pt x="2314" y="498168"/>
                                </a:lnTo>
                                <a:lnTo>
                                  <a:pt x="9258" y="468641"/>
                                </a:lnTo>
                                <a:lnTo>
                                  <a:pt x="16201" y="454047"/>
                                </a:lnTo>
                                <a:lnTo>
                                  <a:pt x="20831" y="439317"/>
                                </a:lnTo>
                                <a:lnTo>
                                  <a:pt x="30089" y="426352"/>
                                </a:lnTo>
                                <a:lnTo>
                                  <a:pt x="37032" y="411554"/>
                                </a:lnTo>
                                <a:lnTo>
                                  <a:pt x="48605" y="398453"/>
                                </a:lnTo>
                                <a:lnTo>
                                  <a:pt x="60178" y="385488"/>
                                </a:lnTo>
                                <a:lnTo>
                                  <a:pt x="74065" y="372319"/>
                                </a:lnTo>
                                <a:lnTo>
                                  <a:pt x="87953" y="359354"/>
                                </a:lnTo>
                                <a:lnTo>
                                  <a:pt x="136848" y="315233"/>
                                </a:lnTo>
                                <a:lnTo>
                                  <a:pt x="201655" y="256517"/>
                                </a:lnTo>
                                <a:lnTo>
                                  <a:pt x="236663" y="223731"/>
                                </a:lnTo>
                                <a:lnTo>
                                  <a:pt x="276011" y="191081"/>
                                </a:lnTo>
                                <a:lnTo>
                                  <a:pt x="319987" y="156734"/>
                                </a:lnTo>
                                <a:lnTo>
                                  <a:pt x="364253" y="125713"/>
                                </a:lnTo>
                                <a:lnTo>
                                  <a:pt x="410544" y="94760"/>
                                </a:lnTo>
                                <a:lnTo>
                                  <a:pt x="459150" y="66997"/>
                                </a:lnTo>
                                <a:lnTo>
                                  <a:pt x="510360" y="42492"/>
                                </a:lnTo>
                                <a:lnTo>
                                  <a:pt x="538134" y="32650"/>
                                </a:lnTo>
                                <a:lnTo>
                                  <a:pt x="563594" y="22875"/>
                                </a:lnTo>
                                <a:lnTo>
                                  <a:pt x="591369" y="14797"/>
                                </a:lnTo>
                                <a:lnTo>
                                  <a:pt x="617022" y="8145"/>
                                </a:lnTo>
                                <a:lnTo>
                                  <a:pt x="644893" y="3258"/>
                                </a:lnTo>
                                <a:lnTo>
                                  <a:pt x="672668" y="0"/>
                                </a:lnTo>
                                <a:lnTo>
                                  <a:pt x="700443" y="0"/>
                                </a:lnTo>
                                <a:lnTo>
                                  <a:pt x="728217" y="0"/>
                                </a:lnTo>
                                <a:lnTo>
                                  <a:pt x="756281" y="3258"/>
                                </a:lnTo>
                                <a:lnTo>
                                  <a:pt x="786371" y="8145"/>
                                </a:lnTo>
                                <a:close/>
                              </a:path>
                            </a:pathLst>
                          </a:custGeom>
                          <a:ln w="3816">
                            <a:solidFill>
                              <a:srgbClr val="33CC33"/>
                            </a:solidFill>
                            <a:prstDash val="solid"/>
                          </a:ln>
                        </wps:spPr>
                        <wps:bodyPr wrap="square" lIns="0" tIns="0" rIns="0" bIns="0" rtlCol="0">
                          <a:prstTxWarp prst="textNoShape">
                            <a:avLst/>
                          </a:prstTxWarp>
                          <a:noAutofit/>
                        </wps:bodyPr>
                      </wps:wsp>
                      <wps:wsp>
                        <wps:cNvPr id="9" name="Graphic 9"/>
                        <wps:cNvSpPr/>
                        <wps:spPr>
                          <a:xfrm>
                            <a:off x="1750948" y="142340"/>
                            <a:ext cx="1270" cy="1737995"/>
                          </a:xfrm>
                          <a:custGeom>
                            <a:avLst/>
                            <a:gdLst/>
                            <a:ahLst/>
                            <a:cxnLst/>
                            <a:rect l="l" t="t" r="r" b="b"/>
                            <a:pathLst>
                              <a:path h="1737995">
                                <a:moveTo>
                                  <a:pt x="0" y="0"/>
                                </a:moveTo>
                                <a:lnTo>
                                  <a:pt x="0" y="1737699"/>
                                </a:lnTo>
                              </a:path>
                            </a:pathLst>
                          </a:custGeom>
                          <a:ln w="2315">
                            <a:solidFill>
                              <a:srgbClr val="000000"/>
                            </a:solidFill>
                            <a:prstDash val="solid"/>
                          </a:ln>
                        </wps:spPr>
                        <wps:bodyPr wrap="square" lIns="0" tIns="0" rIns="0" bIns="0" rtlCol="0">
                          <a:prstTxWarp prst="textNoShape">
                            <a:avLst/>
                          </a:prstTxWarp>
                          <a:noAutofit/>
                        </wps:bodyPr>
                      </wps:wsp>
                      <wps:wsp>
                        <wps:cNvPr id="10" name="Graphic 10"/>
                        <wps:cNvSpPr/>
                        <wps:spPr>
                          <a:xfrm>
                            <a:off x="1730301" y="90143"/>
                            <a:ext cx="37465" cy="1840864"/>
                          </a:xfrm>
                          <a:custGeom>
                            <a:avLst/>
                            <a:gdLst/>
                            <a:ahLst/>
                            <a:cxnLst/>
                            <a:rect l="l" t="t" r="r" b="b"/>
                            <a:pathLst>
                              <a:path w="37465" h="1840864">
                                <a:moveTo>
                                  <a:pt x="292" y="1739366"/>
                                </a:moveTo>
                                <a:lnTo>
                                  <a:pt x="0" y="1737753"/>
                                </a:lnTo>
                                <a:lnTo>
                                  <a:pt x="0" y="1739366"/>
                                </a:lnTo>
                                <a:lnTo>
                                  <a:pt x="292" y="1739366"/>
                                </a:lnTo>
                                <a:close/>
                              </a:path>
                              <a:path w="37465" h="1840864">
                                <a:moveTo>
                                  <a:pt x="292" y="101282"/>
                                </a:moveTo>
                                <a:lnTo>
                                  <a:pt x="0" y="101282"/>
                                </a:lnTo>
                                <a:lnTo>
                                  <a:pt x="0" y="102908"/>
                                </a:lnTo>
                                <a:lnTo>
                                  <a:pt x="292" y="101282"/>
                                </a:lnTo>
                                <a:close/>
                              </a:path>
                              <a:path w="37465" h="1840864">
                                <a:moveTo>
                                  <a:pt x="36741" y="101282"/>
                                </a:moveTo>
                                <a:lnTo>
                                  <a:pt x="34988" y="91503"/>
                                </a:lnTo>
                                <a:lnTo>
                                  <a:pt x="18516" y="0"/>
                                </a:lnTo>
                                <a:lnTo>
                                  <a:pt x="292" y="101282"/>
                                </a:lnTo>
                                <a:lnTo>
                                  <a:pt x="2311" y="101282"/>
                                </a:lnTo>
                                <a:lnTo>
                                  <a:pt x="2311" y="99656"/>
                                </a:lnTo>
                                <a:lnTo>
                                  <a:pt x="4635" y="99656"/>
                                </a:lnTo>
                                <a:lnTo>
                                  <a:pt x="4635" y="98018"/>
                                </a:lnTo>
                                <a:lnTo>
                                  <a:pt x="6946" y="96393"/>
                                </a:lnTo>
                                <a:lnTo>
                                  <a:pt x="6946" y="94767"/>
                                </a:lnTo>
                                <a:lnTo>
                                  <a:pt x="9258" y="94767"/>
                                </a:lnTo>
                                <a:lnTo>
                                  <a:pt x="9258" y="93129"/>
                                </a:lnTo>
                                <a:lnTo>
                                  <a:pt x="13893" y="93129"/>
                                </a:lnTo>
                                <a:lnTo>
                                  <a:pt x="13893" y="91503"/>
                                </a:lnTo>
                                <a:lnTo>
                                  <a:pt x="23152" y="91503"/>
                                </a:lnTo>
                                <a:lnTo>
                                  <a:pt x="23152" y="93129"/>
                                </a:lnTo>
                                <a:lnTo>
                                  <a:pt x="27774" y="93129"/>
                                </a:lnTo>
                                <a:lnTo>
                                  <a:pt x="27774" y="94767"/>
                                </a:lnTo>
                                <a:lnTo>
                                  <a:pt x="30086" y="94767"/>
                                </a:lnTo>
                                <a:lnTo>
                                  <a:pt x="30086" y="96393"/>
                                </a:lnTo>
                                <a:lnTo>
                                  <a:pt x="32410" y="96393"/>
                                </a:lnTo>
                                <a:lnTo>
                                  <a:pt x="32410" y="98018"/>
                                </a:lnTo>
                                <a:lnTo>
                                  <a:pt x="34721" y="99656"/>
                                </a:lnTo>
                                <a:lnTo>
                                  <a:pt x="34721" y="101282"/>
                                </a:lnTo>
                                <a:lnTo>
                                  <a:pt x="36741" y="101282"/>
                                </a:lnTo>
                                <a:close/>
                              </a:path>
                              <a:path w="37465" h="1840864">
                                <a:moveTo>
                                  <a:pt x="37033" y="1737753"/>
                                </a:moveTo>
                                <a:lnTo>
                                  <a:pt x="34721" y="1739366"/>
                                </a:lnTo>
                                <a:lnTo>
                                  <a:pt x="34721" y="1740992"/>
                                </a:lnTo>
                                <a:lnTo>
                                  <a:pt x="32410" y="1740992"/>
                                </a:lnTo>
                                <a:lnTo>
                                  <a:pt x="32410" y="1742617"/>
                                </a:lnTo>
                                <a:lnTo>
                                  <a:pt x="27774" y="1745856"/>
                                </a:lnTo>
                                <a:lnTo>
                                  <a:pt x="25463" y="1745856"/>
                                </a:lnTo>
                                <a:lnTo>
                                  <a:pt x="25463" y="1747481"/>
                                </a:lnTo>
                                <a:lnTo>
                                  <a:pt x="20828" y="1747481"/>
                                </a:lnTo>
                                <a:lnTo>
                                  <a:pt x="20828" y="1749107"/>
                                </a:lnTo>
                                <a:lnTo>
                                  <a:pt x="13893" y="1749107"/>
                                </a:lnTo>
                                <a:lnTo>
                                  <a:pt x="13893" y="1747481"/>
                                </a:lnTo>
                                <a:lnTo>
                                  <a:pt x="9258" y="1747481"/>
                                </a:lnTo>
                                <a:lnTo>
                                  <a:pt x="9258" y="1745856"/>
                                </a:lnTo>
                                <a:lnTo>
                                  <a:pt x="6946" y="1745856"/>
                                </a:lnTo>
                                <a:lnTo>
                                  <a:pt x="6946" y="1744243"/>
                                </a:lnTo>
                                <a:lnTo>
                                  <a:pt x="4635" y="1744243"/>
                                </a:lnTo>
                                <a:lnTo>
                                  <a:pt x="4635" y="1742617"/>
                                </a:lnTo>
                                <a:lnTo>
                                  <a:pt x="2311" y="1740992"/>
                                </a:lnTo>
                                <a:lnTo>
                                  <a:pt x="2311" y="1739366"/>
                                </a:lnTo>
                                <a:lnTo>
                                  <a:pt x="292" y="1739366"/>
                                </a:lnTo>
                                <a:lnTo>
                                  <a:pt x="18516" y="1840598"/>
                                </a:lnTo>
                                <a:lnTo>
                                  <a:pt x="34988" y="1749107"/>
                                </a:lnTo>
                                <a:lnTo>
                                  <a:pt x="37033" y="1737753"/>
                                </a:lnTo>
                                <a:close/>
                              </a:path>
                              <a:path w="37465" h="1840864">
                                <a:moveTo>
                                  <a:pt x="37033" y="101282"/>
                                </a:moveTo>
                                <a:lnTo>
                                  <a:pt x="36741" y="101282"/>
                                </a:lnTo>
                                <a:lnTo>
                                  <a:pt x="37033" y="102908"/>
                                </a:lnTo>
                                <a:lnTo>
                                  <a:pt x="37033" y="101282"/>
                                </a:lnTo>
                                <a:close/>
                              </a:path>
                            </a:pathLst>
                          </a:custGeom>
                          <a:solidFill>
                            <a:srgbClr val="000000"/>
                          </a:solidFill>
                        </wps:spPr>
                        <wps:bodyPr wrap="square" lIns="0" tIns="0" rIns="0" bIns="0" rtlCol="0">
                          <a:prstTxWarp prst="textNoShape">
                            <a:avLst/>
                          </a:prstTxWarp>
                          <a:noAutofit/>
                        </wps:bodyPr>
                      </wps:wsp>
                      <wps:wsp>
                        <wps:cNvPr id="11" name="Graphic 11"/>
                        <wps:cNvSpPr/>
                        <wps:spPr>
                          <a:xfrm>
                            <a:off x="553839" y="192910"/>
                            <a:ext cx="2447925" cy="1190625"/>
                          </a:xfrm>
                          <a:custGeom>
                            <a:avLst/>
                            <a:gdLst/>
                            <a:ahLst/>
                            <a:cxnLst/>
                            <a:rect l="l" t="t" r="r" b="b"/>
                            <a:pathLst>
                              <a:path w="2447925" h="1190625">
                                <a:moveTo>
                                  <a:pt x="1183221" y="793784"/>
                                </a:moveTo>
                                <a:lnTo>
                                  <a:pt x="1211092" y="793784"/>
                                </a:lnTo>
                              </a:path>
                              <a:path w="2447925" h="1190625">
                                <a:moveTo>
                                  <a:pt x="1183221" y="743146"/>
                                </a:moveTo>
                                <a:lnTo>
                                  <a:pt x="1211092" y="743146"/>
                                </a:lnTo>
                              </a:path>
                              <a:path w="2447925" h="1190625">
                                <a:moveTo>
                                  <a:pt x="1183221" y="694205"/>
                                </a:moveTo>
                                <a:lnTo>
                                  <a:pt x="1211092" y="694205"/>
                                </a:lnTo>
                              </a:path>
                              <a:path w="2447925" h="1190625">
                                <a:moveTo>
                                  <a:pt x="1183221" y="645196"/>
                                </a:moveTo>
                                <a:lnTo>
                                  <a:pt x="1211092" y="645196"/>
                                </a:lnTo>
                              </a:path>
                              <a:path w="2447925" h="1190625">
                                <a:moveTo>
                                  <a:pt x="1183221" y="594558"/>
                                </a:moveTo>
                                <a:lnTo>
                                  <a:pt x="1211092" y="594558"/>
                                </a:lnTo>
                              </a:path>
                              <a:path w="2447925" h="1190625">
                                <a:moveTo>
                                  <a:pt x="1183221" y="545548"/>
                                </a:moveTo>
                                <a:lnTo>
                                  <a:pt x="1211092" y="545548"/>
                                </a:lnTo>
                              </a:path>
                              <a:path w="2447925" h="1190625">
                                <a:moveTo>
                                  <a:pt x="1183221" y="494978"/>
                                </a:moveTo>
                                <a:lnTo>
                                  <a:pt x="1211092" y="494978"/>
                                </a:lnTo>
                              </a:path>
                              <a:path w="2447925" h="1190625">
                                <a:moveTo>
                                  <a:pt x="1183221" y="445969"/>
                                </a:moveTo>
                                <a:lnTo>
                                  <a:pt x="1211092" y="445969"/>
                                </a:lnTo>
                              </a:path>
                              <a:path w="2447925" h="1190625">
                                <a:moveTo>
                                  <a:pt x="1183221" y="396960"/>
                                </a:moveTo>
                                <a:lnTo>
                                  <a:pt x="1211092" y="396960"/>
                                </a:lnTo>
                              </a:path>
                              <a:path w="2447925" h="1190625">
                                <a:moveTo>
                                  <a:pt x="1183221" y="346389"/>
                                </a:moveTo>
                                <a:lnTo>
                                  <a:pt x="1211092" y="346389"/>
                                </a:lnTo>
                              </a:path>
                              <a:path w="2447925" h="1190625">
                                <a:moveTo>
                                  <a:pt x="1183221" y="297380"/>
                                </a:moveTo>
                                <a:lnTo>
                                  <a:pt x="1211092" y="297380"/>
                                </a:lnTo>
                              </a:path>
                              <a:path w="2447925" h="1190625">
                                <a:moveTo>
                                  <a:pt x="1183221" y="246606"/>
                                </a:moveTo>
                                <a:lnTo>
                                  <a:pt x="1211092" y="246606"/>
                                </a:lnTo>
                              </a:path>
                              <a:path w="2447925" h="1190625">
                                <a:moveTo>
                                  <a:pt x="1183221" y="197597"/>
                                </a:moveTo>
                                <a:lnTo>
                                  <a:pt x="1211092" y="197597"/>
                                </a:lnTo>
                              </a:path>
                              <a:path w="2447925" h="1190625">
                                <a:moveTo>
                                  <a:pt x="1183221" y="148656"/>
                                </a:moveTo>
                                <a:lnTo>
                                  <a:pt x="1211092" y="148656"/>
                                </a:lnTo>
                              </a:path>
                              <a:path w="2447925" h="1190625">
                                <a:moveTo>
                                  <a:pt x="1183221" y="99647"/>
                                </a:moveTo>
                                <a:lnTo>
                                  <a:pt x="1211092" y="99647"/>
                                </a:lnTo>
                              </a:path>
                              <a:path w="2447925" h="1190625">
                                <a:moveTo>
                                  <a:pt x="1183221" y="49009"/>
                                </a:moveTo>
                                <a:lnTo>
                                  <a:pt x="1211092" y="49009"/>
                                </a:lnTo>
                              </a:path>
                              <a:path w="2447925" h="1190625">
                                <a:moveTo>
                                  <a:pt x="1183221" y="0"/>
                                </a:moveTo>
                                <a:lnTo>
                                  <a:pt x="1211092" y="0"/>
                                </a:lnTo>
                              </a:path>
                              <a:path w="2447925" h="1190625">
                                <a:moveTo>
                                  <a:pt x="1183221" y="893364"/>
                                </a:moveTo>
                                <a:lnTo>
                                  <a:pt x="1211092" y="893364"/>
                                </a:lnTo>
                              </a:path>
                              <a:path w="2447925" h="1190625">
                                <a:moveTo>
                                  <a:pt x="1183221" y="942373"/>
                                </a:moveTo>
                                <a:lnTo>
                                  <a:pt x="1211092" y="942373"/>
                                </a:lnTo>
                              </a:path>
                              <a:path w="2447925" h="1190625">
                                <a:moveTo>
                                  <a:pt x="1183221" y="993011"/>
                                </a:moveTo>
                                <a:lnTo>
                                  <a:pt x="1211092" y="993011"/>
                                </a:lnTo>
                              </a:path>
                              <a:path w="2447925" h="1190625">
                                <a:moveTo>
                                  <a:pt x="1183221" y="1041952"/>
                                </a:moveTo>
                                <a:lnTo>
                                  <a:pt x="1211092" y="1041952"/>
                                </a:lnTo>
                              </a:path>
                              <a:path w="2447925" h="1190625">
                                <a:moveTo>
                                  <a:pt x="1183221" y="1090962"/>
                                </a:moveTo>
                                <a:lnTo>
                                  <a:pt x="1211092" y="1090962"/>
                                </a:lnTo>
                              </a:path>
                              <a:path w="2447925" h="1190625">
                                <a:moveTo>
                                  <a:pt x="1183221" y="1139971"/>
                                </a:moveTo>
                                <a:lnTo>
                                  <a:pt x="1211092" y="1139971"/>
                                </a:lnTo>
                              </a:path>
                              <a:path w="2447925" h="1190625">
                                <a:moveTo>
                                  <a:pt x="1183221" y="1190541"/>
                                </a:moveTo>
                                <a:lnTo>
                                  <a:pt x="1211092" y="1190541"/>
                                </a:lnTo>
                              </a:path>
                              <a:path w="2447925" h="1190625">
                                <a:moveTo>
                                  <a:pt x="2447548" y="842793"/>
                                </a:moveTo>
                                <a:lnTo>
                                  <a:pt x="0" y="842793"/>
                                </a:lnTo>
                              </a:path>
                            </a:pathLst>
                          </a:custGeom>
                          <a:ln w="1972">
                            <a:solidFill>
                              <a:srgbClr val="000000"/>
                            </a:solidFill>
                            <a:prstDash val="solid"/>
                          </a:ln>
                        </wps:spPr>
                        <wps:bodyPr wrap="square" lIns="0" tIns="0" rIns="0" bIns="0" rtlCol="0">
                          <a:prstTxWarp prst="textNoShape">
                            <a:avLst/>
                          </a:prstTxWarp>
                          <a:noAutofit/>
                        </wps:bodyPr>
                      </wps:wsp>
                      <wps:wsp>
                        <wps:cNvPr id="12" name="Graphic 12"/>
                        <wps:cNvSpPr/>
                        <wps:spPr>
                          <a:xfrm>
                            <a:off x="479847" y="1021180"/>
                            <a:ext cx="2593975" cy="26670"/>
                          </a:xfrm>
                          <a:custGeom>
                            <a:avLst/>
                            <a:gdLst/>
                            <a:ahLst/>
                            <a:cxnLst/>
                            <a:rect l="l" t="t" r="r" b="b"/>
                            <a:pathLst>
                              <a:path w="2593975" h="26670">
                                <a:moveTo>
                                  <a:pt x="146113" y="26136"/>
                                </a:moveTo>
                                <a:lnTo>
                                  <a:pt x="143459" y="25895"/>
                                </a:lnTo>
                                <a:lnTo>
                                  <a:pt x="143802" y="26136"/>
                                </a:lnTo>
                                <a:lnTo>
                                  <a:pt x="146113" y="26136"/>
                                </a:lnTo>
                                <a:close/>
                              </a:path>
                              <a:path w="2593975" h="26670">
                                <a:moveTo>
                                  <a:pt x="146113" y="0"/>
                                </a:moveTo>
                                <a:lnTo>
                                  <a:pt x="0" y="12966"/>
                                </a:lnTo>
                                <a:lnTo>
                                  <a:pt x="143459" y="25895"/>
                                </a:lnTo>
                                <a:lnTo>
                                  <a:pt x="141490" y="24511"/>
                                </a:lnTo>
                                <a:lnTo>
                                  <a:pt x="139166" y="24511"/>
                                </a:lnTo>
                                <a:lnTo>
                                  <a:pt x="139166" y="22669"/>
                                </a:lnTo>
                                <a:lnTo>
                                  <a:pt x="136855" y="22669"/>
                                </a:lnTo>
                                <a:lnTo>
                                  <a:pt x="136855" y="21043"/>
                                </a:lnTo>
                                <a:lnTo>
                                  <a:pt x="134543" y="21043"/>
                                </a:lnTo>
                                <a:lnTo>
                                  <a:pt x="134543" y="19481"/>
                                </a:lnTo>
                                <a:lnTo>
                                  <a:pt x="132219" y="19481"/>
                                </a:lnTo>
                                <a:lnTo>
                                  <a:pt x="132219" y="16230"/>
                                </a:lnTo>
                                <a:lnTo>
                                  <a:pt x="129908" y="16230"/>
                                </a:lnTo>
                                <a:lnTo>
                                  <a:pt x="129908" y="11341"/>
                                </a:lnTo>
                                <a:lnTo>
                                  <a:pt x="132219" y="11341"/>
                                </a:lnTo>
                                <a:lnTo>
                                  <a:pt x="132219" y="8077"/>
                                </a:lnTo>
                                <a:lnTo>
                                  <a:pt x="134543" y="8077"/>
                                </a:lnTo>
                                <a:lnTo>
                                  <a:pt x="134543" y="6451"/>
                                </a:lnTo>
                                <a:lnTo>
                                  <a:pt x="136855" y="6451"/>
                                </a:lnTo>
                                <a:lnTo>
                                  <a:pt x="136855" y="4826"/>
                                </a:lnTo>
                                <a:lnTo>
                                  <a:pt x="139166" y="4826"/>
                                </a:lnTo>
                                <a:lnTo>
                                  <a:pt x="139166" y="3263"/>
                                </a:lnTo>
                                <a:lnTo>
                                  <a:pt x="141490" y="3263"/>
                                </a:lnTo>
                                <a:lnTo>
                                  <a:pt x="141490" y="1638"/>
                                </a:lnTo>
                                <a:lnTo>
                                  <a:pt x="146113" y="1638"/>
                                </a:lnTo>
                                <a:lnTo>
                                  <a:pt x="146113" y="0"/>
                                </a:lnTo>
                                <a:close/>
                              </a:path>
                              <a:path w="2593975" h="26670">
                                <a:moveTo>
                                  <a:pt x="2593479" y="12966"/>
                                </a:moveTo>
                                <a:lnTo>
                                  <a:pt x="2447379" y="0"/>
                                </a:lnTo>
                                <a:lnTo>
                                  <a:pt x="2447379" y="1638"/>
                                </a:lnTo>
                                <a:lnTo>
                                  <a:pt x="2452001" y="1638"/>
                                </a:lnTo>
                                <a:lnTo>
                                  <a:pt x="2452001" y="3263"/>
                                </a:lnTo>
                                <a:lnTo>
                                  <a:pt x="2454313" y="3263"/>
                                </a:lnTo>
                                <a:lnTo>
                                  <a:pt x="2454313" y="4826"/>
                                </a:lnTo>
                                <a:lnTo>
                                  <a:pt x="2456637" y="4826"/>
                                </a:lnTo>
                                <a:lnTo>
                                  <a:pt x="2456637" y="6451"/>
                                </a:lnTo>
                                <a:lnTo>
                                  <a:pt x="2458948" y="6451"/>
                                </a:lnTo>
                                <a:lnTo>
                                  <a:pt x="2458948" y="8077"/>
                                </a:lnTo>
                                <a:lnTo>
                                  <a:pt x="2461260" y="8077"/>
                                </a:lnTo>
                                <a:lnTo>
                                  <a:pt x="2461260" y="17856"/>
                                </a:lnTo>
                                <a:lnTo>
                                  <a:pt x="2458948" y="17856"/>
                                </a:lnTo>
                                <a:lnTo>
                                  <a:pt x="2458948" y="19481"/>
                                </a:lnTo>
                                <a:lnTo>
                                  <a:pt x="2456637" y="19481"/>
                                </a:lnTo>
                                <a:lnTo>
                                  <a:pt x="2456637" y="21043"/>
                                </a:lnTo>
                                <a:lnTo>
                                  <a:pt x="2454313" y="21043"/>
                                </a:lnTo>
                                <a:lnTo>
                                  <a:pt x="2454313" y="22669"/>
                                </a:lnTo>
                                <a:lnTo>
                                  <a:pt x="2452001" y="22669"/>
                                </a:lnTo>
                                <a:lnTo>
                                  <a:pt x="2452001" y="24511"/>
                                </a:lnTo>
                                <a:lnTo>
                                  <a:pt x="2449690" y="24511"/>
                                </a:lnTo>
                                <a:lnTo>
                                  <a:pt x="2447379" y="26136"/>
                                </a:lnTo>
                                <a:lnTo>
                                  <a:pt x="2593479" y="12966"/>
                                </a:lnTo>
                                <a:close/>
                              </a:path>
                            </a:pathLst>
                          </a:custGeom>
                          <a:solidFill>
                            <a:srgbClr val="000000"/>
                          </a:solidFill>
                        </wps:spPr>
                        <wps:bodyPr wrap="square" lIns="0" tIns="0" rIns="0" bIns="0" rtlCol="0">
                          <a:prstTxWarp prst="textNoShape">
                            <a:avLst/>
                          </a:prstTxWarp>
                          <a:noAutofit/>
                        </wps:bodyPr>
                      </wps:wsp>
                      <wps:wsp>
                        <wps:cNvPr id="13" name="Graphic 13"/>
                        <wps:cNvSpPr/>
                        <wps:spPr>
                          <a:xfrm>
                            <a:off x="1045683" y="1025929"/>
                            <a:ext cx="1763395" cy="19685"/>
                          </a:xfrm>
                          <a:custGeom>
                            <a:avLst/>
                            <a:gdLst/>
                            <a:ahLst/>
                            <a:cxnLst/>
                            <a:rect l="l" t="t" r="r" b="b"/>
                            <a:pathLst>
                              <a:path w="1763395" h="19685">
                                <a:moveTo>
                                  <a:pt x="774798" y="19481"/>
                                </a:moveTo>
                                <a:lnTo>
                                  <a:pt x="774798" y="0"/>
                                </a:lnTo>
                              </a:path>
                              <a:path w="1763395" h="19685">
                                <a:moveTo>
                                  <a:pt x="846742" y="19481"/>
                                </a:moveTo>
                                <a:lnTo>
                                  <a:pt x="846742" y="0"/>
                                </a:lnTo>
                              </a:path>
                              <a:path w="1763395" h="19685">
                                <a:moveTo>
                                  <a:pt x="916468" y="19481"/>
                                </a:moveTo>
                                <a:lnTo>
                                  <a:pt x="916468" y="0"/>
                                </a:lnTo>
                              </a:path>
                              <a:path w="1763395" h="19685">
                                <a:moveTo>
                                  <a:pt x="986001" y="19481"/>
                                </a:moveTo>
                                <a:lnTo>
                                  <a:pt x="986001" y="0"/>
                                </a:lnTo>
                              </a:path>
                              <a:path w="1763395" h="19685">
                                <a:moveTo>
                                  <a:pt x="1057945" y="19481"/>
                                </a:moveTo>
                                <a:lnTo>
                                  <a:pt x="1057945" y="0"/>
                                </a:lnTo>
                              </a:path>
                              <a:path w="1763395" h="19685">
                                <a:moveTo>
                                  <a:pt x="1127479" y="19481"/>
                                </a:moveTo>
                                <a:lnTo>
                                  <a:pt x="1127479" y="0"/>
                                </a:lnTo>
                              </a:path>
                              <a:path w="1763395" h="19685">
                                <a:moveTo>
                                  <a:pt x="1199423" y="19481"/>
                                </a:moveTo>
                                <a:lnTo>
                                  <a:pt x="1199423" y="0"/>
                                </a:lnTo>
                              </a:path>
                              <a:path w="1763395" h="19685">
                                <a:moveTo>
                                  <a:pt x="1268956" y="19481"/>
                                </a:moveTo>
                                <a:lnTo>
                                  <a:pt x="1268956" y="0"/>
                                </a:lnTo>
                              </a:path>
                              <a:path w="1763395" h="19685">
                                <a:moveTo>
                                  <a:pt x="1338586" y="19481"/>
                                </a:moveTo>
                                <a:lnTo>
                                  <a:pt x="1338586" y="0"/>
                                </a:lnTo>
                              </a:path>
                              <a:path w="1763395" h="19685">
                                <a:moveTo>
                                  <a:pt x="1410433" y="19481"/>
                                </a:moveTo>
                                <a:lnTo>
                                  <a:pt x="1410433" y="0"/>
                                </a:lnTo>
                              </a:path>
                              <a:path w="1763395" h="19685">
                                <a:moveTo>
                                  <a:pt x="1480063" y="19481"/>
                                </a:moveTo>
                                <a:lnTo>
                                  <a:pt x="1480063" y="0"/>
                                </a:lnTo>
                              </a:path>
                              <a:path w="1763395" h="19685">
                                <a:moveTo>
                                  <a:pt x="1552104" y="19481"/>
                                </a:moveTo>
                                <a:lnTo>
                                  <a:pt x="1552104" y="0"/>
                                </a:lnTo>
                              </a:path>
                              <a:path w="1763395" h="19685">
                                <a:moveTo>
                                  <a:pt x="1621540" y="19481"/>
                                </a:moveTo>
                                <a:lnTo>
                                  <a:pt x="1621540" y="0"/>
                                </a:lnTo>
                              </a:path>
                              <a:path w="1763395" h="19685">
                                <a:moveTo>
                                  <a:pt x="1691266" y="19481"/>
                                </a:moveTo>
                                <a:lnTo>
                                  <a:pt x="1691266" y="0"/>
                                </a:lnTo>
                              </a:path>
                              <a:path w="1763395" h="19685">
                                <a:moveTo>
                                  <a:pt x="1763018" y="19481"/>
                                </a:moveTo>
                                <a:lnTo>
                                  <a:pt x="1763018" y="0"/>
                                </a:lnTo>
                              </a:path>
                              <a:path w="1763395" h="19685">
                                <a:moveTo>
                                  <a:pt x="633320" y="19481"/>
                                </a:moveTo>
                                <a:lnTo>
                                  <a:pt x="633320" y="0"/>
                                </a:lnTo>
                              </a:path>
                              <a:path w="1763395" h="19685">
                                <a:moveTo>
                                  <a:pt x="563787" y="19481"/>
                                </a:moveTo>
                                <a:lnTo>
                                  <a:pt x="563787" y="0"/>
                                </a:lnTo>
                              </a:path>
                              <a:path w="1763395" h="19685">
                                <a:moveTo>
                                  <a:pt x="491843" y="19481"/>
                                </a:moveTo>
                                <a:lnTo>
                                  <a:pt x="491843" y="0"/>
                                </a:lnTo>
                              </a:path>
                              <a:path w="1763395" h="19685">
                                <a:moveTo>
                                  <a:pt x="422310" y="19481"/>
                                </a:moveTo>
                                <a:lnTo>
                                  <a:pt x="422310" y="0"/>
                                </a:lnTo>
                              </a:path>
                              <a:path w="1763395" h="19685">
                                <a:moveTo>
                                  <a:pt x="352680" y="19481"/>
                                </a:moveTo>
                                <a:lnTo>
                                  <a:pt x="352680" y="0"/>
                                </a:lnTo>
                              </a:path>
                              <a:path w="1763395" h="19685">
                                <a:moveTo>
                                  <a:pt x="283147" y="19481"/>
                                </a:moveTo>
                                <a:lnTo>
                                  <a:pt x="283147" y="0"/>
                                </a:lnTo>
                              </a:path>
                              <a:path w="1763395" h="19685">
                                <a:moveTo>
                                  <a:pt x="211203" y="19481"/>
                                </a:moveTo>
                                <a:lnTo>
                                  <a:pt x="211203" y="0"/>
                                </a:lnTo>
                              </a:path>
                              <a:path w="1763395" h="19685">
                                <a:moveTo>
                                  <a:pt x="141477" y="19481"/>
                                </a:moveTo>
                                <a:lnTo>
                                  <a:pt x="141477" y="0"/>
                                </a:lnTo>
                              </a:path>
                              <a:path w="1763395" h="19685">
                                <a:moveTo>
                                  <a:pt x="69726" y="19481"/>
                                </a:moveTo>
                                <a:lnTo>
                                  <a:pt x="69726" y="0"/>
                                </a:lnTo>
                              </a:path>
                              <a:path w="1763395" h="19685">
                                <a:moveTo>
                                  <a:pt x="0" y="19481"/>
                                </a:moveTo>
                                <a:lnTo>
                                  <a:pt x="0" y="0"/>
                                </a:lnTo>
                              </a:path>
                            </a:pathLst>
                          </a:custGeom>
                          <a:ln w="1972">
                            <a:solidFill>
                              <a:srgbClr val="000000"/>
                            </a:solidFill>
                            <a:prstDash val="solid"/>
                          </a:ln>
                        </wps:spPr>
                        <wps:bodyPr wrap="square" lIns="0" tIns="0" rIns="0" bIns="0" rtlCol="0">
                          <a:prstTxWarp prst="textNoShape">
                            <a:avLst/>
                          </a:prstTxWarp>
                          <a:noAutofit/>
                        </wps:bodyPr>
                      </wps:wsp>
                      <wps:wsp>
                        <wps:cNvPr id="14" name="Graphic 14"/>
                        <wps:cNvSpPr/>
                        <wps:spPr>
                          <a:xfrm>
                            <a:off x="1741883" y="184900"/>
                            <a:ext cx="13970" cy="10160"/>
                          </a:xfrm>
                          <a:custGeom>
                            <a:avLst/>
                            <a:gdLst/>
                            <a:ahLst/>
                            <a:cxnLst/>
                            <a:rect l="l" t="t" r="r" b="b"/>
                            <a:pathLst>
                              <a:path w="13970" h="10160">
                                <a:moveTo>
                                  <a:pt x="6943" y="0"/>
                                </a:moveTo>
                                <a:lnTo>
                                  <a:pt x="2314" y="1629"/>
                                </a:lnTo>
                                <a:lnTo>
                                  <a:pt x="0" y="4887"/>
                                </a:lnTo>
                                <a:lnTo>
                                  <a:pt x="2314" y="8145"/>
                                </a:lnTo>
                                <a:lnTo>
                                  <a:pt x="6943" y="9774"/>
                                </a:lnTo>
                                <a:lnTo>
                                  <a:pt x="11572" y="8145"/>
                                </a:lnTo>
                                <a:lnTo>
                                  <a:pt x="13887" y="4887"/>
                                </a:lnTo>
                                <a:lnTo>
                                  <a:pt x="11572" y="1629"/>
                                </a:lnTo>
                                <a:lnTo>
                                  <a:pt x="6943" y="0"/>
                                </a:lnTo>
                                <a:close/>
                              </a:path>
                            </a:pathLst>
                          </a:custGeom>
                          <a:solidFill>
                            <a:srgbClr val="FF0066"/>
                          </a:solidFill>
                        </wps:spPr>
                        <wps:bodyPr wrap="square" lIns="0" tIns="0" rIns="0" bIns="0" rtlCol="0">
                          <a:prstTxWarp prst="textNoShape">
                            <a:avLst/>
                          </a:prstTxWarp>
                          <a:noAutofit/>
                        </wps:bodyPr>
                      </wps:wsp>
                      <wps:wsp>
                        <wps:cNvPr id="15" name="Graphic 15"/>
                        <wps:cNvSpPr/>
                        <wps:spPr>
                          <a:xfrm>
                            <a:off x="1744004" y="186461"/>
                            <a:ext cx="13970" cy="10160"/>
                          </a:xfrm>
                          <a:custGeom>
                            <a:avLst/>
                            <a:gdLst/>
                            <a:ahLst/>
                            <a:cxnLst/>
                            <a:rect l="l" t="t" r="r" b="b"/>
                            <a:pathLst>
                              <a:path w="13970" h="10160">
                                <a:moveTo>
                                  <a:pt x="6943" y="0"/>
                                </a:moveTo>
                                <a:lnTo>
                                  <a:pt x="11572" y="1629"/>
                                </a:lnTo>
                                <a:lnTo>
                                  <a:pt x="13887" y="4887"/>
                                </a:lnTo>
                                <a:lnTo>
                                  <a:pt x="11572" y="8077"/>
                                </a:lnTo>
                                <a:lnTo>
                                  <a:pt x="6943" y="9706"/>
                                </a:lnTo>
                                <a:lnTo>
                                  <a:pt x="2314" y="8077"/>
                                </a:lnTo>
                                <a:lnTo>
                                  <a:pt x="0" y="4887"/>
                                </a:lnTo>
                                <a:lnTo>
                                  <a:pt x="2314" y="1629"/>
                                </a:lnTo>
                                <a:lnTo>
                                  <a:pt x="6943" y="0"/>
                                </a:lnTo>
                              </a:path>
                            </a:pathLst>
                          </a:custGeom>
                          <a:ln w="1854">
                            <a:solidFill>
                              <a:srgbClr val="FF0066"/>
                            </a:solidFill>
                            <a:prstDash val="solid"/>
                          </a:ln>
                        </wps:spPr>
                        <wps:bodyPr wrap="square" lIns="0" tIns="0" rIns="0" bIns="0" rtlCol="0">
                          <a:prstTxWarp prst="textNoShape">
                            <a:avLst/>
                          </a:prstTxWarp>
                          <a:noAutofit/>
                        </wps:bodyPr>
                      </wps:wsp>
                      <wps:wsp>
                        <wps:cNvPr id="16" name="Graphic 16"/>
                        <wps:cNvSpPr/>
                        <wps:spPr>
                          <a:xfrm>
                            <a:off x="941239" y="465786"/>
                            <a:ext cx="1986280" cy="1396365"/>
                          </a:xfrm>
                          <a:custGeom>
                            <a:avLst/>
                            <a:gdLst/>
                            <a:ahLst/>
                            <a:cxnLst/>
                            <a:rect l="l" t="t" r="r" b="b"/>
                            <a:pathLst>
                              <a:path w="1986280" h="1396365">
                                <a:moveTo>
                                  <a:pt x="793507" y="569917"/>
                                </a:moveTo>
                                <a:lnTo>
                                  <a:pt x="821378" y="569917"/>
                                </a:lnTo>
                              </a:path>
                              <a:path w="1986280" h="1396365">
                                <a:moveTo>
                                  <a:pt x="0" y="0"/>
                                </a:moveTo>
                                <a:lnTo>
                                  <a:pt x="1985794" y="1396244"/>
                                </a:lnTo>
                              </a:path>
                            </a:pathLst>
                          </a:custGeom>
                          <a:ln w="1972">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15" cstate="print"/>
                          <a:stretch>
                            <a:fillRect/>
                          </a:stretch>
                        </pic:blipFill>
                        <pic:spPr>
                          <a:xfrm>
                            <a:off x="2860007" y="1814745"/>
                            <a:ext cx="116017" cy="81761"/>
                          </a:xfrm>
                          <a:prstGeom prst="rect">
                            <a:avLst/>
                          </a:prstGeom>
                        </pic:spPr>
                      </pic:pic>
                      <pic:pic xmlns:pic="http://schemas.openxmlformats.org/drawingml/2006/picture">
                        <pic:nvPicPr>
                          <pic:cNvPr id="18" name="Image 18"/>
                          <pic:cNvPicPr/>
                        </pic:nvPicPr>
                        <pic:blipFill>
                          <a:blip r:embed="rId16" cstate="print"/>
                          <a:stretch>
                            <a:fillRect/>
                          </a:stretch>
                        </pic:blipFill>
                        <pic:spPr>
                          <a:xfrm>
                            <a:off x="888091" y="428249"/>
                            <a:ext cx="116026" cy="81591"/>
                          </a:xfrm>
                          <a:prstGeom prst="rect">
                            <a:avLst/>
                          </a:prstGeom>
                        </pic:spPr>
                      </pic:pic>
                      <wps:wsp>
                        <wps:cNvPr id="19" name="Graphic 19"/>
                        <wps:cNvSpPr/>
                        <wps:spPr>
                          <a:xfrm>
                            <a:off x="1041054" y="537467"/>
                            <a:ext cx="1473200" cy="1035685"/>
                          </a:xfrm>
                          <a:custGeom>
                            <a:avLst/>
                            <a:gdLst/>
                            <a:ahLst/>
                            <a:cxnLst/>
                            <a:rect l="l" t="t" r="r" b="b"/>
                            <a:pathLst>
                              <a:path w="1473200" h="1035685">
                                <a:moveTo>
                                  <a:pt x="851371" y="610984"/>
                                </a:moveTo>
                                <a:lnTo>
                                  <a:pt x="869984" y="597816"/>
                                </a:lnTo>
                              </a:path>
                              <a:path w="1473200" h="1035685">
                                <a:moveTo>
                                  <a:pt x="800451" y="576569"/>
                                </a:moveTo>
                                <a:lnTo>
                                  <a:pt x="818967" y="561975"/>
                                </a:lnTo>
                              </a:path>
                              <a:path w="1473200" h="1035685">
                                <a:moveTo>
                                  <a:pt x="751652" y="540729"/>
                                </a:moveTo>
                                <a:lnTo>
                                  <a:pt x="770169" y="527560"/>
                                </a:lnTo>
                              </a:path>
                              <a:path w="1473200" h="1035685">
                                <a:moveTo>
                                  <a:pt x="700636" y="504685"/>
                                </a:moveTo>
                                <a:lnTo>
                                  <a:pt x="721563" y="491720"/>
                                </a:lnTo>
                              </a:path>
                              <a:path w="1473200" h="1035685">
                                <a:moveTo>
                                  <a:pt x="651837" y="470473"/>
                                </a:moveTo>
                                <a:lnTo>
                                  <a:pt x="670546" y="455744"/>
                                </a:lnTo>
                              </a:path>
                              <a:path w="1473200" h="1035685">
                                <a:moveTo>
                                  <a:pt x="603231" y="436262"/>
                                </a:moveTo>
                                <a:lnTo>
                                  <a:pt x="621748" y="421464"/>
                                </a:lnTo>
                              </a:path>
                              <a:path w="1473200" h="1035685">
                                <a:moveTo>
                                  <a:pt x="552214" y="400218"/>
                                </a:moveTo>
                                <a:lnTo>
                                  <a:pt x="570731" y="387117"/>
                                </a:lnTo>
                              </a:path>
                              <a:path w="1473200" h="1035685">
                                <a:moveTo>
                                  <a:pt x="503416" y="366007"/>
                                </a:moveTo>
                                <a:lnTo>
                                  <a:pt x="521932" y="351209"/>
                                </a:lnTo>
                              </a:path>
                              <a:path w="1473200" h="1035685">
                                <a:moveTo>
                                  <a:pt x="452399" y="329963"/>
                                </a:moveTo>
                                <a:lnTo>
                                  <a:pt x="471012" y="316998"/>
                                </a:lnTo>
                              </a:path>
                              <a:path w="1473200" h="1035685">
                                <a:moveTo>
                                  <a:pt x="401286" y="294122"/>
                                </a:moveTo>
                                <a:lnTo>
                                  <a:pt x="422310" y="281021"/>
                                </a:lnTo>
                              </a:path>
                              <a:path w="1473200" h="1035685">
                                <a:moveTo>
                                  <a:pt x="352680" y="259775"/>
                                </a:moveTo>
                                <a:lnTo>
                                  <a:pt x="371197" y="246742"/>
                                </a:lnTo>
                              </a:path>
                              <a:path w="1473200" h="1035685">
                                <a:moveTo>
                                  <a:pt x="301664" y="223867"/>
                                </a:moveTo>
                                <a:lnTo>
                                  <a:pt x="322495" y="210766"/>
                                </a:lnTo>
                              </a:path>
                              <a:path w="1473200" h="1035685">
                                <a:moveTo>
                                  <a:pt x="252865" y="189520"/>
                                </a:moveTo>
                                <a:lnTo>
                                  <a:pt x="271381" y="176555"/>
                                </a:lnTo>
                              </a:path>
                              <a:path w="1473200" h="1035685">
                                <a:moveTo>
                                  <a:pt x="201945" y="155308"/>
                                </a:moveTo>
                                <a:lnTo>
                                  <a:pt x="222776" y="140510"/>
                                </a:lnTo>
                              </a:path>
                              <a:path w="1473200" h="1035685">
                                <a:moveTo>
                                  <a:pt x="51113" y="49212"/>
                                </a:moveTo>
                                <a:lnTo>
                                  <a:pt x="69726" y="36044"/>
                                </a:lnTo>
                              </a:path>
                              <a:path w="1473200" h="1035685">
                                <a:moveTo>
                                  <a:pt x="0" y="13168"/>
                                </a:moveTo>
                                <a:lnTo>
                                  <a:pt x="20831" y="0"/>
                                </a:lnTo>
                              </a:path>
                              <a:path w="1473200" h="1035685">
                                <a:moveTo>
                                  <a:pt x="951186" y="681172"/>
                                </a:moveTo>
                                <a:lnTo>
                                  <a:pt x="969703" y="668071"/>
                                </a:lnTo>
                              </a:path>
                              <a:path w="1473200" h="1035685">
                                <a:moveTo>
                                  <a:pt x="999889" y="715451"/>
                                </a:moveTo>
                                <a:lnTo>
                                  <a:pt x="1020720" y="702418"/>
                                </a:lnTo>
                              </a:path>
                              <a:path w="1473200" h="1035685">
                                <a:moveTo>
                                  <a:pt x="1051002" y="751427"/>
                                </a:moveTo>
                                <a:lnTo>
                                  <a:pt x="1069518" y="738327"/>
                                </a:lnTo>
                              </a:path>
                              <a:path w="1473200" h="1035685">
                                <a:moveTo>
                                  <a:pt x="1099607" y="787268"/>
                                </a:moveTo>
                                <a:lnTo>
                                  <a:pt x="1120535" y="772538"/>
                                </a:lnTo>
                              </a:path>
                              <a:path w="1473200" h="1035685">
                                <a:moveTo>
                                  <a:pt x="1150624" y="821547"/>
                                </a:moveTo>
                                <a:lnTo>
                                  <a:pt x="1169141" y="808514"/>
                                </a:lnTo>
                              </a:path>
                              <a:path w="1473200" h="1035685">
                                <a:moveTo>
                                  <a:pt x="1199423" y="855894"/>
                                </a:moveTo>
                                <a:lnTo>
                                  <a:pt x="1220254" y="842793"/>
                                </a:lnTo>
                              </a:path>
                              <a:path w="1473200" h="1035685">
                                <a:moveTo>
                                  <a:pt x="1250439" y="891735"/>
                                </a:moveTo>
                                <a:lnTo>
                                  <a:pt x="1268956" y="878770"/>
                                </a:lnTo>
                              </a:path>
                              <a:path w="1473200" h="1035685">
                                <a:moveTo>
                                  <a:pt x="1299238" y="926150"/>
                                </a:moveTo>
                                <a:lnTo>
                                  <a:pt x="1320069" y="912981"/>
                                </a:lnTo>
                              </a:path>
                              <a:path w="1473200" h="1035685">
                                <a:moveTo>
                                  <a:pt x="1350158" y="962004"/>
                                </a:moveTo>
                                <a:lnTo>
                                  <a:pt x="1368675" y="949025"/>
                                </a:lnTo>
                              </a:path>
                              <a:path w="1473200" h="1035685">
                                <a:moveTo>
                                  <a:pt x="1398861" y="998014"/>
                                </a:moveTo>
                                <a:lnTo>
                                  <a:pt x="1419692" y="983250"/>
                                </a:lnTo>
                              </a:path>
                              <a:path w="1473200" h="1035685">
                                <a:moveTo>
                                  <a:pt x="1454603" y="1035490"/>
                                </a:moveTo>
                                <a:lnTo>
                                  <a:pt x="1473119" y="1022512"/>
                                </a:lnTo>
                              </a:path>
                            </a:pathLst>
                          </a:custGeom>
                          <a:ln w="1972">
                            <a:solidFill>
                              <a:srgbClr val="000000"/>
                            </a:solidFill>
                            <a:prstDash val="solid"/>
                          </a:ln>
                        </wps:spPr>
                        <wps:bodyPr wrap="square" lIns="0" tIns="0" rIns="0" bIns="0" rtlCol="0">
                          <a:prstTxWarp prst="textNoShape">
                            <a:avLst/>
                          </a:prstTxWarp>
                          <a:noAutofit/>
                        </wps:bodyPr>
                      </wps:wsp>
                      <wps:wsp>
                        <wps:cNvPr id="20" name="Graphic 20"/>
                        <wps:cNvSpPr/>
                        <wps:spPr>
                          <a:xfrm>
                            <a:off x="1043465" y="537739"/>
                            <a:ext cx="13970" cy="10160"/>
                          </a:xfrm>
                          <a:custGeom>
                            <a:avLst/>
                            <a:gdLst/>
                            <a:ahLst/>
                            <a:cxnLst/>
                            <a:rect l="l" t="t" r="r" b="b"/>
                            <a:pathLst>
                              <a:path w="13970" h="10160">
                                <a:moveTo>
                                  <a:pt x="6943" y="0"/>
                                </a:moveTo>
                                <a:lnTo>
                                  <a:pt x="2314" y="1629"/>
                                </a:lnTo>
                                <a:lnTo>
                                  <a:pt x="0" y="4887"/>
                                </a:lnTo>
                                <a:lnTo>
                                  <a:pt x="2314" y="8145"/>
                                </a:lnTo>
                                <a:lnTo>
                                  <a:pt x="6943" y="9706"/>
                                </a:lnTo>
                                <a:lnTo>
                                  <a:pt x="11572" y="8145"/>
                                </a:lnTo>
                                <a:lnTo>
                                  <a:pt x="13887" y="4887"/>
                                </a:lnTo>
                                <a:lnTo>
                                  <a:pt x="11572" y="1629"/>
                                </a:lnTo>
                                <a:lnTo>
                                  <a:pt x="6943" y="0"/>
                                </a:lnTo>
                                <a:close/>
                              </a:path>
                            </a:pathLst>
                          </a:custGeom>
                          <a:solidFill>
                            <a:srgbClr val="FF0066"/>
                          </a:solidFill>
                        </wps:spPr>
                        <wps:bodyPr wrap="square" lIns="0" tIns="0" rIns="0" bIns="0" rtlCol="0">
                          <a:prstTxWarp prst="textNoShape">
                            <a:avLst/>
                          </a:prstTxWarp>
                          <a:noAutofit/>
                        </wps:bodyPr>
                      </wps:wsp>
                      <wps:wsp>
                        <wps:cNvPr id="21" name="Graphic 21"/>
                        <wps:cNvSpPr/>
                        <wps:spPr>
                          <a:xfrm>
                            <a:off x="1045683" y="539300"/>
                            <a:ext cx="13970" cy="10160"/>
                          </a:xfrm>
                          <a:custGeom>
                            <a:avLst/>
                            <a:gdLst/>
                            <a:ahLst/>
                            <a:cxnLst/>
                            <a:rect l="l" t="t" r="r" b="b"/>
                            <a:pathLst>
                              <a:path w="13970" h="10160">
                                <a:moveTo>
                                  <a:pt x="2314" y="1629"/>
                                </a:moveTo>
                                <a:lnTo>
                                  <a:pt x="6943" y="0"/>
                                </a:lnTo>
                                <a:lnTo>
                                  <a:pt x="11572" y="1629"/>
                                </a:lnTo>
                                <a:lnTo>
                                  <a:pt x="13887" y="4819"/>
                                </a:lnTo>
                                <a:lnTo>
                                  <a:pt x="11572" y="8077"/>
                                </a:lnTo>
                                <a:lnTo>
                                  <a:pt x="6943" y="9706"/>
                                </a:lnTo>
                                <a:lnTo>
                                  <a:pt x="2314" y="8077"/>
                                </a:lnTo>
                                <a:lnTo>
                                  <a:pt x="0" y="4819"/>
                                </a:lnTo>
                                <a:lnTo>
                                  <a:pt x="2314" y="1629"/>
                                </a:lnTo>
                              </a:path>
                            </a:pathLst>
                          </a:custGeom>
                          <a:ln w="1854">
                            <a:solidFill>
                              <a:srgbClr val="FF0066"/>
                            </a:solidFill>
                            <a:prstDash val="solid"/>
                          </a:ln>
                        </wps:spPr>
                        <wps:bodyPr wrap="square" lIns="0" tIns="0" rIns="0" bIns="0" rtlCol="0">
                          <a:prstTxWarp prst="textNoShape">
                            <a:avLst/>
                          </a:prstTxWarp>
                          <a:noAutofit/>
                        </wps:bodyPr>
                      </wps:wsp>
                      <wps:wsp>
                        <wps:cNvPr id="22" name="Graphic 22"/>
                        <wps:cNvSpPr/>
                        <wps:spPr>
                          <a:xfrm>
                            <a:off x="588799" y="483638"/>
                            <a:ext cx="1948814" cy="1370330"/>
                          </a:xfrm>
                          <a:custGeom>
                            <a:avLst/>
                            <a:gdLst/>
                            <a:ahLst/>
                            <a:cxnLst/>
                            <a:rect l="l" t="t" r="r" b="b"/>
                            <a:pathLst>
                              <a:path w="1948814" h="1370330">
                                <a:moveTo>
                                  <a:pt x="1352328" y="700653"/>
                                </a:moveTo>
                                <a:lnTo>
                                  <a:pt x="1371038" y="687688"/>
                                </a:lnTo>
                              </a:path>
                              <a:path w="1948814" h="1370330">
                                <a:moveTo>
                                  <a:pt x="1948520" y="0"/>
                                </a:moveTo>
                                <a:lnTo>
                                  <a:pt x="0" y="1370286"/>
                                </a:lnTo>
                              </a:path>
                            </a:pathLst>
                          </a:custGeom>
                          <a:ln w="1972">
                            <a:solidFill>
                              <a:srgbClr val="000000"/>
                            </a:solidFill>
                            <a:prstDash val="solid"/>
                          </a:ln>
                        </wps:spPr>
                        <wps:bodyPr wrap="square" lIns="0" tIns="0" rIns="0" bIns="0" rtlCol="0">
                          <a:prstTxWarp prst="textNoShape">
                            <a:avLst/>
                          </a:prstTxWarp>
                          <a:noAutofit/>
                        </wps:bodyPr>
                      </wps:wsp>
                      <wps:wsp>
                        <wps:cNvPr id="23" name="Graphic 23"/>
                        <wps:cNvSpPr/>
                        <wps:spPr>
                          <a:xfrm>
                            <a:off x="2470293" y="444608"/>
                            <a:ext cx="116205" cy="83820"/>
                          </a:xfrm>
                          <a:custGeom>
                            <a:avLst/>
                            <a:gdLst/>
                            <a:ahLst/>
                            <a:cxnLst/>
                            <a:rect l="l" t="t" r="r" b="b"/>
                            <a:pathLst>
                              <a:path w="116205" h="83820">
                                <a:moveTo>
                                  <a:pt x="115824" y="0"/>
                                </a:moveTo>
                                <a:lnTo>
                                  <a:pt x="0" y="63603"/>
                                </a:lnTo>
                                <a:lnTo>
                                  <a:pt x="20831" y="63603"/>
                                </a:lnTo>
                                <a:lnTo>
                                  <a:pt x="20831" y="65232"/>
                                </a:lnTo>
                                <a:lnTo>
                                  <a:pt x="23145" y="65232"/>
                                </a:lnTo>
                                <a:lnTo>
                                  <a:pt x="23145" y="66861"/>
                                </a:lnTo>
                                <a:lnTo>
                                  <a:pt x="25460" y="66861"/>
                                </a:lnTo>
                                <a:lnTo>
                                  <a:pt x="25460" y="70255"/>
                                </a:lnTo>
                                <a:lnTo>
                                  <a:pt x="27774" y="70255"/>
                                </a:lnTo>
                                <a:lnTo>
                                  <a:pt x="27774" y="76771"/>
                                </a:lnTo>
                                <a:lnTo>
                                  <a:pt x="25460" y="78401"/>
                                </a:lnTo>
                                <a:lnTo>
                                  <a:pt x="25460" y="83220"/>
                                </a:lnTo>
                                <a:lnTo>
                                  <a:pt x="115824"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4" name="Image 24"/>
                          <pic:cNvPicPr/>
                        </pic:nvPicPr>
                        <pic:blipFill>
                          <a:blip r:embed="rId17" cstate="print"/>
                          <a:stretch>
                            <a:fillRect/>
                          </a:stretch>
                        </pic:blipFill>
                        <pic:spPr>
                          <a:xfrm>
                            <a:off x="535429" y="1806634"/>
                            <a:ext cx="116007" cy="81598"/>
                          </a:xfrm>
                          <a:prstGeom prst="rect">
                            <a:avLst/>
                          </a:prstGeom>
                        </pic:spPr>
                      </pic:pic>
                      <wps:wsp>
                        <wps:cNvPr id="25" name="Graphic 25"/>
                        <wps:cNvSpPr/>
                        <wps:spPr>
                          <a:xfrm>
                            <a:off x="1442340" y="501627"/>
                            <a:ext cx="1064895" cy="753110"/>
                          </a:xfrm>
                          <a:custGeom>
                            <a:avLst/>
                            <a:gdLst/>
                            <a:ahLst/>
                            <a:cxnLst/>
                            <a:rect l="l" t="t" r="r" b="b"/>
                            <a:pathLst>
                              <a:path w="1064895" h="753110">
                                <a:moveTo>
                                  <a:pt x="269260" y="576569"/>
                                </a:moveTo>
                                <a:lnTo>
                                  <a:pt x="248236" y="561772"/>
                                </a:lnTo>
                              </a:path>
                              <a:path w="1064895" h="753110">
                                <a:moveTo>
                                  <a:pt x="320276" y="540525"/>
                                </a:moveTo>
                                <a:lnTo>
                                  <a:pt x="299349" y="527560"/>
                                </a:lnTo>
                              </a:path>
                              <a:path w="1064895" h="753110">
                                <a:moveTo>
                                  <a:pt x="368882" y="506314"/>
                                </a:moveTo>
                                <a:lnTo>
                                  <a:pt x="348051" y="491584"/>
                                </a:lnTo>
                              </a:path>
                              <a:path w="1064895" h="753110">
                                <a:moveTo>
                                  <a:pt x="417681" y="470270"/>
                                </a:moveTo>
                                <a:lnTo>
                                  <a:pt x="399164" y="457305"/>
                                </a:lnTo>
                              </a:path>
                              <a:path w="1064895" h="753110">
                                <a:moveTo>
                                  <a:pt x="468698" y="436058"/>
                                </a:moveTo>
                                <a:lnTo>
                                  <a:pt x="447770" y="421329"/>
                                </a:lnTo>
                              </a:path>
                              <a:path w="1064895" h="753110">
                                <a:moveTo>
                                  <a:pt x="517496" y="400218"/>
                                </a:moveTo>
                                <a:lnTo>
                                  <a:pt x="498787" y="387049"/>
                                </a:lnTo>
                              </a:path>
                              <a:path w="1064895" h="753110">
                                <a:moveTo>
                                  <a:pt x="568416" y="365803"/>
                                </a:moveTo>
                                <a:lnTo>
                                  <a:pt x="549900" y="351209"/>
                                </a:lnTo>
                              </a:path>
                              <a:path w="1064895" h="753110">
                                <a:moveTo>
                                  <a:pt x="617119" y="329963"/>
                                </a:moveTo>
                                <a:lnTo>
                                  <a:pt x="598602" y="316862"/>
                                </a:lnTo>
                              </a:path>
                              <a:path w="1064895" h="753110">
                                <a:moveTo>
                                  <a:pt x="668232" y="295615"/>
                                </a:moveTo>
                                <a:lnTo>
                                  <a:pt x="647401" y="280953"/>
                                </a:lnTo>
                              </a:path>
                              <a:path w="1064895" h="753110">
                                <a:moveTo>
                                  <a:pt x="716934" y="259707"/>
                                </a:moveTo>
                                <a:lnTo>
                                  <a:pt x="698321" y="246606"/>
                                </a:lnTo>
                              </a:path>
                              <a:path w="1064895" h="753110">
                                <a:moveTo>
                                  <a:pt x="767854" y="225360"/>
                                </a:moveTo>
                                <a:lnTo>
                                  <a:pt x="747023" y="212395"/>
                                </a:lnTo>
                              </a:path>
                              <a:path w="1064895" h="753110">
                                <a:moveTo>
                                  <a:pt x="816653" y="189520"/>
                                </a:moveTo>
                                <a:lnTo>
                                  <a:pt x="798136" y="176351"/>
                                </a:lnTo>
                              </a:path>
                              <a:path w="1064895" h="753110">
                                <a:moveTo>
                                  <a:pt x="867669" y="155105"/>
                                </a:moveTo>
                                <a:lnTo>
                                  <a:pt x="846838" y="140510"/>
                                </a:lnTo>
                              </a:path>
                              <a:path w="1064895" h="753110">
                                <a:moveTo>
                                  <a:pt x="916468" y="119264"/>
                                </a:moveTo>
                                <a:lnTo>
                                  <a:pt x="897952" y="106095"/>
                                </a:lnTo>
                              </a:path>
                              <a:path w="1064895" h="753110">
                                <a:moveTo>
                                  <a:pt x="1064889" y="14797"/>
                                </a:moveTo>
                                <a:lnTo>
                                  <a:pt x="1046373" y="0"/>
                                </a:lnTo>
                              </a:path>
                              <a:path w="1064895" h="753110">
                                <a:moveTo>
                                  <a:pt x="169444" y="646825"/>
                                </a:moveTo>
                                <a:lnTo>
                                  <a:pt x="148613" y="632027"/>
                                </a:lnTo>
                              </a:path>
                              <a:path w="1064895" h="753110">
                                <a:moveTo>
                                  <a:pt x="118331" y="681036"/>
                                </a:moveTo>
                                <a:lnTo>
                                  <a:pt x="99815" y="668071"/>
                                </a:lnTo>
                              </a:path>
                              <a:path w="1064895" h="753110">
                                <a:moveTo>
                                  <a:pt x="69726" y="717012"/>
                                </a:moveTo>
                                <a:lnTo>
                                  <a:pt x="48798" y="702283"/>
                                </a:lnTo>
                              </a:path>
                              <a:path w="1064895" h="753110">
                                <a:moveTo>
                                  <a:pt x="18709" y="752921"/>
                                </a:moveTo>
                                <a:lnTo>
                                  <a:pt x="0" y="738259"/>
                                </a:lnTo>
                              </a:path>
                            </a:pathLst>
                          </a:custGeom>
                          <a:ln w="1972">
                            <a:solidFill>
                              <a:srgbClr val="000000"/>
                            </a:solidFill>
                            <a:prstDash val="solid"/>
                          </a:ln>
                        </wps:spPr>
                        <wps:bodyPr wrap="square" lIns="0" tIns="0" rIns="0" bIns="0" rtlCol="0">
                          <a:prstTxWarp prst="textNoShape">
                            <a:avLst/>
                          </a:prstTxWarp>
                          <a:noAutofit/>
                        </wps:bodyPr>
                      </wps:wsp>
                      <wps:wsp>
                        <wps:cNvPr id="26" name="Graphic 26"/>
                        <wps:cNvSpPr/>
                        <wps:spPr>
                          <a:xfrm>
                            <a:off x="2340389" y="607790"/>
                            <a:ext cx="13970" cy="10160"/>
                          </a:xfrm>
                          <a:custGeom>
                            <a:avLst/>
                            <a:gdLst/>
                            <a:ahLst/>
                            <a:cxnLst/>
                            <a:rect l="l" t="t" r="r" b="b"/>
                            <a:pathLst>
                              <a:path w="13970" h="10160">
                                <a:moveTo>
                                  <a:pt x="6943" y="0"/>
                                </a:moveTo>
                                <a:lnTo>
                                  <a:pt x="2314" y="1832"/>
                                </a:lnTo>
                                <a:lnTo>
                                  <a:pt x="0" y="5090"/>
                                </a:lnTo>
                                <a:lnTo>
                                  <a:pt x="2314" y="8281"/>
                                </a:lnTo>
                                <a:lnTo>
                                  <a:pt x="6943" y="9910"/>
                                </a:lnTo>
                                <a:lnTo>
                                  <a:pt x="11572" y="8281"/>
                                </a:lnTo>
                                <a:lnTo>
                                  <a:pt x="13887" y="5090"/>
                                </a:lnTo>
                                <a:lnTo>
                                  <a:pt x="11572" y="1832"/>
                                </a:lnTo>
                                <a:lnTo>
                                  <a:pt x="6943" y="0"/>
                                </a:lnTo>
                                <a:close/>
                              </a:path>
                            </a:pathLst>
                          </a:custGeom>
                          <a:solidFill>
                            <a:srgbClr val="FF0066"/>
                          </a:solidFill>
                        </wps:spPr>
                        <wps:bodyPr wrap="square" lIns="0" tIns="0" rIns="0" bIns="0" rtlCol="0">
                          <a:prstTxWarp prst="textNoShape">
                            <a:avLst/>
                          </a:prstTxWarp>
                          <a:noAutofit/>
                        </wps:bodyPr>
                      </wps:wsp>
                      <wps:wsp>
                        <wps:cNvPr id="27" name="Graphic 27"/>
                        <wps:cNvSpPr/>
                        <wps:spPr>
                          <a:xfrm>
                            <a:off x="2342607" y="609352"/>
                            <a:ext cx="13970" cy="10160"/>
                          </a:xfrm>
                          <a:custGeom>
                            <a:avLst/>
                            <a:gdLst/>
                            <a:ahLst/>
                            <a:cxnLst/>
                            <a:rect l="l" t="t" r="r" b="b"/>
                            <a:pathLst>
                              <a:path w="13970" h="10160">
                                <a:moveTo>
                                  <a:pt x="11572" y="1764"/>
                                </a:moveTo>
                                <a:lnTo>
                                  <a:pt x="6943" y="0"/>
                                </a:lnTo>
                                <a:lnTo>
                                  <a:pt x="2314" y="1764"/>
                                </a:lnTo>
                                <a:lnTo>
                                  <a:pt x="0" y="5023"/>
                                </a:lnTo>
                                <a:lnTo>
                                  <a:pt x="2314" y="8281"/>
                                </a:lnTo>
                                <a:lnTo>
                                  <a:pt x="6943" y="9910"/>
                                </a:lnTo>
                                <a:lnTo>
                                  <a:pt x="11572" y="8281"/>
                                </a:lnTo>
                                <a:lnTo>
                                  <a:pt x="13887" y="5023"/>
                                </a:lnTo>
                                <a:lnTo>
                                  <a:pt x="11572" y="1764"/>
                                </a:lnTo>
                              </a:path>
                            </a:pathLst>
                          </a:custGeom>
                          <a:ln w="1861">
                            <a:solidFill>
                              <a:srgbClr val="FF0066"/>
                            </a:solidFill>
                            <a:prstDash val="solid"/>
                          </a:ln>
                        </wps:spPr>
                        <wps:bodyPr wrap="square" lIns="0" tIns="0" rIns="0" bIns="0" rtlCol="0">
                          <a:prstTxWarp prst="textNoShape">
                            <a:avLst/>
                          </a:prstTxWarp>
                          <a:noAutofit/>
                        </wps:bodyPr>
                      </wps:wsp>
                      <wps:wsp>
                        <wps:cNvPr id="28" name="Graphic 28"/>
                        <wps:cNvSpPr/>
                        <wps:spPr>
                          <a:xfrm>
                            <a:off x="1641971" y="1099443"/>
                            <a:ext cx="20955" cy="14604"/>
                          </a:xfrm>
                          <a:custGeom>
                            <a:avLst/>
                            <a:gdLst/>
                            <a:ahLst/>
                            <a:cxnLst/>
                            <a:rect l="l" t="t" r="r" b="b"/>
                            <a:pathLst>
                              <a:path w="20955" h="14604">
                                <a:moveTo>
                                  <a:pt x="20831" y="14594"/>
                                </a:moveTo>
                                <a:lnTo>
                                  <a:pt x="0" y="0"/>
                                </a:lnTo>
                              </a:path>
                            </a:pathLst>
                          </a:custGeom>
                          <a:ln w="1855">
                            <a:solidFill>
                              <a:srgbClr val="000000"/>
                            </a:solidFill>
                            <a:prstDash val="solid"/>
                          </a:ln>
                        </wps:spPr>
                        <wps:bodyPr wrap="square" lIns="0" tIns="0" rIns="0" bIns="0" rtlCol="0">
                          <a:prstTxWarp prst="textNoShape">
                            <a:avLst/>
                          </a:prstTxWarp>
                          <a:noAutofit/>
                        </wps:bodyPr>
                      </wps:wsp>
                      <wps:wsp>
                        <wps:cNvPr id="29" name="Graphic 29"/>
                        <wps:cNvSpPr/>
                        <wps:spPr>
                          <a:xfrm>
                            <a:off x="2799636" y="1029255"/>
                            <a:ext cx="12065" cy="10160"/>
                          </a:xfrm>
                          <a:custGeom>
                            <a:avLst/>
                            <a:gdLst/>
                            <a:ahLst/>
                            <a:cxnLst/>
                            <a:rect l="l" t="t" r="r" b="b"/>
                            <a:pathLst>
                              <a:path w="12065" h="10160">
                                <a:moveTo>
                                  <a:pt x="4629" y="0"/>
                                </a:moveTo>
                                <a:lnTo>
                                  <a:pt x="0" y="1629"/>
                                </a:lnTo>
                                <a:lnTo>
                                  <a:pt x="0" y="8145"/>
                                </a:lnTo>
                                <a:lnTo>
                                  <a:pt x="4629" y="9774"/>
                                </a:lnTo>
                                <a:lnTo>
                                  <a:pt x="9258" y="8145"/>
                                </a:lnTo>
                                <a:lnTo>
                                  <a:pt x="11572" y="4887"/>
                                </a:lnTo>
                                <a:lnTo>
                                  <a:pt x="9258" y="1629"/>
                                </a:lnTo>
                                <a:lnTo>
                                  <a:pt x="4629" y="0"/>
                                </a:lnTo>
                                <a:close/>
                              </a:path>
                            </a:pathLst>
                          </a:custGeom>
                          <a:solidFill>
                            <a:srgbClr val="FF0066"/>
                          </a:solidFill>
                        </wps:spPr>
                        <wps:bodyPr wrap="square" lIns="0" tIns="0" rIns="0" bIns="0" rtlCol="0">
                          <a:prstTxWarp prst="textNoShape">
                            <a:avLst/>
                          </a:prstTxWarp>
                          <a:noAutofit/>
                        </wps:bodyPr>
                      </wps:wsp>
                      <wps:wsp>
                        <wps:cNvPr id="30" name="Graphic 30"/>
                        <wps:cNvSpPr/>
                        <wps:spPr>
                          <a:xfrm>
                            <a:off x="2801758" y="1030817"/>
                            <a:ext cx="12065" cy="10160"/>
                          </a:xfrm>
                          <a:custGeom>
                            <a:avLst/>
                            <a:gdLst/>
                            <a:ahLst/>
                            <a:cxnLst/>
                            <a:rect l="l" t="t" r="r" b="b"/>
                            <a:pathLst>
                              <a:path w="12065" h="10160">
                                <a:moveTo>
                                  <a:pt x="9258" y="1629"/>
                                </a:moveTo>
                                <a:lnTo>
                                  <a:pt x="4629" y="0"/>
                                </a:lnTo>
                                <a:lnTo>
                                  <a:pt x="0" y="1629"/>
                                </a:lnTo>
                                <a:lnTo>
                                  <a:pt x="0" y="4887"/>
                                </a:lnTo>
                                <a:lnTo>
                                  <a:pt x="0" y="8077"/>
                                </a:lnTo>
                                <a:lnTo>
                                  <a:pt x="4629" y="9706"/>
                                </a:lnTo>
                                <a:lnTo>
                                  <a:pt x="9258" y="8077"/>
                                </a:lnTo>
                                <a:lnTo>
                                  <a:pt x="11572" y="4887"/>
                                </a:lnTo>
                                <a:lnTo>
                                  <a:pt x="9258" y="1629"/>
                                </a:lnTo>
                              </a:path>
                            </a:pathLst>
                          </a:custGeom>
                          <a:ln w="1913">
                            <a:solidFill>
                              <a:srgbClr val="FF0066"/>
                            </a:solidFill>
                            <a:prstDash val="solid"/>
                          </a:ln>
                        </wps:spPr>
                        <wps:bodyPr wrap="square" lIns="0" tIns="0" rIns="0" bIns="0" rtlCol="0">
                          <a:prstTxWarp prst="textNoShape">
                            <a:avLst/>
                          </a:prstTxWarp>
                          <a:noAutofit/>
                        </wps:bodyPr>
                      </wps:wsp>
                      <wps:wsp>
                        <wps:cNvPr id="31" name="Graphic 31"/>
                        <wps:cNvSpPr/>
                        <wps:spPr>
                          <a:xfrm>
                            <a:off x="2544263" y="1595827"/>
                            <a:ext cx="172085" cy="118110"/>
                          </a:xfrm>
                          <a:custGeom>
                            <a:avLst/>
                            <a:gdLst/>
                            <a:ahLst/>
                            <a:cxnLst/>
                            <a:rect l="l" t="t" r="r" b="b"/>
                            <a:pathLst>
                              <a:path w="172085" h="118110">
                                <a:moveTo>
                                  <a:pt x="0" y="13141"/>
                                </a:moveTo>
                                <a:lnTo>
                                  <a:pt x="20927" y="0"/>
                                </a:lnTo>
                              </a:path>
                              <a:path w="172085" h="118110">
                                <a:moveTo>
                                  <a:pt x="51209" y="48995"/>
                                </a:moveTo>
                                <a:lnTo>
                                  <a:pt x="69726" y="34394"/>
                                </a:lnTo>
                              </a:path>
                              <a:path w="172085" h="118110">
                                <a:moveTo>
                                  <a:pt x="99815" y="83383"/>
                                </a:moveTo>
                                <a:lnTo>
                                  <a:pt x="120646" y="70241"/>
                                </a:lnTo>
                              </a:path>
                              <a:path w="172085" h="118110">
                                <a:moveTo>
                                  <a:pt x="153146" y="117615"/>
                                </a:moveTo>
                                <a:lnTo>
                                  <a:pt x="171663" y="104636"/>
                                </a:lnTo>
                              </a:path>
                            </a:pathLst>
                          </a:custGeom>
                          <a:ln w="1972">
                            <a:solidFill>
                              <a:srgbClr val="000000"/>
                            </a:solidFill>
                            <a:prstDash val="solid"/>
                          </a:ln>
                        </wps:spPr>
                        <wps:bodyPr wrap="square" lIns="0" tIns="0" rIns="0" bIns="0" rtlCol="0">
                          <a:prstTxWarp prst="textNoShape">
                            <a:avLst/>
                          </a:prstTxWarp>
                          <a:noAutofit/>
                        </wps:bodyPr>
                      </wps:wsp>
                      <wps:wsp>
                        <wps:cNvPr id="32" name="Graphic 32"/>
                        <wps:cNvSpPr/>
                        <wps:spPr>
                          <a:xfrm>
                            <a:off x="2697506" y="1702167"/>
                            <a:ext cx="13970" cy="8255"/>
                          </a:xfrm>
                          <a:custGeom>
                            <a:avLst/>
                            <a:gdLst/>
                            <a:ahLst/>
                            <a:cxnLst/>
                            <a:rect l="l" t="t" r="r" b="b"/>
                            <a:pathLst>
                              <a:path w="13970" h="8255">
                                <a:moveTo>
                                  <a:pt x="6943" y="0"/>
                                </a:moveTo>
                                <a:lnTo>
                                  <a:pt x="2314" y="1622"/>
                                </a:lnTo>
                                <a:lnTo>
                                  <a:pt x="0" y="4866"/>
                                </a:lnTo>
                                <a:lnTo>
                                  <a:pt x="2314" y="8111"/>
                                </a:lnTo>
                                <a:lnTo>
                                  <a:pt x="11572" y="8111"/>
                                </a:lnTo>
                                <a:lnTo>
                                  <a:pt x="13887" y="4866"/>
                                </a:lnTo>
                                <a:lnTo>
                                  <a:pt x="11572" y="1622"/>
                                </a:lnTo>
                                <a:lnTo>
                                  <a:pt x="6943" y="0"/>
                                </a:lnTo>
                                <a:close/>
                              </a:path>
                            </a:pathLst>
                          </a:custGeom>
                          <a:solidFill>
                            <a:srgbClr val="FF0066"/>
                          </a:solidFill>
                        </wps:spPr>
                        <wps:bodyPr wrap="square" lIns="0" tIns="0" rIns="0" bIns="0" rtlCol="0">
                          <a:prstTxWarp prst="textNoShape">
                            <a:avLst/>
                          </a:prstTxWarp>
                          <a:noAutofit/>
                        </wps:bodyPr>
                      </wps:wsp>
                      <wps:wsp>
                        <wps:cNvPr id="33" name="Graphic 33"/>
                        <wps:cNvSpPr/>
                        <wps:spPr>
                          <a:xfrm>
                            <a:off x="2699724" y="1703708"/>
                            <a:ext cx="13970" cy="8255"/>
                          </a:xfrm>
                          <a:custGeom>
                            <a:avLst/>
                            <a:gdLst/>
                            <a:ahLst/>
                            <a:cxnLst/>
                            <a:rect l="l" t="t" r="r" b="b"/>
                            <a:pathLst>
                              <a:path w="13970" h="8255">
                                <a:moveTo>
                                  <a:pt x="11572" y="1622"/>
                                </a:moveTo>
                                <a:lnTo>
                                  <a:pt x="6943" y="0"/>
                                </a:lnTo>
                                <a:lnTo>
                                  <a:pt x="2314" y="1622"/>
                                </a:lnTo>
                                <a:lnTo>
                                  <a:pt x="0" y="4866"/>
                                </a:lnTo>
                                <a:lnTo>
                                  <a:pt x="2314" y="8111"/>
                                </a:lnTo>
                                <a:lnTo>
                                  <a:pt x="6943" y="8111"/>
                                </a:lnTo>
                                <a:lnTo>
                                  <a:pt x="11572" y="8111"/>
                                </a:lnTo>
                                <a:lnTo>
                                  <a:pt x="13887" y="4866"/>
                                </a:lnTo>
                                <a:lnTo>
                                  <a:pt x="11572" y="1622"/>
                                </a:lnTo>
                              </a:path>
                            </a:pathLst>
                          </a:custGeom>
                          <a:ln w="1804">
                            <a:solidFill>
                              <a:srgbClr val="FF0066"/>
                            </a:solidFill>
                            <a:prstDash val="solid"/>
                          </a:ln>
                        </wps:spPr>
                        <wps:bodyPr wrap="square" lIns="0" tIns="0" rIns="0" bIns="0" rtlCol="0">
                          <a:prstTxWarp prst="textNoShape">
                            <a:avLst/>
                          </a:prstTxWarp>
                          <a:noAutofit/>
                        </wps:bodyPr>
                      </wps:wsp>
                      <wps:wsp>
                        <wps:cNvPr id="34" name="Graphic 34"/>
                        <wps:cNvSpPr/>
                        <wps:spPr>
                          <a:xfrm>
                            <a:off x="1741883" y="1377071"/>
                            <a:ext cx="13970" cy="10160"/>
                          </a:xfrm>
                          <a:custGeom>
                            <a:avLst/>
                            <a:gdLst/>
                            <a:ahLst/>
                            <a:cxnLst/>
                            <a:rect l="l" t="t" r="r" b="b"/>
                            <a:pathLst>
                              <a:path w="13970" h="10160">
                                <a:moveTo>
                                  <a:pt x="6943" y="0"/>
                                </a:moveTo>
                                <a:lnTo>
                                  <a:pt x="2314" y="1629"/>
                                </a:lnTo>
                                <a:lnTo>
                                  <a:pt x="0" y="4887"/>
                                </a:lnTo>
                                <a:lnTo>
                                  <a:pt x="2314" y="8281"/>
                                </a:lnTo>
                                <a:lnTo>
                                  <a:pt x="6943" y="9910"/>
                                </a:lnTo>
                                <a:lnTo>
                                  <a:pt x="11572" y="8281"/>
                                </a:lnTo>
                                <a:lnTo>
                                  <a:pt x="13887" y="4887"/>
                                </a:lnTo>
                                <a:lnTo>
                                  <a:pt x="11572" y="1629"/>
                                </a:lnTo>
                                <a:lnTo>
                                  <a:pt x="6943" y="0"/>
                                </a:lnTo>
                                <a:close/>
                              </a:path>
                            </a:pathLst>
                          </a:custGeom>
                          <a:solidFill>
                            <a:srgbClr val="FF0066"/>
                          </a:solidFill>
                        </wps:spPr>
                        <wps:bodyPr wrap="square" lIns="0" tIns="0" rIns="0" bIns="0" rtlCol="0">
                          <a:prstTxWarp prst="textNoShape">
                            <a:avLst/>
                          </a:prstTxWarp>
                          <a:noAutofit/>
                        </wps:bodyPr>
                      </wps:wsp>
                      <wps:wsp>
                        <wps:cNvPr id="35" name="Graphic 35"/>
                        <wps:cNvSpPr/>
                        <wps:spPr>
                          <a:xfrm>
                            <a:off x="1744004" y="1378632"/>
                            <a:ext cx="13970" cy="10160"/>
                          </a:xfrm>
                          <a:custGeom>
                            <a:avLst/>
                            <a:gdLst/>
                            <a:ahLst/>
                            <a:cxnLst/>
                            <a:rect l="l" t="t" r="r" b="b"/>
                            <a:pathLst>
                              <a:path w="13970" h="10160">
                                <a:moveTo>
                                  <a:pt x="11572" y="1629"/>
                                </a:moveTo>
                                <a:lnTo>
                                  <a:pt x="6943" y="0"/>
                                </a:lnTo>
                                <a:lnTo>
                                  <a:pt x="2314" y="1629"/>
                                </a:lnTo>
                                <a:lnTo>
                                  <a:pt x="0" y="4819"/>
                                </a:lnTo>
                                <a:lnTo>
                                  <a:pt x="2314" y="8281"/>
                                </a:lnTo>
                                <a:lnTo>
                                  <a:pt x="6943" y="9910"/>
                                </a:lnTo>
                                <a:lnTo>
                                  <a:pt x="11572" y="8281"/>
                                </a:lnTo>
                                <a:lnTo>
                                  <a:pt x="13887" y="4819"/>
                                </a:lnTo>
                                <a:lnTo>
                                  <a:pt x="11572" y="1629"/>
                                </a:lnTo>
                              </a:path>
                            </a:pathLst>
                          </a:custGeom>
                          <a:ln w="1861">
                            <a:solidFill>
                              <a:srgbClr val="FF0066"/>
                            </a:solidFill>
                            <a:prstDash val="solid"/>
                          </a:ln>
                        </wps:spPr>
                        <wps:bodyPr wrap="square" lIns="0" tIns="0" rIns="0" bIns="0" rtlCol="0">
                          <a:prstTxWarp prst="textNoShape">
                            <a:avLst/>
                          </a:prstTxWarp>
                          <a:noAutofit/>
                        </wps:bodyPr>
                      </wps:wsp>
                      <wps:wsp>
                        <wps:cNvPr id="36" name="Graphic 36"/>
                        <wps:cNvSpPr/>
                        <wps:spPr>
                          <a:xfrm>
                            <a:off x="1442437" y="1240022"/>
                            <a:ext cx="14604" cy="10160"/>
                          </a:xfrm>
                          <a:custGeom>
                            <a:avLst/>
                            <a:gdLst/>
                            <a:ahLst/>
                            <a:cxnLst/>
                            <a:rect l="l" t="t" r="r" b="b"/>
                            <a:pathLst>
                              <a:path w="14604" h="10160">
                                <a:moveTo>
                                  <a:pt x="7136" y="0"/>
                                </a:moveTo>
                                <a:lnTo>
                                  <a:pt x="2314" y="1629"/>
                                </a:lnTo>
                                <a:lnTo>
                                  <a:pt x="0" y="4819"/>
                                </a:lnTo>
                                <a:lnTo>
                                  <a:pt x="2314" y="8077"/>
                                </a:lnTo>
                                <a:lnTo>
                                  <a:pt x="7136" y="9706"/>
                                </a:lnTo>
                                <a:lnTo>
                                  <a:pt x="11765" y="8077"/>
                                </a:lnTo>
                                <a:lnTo>
                                  <a:pt x="14176" y="4819"/>
                                </a:lnTo>
                                <a:lnTo>
                                  <a:pt x="11765" y="1629"/>
                                </a:lnTo>
                                <a:lnTo>
                                  <a:pt x="7136" y="0"/>
                                </a:lnTo>
                                <a:close/>
                              </a:path>
                            </a:pathLst>
                          </a:custGeom>
                          <a:solidFill>
                            <a:srgbClr val="FF0066"/>
                          </a:solidFill>
                        </wps:spPr>
                        <wps:bodyPr wrap="square" lIns="0" tIns="0" rIns="0" bIns="0" rtlCol="0">
                          <a:prstTxWarp prst="textNoShape">
                            <a:avLst/>
                          </a:prstTxWarp>
                          <a:noAutofit/>
                        </wps:bodyPr>
                      </wps:wsp>
                      <wps:wsp>
                        <wps:cNvPr id="37" name="Graphic 37"/>
                        <wps:cNvSpPr/>
                        <wps:spPr>
                          <a:xfrm>
                            <a:off x="1444655" y="1241515"/>
                            <a:ext cx="14604" cy="10160"/>
                          </a:xfrm>
                          <a:custGeom>
                            <a:avLst/>
                            <a:gdLst/>
                            <a:ahLst/>
                            <a:cxnLst/>
                            <a:rect l="l" t="t" r="r" b="b"/>
                            <a:pathLst>
                              <a:path w="14604" h="10160">
                                <a:moveTo>
                                  <a:pt x="11765" y="1629"/>
                                </a:moveTo>
                                <a:lnTo>
                                  <a:pt x="7136" y="0"/>
                                </a:lnTo>
                                <a:lnTo>
                                  <a:pt x="2314" y="1629"/>
                                </a:lnTo>
                                <a:lnTo>
                                  <a:pt x="0" y="4887"/>
                                </a:lnTo>
                                <a:lnTo>
                                  <a:pt x="2314" y="8145"/>
                                </a:lnTo>
                                <a:lnTo>
                                  <a:pt x="7136" y="9774"/>
                                </a:lnTo>
                                <a:lnTo>
                                  <a:pt x="11765" y="8145"/>
                                </a:lnTo>
                                <a:lnTo>
                                  <a:pt x="14080" y="4887"/>
                                </a:lnTo>
                                <a:lnTo>
                                  <a:pt x="11765" y="1629"/>
                                </a:lnTo>
                              </a:path>
                            </a:pathLst>
                          </a:custGeom>
                          <a:ln w="1852">
                            <a:solidFill>
                              <a:srgbClr val="FF0066"/>
                            </a:solidFill>
                            <a:prstDash val="solid"/>
                          </a:ln>
                        </wps:spPr>
                        <wps:bodyPr wrap="square" lIns="0" tIns="0" rIns="0" bIns="0" rtlCol="0">
                          <a:prstTxWarp prst="textNoShape">
                            <a:avLst/>
                          </a:prstTxWarp>
                          <a:noAutofit/>
                        </wps:bodyPr>
                      </wps:wsp>
                      <wps:wsp>
                        <wps:cNvPr id="38" name="Graphic 38"/>
                        <wps:cNvSpPr/>
                        <wps:spPr>
                          <a:xfrm>
                            <a:off x="1036521" y="1029255"/>
                            <a:ext cx="13970" cy="10160"/>
                          </a:xfrm>
                          <a:custGeom>
                            <a:avLst/>
                            <a:gdLst/>
                            <a:ahLst/>
                            <a:cxnLst/>
                            <a:rect l="l" t="t" r="r" b="b"/>
                            <a:pathLst>
                              <a:path w="13970" h="10160">
                                <a:moveTo>
                                  <a:pt x="6943" y="0"/>
                                </a:moveTo>
                                <a:lnTo>
                                  <a:pt x="2314" y="1629"/>
                                </a:lnTo>
                                <a:lnTo>
                                  <a:pt x="0" y="4887"/>
                                </a:lnTo>
                                <a:lnTo>
                                  <a:pt x="2314" y="8145"/>
                                </a:lnTo>
                                <a:lnTo>
                                  <a:pt x="6943" y="9774"/>
                                </a:lnTo>
                                <a:lnTo>
                                  <a:pt x="11572" y="8145"/>
                                </a:lnTo>
                                <a:lnTo>
                                  <a:pt x="13887" y="4887"/>
                                </a:lnTo>
                                <a:lnTo>
                                  <a:pt x="11572" y="1629"/>
                                </a:lnTo>
                                <a:lnTo>
                                  <a:pt x="6943" y="0"/>
                                </a:lnTo>
                                <a:close/>
                              </a:path>
                            </a:pathLst>
                          </a:custGeom>
                          <a:solidFill>
                            <a:srgbClr val="FF0066"/>
                          </a:solidFill>
                        </wps:spPr>
                        <wps:bodyPr wrap="square" lIns="0" tIns="0" rIns="0" bIns="0" rtlCol="0">
                          <a:prstTxWarp prst="textNoShape">
                            <a:avLst/>
                          </a:prstTxWarp>
                          <a:noAutofit/>
                        </wps:bodyPr>
                      </wps:wsp>
                      <wps:wsp>
                        <wps:cNvPr id="39" name="Graphic 39"/>
                        <wps:cNvSpPr/>
                        <wps:spPr>
                          <a:xfrm>
                            <a:off x="1038739" y="1030817"/>
                            <a:ext cx="13970" cy="10160"/>
                          </a:xfrm>
                          <a:custGeom>
                            <a:avLst/>
                            <a:gdLst/>
                            <a:ahLst/>
                            <a:cxnLst/>
                            <a:rect l="l" t="t" r="r" b="b"/>
                            <a:pathLst>
                              <a:path w="13970" h="10160">
                                <a:moveTo>
                                  <a:pt x="11572" y="1629"/>
                                </a:moveTo>
                                <a:lnTo>
                                  <a:pt x="6943" y="0"/>
                                </a:lnTo>
                                <a:lnTo>
                                  <a:pt x="2314" y="1629"/>
                                </a:lnTo>
                                <a:lnTo>
                                  <a:pt x="0" y="4887"/>
                                </a:lnTo>
                                <a:lnTo>
                                  <a:pt x="2314" y="8077"/>
                                </a:lnTo>
                                <a:lnTo>
                                  <a:pt x="6943" y="9706"/>
                                </a:lnTo>
                                <a:lnTo>
                                  <a:pt x="11572" y="8077"/>
                                </a:lnTo>
                                <a:lnTo>
                                  <a:pt x="13887" y="4887"/>
                                </a:lnTo>
                                <a:lnTo>
                                  <a:pt x="11572" y="1629"/>
                                </a:lnTo>
                              </a:path>
                            </a:pathLst>
                          </a:custGeom>
                          <a:ln w="1854">
                            <a:solidFill>
                              <a:srgbClr val="FF0066"/>
                            </a:solidFill>
                            <a:prstDash val="solid"/>
                          </a:ln>
                        </wps:spPr>
                        <wps:bodyPr wrap="square" lIns="0" tIns="0" rIns="0" bIns="0" rtlCol="0">
                          <a:prstTxWarp prst="textNoShape">
                            <a:avLst/>
                          </a:prstTxWarp>
                          <a:noAutofit/>
                        </wps:bodyPr>
                      </wps:wsp>
                      <wps:wsp>
                        <wps:cNvPr id="40" name="Graphic 40"/>
                        <wps:cNvSpPr/>
                        <wps:spPr>
                          <a:xfrm>
                            <a:off x="1143184" y="607723"/>
                            <a:ext cx="72390" cy="49530"/>
                          </a:xfrm>
                          <a:custGeom>
                            <a:avLst/>
                            <a:gdLst/>
                            <a:ahLst/>
                            <a:cxnLst/>
                            <a:rect l="l" t="t" r="r" b="b"/>
                            <a:pathLst>
                              <a:path w="72390" h="49530">
                                <a:moveTo>
                                  <a:pt x="50920" y="49009"/>
                                </a:moveTo>
                                <a:lnTo>
                                  <a:pt x="71944" y="36044"/>
                                </a:lnTo>
                              </a:path>
                              <a:path w="72390" h="49530">
                                <a:moveTo>
                                  <a:pt x="0" y="13168"/>
                                </a:moveTo>
                                <a:lnTo>
                                  <a:pt x="20831" y="0"/>
                                </a:lnTo>
                              </a:path>
                            </a:pathLst>
                          </a:custGeom>
                          <a:ln w="1972">
                            <a:solidFill>
                              <a:srgbClr val="000000"/>
                            </a:solidFill>
                            <a:prstDash val="solid"/>
                          </a:ln>
                        </wps:spPr>
                        <wps:bodyPr wrap="square" lIns="0" tIns="0" rIns="0" bIns="0" rtlCol="0">
                          <a:prstTxWarp prst="textNoShape">
                            <a:avLst/>
                          </a:prstTxWarp>
                          <a:noAutofit/>
                        </wps:bodyPr>
                      </wps:wsp>
                      <wps:wsp>
                        <wps:cNvPr id="41" name="Graphic 41"/>
                        <wps:cNvSpPr/>
                        <wps:spPr>
                          <a:xfrm>
                            <a:off x="1920" y="1920"/>
                            <a:ext cx="3538220" cy="2133600"/>
                          </a:xfrm>
                          <a:custGeom>
                            <a:avLst/>
                            <a:gdLst/>
                            <a:ahLst/>
                            <a:cxnLst/>
                            <a:rect l="l" t="t" r="r" b="b"/>
                            <a:pathLst>
                              <a:path w="3538220" h="2133600">
                                <a:moveTo>
                                  <a:pt x="0" y="2133050"/>
                                </a:moveTo>
                                <a:lnTo>
                                  <a:pt x="3537705" y="2133050"/>
                                </a:lnTo>
                                <a:lnTo>
                                  <a:pt x="3537705" y="0"/>
                                </a:lnTo>
                                <a:lnTo>
                                  <a:pt x="0" y="0"/>
                                </a:lnTo>
                                <a:lnTo>
                                  <a:pt x="0" y="2133050"/>
                                </a:lnTo>
                                <a:close/>
                              </a:path>
                            </a:pathLst>
                          </a:custGeom>
                          <a:ln w="3625">
                            <a:solidFill>
                              <a:srgbClr val="000000"/>
                            </a:solidFill>
                            <a:prstDash val="solid"/>
                          </a:ln>
                        </wps:spPr>
                        <wps:bodyPr wrap="square" lIns="0" tIns="0" rIns="0" bIns="0" rtlCol="0">
                          <a:prstTxWarp prst="textNoShape">
                            <a:avLst/>
                          </a:prstTxWarp>
                          <a:noAutofit/>
                        </wps:bodyPr>
                      </wps:wsp>
                      <wps:wsp>
                        <wps:cNvPr id="42" name="Textbox 42"/>
                        <wps:cNvSpPr txBox="1"/>
                        <wps:spPr>
                          <a:xfrm>
                            <a:off x="1716326" y="36003"/>
                            <a:ext cx="73660" cy="65405"/>
                          </a:xfrm>
                          <a:prstGeom prst="rect">
                            <a:avLst/>
                          </a:prstGeom>
                        </wps:spPr>
                        <wps:txbx>
                          <w:txbxContent>
                            <w:p w14:paraId="43BF02F0"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С</w:t>
                              </w:r>
                            </w:p>
                          </w:txbxContent>
                        </wps:txbx>
                        <wps:bodyPr wrap="square" lIns="0" tIns="0" rIns="0" bIns="0" rtlCol="0">
                          <a:noAutofit/>
                        </wps:bodyPr>
                      </wps:wsp>
                      <wps:wsp>
                        <wps:cNvPr id="43" name="Textbox 43"/>
                        <wps:cNvSpPr txBox="1"/>
                        <wps:spPr>
                          <a:xfrm>
                            <a:off x="785970" y="395290"/>
                            <a:ext cx="117475" cy="65405"/>
                          </a:xfrm>
                          <a:prstGeom prst="rect">
                            <a:avLst/>
                          </a:prstGeom>
                        </wps:spPr>
                        <wps:txbx>
                          <w:txbxContent>
                            <w:p w14:paraId="6C8D70DF"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СЗ</w:t>
                              </w:r>
                            </w:p>
                          </w:txbxContent>
                        </wps:txbx>
                        <wps:bodyPr wrap="square" lIns="0" tIns="0" rIns="0" bIns="0" rtlCol="0">
                          <a:noAutofit/>
                        </wps:bodyPr>
                      </wps:wsp>
                      <wps:wsp>
                        <wps:cNvPr id="44" name="Textbox 44"/>
                        <wps:cNvSpPr txBox="1"/>
                        <wps:spPr>
                          <a:xfrm>
                            <a:off x="2579174" y="396920"/>
                            <a:ext cx="128905" cy="65405"/>
                          </a:xfrm>
                          <a:prstGeom prst="rect">
                            <a:avLst/>
                          </a:prstGeom>
                        </wps:spPr>
                        <wps:txbx>
                          <w:txbxContent>
                            <w:p w14:paraId="11A2CBFF"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СВ</w:t>
                              </w:r>
                            </w:p>
                          </w:txbxContent>
                        </wps:txbx>
                        <wps:bodyPr wrap="square" lIns="0" tIns="0" rIns="0" bIns="0" rtlCol="0">
                          <a:noAutofit/>
                        </wps:bodyPr>
                      </wps:wsp>
                      <wps:wsp>
                        <wps:cNvPr id="45" name="Textbox 45"/>
                        <wps:cNvSpPr txBox="1"/>
                        <wps:spPr>
                          <a:xfrm>
                            <a:off x="442808" y="1002814"/>
                            <a:ext cx="57150" cy="65405"/>
                          </a:xfrm>
                          <a:prstGeom prst="rect">
                            <a:avLst/>
                          </a:prstGeom>
                        </wps:spPr>
                        <wps:txbx>
                          <w:txbxContent>
                            <w:p w14:paraId="07A67E9A"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З</w:t>
                              </w:r>
                            </w:p>
                          </w:txbxContent>
                        </wps:txbx>
                        <wps:bodyPr wrap="square" lIns="0" tIns="0" rIns="0" bIns="0" rtlCol="0">
                          <a:noAutofit/>
                        </wps:bodyPr>
                      </wps:wsp>
                      <wps:wsp>
                        <wps:cNvPr id="46" name="Textbox 46"/>
                        <wps:cNvSpPr txBox="1"/>
                        <wps:spPr>
                          <a:xfrm>
                            <a:off x="3066388" y="1002814"/>
                            <a:ext cx="69215" cy="65405"/>
                          </a:xfrm>
                          <a:prstGeom prst="rect">
                            <a:avLst/>
                          </a:prstGeom>
                        </wps:spPr>
                        <wps:txbx>
                          <w:txbxContent>
                            <w:p w14:paraId="3414E90A"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В</w:t>
                              </w:r>
                            </w:p>
                          </w:txbxContent>
                        </wps:txbx>
                        <wps:bodyPr wrap="square" lIns="0" tIns="0" rIns="0" bIns="0" rtlCol="0">
                          <a:noAutofit/>
                        </wps:bodyPr>
                      </wps:wsp>
                      <wps:wsp>
                        <wps:cNvPr id="47" name="Textbox 47"/>
                        <wps:cNvSpPr txBox="1"/>
                        <wps:spPr>
                          <a:xfrm>
                            <a:off x="396266" y="1856909"/>
                            <a:ext cx="148590" cy="65405"/>
                          </a:xfrm>
                          <a:prstGeom prst="rect">
                            <a:avLst/>
                          </a:prstGeom>
                        </wps:spPr>
                        <wps:txbx>
                          <w:txbxContent>
                            <w:p w14:paraId="396EB6FD"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ЮЗ</w:t>
                              </w:r>
                            </w:p>
                          </w:txbxContent>
                        </wps:txbx>
                        <wps:bodyPr wrap="square" lIns="0" tIns="0" rIns="0" bIns="0" rtlCol="0">
                          <a:noAutofit/>
                        </wps:bodyPr>
                      </wps:wsp>
                      <wps:wsp>
                        <wps:cNvPr id="48" name="Textbox 48"/>
                        <wps:cNvSpPr txBox="1"/>
                        <wps:spPr>
                          <a:xfrm>
                            <a:off x="2978339" y="1863562"/>
                            <a:ext cx="160020" cy="65405"/>
                          </a:xfrm>
                          <a:prstGeom prst="rect">
                            <a:avLst/>
                          </a:prstGeom>
                        </wps:spPr>
                        <wps:txbx>
                          <w:txbxContent>
                            <w:p w14:paraId="203C9DF0"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ЮВ</w:t>
                              </w:r>
                            </w:p>
                          </w:txbxContent>
                        </wps:txbx>
                        <wps:bodyPr wrap="square" lIns="0" tIns="0" rIns="0" bIns="0" rtlCol="0">
                          <a:noAutofit/>
                        </wps:bodyPr>
                      </wps:wsp>
                      <wps:wsp>
                        <wps:cNvPr id="49" name="Textbox 49"/>
                        <wps:cNvSpPr txBox="1"/>
                        <wps:spPr>
                          <a:xfrm>
                            <a:off x="1709383" y="1920662"/>
                            <a:ext cx="107314" cy="65405"/>
                          </a:xfrm>
                          <a:prstGeom prst="rect">
                            <a:avLst/>
                          </a:prstGeom>
                        </wps:spPr>
                        <wps:txbx>
                          <w:txbxContent>
                            <w:p w14:paraId="6A451343"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Ю</w:t>
                              </w:r>
                            </w:p>
                          </w:txbxContent>
                        </wps:txbx>
                        <wps:bodyPr wrap="square" lIns="0" tIns="0" rIns="0" bIns="0" rtlCol="0">
                          <a:noAutofit/>
                        </wps:bodyPr>
                      </wps:wsp>
                    </wpg:wgp>
                  </a:graphicData>
                </a:graphic>
              </wp:anchor>
            </w:drawing>
          </mc:Choice>
          <mc:Fallback>
            <w:pict>
              <v:group w14:anchorId="66FA09D7" id="Group 7" o:spid="_x0000_s1026" style="position:absolute;left:0;text-align:left;margin-left:177.9pt;margin-top:16.95pt;width:278.9pt;height:168.3pt;z-index:251657216;mso-wrap-distance-left:0;mso-wrap-distance-right:0;mso-position-horizontal-relative:page" coordsize="35420,21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">
                <v:shape id="Graphic 8" o:spid="_x0000_s1027" style="position:absolute;left:9624;top:1832;width:18631;height:15405;visibility:visible;mso-wrap-style:square;v-text-anchor:top" coordsize="1863089,154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" path="m786371,8145r53234,11472l890815,34279r46291,14730l978768,65368r39541,19481l1055438,104466r34718,22876l1122753,151846r30186,26134l1185343,205743r30089,31089l1248028,271111r64905,75075l1384877,431171r34815,39099l1456724,507943r37033,35841l1530983,578199r76477,63535l1679501,699024r62493,49009l1793107,790526r37129,34211l1853382,927575r6944,89873l1862640,1066457r,50638l1862640,1167666r-2314,49009l1855696,1267313r-6943,47346l1839494,1360403r-13887,42500l1811720,1440379r-20928,32765l1753567,1514028r-37033,19468l1667831,1540142r-20831,l1625977,1538519r-23146,-1785l1551911,1530252r-55839,-11357l1435893,1504131r-65097,-19630l1303674,1461632r-72040,-27742l1159882,1404525r-74355,-34225l1011365,1332661r-76573,-40877l860436,1246067r-74065,-47380l770169,1188912r-35008,-17988l674982,1148048r-39347,-12965l595998,1120286r-39347,-14595l521932,1086074r-32500,-22875l473037,1051727r-43976,-19481l340818,1006112,276011,988124,243607,976584,180824,952080,141477,929204,109073,899880r-7233,-9774l92582,878634,87953,865601,83324,852500,62493,785503,39347,720271,27774,685856,18516,653273,9258,622320,4629,589534,,558513,,527560,2314,498168,9258,468641r6943,-14594l20831,439317r9258,-12965l37032,411554,48605,398453,60178,385488,74065,372319,87953,359354r48895,-44121l201655,256517r35008,-32786l276011,191081r43976,-34347l364253,125713,410544,94760,459150,66997,510360,42492r27774,-9842l563594,22875r27775,-8078l617022,8145,644893,3258,672668,r27775,l728217,r28064,3258l786371,8145xe" filled="f" strokecolor="#3c3" strokeweight=".106mm">
                  <v:path arrowok="t"/>
                </v:shape>
                <v:shape id="Graphic 9" o:spid="_x0000_s1028" style="position:absolute;left:17509;top:1423;width:13;height:17380;visibility:visible;mso-wrap-style:square;v-text-anchor:top" coordsize="1270,173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" path="m,l,1737699e" filled="f" strokeweight=".06431mm">
                  <v:path arrowok="t"/>
                </v:shape>
                <v:shape id="Graphic 10" o:spid="_x0000_s1029" style="position:absolute;left:17303;top:901;width:374;height:18409;visibility:visible;mso-wrap-style:square;v-text-anchor:top" coordsize="37465,1840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" path="m292,1739366l,1737753r,1613l292,1739366xem292,101282r-292,l,102908r292,-1626xem36741,101282l34988,91503,18516,,292,101282r2019,l2311,99656r2324,l4635,98018,6946,96393r,-1626l9258,94767r,-1638l13893,93129r,-1626l23152,91503r,1626l27774,93129r,1638l30086,94767r,1626l32410,96393r,1625l34721,99656r,1626l36741,101282xem37033,1737753r-2312,1613l34721,1740992r-2311,l32410,1742617r-4636,3239l25463,1745856r,1625l20828,1747481r,1626l13893,1749107r,-1626l9258,1747481r,-1625l6946,1745856r,-1613l4635,1744243r,-1626l2311,1740992r,-1626l292,1739366r18224,101232l34988,1749107r2045,-11354xem37033,101282r-292,l37033,102908r,-1626xe" fillcolor="black" stroked="f">
                  <v:path arrowok="t"/>
                </v:shape>
                <v:shape id="Graphic 11" o:spid="_x0000_s1030" style="position:absolute;left:5538;top:1929;width:24479;height:11906;visibility:visible;mso-wrap-style:square;v-text-anchor:top" coordsize="2447925,119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" path="m1183221,793784r27871,em1183221,743146r27871,em1183221,694205r27871,em1183221,645196r27871,em1183221,594558r27871,em1183221,545548r27871,em1183221,494978r27871,em1183221,445969r27871,em1183221,396960r27871,em1183221,346389r27871,em1183221,297380r27871,em1183221,246606r27871,em1183221,197597r27871,em1183221,148656r27871,em1183221,99647r27871,em1183221,49009r27871,em1183221,r27871,em1183221,893364r27871,em1183221,942373r27871,em1183221,993011r27871,em1183221,1041952r27871,em1183221,1090962r27871,em1183221,1139971r27871,em1183221,1190541r27871,em2447548,842793l,842793e" filled="f" strokeweight=".05478mm">
                  <v:path arrowok="t"/>
                </v:shape>
                <v:shape id="Graphic 12" o:spid="_x0000_s1031" style="position:absolute;left:4798;top:10211;width:25940;height:267;visibility:visible;mso-wrap-style:square;v-text-anchor:top" coordsize="2593975,26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" path="m146113,26136r-2654,-241l143802,26136r2311,xem146113,l,12966,143459,25895r-1969,-1384l139166,24511r,-1842l136855,22669r,-1626l134543,21043r,-1562l132219,19481r,-3251l129908,16230r,-4889l132219,11341r,-3264l134543,8077r,-1626l136855,6451r,-1625l139166,4826r,-1563l141490,3263r,-1625l146113,1638r,-1638xem2593479,12966l2447379,r,1638l2452001,1638r,1625l2454313,3263r,1563l2456637,4826r,1625l2458948,6451r,1626l2461260,8077r,9779l2458948,17856r,1625l2456637,19481r,1562l2454313,21043r,1626l2452001,22669r,1842l2449690,24511r-2311,1625l2593479,12966xe" fillcolor="black" stroked="f">
                  <v:path arrowok="t"/>
                </v:shape>
                <v:shape id="Graphic 13" o:spid="_x0000_s1032" style="position:absolute;left:10456;top:10259;width:17634;height:197;visibility:visible;mso-wrap-style:square;v-text-anchor:top" coordsize="1763395,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" path="m774798,19481l774798,em846742,19481l846742,em916468,19481l916468,em986001,19481l986001,em1057945,19481r,-19481em1127479,19481r,-19481em1199423,19481r,-19481em1268956,19481r,-19481em1338586,19481r,-19481em1410433,19481r,-19481em1480063,19481r,-19481em1552104,19481r,-19481em1621540,19481r,-19481em1691266,19481r,-19481em1763018,19481r,-19481em633320,19481l633320,em563787,19481l563787,em491843,19481l491843,em422310,19481l422310,em352680,19481l352680,em283147,19481l283147,em211203,19481l211203,em141477,19481l141477,em69726,19481l69726,em,19481l,e" filled="f" strokeweight=".05478mm">
                  <v:path arrowok="t"/>
                </v:shape>
                <v:shape id="Graphic 14" o:spid="_x0000_s1033" style="position:absolute;left:17418;top:1849;width:140;height:101;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" path="m6943,l2314,1629,,4887,2314,8145,6943,9774,11572,8145,13887,4887,11572,1629,6943,xe" fillcolor="#f06" stroked="f">
                  <v:path arrowok="t"/>
                </v:shape>
                <v:shape id="Graphic 15" o:spid="_x0000_s1034" style="position:absolute;left:17440;top:1864;width:139;height:102;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" path="m6943,r4629,1629l13887,4887,11572,8077,6943,9706,2314,8077,,4887,2314,1629,6943,e" filled="f" strokecolor="#f06" strokeweight=".0515mm">
                  <v:path arrowok="t"/>
                </v:shape>
                <v:shape id="Graphic 16" o:spid="_x0000_s1035" style="position:absolute;left:9412;top:4657;width:19863;height:13964;visibility:visible;mso-wrap-style:square;v-text-anchor:top" coordsize="1986280,1396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" path="m793507,569917r27871,em,l1985794,1396244e" filled="f" strokeweight=".05478mm">
                  <v:path arrowok="t"/>
                </v:shape>
                <v:shape id="Image 17" o:spid="_x0000_s1036" type="#_x0000_t75" style="position:absolute;left:28600;top:18147;width:1160;height: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">
                  <v:imagedata r:id="rId18" o:title=""/>
                </v:shape>
                <v:shape id="Image 18" o:spid="_x0000_s1037" type="#_x0000_t75" style="position:absolute;left:8880;top:4282;width:1161;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">
                  <v:imagedata r:id="rId19" o:title=""/>
                </v:shape>
                <v:shape id="Graphic 19" o:spid="_x0000_s1038" style="position:absolute;left:10410;top:5374;width:14732;height:10357;visibility:visible;mso-wrap-style:square;v-text-anchor:top" coordsize="1473200,1035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" path="m851371,610984r18613,-13168em800451,576569r18516,-14594em751652,540729r18517,-13169em700636,504685r20927,-12965em651837,470473r18709,-14729em603231,436262r18517,-14798em552214,400218r18517,-13101em503416,366007r18516,-14798em452399,329963r18613,-12965em401286,294122r21024,-13101em352680,259775r18517,-13033em301664,223867r20831,-13101em252865,189520r18516,-12965em201945,155308r20831,-14798em51113,49212l69726,36044em,13168l20831,em951186,681172r18517,-13101em999889,715451r20831,-13033em1051002,751427r18516,-13100em1099607,787268r20928,-14730em1150624,821547r18517,-13033em1199423,855894r20831,-13101em1250439,891735r18517,-12965em1299238,926150r20831,-13169em1350158,962004r18517,-12979em1398861,998014r20831,-14764em1454603,1035490r18516,-12978e" filled="f" strokeweight=".05478mm">
                  <v:path arrowok="t"/>
                </v:shape>
                <v:shape id="Graphic 20" o:spid="_x0000_s1039" style="position:absolute;left:10434;top:5377;width:140;height:101;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" path="m6943,l2314,1629,,4887,2314,8145,6943,9706,11572,8145,13887,4887,11572,1629,6943,xe" fillcolor="#f06" stroked="f">
                  <v:path arrowok="t"/>
                </v:shape>
                <v:shape id="Graphic 21" o:spid="_x0000_s1040" style="position:absolute;left:10456;top:5393;width:140;height:101;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" path="m2314,1629l6943,r4629,1629l13887,4819,11572,8077,6943,9706,2314,8077,,4819,2314,1629e" filled="f" strokecolor="#f06" strokeweight=".0515mm">
                  <v:path arrowok="t"/>
                </v:shape>
                <v:shape id="Graphic 22" o:spid="_x0000_s1041" style="position:absolute;left:5887;top:4836;width:19489;height:13703;visibility:visible;mso-wrap-style:square;v-text-anchor:top" coordsize="1948814,137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" path="m1352328,700653r18710,-12965em1948520,l,1370286e" filled="f" strokeweight=".05478mm">
                  <v:path arrowok="t"/>
                </v:shape>
                <v:shape id="Graphic 23" o:spid="_x0000_s1042" style="position:absolute;left:24702;top:4446;width:1162;height:838;visibility:visible;mso-wrap-style:square;v-text-anchor:top" coordsize="116205,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" path="m115824,l,63603r20831,l20831,65232r2314,l23145,66861r2315,l25460,70255r2314,l27774,76771r-2314,1630l25460,83220,115824,xe" fillcolor="black" stroked="f">
                  <v:path arrowok="t"/>
                </v:shape>
                <v:shape id="Image 24" o:spid="_x0000_s1043" type="#_x0000_t75" style="position:absolute;left:5354;top:18066;width:1160;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">
                  <v:imagedata r:id="rId20" o:title=""/>
                </v:shape>
                <v:shape id="Graphic 25" o:spid="_x0000_s1044" style="position:absolute;left:14423;top:5016;width:10649;height:7531;visibility:visible;mso-wrap-style:square;v-text-anchor:top" coordsize="1064895,753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" path="m269260,576569l248236,561772em320276,540525l299349,527560em368882,506314l348051,491584em417681,470270l399164,457305em468698,436058l447770,421329em517496,400218l498787,387049em568416,365803l549900,351209em617119,329963l598602,316862em668232,295615l647401,280953em716934,259707l698321,246606em767854,225360l747023,212395em816653,189520l798136,176351em867669,155105l846838,140510em916468,119264l897952,106095em1064889,14797l1046373,em169444,646825l148613,632027em118331,681036l99815,668071em69726,717012l48798,702283em18709,752921l,738259e" filled="f" strokeweight=".05478mm">
                  <v:path arrowok="t"/>
                </v:shape>
                <v:shape id="Graphic 26" o:spid="_x0000_s1045" style="position:absolute;left:23403;top:6077;width:140;height:102;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" path="m6943,l2314,1832,,5090,2314,8281,6943,9910,11572,8281,13887,5090,11572,1832,6943,xe" fillcolor="#f06" stroked="f">
                  <v:path arrowok="t"/>
                </v:shape>
                <v:shape id="Graphic 27" o:spid="_x0000_s1046" style="position:absolute;left:23426;top:6093;width:139;height:102;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" path="m11572,1764l6943,,2314,1764,,5023,2314,8281,6943,9910,11572,8281,13887,5023,11572,1764e" filled="f" strokecolor="#f06" strokeweight=".05169mm">
                  <v:path arrowok="t"/>
                </v:shape>
                <v:shape id="Graphic 28" o:spid="_x0000_s1047" style="position:absolute;left:16419;top:10994;width:210;height:146;visibility:visible;mso-wrap-style:square;v-text-anchor:top" coordsize="2095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" path="m20831,14594l,e" filled="f" strokeweight=".05153mm">
                  <v:path arrowok="t"/>
                </v:shape>
                <v:shape id="Graphic 29" o:spid="_x0000_s1048" style="position:absolute;left:27996;top:10292;width:121;height:102;visibility:visible;mso-wrap-style:square;v-text-anchor:top" coordsize="1206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" path="m4629,l,1629,,8145,4629,9774,9258,8145,11572,4887,9258,1629,4629,xe" fillcolor="#f06" stroked="f">
                  <v:path arrowok="t"/>
                </v:shape>
                <v:shape id="Graphic 30" o:spid="_x0000_s1049" style="position:absolute;left:28017;top:10308;width:121;height:101;visibility:visible;mso-wrap-style:square;v-text-anchor:top" coordsize="12065,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" path="m9258,1629l4629,,,1629,,4887,,8077,4629,9706,9258,8077,11572,4887,9258,1629e" filled="f" strokecolor="#f06" strokeweight=".05314mm">
                  <v:path arrowok="t"/>
                </v:shape>
                <v:shape id="Graphic 31" o:spid="_x0000_s1050" style="position:absolute;left:25442;top:15958;width:1721;height:1181;visibility:visible;mso-wrap-style:square;v-text-anchor:top" coordsize="172085,11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" path="m,13141l20927,em51209,48995l69726,34394em99815,83383l120646,70241em153146,117615r18517,-12979e" filled="f" strokeweight=".05478mm">
                  <v:path arrowok="t"/>
                </v:shape>
                <v:shape id="Graphic 32" o:spid="_x0000_s1051" style="position:absolute;left:26975;top:17021;width:139;height:83;visibility:visible;mso-wrap-style:square;v-text-anchor:top" coordsize="139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" path="m6943,l2314,1622,,4866,2314,8111r9258,l13887,4866,11572,1622,6943,xe" fillcolor="#f06" stroked="f">
                  <v:path arrowok="t"/>
                </v:shape>
                <v:shape id="Graphic 33" o:spid="_x0000_s1052" style="position:absolute;left:26997;top:17037;width:139;height:82;visibility:visible;mso-wrap-style:square;v-text-anchor:top" coordsize="139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" path="m11572,1622l6943,,2314,1622,,4866,2314,8111r4629,l11572,8111,13887,4866,11572,1622e" filled="f" strokecolor="#f06" strokeweight=".05011mm">
                  <v:path arrowok="t"/>
                </v:shape>
                <v:shape id="Graphic 34" o:spid="_x0000_s1053" style="position:absolute;left:17418;top:13770;width:140;height:102;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" path="m6943,l2314,1629,,4887,2314,8281,6943,9910,11572,8281,13887,4887,11572,1629,6943,xe" fillcolor="#f06" stroked="f">
                  <v:path arrowok="t"/>
                </v:shape>
                <v:shape id="Graphic 35" o:spid="_x0000_s1054" style="position:absolute;left:17440;top:13786;width:139;height:101;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" path="m11572,1629l6943,,2314,1629,,4819,2314,8281,6943,9910,11572,8281,13887,4819,11572,1629e" filled="f" strokecolor="#f06" strokeweight=".05169mm">
                  <v:path arrowok="t"/>
                </v:shape>
                <v:shape id="Graphic 36" o:spid="_x0000_s1055" style="position:absolute;left:14424;top:12400;width:146;height:101;visibility:visible;mso-wrap-style:square;v-text-anchor:top" coordsize="14604,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" path="m7136,l2314,1629,,4819,2314,8077,7136,9706,11765,8077,14176,4819,11765,1629,7136,xe" fillcolor="#f06" stroked="f">
                  <v:path arrowok="t"/>
                </v:shape>
                <v:shape id="Graphic 37" o:spid="_x0000_s1056" style="position:absolute;left:14446;top:12415;width:146;height:101;visibility:visible;mso-wrap-style:square;v-text-anchor:top" coordsize="14604,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" path="m11765,1629l7136,,2314,1629,,4887,2314,8145,7136,9774,11765,8145,14080,4887,11765,1629e" filled="f" strokecolor="#f06" strokeweight=".05144mm">
                  <v:path arrowok="t"/>
                </v:shape>
                <v:shape id="Graphic 38" o:spid="_x0000_s1057" style="position:absolute;left:10365;top:10292;width:139;height:102;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" path="m6943,l2314,1629,,4887,2314,8145,6943,9774,11572,8145,13887,4887,11572,1629,6943,xe" fillcolor="#f06" stroked="f">
                  <v:path arrowok="t"/>
                </v:shape>
                <v:shape id="Graphic 39" o:spid="_x0000_s1058" style="position:absolute;left:10387;top:10308;width:140;height:101;visibility:visible;mso-wrap-style:square;v-text-anchor:top" coordsize="13970,1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" path="m11572,1629l6943,,2314,1629,,4887,2314,8077,6943,9706,11572,8077,13887,4887,11572,1629e" filled="f" strokecolor="#f06" strokeweight=".0515mm">
                  <v:path arrowok="t"/>
                </v:shape>
                <v:shape id="Graphic 40" o:spid="_x0000_s1059" style="position:absolute;left:11431;top:6077;width:724;height:495;visibility:visible;mso-wrap-style:square;v-text-anchor:top" coordsize="72390,4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" path="m50920,49009l71944,36044em,13168l20831,e" filled="f" strokeweight=".05478mm">
                  <v:path arrowok="t"/>
                </v:shape>
                <v:shape id="Graphic 41" o:spid="_x0000_s1060" style="position:absolute;left:19;top:19;width:35382;height:21336;visibility:visible;mso-wrap-style:square;v-text-anchor:top" coordsize="3538220,213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" path="m,2133050r3537705,l3537705,,,,,2133050xe" filled="f" strokeweight=".1007mm">
                  <v:path arrowok="t"/>
                </v:shape>
                <v:shapetype id="_x0000_t202" coordsize="21600,21600" o:spt="202" path="m,l,21600r21600,l21600,xe">
                  <v:stroke joinstyle="miter"/>
                  <v:path gradientshapeok="t" o:connecttype="rect"/>
                </v:shapetype>
                <v:shape id="Textbox 42" o:spid="_x0000_s1061" type="#_x0000_t202" style="position:absolute;left:17163;top:360;width:736;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43BF02F0"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С</w:t>
                        </w:r>
                      </w:p>
                    </w:txbxContent>
                  </v:textbox>
                </v:shape>
                <v:shape id="Textbox 43" o:spid="_x0000_s1062" type="#_x0000_t202" style="position:absolute;left:7859;top:3952;width:1175;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6C8D70DF"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СЗ</w:t>
                        </w:r>
                      </w:p>
                    </w:txbxContent>
                  </v:textbox>
                </v:shape>
                <v:shape id="Textbox 44" o:spid="_x0000_s1063" type="#_x0000_t202" style="position:absolute;left:25791;top:3969;width:1289;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11A2CBFF"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СВ</w:t>
                        </w:r>
                      </w:p>
                    </w:txbxContent>
                  </v:textbox>
                </v:shape>
                <v:shape id="Textbox 45" o:spid="_x0000_s1064" type="#_x0000_t202" style="position:absolute;left:4428;top:10028;width:571;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07A67E9A"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З</w:t>
                        </w:r>
                      </w:p>
                    </w:txbxContent>
                  </v:textbox>
                </v:shape>
                <v:shape id="Textbox 46" o:spid="_x0000_s1065" type="#_x0000_t202" style="position:absolute;left:30663;top:10028;width:693;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3414E90A"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В</w:t>
                        </w:r>
                      </w:p>
                    </w:txbxContent>
                  </v:textbox>
                </v:shape>
                <v:shape id="Textbox 47" o:spid="_x0000_s1066" type="#_x0000_t202" style="position:absolute;left:3962;top:18569;width:1486;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96EB6FD"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ЮЗ</w:t>
                        </w:r>
                      </w:p>
                    </w:txbxContent>
                  </v:textbox>
                </v:shape>
                <v:shape id="Textbox 48" o:spid="_x0000_s1067" type="#_x0000_t202" style="position:absolute;left:29783;top:18635;width:1600;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203C9DF0" w14:textId="77777777" w:rsidR="00B84C5C" w:rsidRDefault="00000000">
                        <w:pPr>
                          <w:spacing w:line="102" w:lineRule="exact"/>
                          <w:rPr>
                            <w:rFonts w:ascii="Times New Roman" w:hAnsi="Times New Roman"/>
                            <w:b/>
                            <w:sz w:val="9"/>
                          </w:rPr>
                        </w:pPr>
                        <w:r>
                          <w:rPr>
                            <w:rFonts w:ascii="Times New Roman" w:hAnsi="Times New Roman"/>
                            <w:b/>
                            <w:color w:val="00CCFF"/>
                            <w:spacing w:val="-5"/>
                            <w:w w:val="145"/>
                            <w:sz w:val="9"/>
                          </w:rPr>
                          <w:t>ЮВ</w:t>
                        </w:r>
                      </w:p>
                    </w:txbxContent>
                  </v:textbox>
                </v:shape>
                <v:shape id="Textbox 49" o:spid="_x0000_s1068" type="#_x0000_t202" style="position:absolute;left:17093;top:19206;width:1073;height: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A451343" w14:textId="77777777" w:rsidR="00B84C5C" w:rsidRDefault="00000000">
                        <w:pPr>
                          <w:spacing w:line="102" w:lineRule="exact"/>
                          <w:rPr>
                            <w:rFonts w:ascii="Times New Roman" w:hAnsi="Times New Roman"/>
                            <w:b/>
                            <w:sz w:val="9"/>
                          </w:rPr>
                        </w:pPr>
                        <w:r>
                          <w:rPr>
                            <w:rFonts w:ascii="Times New Roman" w:hAnsi="Times New Roman"/>
                            <w:b/>
                            <w:color w:val="00CCFF"/>
                            <w:spacing w:val="-10"/>
                            <w:w w:val="145"/>
                            <w:sz w:val="9"/>
                          </w:rPr>
                          <w:t>Ю</w:t>
                        </w:r>
                      </w:p>
                    </w:txbxContent>
                  </v:textbox>
                </v:shape>
                <w10:wrap anchorx="page"/>
              </v:group>
            </w:pict>
          </mc:Fallback>
        </mc:AlternateContent>
      </w:r>
      <w:r>
        <w:t>Роза</w:t>
      </w:r>
      <w:r>
        <w:rPr>
          <w:spacing w:val="-3"/>
        </w:rPr>
        <w:t xml:space="preserve"> </w:t>
      </w:r>
      <w:r>
        <w:t>ветров</w:t>
      </w:r>
      <w:r>
        <w:rPr>
          <w:spacing w:val="-2"/>
        </w:rPr>
        <w:t xml:space="preserve"> </w:t>
      </w:r>
      <w:r>
        <w:t>района</w:t>
      </w:r>
      <w:r>
        <w:rPr>
          <w:spacing w:val="-2"/>
        </w:rPr>
        <w:t xml:space="preserve"> </w:t>
      </w:r>
      <w:r>
        <w:t>представлена</w:t>
      </w:r>
      <w:r>
        <w:rPr>
          <w:spacing w:val="-2"/>
        </w:rPr>
        <w:t xml:space="preserve"> </w:t>
      </w:r>
      <w:r>
        <w:t>на</w:t>
      </w:r>
      <w:r>
        <w:rPr>
          <w:spacing w:val="-2"/>
        </w:rPr>
        <w:t xml:space="preserve"> </w:t>
      </w:r>
      <w:r>
        <w:t>рисунке</w:t>
      </w:r>
      <w:r>
        <w:rPr>
          <w:spacing w:val="-2"/>
        </w:rPr>
        <w:t xml:space="preserve"> ниже.</w:t>
      </w:r>
    </w:p>
    <w:p w14:paraId="1D4A71E7" w14:textId="77777777" w:rsidR="00B84C5C" w:rsidRDefault="00B84C5C">
      <w:pPr>
        <w:jc w:val="both"/>
        <w:sectPr w:rsidR="00B84C5C">
          <w:pgSz w:w="11910" w:h="16840"/>
          <w:pgMar w:top="1040" w:right="560" w:bottom="1260" w:left="1460" w:header="0" w:footer="1005" w:gutter="0"/>
          <w:cols w:space="720"/>
        </w:sectPr>
      </w:pPr>
    </w:p>
    <w:p w14:paraId="4C006390" w14:textId="77777777" w:rsidR="00B84C5C" w:rsidRDefault="00000000">
      <w:pPr>
        <w:spacing w:before="73" w:line="364" w:lineRule="auto"/>
        <w:ind w:left="241" w:right="558" w:firstLine="708"/>
        <w:jc w:val="both"/>
      </w:pPr>
      <w:r>
        <w:rPr>
          <w:rFonts w:ascii="Arial" w:hAnsi="Arial"/>
          <w:b/>
        </w:rPr>
        <w:lastRenderedPageBreak/>
        <w:t>Опасные</w:t>
      </w:r>
      <w:r>
        <w:rPr>
          <w:rFonts w:ascii="Arial" w:hAnsi="Arial"/>
          <w:b/>
          <w:spacing w:val="-16"/>
        </w:rPr>
        <w:t xml:space="preserve"> </w:t>
      </w:r>
      <w:r>
        <w:rPr>
          <w:rFonts w:ascii="Arial" w:hAnsi="Arial"/>
          <w:b/>
        </w:rPr>
        <w:t>гидрометеорологические</w:t>
      </w:r>
      <w:r>
        <w:rPr>
          <w:rFonts w:ascii="Arial" w:hAnsi="Arial"/>
          <w:b/>
          <w:spacing w:val="-15"/>
        </w:rPr>
        <w:t xml:space="preserve"> </w:t>
      </w:r>
      <w:r>
        <w:rPr>
          <w:rFonts w:ascii="Arial" w:hAnsi="Arial"/>
          <w:b/>
        </w:rPr>
        <w:t>характеристики.</w:t>
      </w:r>
      <w:r>
        <w:rPr>
          <w:rFonts w:ascii="Arial" w:hAnsi="Arial"/>
          <w:b/>
          <w:spacing w:val="-13"/>
        </w:rPr>
        <w:t xml:space="preserve"> </w:t>
      </w:r>
      <w:r>
        <w:t>Экстремальные</w:t>
      </w:r>
      <w:r>
        <w:rPr>
          <w:spacing w:val="-14"/>
        </w:rPr>
        <w:t xml:space="preserve"> </w:t>
      </w:r>
      <w:proofErr w:type="gramStart"/>
      <w:r>
        <w:t xml:space="preserve">темпера- </w:t>
      </w:r>
      <w:proofErr w:type="spellStart"/>
      <w:r>
        <w:t>турные</w:t>
      </w:r>
      <w:proofErr w:type="spellEnd"/>
      <w:proofErr w:type="gramEnd"/>
      <w:r>
        <w:rPr>
          <w:spacing w:val="-6"/>
        </w:rPr>
        <w:t xml:space="preserve"> </w:t>
      </w:r>
      <w:r>
        <w:t>явления.</w:t>
      </w:r>
      <w:r>
        <w:rPr>
          <w:spacing w:val="-7"/>
        </w:rPr>
        <w:t xml:space="preserve"> </w:t>
      </w:r>
      <w:r>
        <w:t>Понятие</w:t>
      </w:r>
      <w:r>
        <w:rPr>
          <w:spacing w:val="-7"/>
        </w:rPr>
        <w:t xml:space="preserve"> </w:t>
      </w:r>
      <w:r>
        <w:t>экстремальной</w:t>
      </w:r>
      <w:r>
        <w:rPr>
          <w:spacing w:val="-7"/>
        </w:rPr>
        <w:t xml:space="preserve"> </w:t>
      </w:r>
      <w:r>
        <w:t>температуры</w:t>
      </w:r>
      <w:r>
        <w:rPr>
          <w:spacing w:val="-7"/>
        </w:rPr>
        <w:t xml:space="preserve"> </w:t>
      </w:r>
      <w:r>
        <w:t>может</w:t>
      </w:r>
      <w:r>
        <w:rPr>
          <w:spacing w:val="-7"/>
        </w:rPr>
        <w:t xml:space="preserve"> </w:t>
      </w:r>
      <w:r>
        <w:t>иметь</w:t>
      </w:r>
      <w:r>
        <w:rPr>
          <w:spacing w:val="-6"/>
        </w:rPr>
        <w:t xml:space="preserve"> </w:t>
      </w:r>
      <w:r>
        <w:t>различные</w:t>
      </w:r>
      <w:r>
        <w:rPr>
          <w:spacing w:val="-5"/>
        </w:rPr>
        <w:t xml:space="preserve"> </w:t>
      </w:r>
      <w:proofErr w:type="spellStart"/>
      <w:r>
        <w:t>количе</w:t>
      </w:r>
      <w:proofErr w:type="spellEnd"/>
      <w:r>
        <w:t xml:space="preserve">- </w:t>
      </w:r>
      <w:proofErr w:type="spellStart"/>
      <w:r>
        <w:t>ственные</w:t>
      </w:r>
      <w:proofErr w:type="spellEnd"/>
      <w:r>
        <w:t xml:space="preserve"> оценки в зависимости от объекта ее воздействия.</w:t>
      </w:r>
    </w:p>
    <w:p w14:paraId="45F87171" w14:textId="77777777" w:rsidR="00B84C5C" w:rsidRDefault="00000000">
      <w:pPr>
        <w:pStyle w:val="a3"/>
        <w:spacing w:before="1" w:line="364" w:lineRule="auto"/>
        <w:ind w:left="241" w:right="289"/>
      </w:pPr>
      <w:r>
        <w:t xml:space="preserve">Самые низкие температуры на побережье Каспийского моря отмечаются в конце </w:t>
      </w:r>
      <w:r>
        <w:rPr>
          <w:spacing w:val="-2"/>
          <w:w w:val="105"/>
        </w:rPr>
        <w:t>января</w:t>
      </w:r>
      <w:r>
        <w:rPr>
          <w:spacing w:val="-14"/>
          <w:w w:val="105"/>
        </w:rPr>
        <w:t xml:space="preserve"> </w:t>
      </w:r>
      <w:r>
        <w:rPr>
          <w:spacing w:val="-2"/>
          <w:w w:val="160"/>
        </w:rPr>
        <w:t>–</w:t>
      </w:r>
      <w:r>
        <w:rPr>
          <w:spacing w:val="-21"/>
          <w:w w:val="160"/>
        </w:rPr>
        <w:t xml:space="preserve"> </w:t>
      </w:r>
      <w:r>
        <w:rPr>
          <w:spacing w:val="-2"/>
          <w:w w:val="105"/>
        </w:rPr>
        <w:t>начале</w:t>
      </w:r>
      <w:r>
        <w:rPr>
          <w:spacing w:val="-8"/>
          <w:w w:val="105"/>
        </w:rPr>
        <w:t xml:space="preserve"> </w:t>
      </w:r>
      <w:r>
        <w:rPr>
          <w:spacing w:val="-2"/>
          <w:w w:val="105"/>
        </w:rPr>
        <w:t>февраля.</w:t>
      </w:r>
      <w:r>
        <w:rPr>
          <w:spacing w:val="-4"/>
          <w:w w:val="105"/>
        </w:rPr>
        <w:t xml:space="preserve"> </w:t>
      </w:r>
      <w:r>
        <w:rPr>
          <w:spacing w:val="-2"/>
          <w:w w:val="105"/>
        </w:rPr>
        <w:t>Положительные</w:t>
      </w:r>
      <w:r>
        <w:rPr>
          <w:spacing w:val="-4"/>
          <w:w w:val="105"/>
        </w:rPr>
        <w:t xml:space="preserve"> </w:t>
      </w:r>
      <w:r>
        <w:rPr>
          <w:spacing w:val="-2"/>
          <w:w w:val="105"/>
        </w:rPr>
        <w:t>температуры</w:t>
      </w:r>
      <w:r>
        <w:rPr>
          <w:spacing w:val="-4"/>
          <w:w w:val="105"/>
        </w:rPr>
        <w:t xml:space="preserve"> </w:t>
      </w:r>
      <w:r>
        <w:rPr>
          <w:spacing w:val="-2"/>
          <w:w w:val="105"/>
        </w:rPr>
        <w:t>воздуха,</w:t>
      </w:r>
      <w:r>
        <w:rPr>
          <w:spacing w:val="-4"/>
          <w:w w:val="105"/>
        </w:rPr>
        <w:t xml:space="preserve"> </w:t>
      </w:r>
      <w:r>
        <w:rPr>
          <w:spacing w:val="-2"/>
          <w:w w:val="105"/>
        </w:rPr>
        <w:t>превышающие</w:t>
      </w:r>
      <w:r>
        <w:rPr>
          <w:spacing w:val="-4"/>
          <w:w w:val="105"/>
        </w:rPr>
        <w:t xml:space="preserve"> </w:t>
      </w:r>
      <w:r>
        <w:rPr>
          <w:spacing w:val="-2"/>
          <w:w w:val="105"/>
        </w:rPr>
        <w:t>30</w:t>
      </w:r>
      <w:r>
        <w:rPr>
          <w:spacing w:val="-4"/>
          <w:w w:val="105"/>
        </w:rPr>
        <w:t xml:space="preserve"> </w:t>
      </w:r>
      <w:r>
        <w:rPr>
          <w:spacing w:val="-2"/>
          <w:w w:val="105"/>
          <w:vertAlign w:val="superscript"/>
        </w:rPr>
        <w:t>0</w:t>
      </w:r>
      <w:r>
        <w:rPr>
          <w:spacing w:val="-2"/>
          <w:w w:val="105"/>
        </w:rPr>
        <w:t xml:space="preserve">С, </w:t>
      </w:r>
      <w:r>
        <w:t>также оказывают отрицательные влияния на условия хозяйственной деятельности.</w:t>
      </w:r>
    </w:p>
    <w:p w14:paraId="6724C5A1" w14:textId="77777777" w:rsidR="00B84C5C" w:rsidRDefault="00000000">
      <w:pPr>
        <w:pStyle w:val="a3"/>
        <w:spacing w:before="2" w:line="364" w:lineRule="auto"/>
        <w:ind w:left="241" w:right="287"/>
      </w:pPr>
      <w:r>
        <w:t>Установление</w:t>
      </w:r>
      <w:r>
        <w:rPr>
          <w:spacing w:val="-11"/>
        </w:rPr>
        <w:t xml:space="preserve"> </w:t>
      </w:r>
      <w:r>
        <w:t>высоких</w:t>
      </w:r>
      <w:r>
        <w:rPr>
          <w:spacing w:val="-11"/>
        </w:rPr>
        <w:t xml:space="preserve"> </w:t>
      </w:r>
      <w:r>
        <w:t>температур</w:t>
      </w:r>
      <w:r>
        <w:rPr>
          <w:spacing w:val="-10"/>
        </w:rPr>
        <w:t xml:space="preserve"> </w:t>
      </w:r>
      <w:r>
        <w:t>воздуха</w:t>
      </w:r>
      <w:r>
        <w:rPr>
          <w:spacing w:val="-10"/>
        </w:rPr>
        <w:t xml:space="preserve"> </w:t>
      </w:r>
      <w:r>
        <w:t>связано</w:t>
      </w:r>
      <w:r>
        <w:rPr>
          <w:spacing w:val="-11"/>
        </w:rPr>
        <w:t xml:space="preserve"> </w:t>
      </w:r>
      <w:r>
        <w:t>с</w:t>
      </w:r>
      <w:r>
        <w:rPr>
          <w:spacing w:val="-11"/>
        </w:rPr>
        <w:t xml:space="preserve"> </w:t>
      </w:r>
      <w:r>
        <w:t>антициклоническим</w:t>
      </w:r>
      <w:r>
        <w:rPr>
          <w:spacing w:val="-11"/>
        </w:rPr>
        <w:t xml:space="preserve"> </w:t>
      </w:r>
      <w:r>
        <w:t>режимом погоды, обуславливающим интенсивный вынос сухого и сильного прогретого воздуха из среднеазиатских</w:t>
      </w:r>
      <w:r>
        <w:rPr>
          <w:spacing w:val="-10"/>
        </w:rPr>
        <w:t xml:space="preserve"> </w:t>
      </w:r>
      <w:r>
        <w:t>пустынь.</w:t>
      </w:r>
      <w:r>
        <w:rPr>
          <w:spacing w:val="-9"/>
        </w:rPr>
        <w:t xml:space="preserve"> </w:t>
      </w:r>
      <w:r>
        <w:t>Поэтому</w:t>
      </w:r>
      <w:r>
        <w:rPr>
          <w:spacing w:val="-9"/>
        </w:rPr>
        <w:t xml:space="preserve"> </w:t>
      </w:r>
      <w:r>
        <w:t>восточное</w:t>
      </w:r>
      <w:r>
        <w:rPr>
          <w:spacing w:val="-8"/>
        </w:rPr>
        <w:t xml:space="preserve"> </w:t>
      </w:r>
      <w:r>
        <w:t>побережье</w:t>
      </w:r>
      <w:r>
        <w:rPr>
          <w:spacing w:val="-8"/>
        </w:rPr>
        <w:t xml:space="preserve"> </w:t>
      </w:r>
      <w:r>
        <w:t>Каспия</w:t>
      </w:r>
      <w:r>
        <w:rPr>
          <w:spacing w:val="-10"/>
        </w:rPr>
        <w:t xml:space="preserve"> </w:t>
      </w:r>
      <w:r>
        <w:t>в</w:t>
      </w:r>
      <w:r>
        <w:rPr>
          <w:spacing w:val="-9"/>
        </w:rPr>
        <w:t xml:space="preserve"> </w:t>
      </w:r>
      <w:r>
        <w:t>летнее</w:t>
      </w:r>
      <w:r>
        <w:rPr>
          <w:spacing w:val="-9"/>
        </w:rPr>
        <w:t xml:space="preserve"> </w:t>
      </w:r>
      <w:r>
        <w:t>время</w:t>
      </w:r>
      <w:r>
        <w:rPr>
          <w:spacing w:val="-9"/>
        </w:rPr>
        <w:t xml:space="preserve"> </w:t>
      </w:r>
      <w:r>
        <w:t xml:space="preserve">является зоной повышенного температурного фона. При этом температуры выше 30 </w:t>
      </w:r>
      <w:r>
        <w:rPr>
          <w:vertAlign w:val="superscript"/>
        </w:rPr>
        <w:t>0</w:t>
      </w:r>
      <w:r>
        <w:t xml:space="preserve">С </w:t>
      </w:r>
      <w:proofErr w:type="gramStart"/>
      <w:r>
        <w:t xml:space="preserve">отмечают- </w:t>
      </w:r>
      <w:proofErr w:type="spellStart"/>
      <w:r>
        <w:t>ся</w:t>
      </w:r>
      <w:proofErr w:type="spellEnd"/>
      <w:proofErr w:type="gramEnd"/>
      <w:r>
        <w:t xml:space="preserve"> с апреля по сентябрь, а непрерывная продолжительность их сохранения составляет 10-13 дней.</w:t>
      </w:r>
    </w:p>
    <w:p w14:paraId="08BE9991" w14:textId="77777777" w:rsidR="00B84C5C" w:rsidRDefault="00000000">
      <w:pPr>
        <w:pStyle w:val="a3"/>
        <w:spacing w:before="7" w:line="364" w:lineRule="auto"/>
        <w:ind w:left="241" w:right="288"/>
      </w:pPr>
      <w:proofErr w:type="gramStart"/>
      <w:r>
        <w:t>К опасным явлением</w:t>
      </w:r>
      <w:proofErr w:type="gramEnd"/>
      <w:r>
        <w:t xml:space="preserve"> погоды относятся не только предельные значения темпера- тур, но и их резкие изменения более чем на 10 </w:t>
      </w:r>
      <w:r>
        <w:rPr>
          <w:vertAlign w:val="superscript"/>
        </w:rPr>
        <w:t>0</w:t>
      </w:r>
      <w:r>
        <w:t>С за сутки.</w:t>
      </w:r>
    </w:p>
    <w:p w14:paraId="13160E9E" w14:textId="77777777" w:rsidR="00B84C5C" w:rsidRDefault="00000000">
      <w:pPr>
        <w:pStyle w:val="a3"/>
        <w:spacing w:before="1" w:line="367" w:lineRule="auto"/>
        <w:ind w:left="241" w:right="288"/>
      </w:pPr>
      <w:r>
        <w:t>Резкие похолодания на побережье Каспия обусловлены мощными вторжениями холодного</w:t>
      </w:r>
      <w:r>
        <w:rPr>
          <w:spacing w:val="-3"/>
        </w:rPr>
        <w:t xml:space="preserve"> </w:t>
      </w:r>
      <w:r>
        <w:t>воздуха</w:t>
      </w:r>
      <w:r>
        <w:rPr>
          <w:spacing w:val="-3"/>
        </w:rPr>
        <w:t xml:space="preserve"> </w:t>
      </w:r>
      <w:r>
        <w:t>и</w:t>
      </w:r>
      <w:r>
        <w:rPr>
          <w:spacing w:val="-4"/>
        </w:rPr>
        <w:t xml:space="preserve"> </w:t>
      </w:r>
      <w:r>
        <w:t>интенсивным</w:t>
      </w:r>
      <w:r>
        <w:rPr>
          <w:spacing w:val="-3"/>
        </w:rPr>
        <w:t xml:space="preserve"> </w:t>
      </w:r>
      <w:r>
        <w:t>излучением</w:t>
      </w:r>
      <w:r>
        <w:rPr>
          <w:spacing w:val="-3"/>
        </w:rPr>
        <w:t xml:space="preserve"> </w:t>
      </w:r>
      <w:r>
        <w:t>при</w:t>
      </w:r>
      <w:r>
        <w:rPr>
          <w:spacing w:val="-4"/>
        </w:rPr>
        <w:t xml:space="preserve"> </w:t>
      </w:r>
      <w:r>
        <w:t>ясной</w:t>
      </w:r>
      <w:r>
        <w:rPr>
          <w:spacing w:val="-4"/>
        </w:rPr>
        <w:t xml:space="preserve"> </w:t>
      </w:r>
      <w:r>
        <w:t>антициклонической</w:t>
      </w:r>
      <w:r>
        <w:rPr>
          <w:spacing w:val="-3"/>
        </w:rPr>
        <w:t xml:space="preserve"> </w:t>
      </w:r>
      <w:r>
        <w:t>погоде.</w:t>
      </w:r>
      <w:r>
        <w:rPr>
          <w:spacing w:val="-3"/>
        </w:rPr>
        <w:t xml:space="preserve"> </w:t>
      </w:r>
      <w:proofErr w:type="gramStart"/>
      <w:r>
        <w:t>Рез- кие</w:t>
      </w:r>
      <w:proofErr w:type="gramEnd"/>
      <w:r>
        <w:t xml:space="preserve"> потепления происходят при выходе южных циклонов.</w:t>
      </w:r>
    </w:p>
    <w:p w14:paraId="503B8D0D" w14:textId="77777777" w:rsidR="00B84C5C" w:rsidRDefault="00000000">
      <w:pPr>
        <w:pStyle w:val="a3"/>
        <w:spacing w:line="364" w:lineRule="auto"/>
        <w:ind w:left="241" w:right="289"/>
      </w:pPr>
      <w:r>
        <w:rPr>
          <w:rFonts w:ascii="Arial" w:hAnsi="Arial"/>
          <w:b/>
        </w:rPr>
        <w:t xml:space="preserve">Пыльные бури и метели. </w:t>
      </w:r>
      <w:r>
        <w:t xml:space="preserve">Пыльные бури </w:t>
      </w:r>
      <w:r>
        <w:rPr>
          <w:w w:val="160"/>
        </w:rPr>
        <w:t xml:space="preserve">– </w:t>
      </w:r>
      <w:r>
        <w:t xml:space="preserve">явление, вызываемое переносом сильным ветром большого количества пыли или песка и сопровождающееся ухудшением видимости. Возникновение пыльных бурь связано с действием ветра. Кроме скорости ветра, большое значение для начала ветровой эрозии имеют характеристики почвы. </w:t>
      </w:r>
      <w:proofErr w:type="gramStart"/>
      <w:r>
        <w:t>Лег- кие</w:t>
      </w:r>
      <w:proofErr w:type="gramEnd"/>
      <w:r>
        <w:rPr>
          <w:spacing w:val="-6"/>
        </w:rPr>
        <w:t xml:space="preserve"> </w:t>
      </w:r>
      <w:r>
        <w:t>пески</w:t>
      </w:r>
      <w:r>
        <w:rPr>
          <w:spacing w:val="-6"/>
        </w:rPr>
        <w:t xml:space="preserve"> </w:t>
      </w:r>
      <w:r>
        <w:t>и</w:t>
      </w:r>
      <w:r>
        <w:rPr>
          <w:spacing w:val="-5"/>
        </w:rPr>
        <w:t xml:space="preserve"> </w:t>
      </w:r>
      <w:r>
        <w:t>почвы</w:t>
      </w:r>
      <w:r>
        <w:rPr>
          <w:spacing w:val="-6"/>
        </w:rPr>
        <w:t xml:space="preserve"> </w:t>
      </w:r>
      <w:r>
        <w:t>начинают</w:t>
      </w:r>
      <w:r>
        <w:rPr>
          <w:spacing w:val="-6"/>
        </w:rPr>
        <w:t xml:space="preserve"> </w:t>
      </w:r>
      <w:r>
        <w:t>выдуваться</w:t>
      </w:r>
      <w:r>
        <w:rPr>
          <w:spacing w:val="-6"/>
        </w:rPr>
        <w:t xml:space="preserve"> </w:t>
      </w:r>
      <w:r>
        <w:t>при</w:t>
      </w:r>
      <w:r>
        <w:rPr>
          <w:spacing w:val="-6"/>
        </w:rPr>
        <w:t xml:space="preserve"> </w:t>
      </w:r>
      <w:r>
        <w:t>скорости</w:t>
      </w:r>
      <w:r>
        <w:rPr>
          <w:spacing w:val="-6"/>
        </w:rPr>
        <w:t xml:space="preserve"> </w:t>
      </w:r>
      <w:r>
        <w:t>ветра</w:t>
      </w:r>
      <w:r>
        <w:rPr>
          <w:spacing w:val="-5"/>
        </w:rPr>
        <w:t xml:space="preserve"> </w:t>
      </w:r>
      <w:r>
        <w:t>у</w:t>
      </w:r>
      <w:r>
        <w:rPr>
          <w:spacing w:val="-6"/>
        </w:rPr>
        <w:t xml:space="preserve"> </w:t>
      </w:r>
      <w:r>
        <w:t>поверхности</w:t>
      </w:r>
      <w:r>
        <w:rPr>
          <w:spacing w:val="-6"/>
        </w:rPr>
        <w:t xml:space="preserve"> </w:t>
      </w:r>
      <w:r>
        <w:t>земли</w:t>
      </w:r>
      <w:r>
        <w:rPr>
          <w:spacing w:val="-6"/>
        </w:rPr>
        <w:t xml:space="preserve"> </w:t>
      </w:r>
      <w:r>
        <w:t>3</w:t>
      </w:r>
      <w:r>
        <w:rPr>
          <w:spacing w:val="-1"/>
        </w:rPr>
        <w:t xml:space="preserve"> </w:t>
      </w:r>
      <w:r>
        <w:t>-</w:t>
      </w:r>
      <w:r>
        <w:rPr>
          <w:spacing w:val="-6"/>
        </w:rPr>
        <w:t xml:space="preserve"> </w:t>
      </w:r>
      <w:r>
        <w:t>4</w:t>
      </w:r>
      <w:r>
        <w:rPr>
          <w:spacing w:val="-6"/>
        </w:rPr>
        <w:t xml:space="preserve"> </w:t>
      </w:r>
      <w:r>
        <w:t xml:space="preserve">м/с, тяжелые глинистые почвы </w:t>
      </w:r>
      <w:r>
        <w:rPr>
          <w:w w:val="160"/>
        </w:rPr>
        <w:t>–</w:t>
      </w:r>
      <w:r>
        <w:rPr>
          <w:spacing w:val="-18"/>
          <w:w w:val="160"/>
        </w:rPr>
        <w:t xml:space="preserve"> </w:t>
      </w:r>
      <w:r>
        <w:t>при скоростях 7 - 9 м/с.</w:t>
      </w:r>
    </w:p>
    <w:p w14:paraId="179F1AC5" w14:textId="77777777" w:rsidR="00B84C5C" w:rsidRDefault="00000000">
      <w:pPr>
        <w:pStyle w:val="a3"/>
        <w:spacing w:line="364" w:lineRule="auto"/>
        <w:ind w:left="241" w:right="289"/>
      </w:pPr>
      <w:r>
        <w:t>Среднегодовое количество дней с пыльной бурей равняется 10. В годовом ходе повторяемости пыльных бурь отмечаются весенний и осенний максимумы, связанные с увеличением повторяемости сильных ветров со стороны пустыни. В таблице 5 приведено количество дней с пыльной бурей.</w:t>
      </w:r>
    </w:p>
    <w:p w14:paraId="4DD2B262" w14:textId="77777777" w:rsidR="00B84C5C" w:rsidRDefault="00000000">
      <w:pPr>
        <w:pStyle w:val="a3"/>
        <w:ind w:left="950" w:firstLine="0"/>
      </w:pPr>
      <w:r>
        <w:t>Таблица</w:t>
      </w:r>
      <w:r>
        <w:rPr>
          <w:spacing w:val="-6"/>
        </w:rPr>
        <w:t xml:space="preserve"> </w:t>
      </w:r>
      <w:r>
        <w:t>4.5</w:t>
      </w:r>
      <w:r>
        <w:rPr>
          <w:spacing w:val="-5"/>
        </w:rPr>
        <w:t xml:space="preserve"> </w:t>
      </w:r>
      <w:r>
        <w:t>-</w:t>
      </w:r>
      <w:r>
        <w:rPr>
          <w:spacing w:val="-6"/>
        </w:rPr>
        <w:t xml:space="preserve"> </w:t>
      </w:r>
      <w:r>
        <w:t>Количество</w:t>
      </w:r>
      <w:r>
        <w:rPr>
          <w:spacing w:val="-6"/>
        </w:rPr>
        <w:t xml:space="preserve"> </w:t>
      </w:r>
      <w:r>
        <w:t>дней</w:t>
      </w:r>
      <w:r>
        <w:rPr>
          <w:spacing w:val="-6"/>
        </w:rPr>
        <w:t xml:space="preserve"> </w:t>
      </w:r>
      <w:r>
        <w:t>с</w:t>
      </w:r>
      <w:r>
        <w:rPr>
          <w:spacing w:val="-7"/>
        </w:rPr>
        <w:t xml:space="preserve"> </w:t>
      </w:r>
      <w:r>
        <w:t>пыльной</w:t>
      </w:r>
      <w:r>
        <w:rPr>
          <w:spacing w:val="-6"/>
        </w:rPr>
        <w:t xml:space="preserve"> </w:t>
      </w:r>
      <w:r>
        <w:rPr>
          <w:spacing w:val="-4"/>
        </w:rPr>
        <w:t>бурей</w:t>
      </w:r>
    </w:p>
    <w:p w14:paraId="271249FF" w14:textId="77777777" w:rsidR="00B84C5C" w:rsidRDefault="00B84C5C">
      <w:pPr>
        <w:pStyle w:val="a3"/>
        <w:spacing w:before="3" w:after="1"/>
        <w:ind w:left="0" w:firstLine="0"/>
        <w:jc w:val="left"/>
        <w:rPr>
          <w:sz w:val="11"/>
        </w:rPr>
      </w:pPr>
    </w:p>
    <w:tbl>
      <w:tblPr>
        <w:tblStyle w:val="TableNormal"/>
        <w:tblW w:w="0" w:type="auto"/>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566"/>
        <w:gridCol w:w="567"/>
        <w:gridCol w:w="619"/>
        <w:gridCol w:w="533"/>
        <w:gridCol w:w="480"/>
        <w:gridCol w:w="534"/>
        <w:gridCol w:w="621"/>
        <w:gridCol w:w="708"/>
        <w:gridCol w:w="536"/>
        <w:gridCol w:w="481"/>
        <w:gridCol w:w="535"/>
        <w:gridCol w:w="623"/>
        <w:gridCol w:w="568"/>
      </w:tblGrid>
      <w:tr w:rsidR="00B84C5C" w14:paraId="2DBBF384" w14:textId="77777777">
        <w:trPr>
          <w:trHeight w:val="284"/>
        </w:trPr>
        <w:tc>
          <w:tcPr>
            <w:tcW w:w="2093" w:type="dxa"/>
          </w:tcPr>
          <w:p w14:paraId="03AD80CD" w14:textId="77777777" w:rsidR="00B84C5C" w:rsidRDefault="00000000">
            <w:pPr>
              <w:pStyle w:val="TableParagraph"/>
              <w:spacing w:before="2"/>
              <w:ind w:left="8" w:right="1"/>
              <w:jc w:val="center"/>
              <w:rPr>
                <w:sz w:val="18"/>
              </w:rPr>
            </w:pPr>
            <w:r>
              <w:rPr>
                <w:spacing w:val="-2"/>
                <w:sz w:val="18"/>
              </w:rPr>
              <w:t>Месяцы</w:t>
            </w:r>
          </w:p>
        </w:tc>
        <w:tc>
          <w:tcPr>
            <w:tcW w:w="566" w:type="dxa"/>
          </w:tcPr>
          <w:p w14:paraId="3232DEB0" w14:textId="77777777" w:rsidR="00B84C5C" w:rsidRDefault="00000000">
            <w:pPr>
              <w:pStyle w:val="TableParagraph"/>
              <w:spacing w:before="2"/>
              <w:ind w:left="8" w:right="1"/>
              <w:jc w:val="center"/>
              <w:rPr>
                <w:sz w:val="18"/>
              </w:rPr>
            </w:pPr>
            <w:r>
              <w:rPr>
                <w:spacing w:val="-10"/>
                <w:sz w:val="18"/>
              </w:rPr>
              <w:t>I</w:t>
            </w:r>
          </w:p>
        </w:tc>
        <w:tc>
          <w:tcPr>
            <w:tcW w:w="567" w:type="dxa"/>
          </w:tcPr>
          <w:p w14:paraId="6495D1D7" w14:textId="77777777" w:rsidR="00B84C5C" w:rsidRDefault="00000000">
            <w:pPr>
              <w:pStyle w:val="TableParagraph"/>
              <w:spacing w:before="2"/>
              <w:ind w:left="11" w:right="1"/>
              <w:jc w:val="center"/>
              <w:rPr>
                <w:sz w:val="18"/>
              </w:rPr>
            </w:pPr>
            <w:r>
              <w:rPr>
                <w:spacing w:val="-5"/>
                <w:sz w:val="18"/>
              </w:rPr>
              <w:t>II</w:t>
            </w:r>
          </w:p>
        </w:tc>
        <w:tc>
          <w:tcPr>
            <w:tcW w:w="619" w:type="dxa"/>
          </w:tcPr>
          <w:p w14:paraId="629FFF05" w14:textId="77777777" w:rsidR="00B84C5C" w:rsidRDefault="00000000">
            <w:pPr>
              <w:pStyle w:val="TableParagraph"/>
              <w:spacing w:before="2"/>
              <w:ind w:left="12"/>
              <w:jc w:val="center"/>
              <w:rPr>
                <w:sz w:val="18"/>
              </w:rPr>
            </w:pPr>
            <w:r>
              <w:rPr>
                <w:spacing w:val="-5"/>
                <w:sz w:val="18"/>
              </w:rPr>
              <w:t>III</w:t>
            </w:r>
          </w:p>
        </w:tc>
        <w:tc>
          <w:tcPr>
            <w:tcW w:w="533" w:type="dxa"/>
          </w:tcPr>
          <w:p w14:paraId="2F073B75" w14:textId="77777777" w:rsidR="00B84C5C" w:rsidRDefault="00000000">
            <w:pPr>
              <w:pStyle w:val="TableParagraph"/>
              <w:spacing w:before="2"/>
              <w:ind w:left="14" w:right="2"/>
              <w:jc w:val="center"/>
              <w:rPr>
                <w:sz w:val="18"/>
              </w:rPr>
            </w:pPr>
            <w:r>
              <w:rPr>
                <w:spacing w:val="-5"/>
                <w:sz w:val="18"/>
              </w:rPr>
              <w:t>IV</w:t>
            </w:r>
          </w:p>
        </w:tc>
        <w:tc>
          <w:tcPr>
            <w:tcW w:w="480" w:type="dxa"/>
          </w:tcPr>
          <w:p w14:paraId="4380CCC6" w14:textId="77777777" w:rsidR="00B84C5C" w:rsidRDefault="00000000">
            <w:pPr>
              <w:pStyle w:val="TableParagraph"/>
              <w:spacing w:before="2"/>
              <w:ind w:left="12"/>
              <w:jc w:val="center"/>
              <w:rPr>
                <w:sz w:val="18"/>
              </w:rPr>
            </w:pPr>
            <w:r>
              <w:rPr>
                <w:spacing w:val="-10"/>
                <w:sz w:val="18"/>
              </w:rPr>
              <w:t>V</w:t>
            </w:r>
          </w:p>
        </w:tc>
        <w:tc>
          <w:tcPr>
            <w:tcW w:w="534" w:type="dxa"/>
          </w:tcPr>
          <w:p w14:paraId="3F3C9688" w14:textId="77777777" w:rsidR="00B84C5C" w:rsidRDefault="00000000">
            <w:pPr>
              <w:pStyle w:val="TableParagraph"/>
              <w:spacing w:before="2"/>
              <w:ind w:left="14" w:right="4"/>
              <w:jc w:val="center"/>
              <w:rPr>
                <w:sz w:val="18"/>
              </w:rPr>
            </w:pPr>
            <w:r>
              <w:rPr>
                <w:spacing w:val="-5"/>
                <w:sz w:val="18"/>
              </w:rPr>
              <w:t>VI</w:t>
            </w:r>
          </w:p>
        </w:tc>
        <w:tc>
          <w:tcPr>
            <w:tcW w:w="621" w:type="dxa"/>
          </w:tcPr>
          <w:p w14:paraId="1267A7A4" w14:textId="77777777" w:rsidR="00B84C5C" w:rsidRDefault="00000000">
            <w:pPr>
              <w:pStyle w:val="TableParagraph"/>
              <w:spacing w:before="2"/>
              <w:ind w:left="9"/>
              <w:jc w:val="center"/>
              <w:rPr>
                <w:sz w:val="18"/>
              </w:rPr>
            </w:pPr>
            <w:r>
              <w:rPr>
                <w:spacing w:val="-5"/>
                <w:sz w:val="18"/>
              </w:rPr>
              <w:t>VII</w:t>
            </w:r>
          </w:p>
        </w:tc>
        <w:tc>
          <w:tcPr>
            <w:tcW w:w="708" w:type="dxa"/>
          </w:tcPr>
          <w:p w14:paraId="2D96F5F4" w14:textId="77777777" w:rsidR="00B84C5C" w:rsidRDefault="00000000">
            <w:pPr>
              <w:pStyle w:val="TableParagraph"/>
              <w:spacing w:before="2"/>
              <w:ind w:left="109" w:right="101"/>
              <w:jc w:val="center"/>
              <w:rPr>
                <w:sz w:val="18"/>
              </w:rPr>
            </w:pPr>
            <w:r>
              <w:rPr>
                <w:spacing w:val="-4"/>
                <w:sz w:val="18"/>
              </w:rPr>
              <w:t>VIII</w:t>
            </w:r>
          </w:p>
        </w:tc>
        <w:tc>
          <w:tcPr>
            <w:tcW w:w="536" w:type="dxa"/>
          </w:tcPr>
          <w:p w14:paraId="13664E09" w14:textId="77777777" w:rsidR="00B84C5C" w:rsidRDefault="00000000">
            <w:pPr>
              <w:pStyle w:val="TableParagraph"/>
              <w:spacing w:before="2"/>
              <w:ind w:left="11"/>
              <w:jc w:val="center"/>
              <w:rPr>
                <w:sz w:val="18"/>
              </w:rPr>
            </w:pPr>
            <w:r>
              <w:rPr>
                <w:spacing w:val="-5"/>
                <w:sz w:val="18"/>
              </w:rPr>
              <w:t>IX</w:t>
            </w:r>
          </w:p>
        </w:tc>
        <w:tc>
          <w:tcPr>
            <w:tcW w:w="481" w:type="dxa"/>
          </w:tcPr>
          <w:p w14:paraId="56CC722E" w14:textId="77777777" w:rsidR="00B84C5C" w:rsidRDefault="00000000">
            <w:pPr>
              <w:pStyle w:val="TableParagraph"/>
              <w:spacing w:before="2"/>
              <w:ind w:left="9"/>
              <w:jc w:val="center"/>
              <w:rPr>
                <w:sz w:val="18"/>
              </w:rPr>
            </w:pPr>
            <w:r>
              <w:rPr>
                <w:spacing w:val="-10"/>
                <w:sz w:val="18"/>
              </w:rPr>
              <w:t>X</w:t>
            </w:r>
          </w:p>
        </w:tc>
        <w:tc>
          <w:tcPr>
            <w:tcW w:w="535" w:type="dxa"/>
          </w:tcPr>
          <w:p w14:paraId="7C45306A" w14:textId="77777777" w:rsidR="00B84C5C" w:rsidRDefault="00000000">
            <w:pPr>
              <w:pStyle w:val="TableParagraph"/>
              <w:spacing w:before="2"/>
              <w:ind w:left="11" w:right="4"/>
              <w:jc w:val="center"/>
              <w:rPr>
                <w:sz w:val="18"/>
              </w:rPr>
            </w:pPr>
            <w:r>
              <w:rPr>
                <w:spacing w:val="-5"/>
                <w:sz w:val="18"/>
              </w:rPr>
              <w:t>XI</w:t>
            </w:r>
          </w:p>
        </w:tc>
        <w:tc>
          <w:tcPr>
            <w:tcW w:w="623" w:type="dxa"/>
          </w:tcPr>
          <w:p w14:paraId="055F4D52" w14:textId="77777777" w:rsidR="00B84C5C" w:rsidRDefault="00000000">
            <w:pPr>
              <w:pStyle w:val="TableParagraph"/>
              <w:spacing w:before="2"/>
              <w:ind w:left="12"/>
              <w:jc w:val="center"/>
              <w:rPr>
                <w:sz w:val="18"/>
              </w:rPr>
            </w:pPr>
            <w:r>
              <w:rPr>
                <w:spacing w:val="-5"/>
                <w:sz w:val="18"/>
              </w:rPr>
              <w:t>XII</w:t>
            </w:r>
          </w:p>
        </w:tc>
        <w:tc>
          <w:tcPr>
            <w:tcW w:w="568" w:type="dxa"/>
          </w:tcPr>
          <w:p w14:paraId="3425EB2D" w14:textId="77777777" w:rsidR="00B84C5C" w:rsidRDefault="00000000">
            <w:pPr>
              <w:pStyle w:val="TableParagraph"/>
              <w:spacing w:before="2"/>
              <w:ind w:left="12" w:right="2"/>
              <w:jc w:val="center"/>
              <w:rPr>
                <w:sz w:val="18"/>
              </w:rPr>
            </w:pPr>
            <w:r>
              <w:rPr>
                <w:spacing w:val="-5"/>
                <w:sz w:val="18"/>
              </w:rPr>
              <w:t>Год</w:t>
            </w:r>
          </w:p>
        </w:tc>
      </w:tr>
      <w:tr w:rsidR="00B84C5C" w14:paraId="3FBBE804" w14:textId="77777777">
        <w:trPr>
          <w:trHeight w:val="285"/>
        </w:trPr>
        <w:tc>
          <w:tcPr>
            <w:tcW w:w="2093" w:type="dxa"/>
          </w:tcPr>
          <w:p w14:paraId="1E79E473" w14:textId="77777777" w:rsidR="00B84C5C" w:rsidRDefault="00000000">
            <w:pPr>
              <w:pStyle w:val="TableParagraph"/>
              <w:spacing w:before="2"/>
              <w:ind w:left="8"/>
              <w:jc w:val="center"/>
              <w:rPr>
                <w:sz w:val="18"/>
              </w:rPr>
            </w:pPr>
            <w:r>
              <w:rPr>
                <w:spacing w:val="-2"/>
                <w:sz w:val="18"/>
              </w:rPr>
              <w:t>Количество</w:t>
            </w:r>
            <w:r>
              <w:rPr>
                <w:spacing w:val="-3"/>
                <w:sz w:val="18"/>
              </w:rPr>
              <w:t xml:space="preserve"> </w:t>
            </w:r>
            <w:r>
              <w:rPr>
                <w:spacing w:val="-4"/>
                <w:sz w:val="18"/>
              </w:rPr>
              <w:t>дней</w:t>
            </w:r>
          </w:p>
        </w:tc>
        <w:tc>
          <w:tcPr>
            <w:tcW w:w="566" w:type="dxa"/>
          </w:tcPr>
          <w:p w14:paraId="453DCCEB" w14:textId="77777777" w:rsidR="00B84C5C" w:rsidRDefault="00000000">
            <w:pPr>
              <w:pStyle w:val="TableParagraph"/>
              <w:spacing w:before="2"/>
              <w:ind w:left="8"/>
              <w:jc w:val="center"/>
              <w:rPr>
                <w:sz w:val="18"/>
              </w:rPr>
            </w:pPr>
            <w:r>
              <w:rPr>
                <w:spacing w:val="-5"/>
                <w:sz w:val="18"/>
              </w:rPr>
              <w:t>0,5</w:t>
            </w:r>
          </w:p>
        </w:tc>
        <w:tc>
          <w:tcPr>
            <w:tcW w:w="567" w:type="dxa"/>
          </w:tcPr>
          <w:p w14:paraId="6EEB3599" w14:textId="77777777" w:rsidR="00B84C5C" w:rsidRDefault="00000000">
            <w:pPr>
              <w:pStyle w:val="TableParagraph"/>
              <w:spacing w:before="2"/>
              <w:ind w:left="11" w:right="3"/>
              <w:jc w:val="center"/>
              <w:rPr>
                <w:sz w:val="18"/>
              </w:rPr>
            </w:pPr>
            <w:r>
              <w:rPr>
                <w:spacing w:val="-5"/>
                <w:sz w:val="18"/>
              </w:rPr>
              <w:t>0,7</w:t>
            </w:r>
          </w:p>
        </w:tc>
        <w:tc>
          <w:tcPr>
            <w:tcW w:w="619" w:type="dxa"/>
          </w:tcPr>
          <w:p w14:paraId="507433CE" w14:textId="77777777" w:rsidR="00B84C5C" w:rsidRDefault="00000000">
            <w:pPr>
              <w:pStyle w:val="TableParagraph"/>
              <w:spacing w:before="2"/>
              <w:ind w:left="10"/>
              <w:jc w:val="center"/>
              <w:rPr>
                <w:sz w:val="18"/>
              </w:rPr>
            </w:pPr>
            <w:r>
              <w:rPr>
                <w:spacing w:val="-5"/>
                <w:sz w:val="18"/>
              </w:rPr>
              <w:t>1,2</w:t>
            </w:r>
          </w:p>
        </w:tc>
        <w:tc>
          <w:tcPr>
            <w:tcW w:w="533" w:type="dxa"/>
          </w:tcPr>
          <w:p w14:paraId="14F43E2E" w14:textId="77777777" w:rsidR="00B84C5C" w:rsidRDefault="00000000">
            <w:pPr>
              <w:pStyle w:val="TableParagraph"/>
              <w:spacing w:before="2"/>
              <w:ind w:left="14" w:right="4"/>
              <w:jc w:val="center"/>
              <w:rPr>
                <w:sz w:val="18"/>
              </w:rPr>
            </w:pPr>
            <w:r>
              <w:rPr>
                <w:spacing w:val="-5"/>
                <w:sz w:val="18"/>
              </w:rPr>
              <w:t>1,4</w:t>
            </w:r>
          </w:p>
        </w:tc>
        <w:tc>
          <w:tcPr>
            <w:tcW w:w="480" w:type="dxa"/>
          </w:tcPr>
          <w:p w14:paraId="7902241A" w14:textId="77777777" w:rsidR="00B84C5C" w:rsidRDefault="00000000">
            <w:pPr>
              <w:pStyle w:val="TableParagraph"/>
              <w:spacing w:before="2"/>
              <w:ind w:left="12" w:right="2"/>
              <w:jc w:val="center"/>
              <w:rPr>
                <w:sz w:val="18"/>
              </w:rPr>
            </w:pPr>
            <w:r>
              <w:rPr>
                <w:spacing w:val="-5"/>
                <w:sz w:val="18"/>
              </w:rPr>
              <w:t>0,7</w:t>
            </w:r>
          </w:p>
        </w:tc>
        <w:tc>
          <w:tcPr>
            <w:tcW w:w="534" w:type="dxa"/>
          </w:tcPr>
          <w:p w14:paraId="622FFEE4" w14:textId="77777777" w:rsidR="00B84C5C" w:rsidRDefault="00000000">
            <w:pPr>
              <w:pStyle w:val="TableParagraph"/>
              <w:spacing w:before="2"/>
              <w:ind w:left="14" w:right="5"/>
              <w:jc w:val="center"/>
              <w:rPr>
                <w:sz w:val="18"/>
              </w:rPr>
            </w:pPr>
            <w:r>
              <w:rPr>
                <w:spacing w:val="-5"/>
                <w:sz w:val="18"/>
              </w:rPr>
              <w:t>0,5</w:t>
            </w:r>
          </w:p>
        </w:tc>
        <w:tc>
          <w:tcPr>
            <w:tcW w:w="621" w:type="dxa"/>
          </w:tcPr>
          <w:p w14:paraId="66525DFF" w14:textId="77777777" w:rsidR="00B84C5C" w:rsidRDefault="00000000">
            <w:pPr>
              <w:pStyle w:val="TableParagraph"/>
              <w:spacing w:before="2"/>
              <w:ind w:left="9" w:right="1"/>
              <w:jc w:val="center"/>
              <w:rPr>
                <w:sz w:val="18"/>
              </w:rPr>
            </w:pPr>
            <w:r>
              <w:rPr>
                <w:spacing w:val="-5"/>
                <w:sz w:val="18"/>
              </w:rPr>
              <w:t>0,9</w:t>
            </w:r>
          </w:p>
        </w:tc>
        <w:tc>
          <w:tcPr>
            <w:tcW w:w="708" w:type="dxa"/>
          </w:tcPr>
          <w:p w14:paraId="00ECF26E" w14:textId="77777777" w:rsidR="00B84C5C" w:rsidRDefault="00000000">
            <w:pPr>
              <w:pStyle w:val="TableParagraph"/>
              <w:spacing w:before="2"/>
              <w:ind w:left="108" w:right="101"/>
              <w:jc w:val="center"/>
              <w:rPr>
                <w:sz w:val="18"/>
              </w:rPr>
            </w:pPr>
            <w:r>
              <w:rPr>
                <w:spacing w:val="-5"/>
                <w:sz w:val="18"/>
              </w:rPr>
              <w:t>0,4</w:t>
            </w:r>
          </w:p>
        </w:tc>
        <w:tc>
          <w:tcPr>
            <w:tcW w:w="536" w:type="dxa"/>
          </w:tcPr>
          <w:p w14:paraId="1D1D23EE" w14:textId="77777777" w:rsidR="00B84C5C" w:rsidRDefault="00000000">
            <w:pPr>
              <w:pStyle w:val="TableParagraph"/>
              <w:spacing w:before="2"/>
              <w:ind w:left="11"/>
              <w:jc w:val="center"/>
              <w:rPr>
                <w:sz w:val="18"/>
              </w:rPr>
            </w:pPr>
            <w:r>
              <w:rPr>
                <w:spacing w:val="-5"/>
                <w:sz w:val="18"/>
              </w:rPr>
              <w:t>0,2</w:t>
            </w:r>
          </w:p>
        </w:tc>
        <w:tc>
          <w:tcPr>
            <w:tcW w:w="481" w:type="dxa"/>
          </w:tcPr>
          <w:p w14:paraId="01F81D42" w14:textId="77777777" w:rsidR="00B84C5C" w:rsidRDefault="00000000">
            <w:pPr>
              <w:pStyle w:val="TableParagraph"/>
              <w:spacing w:before="2"/>
              <w:ind w:left="9"/>
              <w:jc w:val="center"/>
              <w:rPr>
                <w:sz w:val="18"/>
              </w:rPr>
            </w:pPr>
            <w:r>
              <w:rPr>
                <w:spacing w:val="-5"/>
                <w:sz w:val="18"/>
              </w:rPr>
              <w:t>1,0</w:t>
            </w:r>
          </w:p>
        </w:tc>
        <w:tc>
          <w:tcPr>
            <w:tcW w:w="535" w:type="dxa"/>
          </w:tcPr>
          <w:p w14:paraId="26872A02" w14:textId="77777777" w:rsidR="00B84C5C" w:rsidRDefault="00000000">
            <w:pPr>
              <w:pStyle w:val="TableParagraph"/>
              <w:spacing w:before="2"/>
              <w:ind w:left="11"/>
              <w:jc w:val="center"/>
              <w:rPr>
                <w:sz w:val="18"/>
              </w:rPr>
            </w:pPr>
            <w:r>
              <w:rPr>
                <w:spacing w:val="-5"/>
                <w:sz w:val="18"/>
              </w:rPr>
              <w:t>1,3</w:t>
            </w:r>
          </w:p>
        </w:tc>
        <w:tc>
          <w:tcPr>
            <w:tcW w:w="623" w:type="dxa"/>
          </w:tcPr>
          <w:p w14:paraId="2A635354" w14:textId="77777777" w:rsidR="00B84C5C" w:rsidRDefault="00000000">
            <w:pPr>
              <w:pStyle w:val="TableParagraph"/>
              <w:spacing w:before="2"/>
              <w:ind w:left="12"/>
              <w:jc w:val="center"/>
              <w:rPr>
                <w:sz w:val="18"/>
              </w:rPr>
            </w:pPr>
            <w:r>
              <w:rPr>
                <w:spacing w:val="-5"/>
                <w:sz w:val="18"/>
              </w:rPr>
              <w:t>1,2</w:t>
            </w:r>
          </w:p>
        </w:tc>
        <w:tc>
          <w:tcPr>
            <w:tcW w:w="568" w:type="dxa"/>
          </w:tcPr>
          <w:p w14:paraId="3F808004" w14:textId="77777777" w:rsidR="00B84C5C" w:rsidRDefault="00000000">
            <w:pPr>
              <w:pStyle w:val="TableParagraph"/>
              <w:spacing w:before="2"/>
              <w:ind w:left="12" w:right="2"/>
              <w:jc w:val="center"/>
              <w:rPr>
                <w:sz w:val="18"/>
              </w:rPr>
            </w:pPr>
            <w:r>
              <w:rPr>
                <w:spacing w:val="-4"/>
                <w:sz w:val="18"/>
              </w:rPr>
              <w:t>10,0</w:t>
            </w:r>
          </w:p>
        </w:tc>
      </w:tr>
    </w:tbl>
    <w:p w14:paraId="26C0B96C" w14:textId="77777777" w:rsidR="00B84C5C" w:rsidRDefault="00B84C5C">
      <w:pPr>
        <w:pStyle w:val="a3"/>
        <w:spacing w:before="132"/>
        <w:ind w:left="0" w:firstLine="0"/>
        <w:jc w:val="left"/>
      </w:pPr>
    </w:p>
    <w:p w14:paraId="4A962127" w14:textId="77777777" w:rsidR="00B84C5C" w:rsidRDefault="00000000">
      <w:pPr>
        <w:pStyle w:val="a3"/>
        <w:spacing w:line="364" w:lineRule="auto"/>
        <w:ind w:left="241" w:right="288"/>
      </w:pPr>
      <w:r>
        <w:rPr>
          <w:spacing w:val="-2"/>
          <w:w w:val="105"/>
        </w:rPr>
        <w:t>В</w:t>
      </w:r>
      <w:r>
        <w:rPr>
          <w:spacing w:val="-14"/>
          <w:w w:val="105"/>
        </w:rPr>
        <w:t xml:space="preserve"> </w:t>
      </w:r>
      <w:r>
        <w:rPr>
          <w:spacing w:val="-2"/>
          <w:w w:val="105"/>
        </w:rPr>
        <w:t>среднем</w:t>
      </w:r>
      <w:r>
        <w:rPr>
          <w:spacing w:val="-13"/>
          <w:w w:val="105"/>
        </w:rPr>
        <w:t xml:space="preserve"> </w:t>
      </w:r>
      <w:r>
        <w:rPr>
          <w:spacing w:val="-2"/>
          <w:w w:val="105"/>
        </w:rPr>
        <w:t>число</w:t>
      </w:r>
      <w:r>
        <w:rPr>
          <w:spacing w:val="-14"/>
          <w:w w:val="105"/>
        </w:rPr>
        <w:t xml:space="preserve"> </w:t>
      </w:r>
      <w:r>
        <w:rPr>
          <w:spacing w:val="-2"/>
          <w:w w:val="105"/>
        </w:rPr>
        <w:t>дней</w:t>
      </w:r>
      <w:r>
        <w:rPr>
          <w:spacing w:val="-9"/>
          <w:w w:val="105"/>
        </w:rPr>
        <w:t xml:space="preserve"> </w:t>
      </w:r>
      <w:r>
        <w:rPr>
          <w:spacing w:val="-2"/>
          <w:w w:val="105"/>
        </w:rPr>
        <w:t>с</w:t>
      </w:r>
      <w:r>
        <w:rPr>
          <w:spacing w:val="-10"/>
          <w:w w:val="105"/>
        </w:rPr>
        <w:t xml:space="preserve"> </w:t>
      </w:r>
      <w:r>
        <w:rPr>
          <w:spacing w:val="-2"/>
          <w:w w:val="105"/>
        </w:rPr>
        <w:t>метелью</w:t>
      </w:r>
      <w:r>
        <w:rPr>
          <w:spacing w:val="-11"/>
          <w:w w:val="105"/>
        </w:rPr>
        <w:t xml:space="preserve"> </w:t>
      </w:r>
      <w:r>
        <w:rPr>
          <w:spacing w:val="-2"/>
          <w:w w:val="105"/>
        </w:rPr>
        <w:t>в</w:t>
      </w:r>
      <w:r>
        <w:rPr>
          <w:spacing w:val="-10"/>
          <w:w w:val="105"/>
        </w:rPr>
        <w:t xml:space="preserve"> </w:t>
      </w:r>
      <w:r>
        <w:rPr>
          <w:spacing w:val="-2"/>
          <w:w w:val="105"/>
        </w:rPr>
        <w:t>области</w:t>
      </w:r>
      <w:r>
        <w:rPr>
          <w:spacing w:val="-10"/>
          <w:w w:val="105"/>
        </w:rPr>
        <w:t xml:space="preserve"> </w:t>
      </w:r>
      <w:r>
        <w:rPr>
          <w:spacing w:val="-2"/>
          <w:w w:val="105"/>
        </w:rPr>
        <w:t>составляет</w:t>
      </w:r>
      <w:r>
        <w:rPr>
          <w:spacing w:val="-10"/>
          <w:w w:val="105"/>
        </w:rPr>
        <w:t xml:space="preserve"> </w:t>
      </w:r>
      <w:r>
        <w:rPr>
          <w:spacing w:val="-2"/>
          <w:w w:val="105"/>
        </w:rPr>
        <w:t>в</w:t>
      </w:r>
      <w:r>
        <w:rPr>
          <w:spacing w:val="-10"/>
          <w:w w:val="105"/>
        </w:rPr>
        <w:t xml:space="preserve"> </w:t>
      </w:r>
      <w:r>
        <w:rPr>
          <w:spacing w:val="-2"/>
          <w:w w:val="105"/>
        </w:rPr>
        <w:t>южной</w:t>
      </w:r>
      <w:r>
        <w:rPr>
          <w:spacing w:val="-10"/>
          <w:w w:val="105"/>
        </w:rPr>
        <w:t xml:space="preserve"> </w:t>
      </w:r>
      <w:r>
        <w:rPr>
          <w:spacing w:val="-2"/>
          <w:w w:val="105"/>
        </w:rPr>
        <w:t>части</w:t>
      </w:r>
      <w:r>
        <w:rPr>
          <w:spacing w:val="-6"/>
          <w:w w:val="105"/>
        </w:rPr>
        <w:t xml:space="preserve"> </w:t>
      </w:r>
      <w:r>
        <w:rPr>
          <w:spacing w:val="-2"/>
          <w:w w:val="145"/>
        </w:rPr>
        <w:t>–</w:t>
      </w:r>
      <w:r>
        <w:rPr>
          <w:spacing w:val="-20"/>
          <w:w w:val="145"/>
        </w:rPr>
        <w:t xml:space="preserve"> </w:t>
      </w:r>
      <w:r>
        <w:rPr>
          <w:spacing w:val="-2"/>
          <w:w w:val="105"/>
        </w:rPr>
        <w:t>до</w:t>
      </w:r>
      <w:r>
        <w:rPr>
          <w:spacing w:val="-10"/>
          <w:w w:val="105"/>
        </w:rPr>
        <w:t xml:space="preserve"> </w:t>
      </w:r>
      <w:r>
        <w:rPr>
          <w:spacing w:val="-2"/>
          <w:w w:val="105"/>
        </w:rPr>
        <w:t>5</w:t>
      </w:r>
      <w:r>
        <w:rPr>
          <w:spacing w:val="-10"/>
          <w:w w:val="105"/>
        </w:rPr>
        <w:t xml:space="preserve"> </w:t>
      </w:r>
      <w:r>
        <w:rPr>
          <w:spacing w:val="-2"/>
          <w:w w:val="105"/>
        </w:rPr>
        <w:t xml:space="preserve">дней </w:t>
      </w:r>
      <w:r>
        <w:rPr>
          <w:w w:val="105"/>
        </w:rPr>
        <w:t>в</w:t>
      </w:r>
      <w:r>
        <w:rPr>
          <w:spacing w:val="-5"/>
          <w:w w:val="105"/>
        </w:rPr>
        <w:t xml:space="preserve"> </w:t>
      </w:r>
      <w:r>
        <w:rPr>
          <w:w w:val="105"/>
        </w:rPr>
        <w:t>году,</w:t>
      </w:r>
      <w:r>
        <w:rPr>
          <w:spacing w:val="-3"/>
          <w:w w:val="105"/>
        </w:rPr>
        <w:t xml:space="preserve"> </w:t>
      </w:r>
      <w:r>
        <w:rPr>
          <w:w w:val="105"/>
        </w:rPr>
        <w:t>а</w:t>
      </w:r>
      <w:r>
        <w:rPr>
          <w:spacing w:val="-3"/>
          <w:w w:val="105"/>
        </w:rPr>
        <w:t xml:space="preserve"> </w:t>
      </w:r>
      <w:r>
        <w:rPr>
          <w:w w:val="105"/>
        </w:rPr>
        <w:t>в</w:t>
      </w:r>
      <w:r>
        <w:rPr>
          <w:spacing w:val="-3"/>
          <w:w w:val="105"/>
        </w:rPr>
        <w:t xml:space="preserve"> </w:t>
      </w:r>
      <w:r>
        <w:rPr>
          <w:w w:val="105"/>
        </w:rPr>
        <w:t>северной</w:t>
      </w:r>
      <w:r>
        <w:rPr>
          <w:spacing w:val="-3"/>
          <w:w w:val="105"/>
        </w:rPr>
        <w:t xml:space="preserve"> </w:t>
      </w:r>
      <w:r>
        <w:rPr>
          <w:w w:val="105"/>
        </w:rPr>
        <w:t>части</w:t>
      </w:r>
      <w:r>
        <w:rPr>
          <w:spacing w:val="-2"/>
          <w:w w:val="105"/>
        </w:rPr>
        <w:t xml:space="preserve"> </w:t>
      </w:r>
      <w:r>
        <w:rPr>
          <w:w w:val="160"/>
        </w:rPr>
        <w:t>–</w:t>
      </w:r>
      <w:r>
        <w:rPr>
          <w:spacing w:val="-33"/>
          <w:w w:val="160"/>
        </w:rPr>
        <w:t xml:space="preserve"> </w:t>
      </w:r>
      <w:r>
        <w:rPr>
          <w:w w:val="105"/>
        </w:rPr>
        <w:t>до</w:t>
      </w:r>
      <w:r>
        <w:rPr>
          <w:spacing w:val="-1"/>
          <w:w w:val="105"/>
        </w:rPr>
        <w:t xml:space="preserve"> </w:t>
      </w:r>
      <w:r>
        <w:rPr>
          <w:w w:val="105"/>
        </w:rPr>
        <w:t>10</w:t>
      </w:r>
      <w:r>
        <w:rPr>
          <w:spacing w:val="-2"/>
          <w:w w:val="105"/>
        </w:rPr>
        <w:t xml:space="preserve"> </w:t>
      </w:r>
      <w:r>
        <w:rPr>
          <w:w w:val="105"/>
        </w:rPr>
        <w:t>дней.</w:t>
      </w:r>
    </w:p>
    <w:p w14:paraId="7C82A27E" w14:textId="77777777" w:rsidR="00B84C5C" w:rsidRDefault="00000000">
      <w:pPr>
        <w:pStyle w:val="a3"/>
        <w:spacing w:line="251" w:lineRule="exact"/>
        <w:ind w:left="950" w:firstLine="0"/>
      </w:pPr>
      <w:r>
        <w:rPr>
          <w:rFonts w:ascii="Arial" w:hAnsi="Arial"/>
          <w:b/>
        </w:rPr>
        <w:t>Туманы.</w:t>
      </w:r>
      <w:r>
        <w:rPr>
          <w:rFonts w:ascii="Arial" w:hAnsi="Arial"/>
          <w:b/>
          <w:spacing w:val="-6"/>
        </w:rPr>
        <w:t xml:space="preserve"> </w:t>
      </w:r>
      <w:r>
        <w:t>Туманы,</w:t>
      </w:r>
      <w:r>
        <w:rPr>
          <w:spacing w:val="-4"/>
        </w:rPr>
        <w:t xml:space="preserve"> </w:t>
      </w:r>
      <w:r>
        <w:t>которые</w:t>
      </w:r>
      <w:r>
        <w:rPr>
          <w:spacing w:val="-4"/>
        </w:rPr>
        <w:t xml:space="preserve"> </w:t>
      </w:r>
      <w:r>
        <w:t>при</w:t>
      </w:r>
      <w:r>
        <w:rPr>
          <w:spacing w:val="-3"/>
        </w:rPr>
        <w:t xml:space="preserve"> </w:t>
      </w:r>
      <w:r>
        <w:t>больших</w:t>
      </w:r>
      <w:r>
        <w:rPr>
          <w:spacing w:val="-5"/>
        </w:rPr>
        <w:t xml:space="preserve"> </w:t>
      </w:r>
      <w:r>
        <w:t>концентрациях</w:t>
      </w:r>
      <w:r>
        <w:rPr>
          <w:spacing w:val="-4"/>
        </w:rPr>
        <w:t xml:space="preserve"> </w:t>
      </w:r>
      <w:r>
        <w:t>загрязнения</w:t>
      </w:r>
      <w:r>
        <w:rPr>
          <w:spacing w:val="-3"/>
        </w:rPr>
        <w:t xml:space="preserve"> </w:t>
      </w:r>
      <w:r>
        <w:t>могут</w:t>
      </w:r>
      <w:r>
        <w:rPr>
          <w:spacing w:val="-5"/>
        </w:rPr>
        <w:t xml:space="preserve"> </w:t>
      </w:r>
      <w:r>
        <w:rPr>
          <w:spacing w:val="-2"/>
        </w:rPr>
        <w:t>вызвать</w:t>
      </w:r>
    </w:p>
    <w:p w14:paraId="3AA0A6FF" w14:textId="77777777" w:rsidR="00B84C5C" w:rsidRDefault="00000000">
      <w:pPr>
        <w:pStyle w:val="a3"/>
        <w:spacing w:before="130" w:line="364" w:lineRule="auto"/>
        <w:ind w:left="241" w:right="286" w:firstLine="0"/>
      </w:pPr>
      <w:r>
        <w:t xml:space="preserve">«смоговые» явления, в районе отмечаются нечасто. Максимальная повторяемость </w:t>
      </w:r>
      <w:proofErr w:type="spellStart"/>
      <w:proofErr w:type="gramStart"/>
      <w:r>
        <w:t>тума</w:t>
      </w:r>
      <w:proofErr w:type="spellEnd"/>
      <w:r>
        <w:t>- нов</w:t>
      </w:r>
      <w:proofErr w:type="gramEnd"/>
      <w:r>
        <w:t xml:space="preserve"> наблюдается в зимне-весенний период, что связано с переносами более теплого воз- духа с материка</w:t>
      </w:r>
      <w:r>
        <w:rPr>
          <w:spacing w:val="-1"/>
        </w:rPr>
        <w:t xml:space="preserve"> </w:t>
      </w:r>
      <w:r>
        <w:t>на</w:t>
      </w:r>
      <w:r>
        <w:rPr>
          <w:spacing w:val="-1"/>
        </w:rPr>
        <w:t xml:space="preserve"> </w:t>
      </w:r>
      <w:r>
        <w:t>охлажденную</w:t>
      </w:r>
      <w:r>
        <w:rPr>
          <w:spacing w:val="-1"/>
        </w:rPr>
        <w:t xml:space="preserve"> </w:t>
      </w:r>
      <w:r>
        <w:t>водную поверхность. Средняя</w:t>
      </w:r>
      <w:r>
        <w:rPr>
          <w:spacing w:val="-1"/>
        </w:rPr>
        <w:t xml:space="preserve"> </w:t>
      </w:r>
      <w:r>
        <w:t>продолжительность</w:t>
      </w:r>
      <w:r>
        <w:rPr>
          <w:spacing w:val="-1"/>
        </w:rPr>
        <w:t xml:space="preserve"> </w:t>
      </w:r>
      <w:proofErr w:type="gramStart"/>
      <w:r>
        <w:t>тако- го</w:t>
      </w:r>
      <w:proofErr w:type="gramEnd"/>
      <w:r>
        <w:t xml:space="preserve"> рода адвентивных туманов составляет 7 - 8 часов, и они могут наблюдаться в </w:t>
      </w:r>
      <w:proofErr w:type="spellStart"/>
      <w:r>
        <w:t>различ</w:t>
      </w:r>
      <w:proofErr w:type="spellEnd"/>
      <w:r>
        <w:t>-</w:t>
      </w:r>
    </w:p>
    <w:p w14:paraId="40335BC7" w14:textId="77777777" w:rsidR="00B84C5C" w:rsidRDefault="00B84C5C">
      <w:pPr>
        <w:spacing w:line="364" w:lineRule="auto"/>
        <w:sectPr w:rsidR="00B84C5C">
          <w:pgSz w:w="11910" w:h="16840"/>
          <w:pgMar w:top="1040" w:right="560" w:bottom="1260" w:left="1460" w:header="0" w:footer="1005" w:gutter="0"/>
          <w:cols w:space="720"/>
        </w:sectPr>
      </w:pPr>
    </w:p>
    <w:p w14:paraId="0D54C4A7" w14:textId="77777777" w:rsidR="00B84C5C" w:rsidRDefault="00000000">
      <w:pPr>
        <w:pStyle w:val="a3"/>
        <w:spacing w:before="76" w:line="364" w:lineRule="auto"/>
        <w:ind w:left="241" w:right="291" w:firstLine="0"/>
        <w:jc w:val="left"/>
      </w:pPr>
      <w:proofErr w:type="spellStart"/>
      <w:r>
        <w:lastRenderedPageBreak/>
        <w:t>ное</w:t>
      </w:r>
      <w:proofErr w:type="spellEnd"/>
      <w:r>
        <w:t xml:space="preserve"> время суток. Наибольшее и среднее число дней с туманами представлено в таблице </w:t>
      </w:r>
      <w:r>
        <w:rPr>
          <w:spacing w:val="-4"/>
        </w:rPr>
        <w:t>4.6.</w:t>
      </w:r>
    </w:p>
    <w:p w14:paraId="0808E89A" w14:textId="77777777" w:rsidR="00B84C5C" w:rsidRDefault="00000000">
      <w:pPr>
        <w:pStyle w:val="a3"/>
        <w:spacing w:before="2"/>
        <w:ind w:left="950" w:firstLine="0"/>
        <w:jc w:val="left"/>
      </w:pPr>
      <w:r>
        <w:t>Таблица</w:t>
      </w:r>
      <w:r>
        <w:rPr>
          <w:spacing w:val="-2"/>
        </w:rPr>
        <w:t xml:space="preserve"> </w:t>
      </w:r>
      <w:r>
        <w:t>4.6</w:t>
      </w:r>
      <w:r>
        <w:rPr>
          <w:spacing w:val="-1"/>
        </w:rPr>
        <w:t xml:space="preserve"> </w:t>
      </w:r>
      <w:r>
        <w:t>-</w:t>
      </w:r>
      <w:r>
        <w:rPr>
          <w:spacing w:val="-3"/>
        </w:rPr>
        <w:t xml:space="preserve"> </w:t>
      </w:r>
      <w:r>
        <w:t>Наибольшее</w:t>
      </w:r>
      <w:r>
        <w:rPr>
          <w:spacing w:val="-1"/>
        </w:rPr>
        <w:t xml:space="preserve"> </w:t>
      </w:r>
      <w:r>
        <w:t>и</w:t>
      </w:r>
      <w:r>
        <w:rPr>
          <w:spacing w:val="-2"/>
        </w:rPr>
        <w:t xml:space="preserve"> </w:t>
      </w:r>
      <w:r>
        <w:t>среднее</w:t>
      </w:r>
      <w:r>
        <w:rPr>
          <w:spacing w:val="-2"/>
        </w:rPr>
        <w:t xml:space="preserve"> </w:t>
      </w:r>
      <w:r>
        <w:t>число</w:t>
      </w:r>
      <w:r>
        <w:rPr>
          <w:spacing w:val="-2"/>
        </w:rPr>
        <w:t xml:space="preserve"> </w:t>
      </w:r>
      <w:r>
        <w:t>дней</w:t>
      </w:r>
      <w:r>
        <w:rPr>
          <w:spacing w:val="-2"/>
        </w:rPr>
        <w:t xml:space="preserve"> </w:t>
      </w:r>
      <w:r>
        <w:t>с</w:t>
      </w:r>
      <w:r>
        <w:rPr>
          <w:spacing w:val="-2"/>
        </w:rPr>
        <w:t xml:space="preserve"> туманами</w:t>
      </w:r>
    </w:p>
    <w:p w14:paraId="58D01CAF" w14:textId="77777777" w:rsidR="00B84C5C" w:rsidRDefault="00B84C5C">
      <w:pPr>
        <w:pStyle w:val="a3"/>
        <w:spacing w:before="4"/>
        <w:ind w:left="0" w:firstLine="0"/>
        <w:jc w:val="left"/>
        <w:rPr>
          <w:sz w:val="11"/>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27"/>
        <w:gridCol w:w="567"/>
        <w:gridCol w:w="513"/>
        <w:gridCol w:w="463"/>
        <w:gridCol w:w="453"/>
        <w:gridCol w:w="373"/>
        <w:gridCol w:w="454"/>
        <w:gridCol w:w="534"/>
        <w:gridCol w:w="612"/>
        <w:gridCol w:w="455"/>
        <w:gridCol w:w="373"/>
        <w:gridCol w:w="453"/>
        <w:gridCol w:w="533"/>
        <w:gridCol w:w="556"/>
      </w:tblGrid>
      <w:tr w:rsidR="00B84C5C" w14:paraId="26775977" w14:textId="77777777">
        <w:trPr>
          <w:trHeight w:val="284"/>
        </w:trPr>
        <w:tc>
          <w:tcPr>
            <w:tcW w:w="3227" w:type="dxa"/>
          </w:tcPr>
          <w:p w14:paraId="42E93D04" w14:textId="77777777" w:rsidR="00B84C5C" w:rsidRDefault="00000000">
            <w:pPr>
              <w:pStyle w:val="TableParagraph"/>
              <w:ind w:left="9"/>
              <w:jc w:val="center"/>
              <w:rPr>
                <w:sz w:val="18"/>
              </w:rPr>
            </w:pPr>
            <w:r>
              <w:rPr>
                <w:spacing w:val="-2"/>
                <w:sz w:val="18"/>
              </w:rPr>
              <w:t>Месяцы</w:t>
            </w:r>
          </w:p>
        </w:tc>
        <w:tc>
          <w:tcPr>
            <w:tcW w:w="567" w:type="dxa"/>
          </w:tcPr>
          <w:p w14:paraId="08D69B52" w14:textId="77777777" w:rsidR="00B84C5C" w:rsidRDefault="00000000">
            <w:pPr>
              <w:pStyle w:val="TableParagraph"/>
              <w:ind w:left="11" w:right="2"/>
              <w:jc w:val="center"/>
              <w:rPr>
                <w:sz w:val="18"/>
              </w:rPr>
            </w:pPr>
            <w:r>
              <w:rPr>
                <w:spacing w:val="-10"/>
                <w:sz w:val="18"/>
              </w:rPr>
              <w:t>I</w:t>
            </w:r>
          </w:p>
        </w:tc>
        <w:tc>
          <w:tcPr>
            <w:tcW w:w="513" w:type="dxa"/>
          </w:tcPr>
          <w:p w14:paraId="2C115C9A" w14:textId="77777777" w:rsidR="00B84C5C" w:rsidRDefault="00000000">
            <w:pPr>
              <w:pStyle w:val="TableParagraph"/>
              <w:ind w:left="9"/>
              <w:jc w:val="center"/>
              <w:rPr>
                <w:sz w:val="18"/>
              </w:rPr>
            </w:pPr>
            <w:r>
              <w:rPr>
                <w:spacing w:val="-5"/>
                <w:sz w:val="18"/>
              </w:rPr>
              <w:t>II</w:t>
            </w:r>
          </w:p>
        </w:tc>
        <w:tc>
          <w:tcPr>
            <w:tcW w:w="463" w:type="dxa"/>
          </w:tcPr>
          <w:p w14:paraId="311A422F" w14:textId="77777777" w:rsidR="00B84C5C" w:rsidRDefault="00000000">
            <w:pPr>
              <w:pStyle w:val="TableParagraph"/>
              <w:ind w:left="10"/>
              <w:jc w:val="center"/>
              <w:rPr>
                <w:sz w:val="18"/>
              </w:rPr>
            </w:pPr>
            <w:r>
              <w:rPr>
                <w:spacing w:val="-5"/>
                <w:sz w:val="18"/>
              </w:rPr>
              <w:t>III</w:t>
            </w:r>
          </w:p>
        </w:tc>
        <w:tc>
          <w:tcPr>
            <w:tcW w:w="453" w:type="dxa"/>
          </w:tcPr>
          <w:p w14:paraId="5769CE6E" w14:textId="77777777" w:rsidR="00B84C5C" w:rsidRDefault="00000000">
            <w:pPr>
              <w:pStyle w:val="TableParagraph"/>
              <w:ind w:left="11"/>
              <w:jc w:val="center"/>
              <w:rPr>
                <w:sz w:val="18"/>
              </w:rPr>
            </w:pPr>
            <w:r>
              <w:rPr>
                <w:spacing w:val="-5"/>
                <w:sz w:val="18"/>
              </w:rPr>
              <w:t>IV</w:t>
            </w:r>
          </w:p>
        </w:tc>
        <w:tc>
          <w:tcPr>
            <w:tcW w:w="373" w:type="dxa"/>
          </w:tcPr>
          <w:p w14:paraId="11212522" w14:textId="77777777" w:rsidR="00B84C5C" w:rsidRDefault="00000000">
            <w:pPr>
              <w:pStyle w:val="TableParagraph"/>
              <w:ind w:left="14" w:right="1"/>
              <w:jc w:val="center"/>
              <w:rPr>
                <w:sz w:val="18"/>
              </w:rPr>
            </w:pPr>
            <w:r>
              <w:rPr>
                <w:spacing w:val="-10"/>
                <w:sz w:val="18"/>
              </w:rPr>
              <w:t>V</w:t>
            </w:r>
          </w:p>
        </w:tc>
        <w:tc>
          <w:tcPr>
            <w:tcW w:w="454" w:type="dxa"/>
          </w:tcPr>
          <w:p w14:paraId="3F9A54A8" w14:textId="77777777" w:rsidR="00B84C5C" w:rsidRDefault="00000000">
            <w:pPr>
              <w:pStyle w:val="TableParagraph"/>
              <w:ind w:left="11"/>
              <w:jc w:val="center"/>
              <w:rPr>
                <w:sz w:val="18"/>
              </w:rPr>
            </w:pPr>
            <w:r>
              <w:rPr>
                <w:spacing w:val="-5"/>
                <w:sz w:val="18"/>
              </w:rPr>
              <w:t>VI</w:t>
            </w:r>
          </w:p>
        </w:tc>
        <w:tc>
          <w:tcPr>
            <w:tcW w:w="534" w:type="dxa"/>
          </w:tcPr>
          <w:p w14:paraId="1EAE7990" w14:textId="77777777" w:rsidR="00B84C5C" w:rsidRDefault="00000000">
            <w:pPr>
              <w:pStyle w:val="TableParagraph"/>
              <w:ind w:left="14"/>
              <w:jc w:val="center"/>
              <w:rPr>
                <w:sz w:val="18"/>
              </w:rPr>
            </w:pPr>
            <w:r>
              <w:rPr>
                <w:spacing w:val="-5"/>
                <w:sz w:val="18"/>
              </w:rPr>
              <w:t>VII</w:t>
            </w:r>
          </w:p>
        </w:tc>
        <w:tc>
          <w:tcPr>
            <w:tcW w:w="612" w:type="dxa"/>
          </w:tcPr>
          <w:p w14:paraId="267A5C8F" w14:textId="77777777" w:rsidR="00B84C5C" w:rsidRDefault="00000000">
            <w:pPr>
              <w:pStyle w:val="TableParagraph"/>
              <w:ind w:left="13"/>
              <w:jc w:val="center"/>
              <w:rPr>
                <w:sz w:val="18"/>
              </w:rPr>
            </w:pPr>
            <w:r>
              <w:rPr>
                <w:spacing w:val="-4"/>
                <w:sz w:val="18"/>
              </w:rPr>
              <w:t>VIII</w:t>
            </w:r>
          </w:p>
        </w:tc>
        <w:tc>
          <w:tcPr>
            <w:tcW w:w="455" w:type="dxa"/>
          </w:tcPr>
          <w:p w14:paraId="3F3DAC39" w14:textId="77777777" w:rsidR="00B84C5C" w:rsidRDefault="00000000">
            <w:pPr>
              <w:pStyle w:val="TableParagraph"/>
              <w:ind w:left="13"/>
              <w:jc w:val="center"/>
              <w:rPr>
                <w:sz w:val="18"/>
              </w:rPr>
            </w:pPr>
            <w:r>
              <w:rPr>
                <w:spacing w:val="-5"/>
                <w:sz w:val="18"/>
              </w:rPr>
              <w:t>IX</w:t>
            </w:r>
          </w:p>
        </w:tc>
        <w:tc>
          <w:tcPr>
            <w:tcW w:w="373" w:type="dxa"/>
          </w:tcPr>
          <w:p w14:paraId="3C04CB1E" w14:textId="77777777" w:rsidR="00B84C5C" w:rsidRDefault="00000000">
            <w:pPr>
              <w:pStyle w:val="TableParagraph"/>
              <w:ind w:left="14" w:right="4"/>
              <w:jc w:val="center"/>
              <w:rPr>
                <w:sz w:val="18"/>
              </w:rPr>
            </w:pPr>
            <w:r>
              <w:rPr>
                <w:spacing w:val="-10"/>
                <w:sz w:val="18"/>
              </w:rPr>
              <w:t>X</w:t>
            </w:r>
          </w:p>
        </w:tc>
        <w:tc>
          <w:tcPr>
            <w:tcW w:w="453" w:type="dxa"/>
          </w:tcPr>
          <w:p w14:paraId="1EF11185" w14:textId="77777777" w:rsidR="00B84C5C" w:rsidRDefault="00000000">
            <w:pPr>
              <w:pStyle w:val="TableParagraph"/>
              <w:ind w:left="11" w:right="2"/>
              <w:jc w:val="center"/>
              <w:rPr>
                <w:sz w:val="18"/>
              </w:rPr>
            </w:pPr>
            <w:r>
              <w:rPr>
                <w:spacing w:val="-5"/>
                <w:sz w:val="18"/>
              </w:rPr>
              <w:t>XI</w:t>
            </w:r>
          </w:p>
        </w:tc>
        <w:tc>
          <w:tcPr>
            <w:tcW w:w="533" w:type="dxa"/>
          </w:tcPr>
          <w:p w14:paraId="2139EA11" w14:textId="77777777" w:rsidR="00B84C5C" w:rsidRDefault="00000000">
            <w:pPr>
              <w:pStyle w:val="TableParagraph"/>
              <w:ind w:left="14" w:right="1"/>
              <w:jc w:val="center"/>
              <w:rPr>
                <w:sz w:val="18"/>
              </w:rPr>
            </w:pPr>
            <w:r>
              <w:rPr>
                <w:spacing w:val="-5"/>
                <w:sz w:val="18"/>
              </w:rPr>
              <w:t>XII</w:t>
            </w:r>
          </w:p>
        </w:tc>
        <w:tc>
          <w:tcPr>
            <w:tcW w:w="556" w:type="dxa"/>
          </w:tcPr>
          <w:p w14:paraId="45D56458" w14:textId="77777777" w:rsidR="00B84C5C" w:rsidRDefault="00000000">
            <w:pPr>
              <w:pStyle w:val="TableParagraph"/>
              <w:ind w:left="129"/>
              <w:rPr>
                <w:sz w:val="18"/>
              </w:rPr>
            </w:pPr>
            <w:r>
              <w:rPr>
                <w:spacing w:val="-5"/>
                <w:sz w:val="18"/>
              </w:rPr>
              <w:t>Год</w:t>
            </w:r>
          </w:p>
        </w:tc>
      </w:tr>
      <w:tr w:rsidR="00B84C5C" w14:paraId="4C259B34" w14:textId="77777777">
        <w:trPr>
          <w:trHeight w:val="284"/>
        </w:trPr>
        <w:tc>
          <w:tcPr>
            <w:tcW w:w="3227" w:type="dxa"/>
          </w:tcPr>
          <w:p w14:paraId="4BAFE75F" w14:textId="77777777" w:rsidR="00B84C5C" w:rsidRDefault="00000000">
            <w:pPr>
              <w:pStyle w:val="TableParagraph"/>
              <w:spacing w:before="1"/>
              <w:ind w:left="9" w:right="2"/>
              <w:jc w:val="center"/>
              <w:rPr>
                <w:sz w:val="18"/>
              </w:rPr>
            </w:pPr>
            <w:r>
              <w:rPr>
                <w:sz w:val="18"/>
              </w:rPr>
              <w:t>Среднее</w:t>
            </w:r>
            <w:r>
              <w:rPr>
                <w:spacing w:val="-4"/>
                <w:sz w:val="18"/>
              </w:rPr>
              <w:t xml:space="preserve"> </w:t>
            </w:r>
            <w:r>
              <w:rPr>
                <w:sz w:val="18"/>
              </w:rPr>
              <w:t>число</w:t>
            </w:r>
            <w:r>
              <w:rPr>
                <w:spacing w:val="-3"/>
                <w:sz w:val="18"/>
              </w:rPr>
              <w:t xml:space="preserve"> </w:t>
            </w:r>
            <w:r>
              <w:rPr>
                <w:sz w:val="18"/>
              </w:rPr>
              <w:t>дней</w:t>
            </w:r>
            <w:r>
              <w:rPr>
                <w:spacing w:val="-3"/>
                <w:sz w:val="18"/>
              </w:rPr>
              <w:t xml:space="preserve"> </w:t>
            </w:r>
            <w:r>
              <w:rPr>
                <w:sz w:val="18"/>
              </w:rPr>
              <w:t>с</w:t>
            </w:r>
            <w:r>
              <w:rPr>
                <w:spacing w:val="-3"/>
                <w:sz w:val="18"/>
              </w:rPr>
              <w:t xml:space="preserve"> </w:t>
            </w:r>
            <w:r>
              <w:rPr>
                <w:spacing w:val="-2"/>
                <w:sz w:val="18"/>
              </w:rPr>
              <w:t>туманами</w:t>
            </w:r>
          </w:p>
        </w:tc>
        <w:tc>
          <w:tcPr>
            <w:tcW w:w="567" w:type="dxa"/>
          </w:tcPr>
          <w:p w14:paraId="364C09BE" w14:textId="77777777" w:rsidR="00B84C5C" w:rsidRDefault="00000000">
            <w:pPr>
              <w:pStyle w:val="TableParagraph"/>
              <w:spacing w:before="1"/>
              <w:ind w:left="12" w:right="1"/>
              <w:jc w:val="center"/>
              <w:rPr>
                <w:sz w:val="18"/>
              </w:rPr>
            </w:pPr>
            <w:r>
              <w:rPr>
                <w:spacing w:val="-10"/>
                <w:sz w:val="18"/>
              </w:rPr>
              <w:t>2</w:t>
            </w:r>
          </w:p>
        </w:tc>
        <w:tc>
          <w:tcPr>
            <w:tcW w:w="513" w:type="dxa"/>
          </w:tcPr>
          <w:p w14:paraId="1E1E9CE3" w14:textId="77777777" w:rsidR="00B84C5C" w:rsidRDefault="00000000">
            <w:pPr>
              <w:pStyle w:val="TableParagraph"/>
              <w:spacing w:before="1"/>
              <w:ind w:left="9" w:right="1"/>
              <w:jc w:val="center"/>
              <w:rPr>
                <w:sz w:val="18"/>
              </w:rPr>
            </w:pPr>
            <w:r>
              <w:rPr>
                <w:spacing w:val="-10"/>
                <w:sz w:val="18"/>
              </w:rPr>
              <w:t>2</w:t>
            </w:r>
          </w:p>
        </w:tc>
        <w:tc>
          <w:tcPr>
            <w:tcW w:w="463" w:type="dxa"/>
          </w:tcPr>
          <w:p w14:paraId="1775624C" w14:textId="77777777" w:rsidR="00B84C5C" w:rsidRDefault="00000000">
            <w:pPr>
              <w:pStyle w:val="TableParagraph"/>
              <w:spacing w:before="1"/>
              <w:ind w:left="10" w:right="1"/>
              <w:jc w:val="center"/>
              <w:rPr>
                <w:sz w:val="18"/>
              </w:rPr>
            </w:pPr>
            <w:r>
              <w:rPr>
                <w:spacing w:val="-10"/>
                <w:sz w:val="18"/>
              </w:rPr>
              <w:t>2</w:t>
            </w:r>
          </w:p>
        </w:tc>
        <w:tc>
          <w:tcPr>
            <w:tcW w:w="453" w:type="dxa"/>
          </w:tcPr>
          <w:p w14:paraId="0D48A912" w14:textId="77777777" w:rsidR="00B84C5C" w:rsidRDefault="00000000">
            <w:pPr>
              <w:pStyle w:val="TableParagraph"/>
              <w:spacing w:before="1"/>
              <w:ind w:left="11" w:right="1"/>
              <w:jc w:val="center"/>
              <w:rPr>
                <w:sz w:val="18"/>
              </w:rPr>
            </w:pPr>
            <w:r>
              <w:rPr>
                <w:spacing w:val="-10"/>
                <w:sz w:val="18"/>
              </w:rPr>
              <w:t>3</w:t>
            </w:r>
          </w:p>
        </w:tc>
        <w:tc>
          <w:tcPr>
            <w:tcW w:w="373" w:type="dxa"/>
          </w:tcPr>
          <w:p w14:paraId="378AD881" w14:textId="77777777" w:rsidR="00B84C5C" w:rsidRDefault="00000000">
            <w:pPr>
              <w:pStyle w:val="TableParagraph"/>
              <w:spacing w:before="1"/>
              <w:ind w:left="14"/>
              <w:jc w:val="center"/>
              <w:rPr>
                <w:sz w:val="18"/>
              </w:rPr>
            </w:pPr>
            <w:r>
              <w:rPr>
                <w:spacing w:val="-10"/>
                <w:sz w:val="18"/>
              </w:rPr>
              <w:t>2</w:t>
            </w:r>
          </w:p>
        </w:tc>
        <w:tc>
          <w:tcPr>
            <w:tcW w:w="454" w:type="dxa"/>
          </w:tcPr>
          <w:p w14:paraId="64A092D8" w14:textId="77777777" w:rsidR="00B84C5C" w:rsidRDefault="00000000">
            <w:pPr>
              <w:pStyle w:val="TableParagraph"/>
              <w:spacing w:before="1"/>
              <w:ind w:left="11" w:right="1"/>
              <w:jc w:val="center"/>
              <w:rPr>
                <w:sz w:val="18"/>
              </w:rPr>
            </w:pPr>
            <w:r>
              <w:rPr>
                <w:spacing w:val="-10"/>
                <w:sz w:val="18"/>
              </w:rPr>
              <w:t>2</w:t>
            </w:r>
          </w:p>
        </w:tc>
        <w:tc>
          <w:tcPr>
            <w:tcW w:w="534" w:type="dxa"/>
          </w:tcPr>
          <w:p w14:paraId="7F2E5B55" w14:textId="77777777" w:rsidR="00B84C5C" w:rsidRDefault="00000000">
            <w:pPr>
              <w:pStyle w:val="TableParagraph"/>
              <w:spacing w:before="1"/>
              <w:ind w:left="14"/>
              <w:jc w:val="center"/>
              <w:rPr>
                <w:sz w:val="18"/>
              </w:rPr>
            </w:pPr>
            <w:r>
              <w:rPr>
                <w:spacing w:val="-10"/>
                <w:sz w:val="18"/>
              </w:rPr>
              <w:t>2</w:t>
            </w:r>
          </w:p>
        </w:tc>
        <w:tc>
          <w:tcPr>
            <w:tcW w:w="612" w:type="dxa"/>
          </w:tcPr>
          <w:p w14:paraId="3072B72D" w14:textId="77777777" w:rsidR="00B84C5C" w:rsidRDefault="00000000">
            <w:pPr>
              <w:pStyle w:val="TableParagraph"/>
              <w:spacing w:before="1"/>
              <w:ind w:left="13"/>
              <w:jc w:val="center"/>
              <w:rPr>
                <w:sz w:val="18"/>
              </w:rPr>
            </w:pPr>
            <w:r>
              <w:rPr>
                <w:spacing w:val="-10"/>
                <w:sz w:val="18"/>
              </w:rPr>
              <w:t>1</w:t>
            </w:r>
          </w:p>
        </w:tc>
        <w:tc>
          <w:tcPr>
            <w:tcW w:w="455" w:type="dxa"/>
          </w:tcPr>
          <w:p w14:paraId="3BEA1762" w14:textId="77777777" w:rsidR="00B84C5C" w:rsidRDefault="00000000">
            <w:pPr>
              <w:pStyle w:val="TableParagraph"/>
              <w:spacing w:before="1"/>
              <w:ind w:left="13" w:right="1"/>
              <w:jc w:val="center"/>
              <w:rPr>
                <w:sz w:val="18"/>
              </w:rPr>
            </w:pPr>
            <w:r>
              <w:rPr>
                <w:spacing w:val="-10"/>
                <w:sz w:val="18"/>
              </w:rPr>
              <w:t>1</w:t>
            </w:r>
          </w:p>
        </w:tc>
        <w:tc>
          <w:tcPr>
            <w:tcW w:w="373" w:type="dxa"/>
          </w:tcPr>
          <w:p w14:paraId="1E8FE2DF" w14:textId="77777777" w:rsidR="00B84C5C" w:rsidRDefault="00000000">
            <w:pPr>
              <w:pStyle w:val="TableParagraph"/>
              <w:spacing w:before="1"/>
              <w:ind w:left="14" w:right="2"/>
              <w:jc w:val="center"/>
              <w:rPr>
                <w:sz w:val="18"/>
              </w:rPr>
            </w:pPr>
            <w:r>
              <w:rPr>
                <w:spacing w:val="-10"/>
                <w:sz w:val="18"/>
              </w:rPr>
              <w:t>1</w:t>
            </w:r>
          </w:p>
        </w:tc>
        <w:tc>
          <w:tcPr>
            <w:tcW w:w="453" w:type="dxa"/>
          </w:tcPr>
          <w:p w14:paraId="10FF3771" w14:textId="77777777" w:rsidR="00B84C5C" w:rsidRDefault="00000000">
            <w:pPr>
              <w:pStyle w:val="TableParagraph"/>
              <w:spacing w:before="1"/>
              <w:ind w:left="11"/>
              <w:jc w:val="center"/>
              <w:rPr>
                <w:sz w:val="18"/>
              </w:rPr>
            </w:pPr>
            <w:r>
              <w:rPr>
                <w:spacing w:val="-10"/>
                <w:sz w:val="18"/>
              </w:rPr>
              <w:t>1</w:t>
            </w:r>
          </w:p>
        </w:tc>
        <w:tc>
          <w:tcPr>
            <w:tcW w:w="533" w:type="dxa"/>
          </w:tcPr>
          <w:p w14:paraId="29FEA6E5" w14:textId="77777777" w:rsidR="00B84C5C" w:rsidRDefault="00000000">
            <w:pPr>
              <w:pStyle w:val="TableParagraph"/>
              <w:spacing w:before="1"/>
              <w:ind w:left="14"/>
              <w:jc w:val="center"/>
              <w:rPr>
                <w:sz w:val="18"/>
              </w:rPr>
            </w:pPr>
            <w:r>
              <w:rPr>
                <w:spacing w:val="-10"/>
                <w:sz w:val="18"/>
              </w:rPr>
              <w:t>2</w:t>
            </w:r>
          </w:p>
        </w:tc>
        <w:tc>
          <w:tcPr>
            <w:tcW w:w="556" w:type="dxa"/>
          </w:tcPr>
          <w:p w14:paraId="2955658D" w14:textId="77777777" w:rsidR="00B84C5C" w:rsidRDefault="00000000">
            <w:pPr>
              <w:pStyle w:val="TableParagraph"/>
              <w:spacing w:before="1"/>
              <w:ind w:left="180"/>
              <w:rPr>
                <w:sz w:val="18"/>
              </w:rPr>
            </w:pPr>
            <w:r>
              <w:rPr>
                <w:spacing w:val="-5"/>
                <w:sz w:val="18"/>
              </w:rPr>
              <w:t>21</w:t>
            </w:r>
          </w:p>
        </w:tc>
      </w:tr>
      <w:tr w:rsidR="00B84C5C" w14:paraId="2CE729A6" w14:textId="77777777">
        <w:trPr>
          <w:trHeight w:val="413"/>
        </w:trPr>
        <w:tc>
          <w:tcPr>
            <w:tcW w:w="3227" w:type="dxa"/>
          </w:tcPr>
          <w:p w14:paraId="59BFF095" w14:textId="77777777" w:rsidR="00B84C5C" w:rsidRDefault="00000000">
            <w:pPr>
              <w:pStyle w:val="TableParagraph"/>
              <w:spacing w:line="206" w:lineRule="exact"/>
              <w:ind w:left="1203" w:hanging="698"/>
              <w:rPr>
                <w:sz w:val="18"/>
              </w:rPr>
            </w:pPr>
            <w:r>
              <w:rPr>
                <w:sz w:val="18"/>
              </w:rPr>
              <w:t>Наибольшее</w:t>
            </w:r>
            <w:r>
              <w:rPr>
                <w:spacing w:val="-10"/>
                <w:sz w:val="18"/>
              </w:rPr>
              <w:t xml:space="preserve"> </w:t>
            </w:r>
            <w:r>
              <w:rPr>
                <w:sz w:val="18"/>
              </w:rPr>
              <w:t>число</w:t>
            </w:r>
            <w:r>
              <w:rPr>
                <w:spacing w:val="-10"/>
                <w:sz w:val="18"/>
              </w:rPr>
              <w:t xml:space="preserve"> </w:t>
            </w:r>
            <w:r>
              <w:rPr>
                <w:sz w:val="18"/>
              </w:rPr>
              <w:t>дней</w:t>
            </w:r>
            <w:r>
              <w:rPr>
                <w:spacing w:val="-10"/>
                <w:sz w:val="18"/>
              </w:rPr>
              <w:t xml:space="preserve"> </w:t>
            </w:r>
            <w:r>
              <w:rPr>
                <w:sz w:val="18"/>
              </w:rPr>
              <w:t xml:space="preserve">с </w:t>
            </w:r>
            <w:r>
              <w:rPr>
                <w:spacing w:val="-2"/>
                <w:sz w:val="18"/>
              </w:rPr>
              <w:t>туманами</w:t>
            </w:r>
          </w:p>
        </w:tc>
        <w:tc>
          <w:tcPr>
            <w:tcW w:w="567" w:type="dxa"/>
          </w:tcPr>
          <w:p w14:paraId="337D640A" w14:textId="77777777" w:rsidR="00B84C5C" w:rsidRDefault="00000000">
            <w:pPr>
              <w:pStyle w:val="TableParagraph"/>
              <w:ind w:left="12" w:right="1"/>
              <w:jc w:val="center"/>
              <w:rPr>
                <w:sz w:val="18"/>
              </w:rPr>
            </w:pPr>
            <w:r>
              <w:rPr>
                <w:spacing w:val="-10"/>
                <w:sz w:val="18"/>
              </w:rPr>
              <w:t>5</w:t>
            </w:r>
          </w:p>
        </w:tc>
        <w:tc>
          <w:tcPr>
            <w:tcW w:w="513" w:type="dxa"/>
          </w:tcPr>
          <w:p w14:paraId="6C739A4A" w14:textId="77777777" w:rsidR="00B84C5C" w:rsidRDefault="00000000">
            <w:pPr>
              <w:pStyle w:val="TableParagraph"/>
              <w:ind w:left="9" w:right="1"/>
              <w:jc w:val="center"/>
              <w:rPr>
                <w:sz w:val="18"/>
              </w:rPr>
            </w:pPr>
            <w:r>
              <w:rPr>
                <w:spacing w:val="-10"/>
                <w:sz w:val="18"/>
              </w:rPr>
              <w:t>9</w:t>
            </w:r>
          </w:p>
        </w:tc>
        <w:tc>
          <w:tcPr>
            <w:tcW w:w="463" w:type="dxa"/>
          </w:tcPr>
          <w:p w14:paraId="29F2EDBD" w14:textId="77777777" w:rsidR="00B84C5C" w:rsidRDefault="00000000">
            <w:pPr>
              <w:pStyle w:val="TableParagraph"/>
              <w:ind w:left="10" w:right="1"/>
              <w:jc w:val="center"/>
              <w:rPr>
                <w:sz w:val="18"/>
              </w:rPr>
            </w:pPr>
            <w:r>
              <w:rPr>
                <w:spacing w:val="-10"/>
                <w:sz w:val="18"/>
              </w:rPr>
              <w:t>4</w:t>
            </w:r>
          </w:p>
        </w:tc>
        <w:tc>
          <w:tcPr>
            <w:tcW w:w="453" w:type="dxa"/>
          </w:tcPr>
          <w:p w14:paraId="67973204" w14:textId="77777777" w:rsidR="00B84C5C" w:rsidRDefault="00000000">
            <w:pPr>
              <w:pStyle w:val="TableParagraph"/>
              <w:ind w:left="11" w:right="3"/>
              <w:jc w:val="center"/>
              <w:rPr>
                <w:sz w:val="18"/>
              </w:rPr>
            </w:pPr>
            <w:r>
              <w:rPr>
                <w:spacing w:val="-5"/>
                <w:sz w:val="18"/>
              </w:rPr>
              <w:t>13</w:t>
            </w:r>
          </w:p>
        </w:tc>
        <w:tc>
          <w:tcPr>
            <w:tcW w:w="373" w:type="dxa"/>
          </w:tcPr>
          <w:p w14:paraId="2E66B2CC" w14:textId="77777777" w:rsidR="00B84C5C" w:rsidRDefault="00000000">
            <w:pPr>
              <w:pStyle w:val="TableParagraph"/>
              <w:ind w:left="14"/>
              <w:jc w:val="center"/>
              <w:rPr>
                <w:sz w:val="18"/>
              </w:rPr>
            </w:pPr>
            <w:r>
              <w:rPr>
                <w:spacing w:val="-10"/>
                <w:sz w:val="18"/>
              </w:rPr>
              <w:t>8</w:t>
            </w:r>
          </w:p>
        </w:tc>
        <w:tc>
          <w:tcPr>
            <w:tcW w:w="454" w:type="dxa"/>
          </w:tcPr>
          <w:p w14:paraId="34E612CD" w14:textId="77777777" w:rsidR="00B84C5C" w:rsidRDefault="00000000">
            <w:pPr>
              <w:pStyle w:val="TableParagraph"/>
              <w:ind w:left="11" w:right="1"/>
              <w:jc w:val="center"/>
              <w:rPr>
                <w:sz w:val="18"/>
              </w:rPr>
            </w:pPr>
            <w:r>
              <w:rPr>
                <w:spacing w:val="-10"/>
                <w:sz w:val="18"/>
              </w:rPr>
              <w:t>6</w:t>
            </w:r>
          </w:p>
        </w:tc>
        <w:tc>
          <w:tcPr>
            <w:tcW w:w="534" w:type="dxa"/>
          </w:tcPr>
          <w:p w14:paraId="796C2261" w14:textId="77777777" w:rsidR="00B84C5C" w:rsidRDefault="00000000">
            <w:pPr>
              <w:pStyle w:val="TableParagraph"/>
              <w:ind w:left="14"/>
              <w:jc w:val="center"/>
              <w:rPr>
                <w:sz w:val="18"/>
              </w:rPr>
            </w:pPr>
            <w:r>
              <w:rPr>
                <w:spacing w:val="-10"/>
                <w:sz w:val="18"/>
              </w:rPr>
              <w:t>5</w:t>
            </w:r>
          </w:p>
        </w:tc>
        <w:tc>
          <w:tcPr>
            <w:tcW w:w="612" w:type="dxa"/>
          </w:tcPr>
          <w:p w14:paraId="446FD042" w14:textId="77777777" w:rsidR="00B84C5C" w:rsidRDefault="00000000">
            <w:pPr>
              <w:pStyle w:val="TableParagraph"/>
              <w:ind w:left="13"/>
              <w:jc w:val="center"/>
              <w:rPr>
                <w:sz w:val="18"/>
              </w:rPr>
            </w:pPr>
            <w:r>
              <w:rPr>
                <w:spacing w:val="-10"/>
                <w:sz w:val="18"/>
              </w:rPr>
              <w:t>6</w:t>
            </w:r>
          </w:p>
        </w:tc>
        <w:tc>
          <w:tcPr>
            <w:tcW w:w="455" w:type="dxa"/>
          </w:tcPr>
          <w:p w14:paraId="109558E8" w14:textId="77777777" w:rsidR="00B84C5C" w:rsidRDefault="00000000">
            <w:pPr>
              <w:pStyle w:val="TableParagraph"/>
              <w:ind w:left="13" w:right="1"/>
              <w:jc w:val="center"/>
              <w:rPr>
                <w:sz w:val="18"/>
              </w:rPr>
            </w:pPr>
            <w:r>
              <w:rPr>
                <w:spacing w:val="-10"/>
                <w:sz w:val="18"/>
              </w:rPr>
              <w:t>5</w:t>
            </w:r>
          </w:p>
        </w:tc>
        <w:tc>
          <w:tcPr>
            <w:tcW w:w="373" w:type="dxa"/>
          </w:tcPr>
          <w:p w14:paraId="4C808975" w14:textId="77777777" w:rsidR="00B84C5C" w:rsidRDefault="00000000">
            <w:pPr>
              <w:pStyle w:val="TableParagraph"/>
              <w:ind w:left="14" w:right="2"/>
              <w:jc w:val="center"/>
              <w:rPr>
                <w:sz w:val="18"/>
              </w:rPr>
            </w:pPr>
            <w:r>
              <w:rPr>
                <w:spacing w:val="-10"/>
                <w:sz w:val="18"/>
              </w:rPr>
              <w:t>4</w:t>
            </w:r>
          </w:p>
        </w:tc>
        <w:tc>
          <w:tcPr>
            <w:tcW w:w="453" w:type="dxa"/>
          </w:tcPr>
          <w:p w14:paraId="7A262AC9" w14:textId="77777777" w:rsidR="00B84C5C" w:rsidRDefault="00000000">
            <w:pPr>
              <w:pStyle w:val="TableParagraph"/>
              <w:ind w:left="11"/>
              <w:jc w:val="center"/>
              <w:rPr>
                <w:sz w:val="18"/>
              </w:rPr>
            </w:pPr>
            <w:r>
              <w:rPr>
                <w:spacing w:val="-10"/>
                <w:sz w:val="18"/>
              </w:rPr>
              <w:t>4</w:t>
            </w:r>
          </w:p>
        </w:tc>
        <w:tc>
          <w:tcPr>
            <w:tcW w:w="533" w:type="dxa"/>
          </w:tcPr>
          <w:p w14:paraId="254466B2" w14:textId="77777777" w:rsidR="00B84C5C" w:rsidRDefault="00000000">
            <w:pPr>
              <w:pStyle w:val="TableParagraph"/>
              <w:ind w:left="14"/>
              <w:jc w:val="center"/>
              <w:rPr>
                <w:sz w:val="18"/>
              </w:rPr>
            </w:pPr>
            <w:r>
              <w:rPr>
                <w:spacing w:val="-10"/>
                <w:sz w:val="18"/>
              </w:rPr>
              <w:t>4</w:t>
            </w:r>
          </w:p>
        </w:tc>
        <w:tc>
          <w:tcPr>
            <w:tcW w:w="556" w:type="dxa"/>
          </w:tcPr>
          <w:p w14:paraId="4C246FF0" w14:textId="77777777" w:rsidR="00B84C5C" w:rsidRDefault="00000000">
            <w:pPr>
              <w:pStyle w:val="TableParagraph"/>
              <w:ind w:left="180"/>
              <w:rPr>
                <w:sz w:val="18"/>
              </w:rPr>
            </w:pPr>
            <w:r>
              <w:rPr>
                <w:spacing w:val="-5"/>
                <w:sz w:val="18"/>
              </w:rPr>
              <w:t>33</w:t>
            </w:r>
          </w:p>
        </w:tc>
      </w:tr>
    </w:tbl>
    <w:p w14:paraId="3B358884" w14:textId="77777777" w:rsidR="00B84C5C" w:rsidRDefault="00B84C5C">
      <w:pPr>
        <w:pStyle w:val="a3"/>
        <w:spacing w:before="130"/>
        <w:ind w:left="0" w:firstLine="0"/>
        <w:jc w:val="left"/>
      </w:pPr>
    </w:p>
    <w:p w14:paraId="0FC3072C" w14:textId="77777777" w:rsidR="00B84C5C" w:rsidRDefault="00000000">
      <w:pPr>
        <w:pStyle w:val="a3"/>
        <w:spacing w:before="1" w:line="364" w:lineRule="auto"/>
        <w:ind w:left="241" w:right="287"/>
      </w:pPr>
      <w:r>
        <w:rPr>
          <w:rFonts w:ascii="Arial" w:hAnsi="Arial"/>
          <w:b/>
        </w:rPr>
        <w:t xml:space="preserve">Инверсии. </w:t>
      </w:r>
      <w:r>
        <w:t>На</w:t>
      </w:r>
      <w:r>
        <w:rPr>
          <w:spacing w:val="-1"/>
        </w:rPr>
        <w:t xml:space="preserve"> </w:t>
      </w:r>
      <w:r>
        <w:t>процесс рассеивания</w:t>
      </w:r>
      <w:r>
        <w:rPr>
          <w:spacing w:val="-1"/>
        </w:rPr>
        <w:t xml:space="preserve"> </w:t>
      </w:r>
      <w:r>
        <w:t>загрязняющих веществ</w:t>
      </w:r>
      <w:r>
        <w:rPr>
          <w:spacing w:val="-1"/>
        </w:rPr>
        <w:t xml:space="preserve"> </w:t>
      </w:r>
      <w:r>
        <w:t>в</w:t>
      </w:r>
      <w:r>
        <w:rPr>
          <w:spacing w:val="-1"/>
        </w:rPr>
        <w:t xml:space="preserve"> </w:t>
      </w:r>
      <w:r>
        <w:t>атмосферном</w:t>
      </w:r>
      <w:r>
        <w:rPr>
          <w:spacing w:val="-1"/>
        </w:rPr>
        <w:t xml:space="preserve"> </w:t>
      </w:r>
      <w:proofErr w:type="spellStart"/>
      <w:r>
        <w:t>возду</w:t>
      </w:r>
      <w:proofErr w:type="spellEnd"/>
      <w:r>
        <w:t>- хе</w:t>
      </w:r>
      <w:r>
        <w:rPr>
          <w:spacing w:val="-5"/>
        </w:rPr>
        <w:t xml:space="preserve"> </w:t>
      </w:r>
      <w:r>
        <w:t>влияет</w:t>
      </w:r>
      <w:r>
        <w:rPr>
          <w:spacing w:val="-5"/>
        </w:rPr>
        <w:t xml:space="preserve"> </w:t>
      </w:r>
      <w:r>
        <w:t>количество</w:t>
      </w:r>
      <w:r>
        <w:rPr>
          <w:spacing w:val="-3"/>
        </w:rPr>
        <w:t xml:space="preserve"> </w:t>
      </w:r>
      <w:r>
        <w:t>инверсий.</w:t>
      </w:r>
      <w:r>
        <w:rPr>
          <w:spacing w:val="-2"/>
        </w:rPr>
        <w:t xml:space="preserve"> </w:t>
      </w:r>
      <w:r>
        <w:t>Повторяемость</w:t>
      </w:r>
      <w:r>
        <w:rPr>
          <w:spacing w:val="-5"/>
        </w:rPr>
        <w:t xml:space="preserve"> </w:t>
      </w:r>
      <w:r>
        <w:t>приземных</w:t>
      </w:r>
      <w:r>
        <w:rPr>
          <w:spacing w:val="-5"/>
        </w:rPr>
        <w:t xml:space="preserve"> </w:t>
      </w:r>
      <w:r>
        <w:t>инверсий</w:t>
      </w:r>
      <w:r>
        <w:rPr>
          <w:spacing w:val="-5"/>
        </w:rPr>
        <w:t xml:space="preserve"> </w:t>
      </w:r>
      <w:r>
        <w:t>в</w:t>
      </w:r>
      <w:r>
        <w:rPr>
          <w:spacing w:val="-4"/>
        </w:rPr>
        <w:t xml:space="preserve"> </w:t>
      </w:r>
      <w:r>
        <w:t>январе</w:t>
      </w:r>
      <w:r>
        <w:rPr>
          <w:spacing w:val="-4"/>
        </w:rPr>
        <w:t xml:space="preserve"> </w:t>
      </w:r>
      <w:r>
        <w:t xml:space="preserve">составляет 40% в среднем за год. Повторяемость приземных инверсий в январе составляет 30-40%. Повторяемость приземных инверсий в июле составляет 40%. Повторяемость </w:t>
      </w:r>
      <w:proofErr w:type="spellStart"/>
      <w:r>
        <w:t>приподня</w:t>
      </w:r>
      <w:proofErr w:type="spellEnd"/>
      <w:r>
        <w:t xml:space="preserve">- </w:t>
      </w:r>
      <w:proofErr w:type="spellStart"/>
      <w:r>
        <w:t>тых</w:t>
      </w:r>
      <w:proofErr w:type="spellEnd"/>
      <w:r>
        <w:t xml:space="preserve"> инверсий (с нижней границей в слое 0,01 - 0,5 км.) составляет в январе 30 - 40%, в июле - 10%.</w:t>
      </w:r>
    </w:p>
    <w:p w14:paraId="47F6E6F2" w14:textId="77777777" w:rsidR="00B84C5C" w:rsidRDefault="00000000">
      <w:pPr>
        <w:pStyle w:val="4"/>
        <w:ind w:left="950"/>
      </w:pPr>
      <w:r>
        <w:t>Состояние</w:t>
      </w:r>
      <w:r>
        <w:rPr>
          <w:spacing w:val="-15"/>
        </w:rPr>
        <w:t xml:space="preserve"> </w:t>
      </w:r>
      <w:r>
        <w:t>воздушного</w:t>
      </w:r>
      <w:r>
        <w:rPr>
          <w:spacing w:val="-15"/>
        </w:rPr>
        <w:t xml:space="preserve"> </w:t>
      </w:r>
      <w:r>
        <w:rPr>
          <w:spacing w:val="-2"/>
        </w:rPr>
        <w:t>бассейна</w:t>
      </w:r>
    </w:p>
    <w:p w14:paraId="6606A216" w14:textId="77777777" w:rsidR="00B84C5C" w:rsidRDefault="00000000">
      <w:pPr>
        <w:pStyle w:val="a3"/>
        <w:spacing w:before="129" w:line="367" w:lineRule="auto"/>
        <w:ind w:left="241" w:right="288"/>
      </w:pPr>
      <w:r>
        <w:t>Фоновые</w:t>
      </w:r>
      <w:r>
        <w:rPr>
          <w:spacing w:val="-8"/>
        </w:rPr>
        <w:t xml:space="preserve"> </w:t>
      </w:r>
      <w:r>
        <w:t>природно-климатические</w:t>
      </w:r>
      <w:r>
        <w:rPr>
          <w:spacing w:val="-8"/>
        </w:rPr>
        <w:t xml:space="preserve"> </w:t>
      </w:r>
      <w:r>
        <w:t>условия</w:t>
      </w:r>
      <w:r>
        <w:rPr>
          <w:spacing w:val="-9"/>
        </w:rPr>
        <w:t xml:space="preserve"> </w:t>
      </w:r>
      <w:r>
        <w:t>района,</w:t>
      </w:r>
      <w:r>
        <w:rPr>
          <w:spacing w:val="-8"/>
        </w:rPr>
        <w:t xml:space="preserve"> </w:t>
      </w:r>
      <w:r>
        <w:t>как</w:t>
      </w:r>
      <w:r>
        <w:rPr>
          <w:spacing w:val="-8"/>
        </w:rPr>
        <w:t xml:space="preserve"> </w:t>
      </w:r>
      <w:r>
        <w:t>показано</w:t>
      </w:r>
      <w:r>
        <w:rPr>
          <w:spacing w:val="-8"/>
        </w:rPr>
        <w:t xml:space="preserve"> </w:t>
      </w:r>
      <w:r>
        <w:t>выше,</w:t>
      </w:r>
      <w:r>
        <w:rPr>
          <w:spacing w:val="-8"/>
        </w:rPr>
        <w:t xml:space="preserve"> </w:t>
      </w:r>
      <w:proofErr w:type="spellStart"/>
      <w:r>
        <w:t>характери</w:t>
      </w:r>
      <w:proofErr w:type="spellEnd"/>
      <w:r>
        <w:t xml:space="preserve">- </w:t>
      </w:r>
      <w:proofErr w:type="spellStart"/>
      <w:r>
        <w:t>зуются</w:t>
      </w:r>
      <w:proofErr w:type="spellEnd"/>
      <w:r>
        <w:t xml:space="preserve"> активным ветровым режимом, малой повторяемостью и короткой продолжитель- </w:t>
      </w:r>
      <w:proofErr w:type="spellStart"/>
      <w:r>
        <w:t>ностью</w:t>
      </w:r>
      <w:proofErr w:type="spellEnd"/>
      <w:r>
        <w:t xml:space="preserve"> штилей и приземных инверсий температур.</w:t>
      </w:r>
    </w:p>
    <w:p w14:paraId="27850D78" w14:textId="77777777" w:rsidR="00B84C5C" w:rsidRDefault="00000000">
      <w:pPr>
        <w:pStyle w:val="a3"/>
        <w:spacing w:line="364" w:lineRule="auto"/>
        <w:ind w:left="241" w:right="290"/>
      </w:pPr>
      <w:r>
        <w:t xml:space="preserve">Такие метеорологические условия Прикаспийского региона оказывают </w:t>
      </w:r>
      <w:proofErr w:type="gramStart"/>
      <w:r>
        <w:t xml:space="preserve">существен- </w:t>
      </w:r>
      <w:proofErr w:type="spellStart"/>
      <w:r>
        <w:t>ное</w:t>
      </w:r>
      <w:proofErr w:type="spellEnd"/>
      <w:proofErr w:type="gramEnd"/>
      <w:r>
        <w:t xml:space="preserve"> влияние на активизацию процессов переноса и рассеивания загрязняющих веществ, поступающих в атмосферу от антропогенных источников. На основании совокупности климатических показателей природный потенциал загрязнения атмосферы (ПЗА) района оценивается как низкий.</w:t>
      </w:r>
    </w:p>
    <w:p w14:paraId="36628884" w14:textId="77777777" w:rsidR="00B84C5C" w:rsidRDefault="00000000">
      <w:pPr>
        <w:pStyle w:val="a3"/>
        <w:spacing w:before="1" w:line="364" w:lineRule="auto"/>
        <w:ind w:left="241" w:right="287"/>
      </w:pPr>
      <w:r>
        <w:t xml:space="preserve">По заключению Казахского агентства по гидрометеорологии для этого района </w:t>
      </w:r>
      <w:proofErr w:type="spellStart"/>
      <w:r>
        <w:t>ис</w:t>
      </w:r>
      <w:proofErr w:type="spellEnd"/>
      <w:r>
        <w:t xml:space="preserve">- </w:t>
      </w:r>
      <w:proofErr w:type="spellStart"/>
      <w:r>
        <w:t>ходное</w:t>
      </w:r>
      <w:proofErr w:type="spellEnd"/>
      <w:r>
        <w:t xml:space="preserve"> качество воздушного бассейна может быть оценено как глобальный природный фон с содержанием окислов азота, серы и оксида углерода на уровне сотых долей от установленных в Республике Казахстан санитарных нормативов.</w:t>
      </w:r>
    </w:p>
    <w:p w14:paraId="7D1BF436" w14:textId="77777777" w:rsidR="00B84C5C" w:rsidRDefault="00000000">
      <w:pPr>
        <w:pStyle w:val="4"/>
        <w:spacing w:before="2"/>
        <w:ind w:left="950"/>
      </w:pPr>
      <w:r>
        <w:rPr>
          <w:spacing w:val="-2"/>
        </w:rPr>
        <w:t>Общая</w:t>
      </w:r>
      <w:r>
        <w:rPr>
          <w:spacing w:val="3"/>
        </w:rPr>
        <w:t xml:space="preserve"> </w:t>
      </w:r>
      <w:r>
        <w:rPr>
          <w:spacing w:val="-2"/>
        </w:rPr>
        <w:t>характеристика</w:t>
      </w:r>
      <w:r>
        <w:rPr>
          <w:spacing w:val="2"/>
        </w:rPr>
        <w:t xml:space="preserve"> </w:t>
      </w:r>
      <w:r>
        <w:rPr>
          <w:spacing w:val="-2"/>
        </w:rPr>
        <w:t>гидрологических</w:t>
      </w:r>
      <w:r>
        <w:rPr>
          <w:spacing w:val="3"/>
        </w:rPr>
        <w:t xml:space="preserve"> </w:t>
      </w:r>
      <w:r>
        <w:rPr>
          <w:spacing w:val="-2"/>
        </w:rPr>
        <w:t>условий</w:t>
      </w:r>
    </w:p>
    <w:p w14:paraId="3474A7AA" w14:textId="77777777" w:rsidR="00B84C5C" w:rsidRDefault="00000000">
      <w:pPr>
        <w:pStyle w:val="a3"/>
        <w:spacing w:before="128" w:line="364" w:lineRule="auto"/>
        <w:ind w:left="241" w:right="288"/>
      </w:pPr>
      <w:r>
        <w:t xml:space="preserve">На территории постоянные водотоки и водоемы также отсутствуют. </w:t>
      </w:r>
      <w:proofErr w:type="spellStart"/>
      <w:r>
        <w:t>Поверхност</w:t>
      </w:r>
      <w:proofErr w:type="spellEnd"/>
      <w:r>
        <w:t xml:space="preserve">- </w:t>
      </w:r>
      <w:proofErr w:type="spellStart"/>
      <w:r>
        <w:t>ные</w:t>
      </w:r>
      <w:proofErr w:type="spellEnd"/>
      <w:r>
        <w:t xml:space="preserve"> воды суши присутствуют в небольшом количестве, зависящие в первую очередь от времени года. Гидрографическая сеть развита очень слабо и отличается большой </w:t>
      </w:r>
      <w:proofErr w:type="spellStart"/>
      <w:r>
        <w:t>нерав</w:t>
      </w:r>
      <w:proofErr w:type="spellEnd"/>
      <w:r>
        <w:t xml:space="preserve">- </w:t>
      </w:r>
      <w:proofErr w:type="spellStart"/>
      <w:r>
        <w:t>номерностью</w:t>
      </w:r>
      <w:proofErr w:type="spellEnd"/>
      <w:r>
        <w:t xml:space="preserve">. Здесь широко распространены бессточные впадины. Эти понижения </w:t>
      </w:r>
      <w:proofErr w:type="gramStart"/>
      <w:r>
        <w:t>окру- жены</w:t>
      </w:r>
      <w:proofErr w:type="gramEnd"/>
      <w:r>
        <w:t xml:space="preserve"> сухими руслами, скорее ложбинами стока, в которых поверхностный сток может осуществляться лишь весной и осенью.</w:t>
      </w:r>
    </w:p>
    <w:p w14:paraId="7A50FBE5" w14:textId="77777777" w:rsidR="00B84C5C" w:rsidRDefault="00000000">
      <w:pPr>
        <w:pStyle w:val="a3"/>
        <w:spacing w:before="6" w:line="367" w:lineRule="auto"/>
        <w:ind w:left="241" w:right="294"/>
      </w:pPr>
      <w:r>
        <w:t>На территории полуострова распространены пологие понижения, склоны которых представляют собой такыры, а наиболее пониженные части - хаки (соленые грязи).</w:t>
      </w:r>
    </w:p>
    <w:p w14:paraId="0FDC89EA" w14:textId="77777777" w:rsidR="00B84C5C" w:rsidRDefault="00000000">
      <w:pPr>
        <w:pStyle w:val="a3"/>
        <w:spacing w:line="364" w:lineRule="auto"/>
        <w:ind w:left="241" w:right="290"/>
      </w:pPr>
      <w:r>
        <w:t>Часто такие ложбины не имеют общего направления стока и нередко уклоны их направлены в противоположные стороны. Последнее связано с тем, что в этой одним из основных</w:t>
      </w:r>
      <w:r>
        <w:rPr>
          <w:spacing w:val="29"/>
        </w:rPr>
        <w:t xml:space="preserve"> </w:t>
      </w:r>
      <w:r>
        <w:t>рельефообразующим</w:t>
      </w:r>
      <w:r>
        <w:rPr>
          <w:spacing w:val="30"/>
        </w:rPr>
        <w:t xml:space="preserve"> </w:t>
      </w:r>
      <w:r>
        <w:t>фактором,</w:t>
      </w:r>
      <w:r>
        <w:rPr>
          <w:spacing w:val="29"/>
        </w:rPr>
        <w:t xml:space="preserve"> </w:t>
      </w:r>
      <w:r>
        <w:t>здесь,</w:t>
      </w:r>
      <w:r>
        <w:rPr>
          <w:spacing w:val="32"/>
        </w:rPr>
        <w:t xml:space="preserve"> </w:t>
      </w:r>
      <w:r>
        <w:t>являются</w:t>
      </w:r>
      <w:r>
        <w:rPr>
          <w:spacing w:val="29"/>
        </w:rPr>
        <w:t xml:space="preserve"> </w:t>
      </w:r>
      <w:r>
        <w:t>дефляционные</w:t>
      </w:r>
      <w:r>
        <w:rPr>
          <w:spacing w:val="31"/>
        </w:rPr>
        <w:t xml:space="preserve"> </w:t>
      </w:r>
      <w:r>
        <w:t>процессы,</w:t>
      </w:r>
      <w:r>
        <w:rPr>
          <w:spacing w:val="28"/>
        </w:rPr>
        <w:t xml:space="preserve"> </w:t>
      </w:r>
      <w:r>
        <w:t>в</w:t>
      </w:r>
    </w:p>
    <w:p w14:paraId="1AA38417" w14:textId="77777777" w:rsidR="00B84C5C" w:rsidRDefault="00B84C5C">
      <w:pPr>
        <w:spacing w:line="364" w:lineRule="auto"/>
        <w:sectPr w:rsidR="00B84C5C">
          <w:pgSz w:w="11910" w:h="16840"/>
          <w:pgMar w:top="1040" w:right="560" w:bottom="1260" w:left="1460" w:header="0" w:footer="1005" w:gutter="0"/>
          <w:cols w:space="720"/>
        </w:sectPr>
      </w:pPr>
    </w:p>
    <w:p w14:paraId="0E0F3509" w14:textId="77777777" w:rsidR="00B84C5C" w:rsidRDefault="00000000">
      <w:pPr>
        <w:pStyle w:val="a3"/>
        <w:spacing w:before="76" w:line="364" w:lineRule="auto"/>
        <w:ind w:left="241" w:right="287" w:firstLine="0"/>
      </w:pPr>
      <w:r>
        <w:lastRenderedPageBreak/>
        <w:t>результате которых на различных отметках возникают впадины выдувания, являющиеся местными</w:t>
      </w:r>
      <w:r>
        <w:rPr>
          <w:spacing w:val="-8"/>
        </w:rPr>
        <w:t xml:space="preserve"> </w:t>
      </w:r>
      <w:r>
        <w:t>базисами</w:t>
      </w:r>
      <w:r>
        <w:rPr>
          <w:spacing w:val="-8"/>
        </w:rPr>
        <w:t xml:space="preserve"> </w:t>
      </w:r>
      <w:r>
        <w:t>эрозии.</w:t>
      </w:r>
      <w:r>
        <w:rPr>
          <w:spacing w:val="-6"/>
        </w:rPr>
        <w:t xml:space="preserve"> </w:t>
      </w:r>
      <w:r>
        <w:t>Отчасти,</w:t>
      </w:r>
      <w:r>
        <w:rPr>
          <w:spacing w:val="-7"/>
        </w:rPr>
        <w:t xml:space="preserve"> </w:t>
      </w:r>
      <w:r>
        <w:t>сеть</w:t>
      </w:r>
      <w:r>
        <w:rPr>
          <w:spacing w:val="-8"/>
        </w:rPr>
        <w:t xml:space="preserve"> </w:t>
      </w:r>
      <w:r>
        <w:t>ложбин</w:t>
      </w:r>
      <w:r>
        <w:rPr>
          <w:spacing w:val="-8"/>
        </w:rPr>
        <w:t xml:space="preserve"> </w:t>
      </w:r>
      <w:r>
        <w:t>стока</w:t>
      </w:r>
      <w:r>
        <w:rPr>
          <w:spacing w:val="-6"/>
        </w:rPr>
        <w:t xml:space="preserve"> </w:t>
      </w:r>
      <w:r>
        <w:t>имеет</w:t>
      </w:r>
      <w:r>
        <w:rPr>
          <w:spacing w:val="-7"/>
        </w:rPr>
        <w:t xml:space="preserve"> </w:t>
      </w:r>
      <w:r>
        <w:t>унаследованный</w:t>
      </w:r>
      <w:r>
        <w:rPr>
          <w:spacing w:val="-7"/>
        </w:rPr>
        <w:t xml:space="preserve"> </w:t>
      </w:r>
      <w:r>
        <w:t xml:space="preserve">характер, и образовалась в момент, когда территория была покрыта морем или в момент его </w:t>
      </w:r>
      <w:proofErr w:type="gramStart"/>
      <w:r>
        <w:t xml:space="preserve">от- </w:t>
      </w:r>
      <w:proofErr w:type="spellStart"/>
      <w:r>
        <w:rPr>
          <w:spacing w:val="-2"/>
        </w:rPr>
        <w:t>ступления</w:t>
      </w:r>
      <w:proofErr w:type="spellEnd"/>
      <w:proofErr w:type="gramEnd"/>
      <w:r>
        <w:rPr>
          <w:spacing w:val="-2"/>
        </w:rPr>
        <w:t>.</w:t>
      </w:r>
    </w:p>
    <w:p w14:paraId="7872431A" w14:textId="77777777" w:rsidR="00B84C5C" w:rsidRDefault="00000000">
      <w:pPr>
        <w:pStyle w:val="a3"/>
        <w:spacing w:before="5" w:line="364" w:lineRule="auto"/>
        <w:ind w:left="241" w:right="287"/>
      </w:pPr>
      <w:r>
        <w:t xml:space="preserve">Таким образом, совокупность климатических условий определяет способность </w:t>
      </w:r>
      <w:proofErr w:type="spellStart"/>
      <w:r>
        <w:t>ат</w:t>
      </w:r>
      <w:proofErr w:type="spellEnd"/>
      <w:r>
        <w:t xml:space="preserve">- </w:t>
      </w:r>
      <w:proofErr w:type="spellStart"/>
      <w:r>
        <w:t>мосферы</w:t>
      </w:r>
      <w:proofErr w:type="spellEnd"/>
      <w:r>
        <w:t xml:space="preserve"> рассеивать</w:t>
      </w:r>
      <w:r>
        <w:rPr>
          <w:spacing w:val="-1"/>
        </w:rPr>
        <w:t xml:space="preserve"> </w:t>
      </w:r>
      <w:r>
        <w:t>продукты выбросов</w:t>
      </w:r>
      <w:r>
        <w:rPr>
          <w:spacing w:val="-1"/>
        </w:rPr>
        <w:t xml:space="preserve"> </w:t>
      </w:r>
      <w:r>
        <w:t>и</w:t>
      </w:r>
      <w:r>
        <w:rPr>
          <w:spacing w:val="-2"/>
        </w:rPr>
        <w:t xml:space="preserve"> </w:t>
      </w:r>
      <w:r>
        <w:t>формировать</w:t>
      </w:r>
      <w:r>
        <w:rPr>
          <w:spacing w:val="-1"/>
        </w:rPr>
        <w:t xml:space="preserve"> </w:t>
      </w:r>
      <w:r>
        <w:t>некоторый</w:t>
      </w:r>
      <w:r>
        <w:rPr>
          <w:spacing w:val="-1"/>
        </w:rPr>
        <w:t xml:space="preserve"> </w:t>
      </w:r>
      <w:r>
        <w:t xml:space="preserve">уровень ее </w:t>
      </w:r>
      <w:proofErr w:type="spellStart"/>
      <w:r>
        <w:t>загрязне</w:t>
      </w:r>
      <w:proofErr w:type="spellEnd"/>
      <w:r>
        <w:t xml:space="preserve">- </w:t>
      </w:r>
      <w:proofErr w:type="spellStart"/>
      <w:r>
        <w:rPr>
          <w:spacing w:val="-4"/>
        </w:rPr>
        <w:t>ния</w:t>
      </w:r>
      <w:proofErr w:type="spellEnd"/>
      <w:r>
        <w:rPr>
          <w:spacing w:val="-4"/>
        </w:rPr>
        <w:t>.</w:t>
      </w:r>
    </w:p>
    <w:p w14:paraId="52853C6C" w14:textId="77777777" w:rsidR="00B84C5C" w:rsidRDefault="00000000">
      <w:pPr>
        <w:pStyle w:val="5"/>
        <w:numPr>
          <w:ilvl w:val="2"/>
          <w:numId w:val="56"/>
        </w:numPr>
        <w:tabs>
          <w:tab w:val="left" w:pos="1559"/>
        </w:tabs>
        <w:spacing w:before="1"/>
        <w:ind w:left="1559" w:hanging="609"/>
      </w:pPr>
      <w:bookmarkStart w:id="16" w:name="_bookmark16"/>
      <w:bookmarkEnd w:id="16"/>
      <w:r>
        <w:rPr>
          <w:spacing w:val="-2"/>
        </w:rPr>
        <w:t>Радиационный</w:t>
      </w:r>
      <w:r>
        <w:rPr>
          <w:spacing w:val="7"/>
        </w:rPr>
        <w:t xml:space="preserve"> </w:t>
      </w:r>
      <w:r>
        <w:rPr>
          <w:spacing w:val="-2"/>
        </w:rPr>
        <w:t>баланс</w:t>
      </w:r>
    </w:p>
    <w:p w14:paraId="5C6BDE5D" w14:textId="77777777" w:rsidR="00B84C5C" w:rsidRDefault="00000000">
      <w:pPr>
        <w:pStyle w:val="a3"/>
        <w:spacing w:before="129" w:line="364" w:lineRule="auto"/>
        <w:ind w:left="241" w:right="400"/>
      </w:pPr>
      <w:r>
        <w:t xml:space="preserve">Континентальность климата, вызывающая, как правило, незначительное </w:t>
      </w:r>
      <w:proofErr w:type="spellStart"/>
      <w:r>
        <w:t>покры</w:t>
      </w:r>
      <w:proofErr w:type="spellEnd"/>
      <w:r>
        <w:t xml:space="preserve">- </w:t>
      </w:r>
      <w:proofErr w:type="spellStart"/>
      <w:r>
        <w:t>тие</w:t>
      </w:r>
      <w:proofErr w:type="spellEnd"/>
      <w:r>
        <w:t xml:space="preserve"> неба облачностью, обуславливает большой приток солнечной радиации.</w:t>
      </w:r>
    </w:p>
    <w:p w14:paraId="313E7B8A" w14:textId="77777777" w:rsidR="00B84C5C" w:rsidRDefault="00000000">
      <w:pPr>
        <w:pStyle w:val="a3"/>
        <w:spacing w:before="1" w:line="364" w:lineRule="auto"/>
        <w:ind w:left="241" w:right="401"/>
      </w:pPr>
      <w:r>
        <w:t>Приток солнечной радиации на горизонтальную поверхность для данных широт (45-47</w:t>
      </w:r>
      <w:r>
        <w:rPr>
          <w:vertAlign w:val="superscript"/>
        </w:rPr>
        <w:t>0</w:t>
      </w:r>
      <w:r>
        <w:t>с.ш.) чрезвычайно высок и составляет 6789 МДж/м</w:t>
      </w:r>
      <w:r>
        <w:rPr>
          <w:vertAlign w:val="superscript"/>
        </w:rPr>
        <w:t>2</w:t>
      </w:r>
      <w:r>
        <w:t xml:space="preserve"> за год. Он создает высокий фон температур воздуха и почвы. Приток солнечной радиации по месяцам приводится в таблице 4.7.</w:t>
      </w:r>
    </w:p>
    <w:p w14:paraId="45162A3C" w14:textId="77777777" w:rsidR="00B84C5C" w:rsidRDefault="00000000">
      <w:pPr>
        <w:pStyle w:val="a3"/>
        <w:spacing w:before="4" w:line="364" w:lineRule="auto"/>
        <w:ind w:left="241" w:right="289"/>
      </w:pPr>
      <w:r>
        <w:t>Таблица 4.7 - Приток солнечной радиации (прямой + рассеянной) по месяцам для различных широт (МДж/м</w:t>
      </w:r>
      <w:r>
        <w:rPr>
          <w:vertAlign w:val="superscript"/>
        </w:rPr>
        <w:t>2</w:t>
      </w:r>
      <w:r>
        <w:t>)</w:t>
      </w: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3"/>
        <w:gridCol w:w="711"/>
        <w:gridCol w:w="715"/>
        <w:gridCol w:w="714"/>
        <w:gridCol w:w="715"/>
        <w:gridCol w:w="715"/>
        <w:gridCol w:w="715"/>
        <w:gridCol w:w="715"/>
        <w:gridCol w:w="787"/>
        <w:gridCol w:w="719"/>
        <w:gridCol w:w="631"/>
        <w:gridCol w:w="729"/>
        <w:gridCol w:w="629"/>
      </w:tblGrid>
      <w:tr w:rsidR="00B84C5C" w14:paraId="551C9411" w14:textId="77777777">
        <w:trPr>
          <w:trHeight w:val="206"/>
        </w:trPr>
        <w:tc>
          <w:tcPr>
            <w:tcW w:w="1073" w:type="dxa"/>
            <w:vMerge w:val="restart"/>
          </w:tcPr>
          <w:p w14:paraId="7E5F161C" w14:textId="77777777" w:rsidR="00B84C5C" w:rsidRDefault="00000000">
            <w:pPr>
              <w:pStyle w:val="TableParagraph"/>
              <w:spacing w:line="204" w:lineRule="exact"/>
              <w:ind w:left="129"/>
              <w:rPr>
                <w:rFonts w:ascii="Arial" w:hAnsi="Arial"/>
                <w:b/>
                <w:sz w:val="18"/>
              </w:rPr>
            </w:pPr>
            <w:r>
              <w:rPr>
                <w:rFonts w:ascii="Arial" w:hAnsi="Arial"/>
                <w:b/>
                <w:spacing w:val="-2"/>
                <w:sz w:val="18"/>
              </w:rPr>
              <w:t>Широта</w:t>
            </w:r>
          </w:p>
        </w:tc>
        <w:tc>
          <w:tcPr>
            <w:tcW w:w="8495" w:type="dxa"/>
            <w:gridSpan w:val="12"/>
          </w:tcPr>
          <w:p w14:paraId="20E039F8" w14:textId="77777777" w:rsidR="00B84C5C" w:rsidRDefault="00000000">
            <w:pPr>
              <w:pStyle w:val="TableParagraph"/>
              <w:spacing w:line="186" w:lineRule="exact"/>
              <w:ind w:right="98"/>
              <w:jc w:val="center"/>
              <w:rPr>
                <w:rFonts w:ascii="Arial" w:hAnsi="Arial"/>
                <w:b/>
                <w:sz w:val="18"/>
              </w:rPr>
            </w:pPr>
            <w:r>
              <w:rPr>
                <w:rFonts w:ascii="Arial" w:hAnsi="Arial"/>
                <w:b/>
                <w:spacing w:val="-2"/>
                <w:sz w:val="18"/>
              </w:rPr>
              <w:t>Месяцы</w:t>
            </w:r>
          </w:p>
        </w:tc>
      </w:tr>
      <w:tr w:rsidR="00B84C5C" w14:paraId="19911510" w14:textId="77777777">
        <w:trPr>
          <w:trHeight w:val="207"/>
        </w:trPr>
        <w:tc>
          <w:tcPr>
            <w:tcW w:w="1073" w:type="dxa"/>
            <w:vMerge/>
            <w:tcBorders>
              <w:top w:val="nil"/>
            </w:tcBorders>
          </w:tcPr>
          <w:p w14:paraId="44693A20" w14:textId="77777777" w:rsidR="00B84C5C" w:rsidRDefault="00B84C5C">
            <w:pPr>
              <w:rPr>
                <w:sz w:val="2"/>
                <w:szCs w:val="2"/>
              </w:rPr>
            </w:pPr>
          </w:p>
        </w:tc>
        <w:tc>
          <w:tcPr>
            <w:tcW w:w="711" w:type="dxa"/>
          </w:tcPr>
          <w:p w14:paraId="13E7B153" w14:textId="77777777" w:rsidR="00B84C5C" w:rsidRDefault="00000000">
            <w:pPr>
              <w:pStyle w:val="TableParagraph"/>
              <w:spacing w:before="2" w:line="185" w:lineRule="exact"/>
              <w:ind w:left="1" w:right="102"/>
              <w:jc w:val="center"/>
              <w:rPr>
                <w:sz w:val="18"/>
              </w:rPr>
            </w:pPr>
            <w:r>
              <w:rPr>
                <w:spacing w:val="-10"/>
                <w:sz w:val="18"/>
              </w:rPr>
              <w:t>I</w:t>
            </w:r>
          </w:p>
        </w:tc>
        <w:tc>
          <w:tcPr>
            <w:tcW w:w="715" w:type="dxa"/>
          </w:tcPr>
          <w:p w14:paraId="3A8A6C82" w14:textId="77777777" w:rsidR="00B84C5C" w:rsidRDefault="00000000">
            <w:pPr>
              <w:pStyle w:val="TableParagraph"/>
              <w:spacing w:before="2" w:line="185" w:lineRule="exact"/>
              <w:ind w:left="3" w:right="104"/>
              <w:jc w:val="center"/>
              <w:rPr>
                <w:sz w:val="18"/>
              </w:rPr>
            </w:pPr>
            <w:r>
              <w:rPr>
                <w:spacing w:val="-5"/>
                <w:sz w:val="18"/>
              </w:rPr>
              <w:t>II</w:t>
            </w:r>
          </w:p>
        </w:tc>
        <w:tc>
          <w:tcPr>
            <w:tcW w:w="714" w:type="dxa"/>
          </w:tcPr>
          <w:p w14:paraId="6B718945" w14:textId="77777777" w:rsidR="00B84C5C" w:rsidRDefault="00000000">
            <w:pPr>
              <w:pStyle w:val="TableParagraph"/>
              <w:spacing w:before="2" w:line="185" w:lineRule="exact"/>
              <w:ind w:left="1" w:right="101"/>
              <w:jc w:val="center"/>
              <w:rPr>
                <w:sz w:val="18"/>
              </w:rPr>
            </w:pPr>
            <w:r>
              <w:rPr>
                <w:spacing w:val="-5"/>
                <w:sz w:val="18"/>
              </w:rPr>
              <w:t>III</w:t>
            </w:r>
          </w:p>
        </w:tc>
        <w:tc>
          <w:tcPr>
            <w:tcW w:w="715" w:type="dxa"/>
          </w:tcPr>
          <w:p w14:paraId="7DAC184B" w14:textId="77777777" w:rsidR="00B84C5C" w:rsidRDefault="00000000">
            <w:pPr>
              <w:pStyle w:val="TableParagraph"/>
              <w:spacing w:before="2" w:line="185" w:lineRule="exact"/>
              <w:ind w:left="6" w:right="104"/>
              <w:jc w:val="center"/>
              <w:rPr>
                <w:sz w:val="18"/>
              </w:rPr>
            </w:pPr>
            <w:r>
              <w:rPr>
                <w:spacing w:val="-5"/>
                <w:sz w:val="18"/>
              </w:rPr>
              <w:t>IV</w:t>
            </w:r>
          </w:p>
        </w:tc>
        <w:tc>
          <w:tcPr>
            <w:tcW w:w="715" w:type="dxa"/>
          </w:tcPr>
          <w:p w14:paraId="4E2CFBBE" w14:textId="77777777" w:rsidR="00B84C5C" w:rsidRDefault="00000000">
            <w:pPr>
              <w:pStyle w:val="TableParagraph"/>
              <w:spacing w:before="2" w:line="185" w:lineRule="exact"/>
              <w:ind w:left="6" w:right="104"/>
              <w:jc w:val="center"/>
              <w:rPr>
                <w:sz w:val="18"/>
              </w:rPr>
            </w:pPr>
            <w:r>
              <w:rPr>
                <w:spacing w:val="-10"/>
                <w:sz w:val="18"/>
              </w:rPr>
              <w:t>V</w:t>
            </w:r>
          </w:p>
        </w:tc>
        <w:tc>
          <w:tcPr>
            <w:tcW w:w="715" w:type="dxa"/>
          </w:tcPr>
          <w:p w14:paraId="2EC283AA" w14:textId="77777777" w:rsidR="00B84C5C" w:rsidRDefault="00000000">
            <w:pPr>
              <w:pStyle w:val="TableParagraph"/>
              <w:spacing w:before="2" w:line="185" w:lineRule="exact"/>
              <w:ind w:left="6" w:right="104"/>
              <w:jc w:val="center"/>
              <w:rPr>
                <w:sz w:val="18"/>
              </w:rPr>
            </w:pPr>
            <w:r>
              <w:rPr>
                <w:spacing w:val="-5"/>
                <w:sz w:val="18"/>
              </w:rPr>
              <w:t>VI</w:t>
            </w:r>
          </w:p>
        </w:tc>
        <w:tc>
          <w:tcPr>
            <w:tcW w:w="715" w:type="dxa"/>
          </w:tcPr>
          <w:p w14:paraId="7741C9DA" w14:textId="77777777" w:rsidR="00B84C5C" w:rsidRDefault="00000000">
            <w:pPr>
              <w:pStyle w:val="TableParagraph"/>
              <w:spacing w:before="2" w:line="185" w:lineRule="exact"/>
              <w:ind w:left="191"/>
              <w:rPr>
                <w:sz w:val="18"/>
              </w:rPr>
            </w:pPr>
            <w:r>
              <w:rPr>
                <w:spacing w:val="-5"/>
                <w:sz w:val="18"/>
              </w:rPr>
              <w:t>VII</w:t>
            </w:r>
          </w:p>
        </w:tc>
        <w:tc>
          <w:tcPr>
            <w:tcW w:w="787" w:type="dxa"/>
          </w:tcPr>
          <w:p w14:paraId="31E999C5" w14:textId="77777777" w:rsidR="00B84C5C" w:rsidRDefault="00000000">
            <w:pPr>
              <w:pStyle w:val="TableParagraph"/>
              <w:spacing w:before="2" w:line="185" w:lineRule="exact"/>
              <w:ind w:left="203"/>
              <w:rPr>
                <w:sz w:val="18"/>
              </w:rPr>
            </w:pPr>
            <w:r>
              <w:rPr>
                <w:spacing w:val="-4"/>
                <w:sz w:val="18"/>
              </w:rPr>
              <w:t>VIII</w:t>
            </w:r>
          </w:p>
        </w:tc>
        <w:tc>
          <w:tcPr>
            <w:tcW w:w="719" w:type="dxa"/>
          </w:tcPr>
          <w:p w14:paraId="69BCF1DB" w14:textId="77777777" w:rsidR="00B84C5C" w:rsidRDefault="00000000">
            <w:pPr>
              <w:pStyle w:val="TableParagraph"/>
              <w:spacing w:before="2" w:line="185" w:lineRule="exact"/>
              <w:ind w:left="219"/>
              <w:rPr>
                <w:sz w:val="18"/>
              </w:rPr>
            </w:pPr>
            <w:r>
              <w:rPr>
                <w:spacing w:val="-5"/>
                <w:sz w:val="18"/>
              </w:rPr>
              <w:t>IX</w:t>
            </w:r>
          </w:p>
        </w:tc>
        <w:tc>
          <w:tcPr>
            <w:tcW w:w="631" w:type="dxa"/>
          </w:tcPr>
          <w:p w14:paraId="10974FDA" w14:textId="77777777" w:rsidR="00B84C5C" w:rsidRDefault="00000000">
            <w:pPr>
              <w:pStyle w:val="TableParagraph"/>
              <w:spacing w:before="2" w:line="185" w:lineRule="exact"/>
              <w:ind w:right="98"/>
              <w:jc w:val="center"/>
              <w:rPr>
                <w:sz w:val="18"/>
              </w:rPr>
            </w:pPr>
            <w:r>
              <w:rPr>
                <w:spacing w:val="-10"/>
                <w:sz w:val="18"/>
              </w:rPr>
              <w:t>X</w:t>
            </w:r>
          </w:p>
        </w:tc>
        <w:tc>
          <w:tcPr>
            <w:tcW w:w="729" w:type="dxa"/>
          </w:tcPr>
          <w:p w14:paraId="17DF2A40" w14:textId="77777777" w:rsidR="00B84C5C" w:rsidRDefault="00000000">
            <w:pPr>
              <w:pStyle w:val="TableParagraph"/>
              <w:spacing w:before="2" w:line="185" w:lineRule="exact"/>
              <w:ind w:left="224"/>
              <w:rPr>
                <w:sz w:val="18"/>
              </w:rPr>
            </w:pPr>
            <w:r>
              <w:rPr>
                <w:spacing w:val="-5"/>
                <w:sz w:val="18"/>
              </w:rPr>
              <w:t>XI</w:t>
            </w:r>
          </w:p>
        </w:tc>
        <w:tc>
          <w:tcPr>
            <w:tcW w:w="629" w:type="dxa"/>
          </w:tcPr>
          <w:p w14:paraId="67649ABC" w14:textId="77777777" w:rsidR="00B84C5C" w:rsidRDefault="00000000">
            <w:pPr>
              <w:pStyle w:val="TableParagraph"/>
              <w:spacing w:before="2" w:line="185" w:lineRule="exact"/>
              <w:ind w:left="150"/>
              <w:rPr>
                <w:sz w:val="18"/>
              </w:rPr>
            </w:pPr>
            <w:r>
              <w:rPr>
                <w:spacing w:val="-5"/>
                <w:sz w:val="18"/>
              </w:rPr>
              <w:t>XII</w:t>
            </w:r>
          </w:p>
        </w:tc>
      </w:tr>
      <w:tr w:rsidR="00B84C5C" w14:paraId="7F9A3E15" w14:textId="77777777">
        <w:trPr>
          <w:trHeight w:val="207"/>
        </w:trPr>
        <w:tc>
          <w:tcPr>
            <w:tcW w:w="1073" w:type="dxa"/>
          </w:tcPr>
          <w:p w14:paraId="6DE1B677" w14:textId="77777777" w:rsidR="00B84C5C" w:rsidRDefault="00000000">
            <w:pPr>
              <w:pStyle w:val="TableParagraph"/>
              <w:spacing w:before="2" w:line="185" w:lineRule="exact"/>
              <w:ind w:right="103"/>
              <w:jc w:val="center"/>
              <w:rPr>
                <w:sz w:val="18"/>
              </w:rPr>
            </w:pPr>
            <w:r>
              <w:rPr>
                <w:spacing w:val="-5"/>
                <w:sz w:val="18"/>
              </w:rPr>
              <w:t>44</w:t>
            </w:r>
          </w:p>
        </w:tc>
        <w:tc>
          <w:tcPr>
            <w:tcW w:w="711" w:type="dxa"/>
          </w:tcPr>
          <w:p w14:paraId="0721E127" w14:textId="77777777" w:rsidR="00B84C5C" w:rsidRDefault="00000000">
            <w:pPr>
              <w:pStyle w:val="TableParagraph"/>
              <w:spacing w:before="2" w:line="185" w:lineRule="exact"/>
              <w:ind w:right="102"/>
              <w:jc w:val="center"/>
              <w:rPr>
                <w:sz w:val="18"/>
              </w:rPr>
            </w:pPr>
            <w:r>
              <w:rPr>
                <w:spacing w:val="-5"/>
                <w:sz w:val="18"/>
              </w:rPr>
              <w:t>261</w:t>
            </w:r>
          </w:p>
        </w:tc>
        <w:tc>
          <w:tcPr>
            <w:tcW w:w="715" w:type="dxa"/>
          </w:tcPr>
          <w:p w14:paraId="39C75AA1" w14:textId="77777777" w:rsidR="00B84C5C" w:rsidRDefault="00000000">
            <w:pPr>
              <w:pStyle w:val="TableParagraph"/>
              <w:spacing w:before="2" w:line="185" w:lineRule="exact"/>
              <w:ind w:right="104"/>
              <w:jc w:val="center"/>
              <w:rPr>
                <w:sz w:val="18"/>
              </w:rPr>
            </w:pPr>
            <w:r>
              <w:rPr>
                <w:spacing w:val="-5"/>
                <w:sz w:val="18"/>
              </w:rPr>
              <w:t>365</w:t>
            </w:r>
          </w:p>
        </w:tc>
        <w:tc>
          <w:tcPr>
            <w:tcW w:w="714" w:type="dxa"/>
          </w:tcPr>
          <w:p w14:paraId="2FEC9494" w14:textId="77777777" w:rsidR="00B84C5C" w:rsidRDefault="00000000">
            <w:pPr>
              <w:pStyle w:val="TableParagraph"/>
              <w:spacing w:before="2" w:line="185" w:lineRule="exact"/>
              <w:ind w:right="101"/>
              <w:jc w:val="center"/>
              <w:rPr>
                <w:sz w:val="18"/>
              </w:rPr>
            </w:pPr>
            <w:r>
              <w:rPr>
                <w:spacing w:val="-5"/>
                <w:sz w:val="18"/>
              </w:rPr>
              <w:t>603</w:t>
            </w:r>
          </w:p>
        </w:tc>
        <w:tc>
          <w:tcPr>
            <w:tcW w:w="715" w:type="dxa"/>
          </w:tcPr>
          <w:p w14:paraId="220CAD30" w14:textId="77777777" w:rsidR="00B84C5C" w:rsidRDefault="00000000">
            <w:pPr>
              <w:pStyle w:val="TableParagraph"/>
              <w:spacing w:before="2" w:line="185" w:lineRule="exact"/>
              <w:ind w:left="4" w:right="104"/>
              <w:jc w:val="center"/>
              <w:rPr>
                <w:sz w:val="18"/>
              </w:rPr>
            </w:pPr>
            <w:r>
              <w:rPr>
                <w:spacing w:val="-5"/>
                <w:sz w:val="18"/>
              </w:rPr>
              <w:t>724</w:t>
            </w:r>
          </w:p>
        </w:tc>
        <w:tc>
          <w:tcPr>
            <w:tcW w:w="715" w:type="dxa"/>
          </w:tcPr>
          <w:p w14:paraId="5B5CBF7C" w14:textId="77777777" w:rsidR="00B84C5C" w:rsidRDefault="00000000">
            <w:pPr>
              <w:pStyle w:val="TableParagraph"/>
              <w:spacing w:before="2" w:line="185" w:lineRule="exact"/>
              <w:ind w:left="5" w:right="104"/>
              <w:jc w:val="center"/>
              <w:rPr>
                <w:sz w:val="18"/>
              </w:rPr>
            </w:pPr>
            <w:r>
              <w:rPr>
                <w:spacing w:val="-5"/>
                <w:sz w:val="18"/>
              </w:rPr>
              <w:t>872</w:t>
            </w:r>
          </w:p>
        </w:tc>
        <w:tc>
          <w:tcPr>
            <w:tcW w:w="715" w:type="dxa"/>
          </w:tcPr>
          <w:p w14:paraId="102AE8F8" w14:textId="77777777" w:rsidR="00B84C5C" w:rsidRDefault="00000000">
            <w:pPr>
              <w:pStyle w:val="TableParagraph"/>
              <w:spacing w:before="2" w:line="185" w:lineRule="exact"/>
              <w:ind w:left="5" w:right="104"/>
              <w:jc w:val="center"/>
              <w:rPr>
                <w:sz w:val="18"/>
              </w:rPr>
            </w:pPr>
            <w:r>
              <w:rPr>
                <w:spacing w:val="-5"/>
                <w:sz w:val="18"/>
              </w:rPr>
              <w:t>889</w:t>
            </w:r>
          </w:p>
        </w:tc>
        <w:tc>
          <w:tcPr>
            <w:tcW w:w="715" w:type="dxa"/>
          </w:tcPr>
          <w:p w14:paraId="59381B4E" w14:textId="77777777" w:rsidR="00B84C5C" w:rsidRDefault="00000000">
            <w:pPr>
              <w:pStyle w:val="TableParagraph"/>
              <w:spacing w:before="2" w:line="185" w:lineRule="exact"/>
              <w:ind w:left="151"/>
              <w:rPr>
                <w:sz w:val="18"/>
              </w:rPr>
            </w:pPr>
            <w:r>
              <w:rPr>
                <w:spacing w:val="-5"/>
                <w:sz w:val="18"/>
              </w:rPr>
              <w:t>886</w:t>
            </w:r>
          </w:p>
        </w:tc>
        <w:tc>
          <w:tcPr>
            <w:tcW w:w="787" w:type="dxa"/>
          </w:tcPr>
          <w:p w14:paraId="587C556D" w14:textId="77777777" w:rsidR="00B84C5C" w:rsidRDefault="00000000">
            <w:pPr>
              <w:pStyle w:val="TableParagraph"/>
              <w:spacing w:before="2" w:line="185" w:lineRule="exact"/>
              <w:ind w:left="188"/>
              <w:rPr>
                <w:sz w:val="18"/>
              </w:rPr>
            </w:pPr>
            <w:r>
              <w:rPr>
                <w:spacing w:val="-5"/>
                <w:sz w:val="18"/>
              </w:rPr>
              <w:t>768</w:t>
            </w:r>
          </w:p>
        </w:tc>
        <w:tc>
          <w:tcPr>
            <w:tcW w:w="719" w:type="dxa"/>
          </w:tcPr>
          <w:p w14:paraId="34E62B7D" w14:textId="77777777" w:rsidR="00B84C5C" w:rsidRDefault="00000000">
            <w:pPr>
              <w:pStyle w:val="TableParagraph"/>
              <w:spacing w:before="2" w:line="185" w:lineRule="exact"/>
              <w:ind w:left="154"/>
              <w:rPr>
                <w:sz w:val="18"/>
              </w:rPr>
            </w:pPr>
            <w:r>
              <w:rPr>
                <w:spacing w:val="-5"/>
                <w:sz w:val="18"/>
              </w:rPr>
              <w:t>619</w:t>
            </w:r>
          </w:p>
        </w:tc>
        <w:tc>
          <w:tcPr>
            <w:tcW w:w="631" w:type="dxa"/>
          </w:tcPr>
          <w:p w14:paraId="7D1F1BAB" w14:textId="77777777" w:rsidR="00B84C5C" w:rsidRDefault="00000000">
            <w:pPr>
              <w:pStyle w:val="TableParagraph"/>
              <w:spacing w:before="2" w:line="185" w:lineRule="exact"/>
              <w:ind w:right="100"/>
              <w:jc w:val="center"/>
              <w:rPr>
                <w:sz w:val="18"/>
              </w:rPr>
            </w:pPr>
            <w:r>
              <w:rPr>
                <w:spacing w:val="-5"/>
                <w:sz w:val="18"/>
              </w:rPr>
              <w:t>465</w:t>
            </w:r>
          </w:p>
        </w:tc>
        <w:tc>
          <w:tcPr>
            <w:tcW w:w="729" w:type="dxa"/>
          </w:tcPr>
          <w:p w14:paraId="2D757758" w14:textId="77777777" w:rsidR="00B84C5C" w:rsidRDefault="00000000">
            <w:pPr>
              <w:pStyle w:val="TableParagraph"/>
              <w:spacing w:before="2" w:line="185" w:lineRule="exact"/>
              <w:ind w:left="159"/>
              <w:rPr>
                <w:sz w:val="18"/>
              </w:rPr>
            </w:pPr>
            <w:r>
              <w:rPr>
                <w:spacing w:val="-5"/>
                <w:sz w:val="18"/>
              </w:rPr>
              <w:t>308</w:t>
            </w:r>
          </w:p>
        </w:tc>
        <w:tc>
          <w:tcPr>
            <w:tcW w:w="629" w:type="dxa"/>
          </w:tcPr>
          <w:p w14:paraId="0E702724" w14:textId="77777777" w:rsidR="00B84C5C" w:rsidRDefault="00000000">
            <w:pPr>
              <w:pStyle w:val="TableParagraph"/>
              <w:spacing w:before="2" w:line="185" w:lineRule="exact"/>
              <w:ind w:left="109"/>
              <w:rPr>
                <w:sz w:val="18"/>
              </w:rPr>
            </w:pPr>
            <w:r>
              <w:rPr>
                <w:spacing w:val="-5"/>
                <w:sz w:val="18"/>
              </w:rPr>
              <w:t>234</w:t>
            </w:r>
          </w:p>
        </w:tc>
      </w:tr>
      <w:tr w:rsidR="00B84C5C" w14:paraId="58DA72A9" w14:textId="77777777">
        <w:trPr>
          <w:trHeight w:val="207"/>
        </w:trPr>
        <w:tc>
          <w:tcPr>
            <w:tcW w:w="1073" w:type="dxa"/>
          </w:tcPr>
          <w:p w14:paraId="5B4C99B2" w14:textId="77777777" w:rsidR="00B84C5C" w:rsidRDefault="00000000">
            <w:pPr>
              <w:pStyle w:val="TableParagraph"/>
              <w:spacing w:before="1" w:line="187" w:lineRule="exact"/>
              <w:ind w:right="103"/>
              <w:jc w:val="center"/>
              <w:rPr>
                <w:sz w:val="18"/>
              </w:rPr>
            </w:pPr>
            <w:r>
              <w:rPr>
                <w:spacing w:val="-5"/>
                <w:sz w:val="18"/>
              </w:rPr>
              <w:t>48</w:t>
            </w:r>
          </w:p>
        </w:tc>
        <w:tc>
          <w:tcPr>
            <w:tcW w:w="711" w:type="dxa"/>
          </w:tcPr>
          <w:p w14:paraId="24B13B6D" w14:textId="77777777" w:rsidR="00B84C5C" w:rsidRDefault="00000000">
            <w:pPr>
              <w:pStyle w:val="TableParagraph"/>
              <w:spacing w:before="1" w:line="187" w:lineRule="exact"/>
              <w:ind w:right="102"/>
              <w:jc w:val="center"/>
              <w:rPr>
                <w:sz w:val="18"/>
              </w:rPr>
            </w:pPr>
            <w:r>
              <w:rPr>
                <w:spacing w:val="-5"/>
                <w:sz w:val="18"/>
              </w:rPr>
              <w:t>207</w:t>
            </w:r>
          </w:p>
        </w:tc>
        <w:tc>
          <w:tcPr>
            <w:tcW w:w="715" w:type="dxa"/>
          </w:tcPr>
          <w:p w14:paraId="3E417E71" w14:textId="77777777" w:rsidR="00B84C5C" w:rsidRDefault="00000000">
            <w:pPr>
              <w:pStyle w:val="TableParagraph"/>
              <w:spacing w:before="1" w:line="187" w:lineRule="exact"/>
              <w:ind w:right="104"/>
              <w:jc w:val="center"/>
              <w:rPr>
                <w:sz w:val="18"/>
              </w:rPr>
            </w:pPr>
            <w:r>
              <w:rPr>
                <w:spacing w:val="-5"/>
                <w:sz w:val="18"/>
              </w:rPr>
              <w:t>324</w:t>
            </w:r>
          </w:p>
        </w:tc>
        <w:tc>
          <w:tcPr>
            <w:tcW w:w="714" w:type="dxa"/>
          </w:tcPr>
          <w:p w14:paraId="719C9794" w14:textId="77777777" w:rsidR="00B84C5C" w:rsidRDefault="00000000">
            <w:pPr>
              <w:pStyle w:val="TableParagraph"/>
              <w:spacing w:before="1" w:line="187" w:lineRule="exact"/>
              <w:ind w:right="101"/>
              <w:jc w:val="center"/>
              <w:rPr>
                <w:sz w:val="18"/>
              </w:rPr>
            </w:pPr>
            <w:r>
              <w:rPr>
                <w:spacing w:val="-5"/>
                <w:sz w:val="18"/>
              </w:rPr>
              <w:t>565</w:t>
            </w:r>
          </w:p>
        </w:tc>
        <w:tc>
          <w:tcPr>
            <w:tcW w:w="715" w:type="dxa"/>
          </w:tcPr>
          <w:p w14:paraId="1F700380" w14:textId="77777777" w:rsidR="00B84C5C" w:rsidRDefault="00000000">
            <w:pPr>
              <w:pStyle w:val="TableParagraph"/>
              <w:spacing w:before="1" w:line="187" w:lineRule="exact"/>
              <w:ind w:left="4" w:right="104"/>
              <w:jc w:val="center"/>
              <w:rPr>
                <w:sz w:val="18"/>
              </w:rPr>
            </w:pPr>
            <w:r>
              <w:rPr>
                <w:spacing w:val="-5"/>
                <w:sz w:val="18"/>
              </w:rPr>
              <w:t>702</w:t>
            </w:r>
          </w:p>
        </w:tc>
        <w:tc>
          <w:tcPr>
            <w:tcW w:w="715" w:type="dxa"/>
          </w:tcPr>
          <w:p w14:paraId="27430D5C" w14:textId="77777777" w:rsidR="00B84C5C" w:rsidRDefault="00000000">
            <w:pPr>
              <w:pStyle w:val="TableParagraph"/>
              <w:spacing w:before="1" w:line="187" w:lineRule="exact"/>
              <w:ind w:left="5" w:right="104"/>
              <w:jc w:val="center"/>
              <w:rPr>
                <w:sz w:val="18"/>
              </w:rPr>
            </w:pPr>
            <w:r>
              <w:rPr>
                <w:spacing w:val="-5"/>
                <w:sz w:val="18"/>
              </w:rPr>
              <w:t>862</w:t>
            </w:r>
          </w:p>
        </w:tc>
        <w:tc>
          <w:tcPr>
            <w:tcW w:w="715" w:type="dxa"/>
          </w:tcPr>
          <w:p w14:paraId="52643D51" w14:textId="77777777" w:rsidR="00B84C5C" w:rsidRDefault="00000000">
            <w:pPr>
              <w:pStyle w:val="TableParagraph"/>
              <w:spacing w:before="1" w:line="187" w:lineRule="exact"/>
              <w:ind w:left="5" w:right="104"/>
              <w:jc w:val="center"/>
              <w:rPr>
                <w:sz w:val="18"/>
              </w:rPr>
            </w:pPr>
            <w:r>
              <w:rPr>
                <w:spacing w:val="-5"/>
                <w:sz w:val="18"/>
              </w:rPr>
              <w:t>881</w:t>
            </w:r>
          </w:p>
        </w:tc>
        <w:tc>
          <w:tcPr>
            <w:tcW w:w="715" w:type="dxa"/>
          </w:tcPr>
          <w:p w14:paraId="6A911D6C" w14:textId="77777777" w:rsidR="00B84C5C" w:rsidRDefault="00000000">
            <w:pPr>
              <w:pStyle w:val="TableParagraph"/>
              <w:spacing w:before="1" w:line="187" w:lineRule="exact"/>
              <w:ind w:left="151"/>
              <w:rPr>
                <w:sz w:val="18"/>
              </w:rPr>
            </w:pPr>
            <w:r>
              <w:rPr>
                <w:spacing w:val="-5"/>
                <w:sz w:val="18"/>
              </w:rPr>
              <w:t>877</w:t>
            </w:r>
          </w:p>
        </w:tc>
        <w:tc>
          <w:tcPr>
            <w:tcW w:w="787" w:type="dxa"/>
          </w:tcPr>
          <w:p w14:paraId="5C229FA2" w14:textId="77777777" w:rsidR="00B84C5C" w:rsidRDefault="00000000">
            <w:pPr>
              <w:pStyle w:val="TableParagraph"/>
              <w:spacing w:before="1" w:line="187" w:lineRule="exact"/>
              <w:ind w:left="188"/>
              <w:rPr>
                <w:sz w:val="18"/>
              </w:rPr>
            </w:pPr>
            <w:r>
              <w:rPr>
                <w:spacing w:val="-5"/>
                <w:sz w:val="18"/>
              </w:rPr>
              <w:t>736</w:t>
            </w:r>
          </w:p>
        </w:tc>
        <w:tc>
          <w:tcPr>
            <w:tcW w:w="719" w:type="dxa"/>
          </w:tcPr>
          <w:p w14:paraId="3752FD2B" w14:textId="77777777" w:rsidR="00B84C5C" w:rsidRDefault="00000000">
            <w:pPr>
              <w:pStyle w:val="TableParagraph"/>
              <w:spacing w:before="1" w:line="187" w:lineRule="exact"/>
              <w:ind w:left="154"/>
              <w:rPr>
                <w:sz w:val="18"/>
              </w:rPr>
            </w:pPr>
            <w:r>
              <w:rPr>
                <w:spacing w:val="-5"/>
                <w:sz w:val="18"/>
              </w:rPr>
              <w:t>589</w:t>
            </w:r>
          </w:p>
        </w:tc>
        <w:tc>
          <w:tcPr>
            <w:tcW w:w="631" w:type="dxa"/>
          </w:tcPr>
          <w:p w14:paraId="05C72301" w14:textId="77777777" w:rsidR="00B84C5C" w:rsidRDefault="00000000">
            <w:pPr>
              <w:pStyle w:val="TableParagraph"/>
              <w:spacing w:before="1" w:line="187" w:lineRule="exact"/>
              <w:ind w:right="100"/>
              <w:jc w:val="center"/>
              <w:rPr>
                <w:sz w:val="18"/>
              </w:rPr>
            </w:pPr>
            <w:r>
              <w:rPr>
                <w:spacing w:val="-5"/>
                <w:sz w:val="18"/>
              </w:rPr>
              <w:t>406</w:t>
            </w:r>
          </w:p>
        </w:tc>
        <w:tc>
          <w:tcPr>
            <w:tcW w:w="729" w:type="dxa"/>
          </w:tcPr>
          <w:p w14:paraId="4396A2AC" w14:textId="77777777" w:rsidR="00B84C5C" w:rsidRDefault="00000000">
            <w:pPr>
              <w:pStyle w:val="TableParagraph"/>
              <w:spacing w:before="1" w:line="187" w:lineRule="exact"/>
              <w:ind w:left="159"/>
              <w:rPr>
                <w:sz w:val="18"/>
              </w:rPr>
            </w:pPr>
            <w:r>
              <w:rPr>
                <w:spacing w:val="-5"/>
                <w:sz w:val="18"/>
              </w:rPr>
              <w:t>254</w:t>
            </w:r>
          </w:p>
        </w:tc>
        <w:tc>
          <w:tcPr>
            <w:tcW w:w="629" w:type="dxa"/>
          </w:tcPr>
          <w:p w14:paraId="04EB7B00" w14:textId="77777777" w:rsidR="00B84C5C" w:rsidRDefault="00000000">
            <w:pPr>
              <w:pStyle w:val="TableParagraph"/>
              <w:spacing w:before="1" w:line="187" w:lineRule="exact"/>
              <w:ind w:left="109"/>
              <w:rPr>
                <w:sz w:val="18"/>
              </w:rPr>
            </w:pPr>
            <w:r>
              <w:rPr>
                <w:spacing w:val="-5"/>
                <w:sz w:val="18"/>
              </w:rPr>
              <w:t>184</w:t>
            </w:r>
          </w:p>
        </w:tc>
      </w:tr>
    </w:tbl>
    <w:p w14:paraId="4F6D980F" w14:textId="77777777" w:rsidR="00B84C5C" w:rsidRDefault="00B84C5C">
      <w:pPr>
        <w:pStyle w:val="a3"/>
        <w:spacing w:before="133"/>
        <w:ind w:left="0" w:firstLine="0"/>
        <w:jc w:val="left"/>
      </w:pPr>
    </w:p>
    <w:p w14:paraId="3A6F490C" w14:textId="77777777" w:rsidR="00B84C5C" w:rsidRDefault="00000000">
      <w:pPr>
        <w:pStyle w:val="a3"/>
        <w:spacing w:line="364" w:lineRule="auto"/>
        <w:ind w:left="241" w:right="401"/>
      </w:pPr>
      <w:r>
        <w:t>Максимум воздействия солнечной</w:t>
      </w:r>
      <w:r>
        <w:rPr>
          <w:spacing w:val="-1"/>
        </w:rPr>
        <w:t xml:space="preserve"> </w:t>
      </w:r>
      <w:r>
        <w:t>радиации на температурный</w:t>
      </w:r>
      <w:r>
        <w:rPr>
          <w:spacing w:val="-1"/>
        </w:rPr>
        <w:t xml:space="preserve"> </w:t>
      </w:r>
      <w:r>
        <w:t>фон отмечается</w:t>
      </w:r>
      <w:r>
        <w:rPr>
          <w:spacing w:val="-1"/>
        </w:rPr>
        <w:t xml:space="preserve"> </w:t>
      </w:r>
      <w:r>
        <w:t>в теплый период в дневные часы суток. Ночью же, когда солнечные лучи не прогревают земную поверхность, происходит ее сильное радиационное выхолаживание и резкое уменьшение температур воздуха.</w:t>
      </w:r>
    </w:p>
    <w:p w14:paraId="5A5223C7" w14:textId="77777777" w:rsidR="00B84C5C" w:rsidRDefault="00000000">
      <w:pPr>
        <w:pStyle w:val="5"/>
        <w:numPr>
          <w:ilvl w:val="2"/>
          <w:numId w:val="56"/>
        </w:numPr>
        <w:tabs>
          <w:tab w:val="left" w:pos="1559"/>
        </w:tabs>
        <w:spacing w:before="2"/>
        <w:ind w:left="1559" w:hanging="609"/>
      </w:pPr>
      <w:bookmarkStart w:id="17" w:name="_bookmark17"/>
      <w:bookmarkEnd w:id="17"/>
      <w:r>
        <w:t>Сейсмичность</w:t>
      </w:r>
      <w:r>
        <w:rPr>
          <w:spacing w:val="-16"/>
        </w:rPr>
        <w:t xml:space="preserve"> </w:t>
      </w:r>
      <w:r>
        <w:t>района</w:t>
      </w:r>
      <w:r>
        <w:rPr>
          <w:spacing w:val="-15"/>
        </w:rPr>
        <w:t xml:space="preserve"> </w:t>
      </w:r>
      <w:r>
        <w:t>проведения</w:t>
      </w:r>
      <w:r>
        <w:rPr>
          <w:spacing w:val="-15"/>
        </w:rPr>
        <w:t xml:space="preserve"> </w:t>
      </w:r>
      <w:r>
        <w:rPr>
          <w:spacing w:val="-2"/>
        </w:rPr>
        <w:t>работ</w:t>
      </w:r>
    </w:p>
    <w:p w14:paraId="1C338201" w14:textId="77777777" w:rsidR="00B84C5C" w:rsidRDefault="00000000">
      <w:pPr>
        <w:pStyle w:val="a3"/>
        <w:spacing w:before="129" w:line="364" w:lineRule="auto"/>
        <w:ind w:left="241" w:right="286"/>
      </w:pPr>
      <w:r>
        <w:t>Согласно СП РК 2.03-30-2017 г.</w:t>
      </w:r>
      <w:r>
        <w:rPr>
          <w:spacing w:val="40"/>
        </w:rPr>
        <w:t xml:space="preserve"> </w:t>
      </w:r>
      <w:r>
        <w:t xml:space="preserve">район не относится к сейсмическим районам. Од- </w:t>
      </w:r>
      <w:proofErr w:type="spellStart"/>
      <w:r>
        <w:t>нако</w:t>
      </w:r>
      <w:proofErr w:type="spellEnd"/>
      <w:r>
        <w:t>, в связи с существующей гипотезой, что причиной возникновения землетрясений в Газли (Республика Узбекистан) и Нефтегорске (</w:t>
      </w:r>
      <w:proofErr w:type="spellStart"/>
      <w:r>
        <w:t>О.Сахалин</w:t>
      </w:r>
      <w:proofErr w:type="spellEnd"/>
      <w:r>
        <w:t xml:space="preserve">) является интенсивное </w:t>
      </w:r>
      <w:proofErr w:type="spellStart"/>
      <w:r>
        <w:t>извле</w:t>
      </w:r>
      <w:proofErr w:type="spellEnd"/>
      <w:r>
        <w:t xml:space="preserve">- </w:t>
      </w:r>
      <w:proofErr w:type="spellStart"/>
      <w:r>
        <w:t>чение</w:t>
      </w:r>
      <w:proofErr w:type="spellEnd"/>
      <w:r>
        <w:rPr>
          <w:spacing w:val="-2"/>
        </w:rPr>
        <w:t xml:space="preserve"> </w:t>
      </w:r>
      <w:r>
        <w:t>из</w:t>
      </w:r>
      <w:r>
        <w:rPr>
          <w:spacing w:val="-4"/>
        </w:rPr>
        <w:t xml:space="preserve"> </w:t>
      </w:r>
      <w:r>
        <w:t>недр</w:t>
      </w:r>
      <w:r>
        <w:rPr>
          <w:spacing w:val="-3"/>
        </w:rPr>
        <w:t xml:space="preserve"> </w:t>
      </w:r>
      <w:r>
        <w:t>запасов</w:t>
      </w:r>
      <w:r>
        <w:rPr>
          <w:spacing w:val="-2"/>
        </w:rPr>
        <w:t xml:space="preserve"> </w:t>
      </w:r>
      <w:r>
        <w:t>газа</w:t>
      </w:r>
      <w:r>
        <w:rPr>
          <w:spacing w:val="-3"/>
        </w:rPr>
        <w:t xml:space="preserve"> </w:t>
      </w:r>
      <w:r>
        <w:t>и</w:t>
      </w:r>
      <w:r>
        <w:rPr>
          <w:spacing w:val="-4"/>
        </w:rPr>
        <w:t xml:space="preserve"> </w:t>
      </w:r>
      <w:r>
        <w:t>нефти</w:t>
      </w:r>
      <w:r>
        <w:rPr>
          <w:spacing w:val="-4"/>
        </w:rPr>
        <w:t xml:space="preserve"> </w:t>
      </w:r>
      <w:r>
        <w:t>в</w:t>
      </w:r>
      <w:r>
        <w:rPr>
          <w:spacing w:val="-2"/>
        </w:rPr>
        <w:t xml:space="preserve"> </w:t>
      </w:r>
      <w:r>
        <w:t>этих</w:t>
      </w:r>
      <w:r>
        <w:rPr>
          <w:spacing w:val="-4"/>
        </w:rPr>
        <w:t xml:space="preserve"> </w:t>
      </w:r>
      <w:r>
        <w:t>районах,</w:t>
      </w:r>
      <w:r>
        <w:rPr>
          <w:spacing w:val="-2"/>
        </w:rPr>
        <w:t xml:space="preserve"> </w:t>
      </w:r>
      <w:r>
        <w:t>Государственный</w:t>
      </w:r>
      <w:r>
        <w:rPr>
          <w:spacing w:val="-4"/>
        </w:rPr>
        <w:t xml:space="preserve"> </w:t>
      </w:r>
      <w:r>
        <w:t>Комитет</w:t>
      </w:r>
      <w:r>
        <w:rPr>
          <w:spacing w:val="-3"/>
        </w:rPr>
        <w:t xml:space="preserve"> </w:t>
      </w:r>
      <w:r>
        <w:t>по</w:t>
      </w:r>
      <w:r>
        <w:rPr>
          <w:spacing w:val="-3"/>
        </w:rPr>
        <w:t xml:space="preserve"> </w:t>
      </w:r>
      <w:proofErr w:type="spellStart"/>
      <w:r>
        <w:t>чрезвы</w:t>
      </w:r>
      <w:proofErr w:type="spellEnd"/>
      <w:r>
        <w:t>- чайным ситуациям РК в ноябре 1995 г</w:t>
      </w:r>
      <w:r>
        <w:rPr>
          <w:rFonts w:ascii="Arial" w:hAnsi="Arial"/>
          <w:i/>
        </w:rPr>
        <w:t xml:space="preserve">. принял решение о присвоении территориям нефтяных и газовых месторождений статуса сейсмической зоны с силой </w:t>
      </w:r>
      <w:proofErr w:type="spellStart"/>
      <w:r>
        <w:rPr>
          <w:rFonts w:ascii="Arial" w:hAnsi="Arial"/>
          <w:i/>
        </w:rPr>
        <w:t>землетрясе</w:t>
      </w:r>
      <w:proofErr w:type="spellEnd"/>
      <w:r>
        <w:rPr>
          <w:rFonts w:ascii="Arial" w:hAnsi="Arial"/>
          <w:i/>
        </w:rPr>
        <w:t xml:space="preserve">- </w:t>
      </w:r>
      <w:proofErr w:type="spellStart"/>
      <w:r>
        <w:rPr>
          <w:rFonts w:ascii="Arial" w:hAnsi="Arial"/>
          <w:i/>
        </w:rPr>
        <w:t>ния</w:t>
      </w:r>
      <w:proofErr w:type="spellEnd"/>
      <w:r>
        <w:rPr>
          <w:rFonts w:ascii="Arial" w:hAnsi="Arial"/>
          <w:i/>
        </w:rPr>
        <w:t xml:space="preserve"> в 8 баллов по шкале Рихтера. </w:t>
      </w:r>
      <w:r>
        <w:t xml:space="preserve">В августе 1996 г. опубликовано письмо правительства Республики Казахстан № И-460 за подписью заместителя премьер-министра Республики Казахстан - председателя Государственного комитета по чрезвычайным ситуациям г - Н. </w:t>
      </w:r>
      <w:proofErr w:type="spellStart"/>
      <w:r>
        <w:t>Макиевского</w:t>
      </w:r>
      <w:proofErr w:type="spellEnd"/>
      <w:r>
        <w:t xml:space="preserve">. В соответствии с п.1 вышеназванного письма, до получения итоговых </w:t>
      </w:r>
      <w:proofErr w:type="gramStart"/>
      <w:r>
        <w:t xml:space="preserve">ре- </w:t>
      </w:r>
      <w:proofErr w:type="spellStart"/>
      <w:r>
        <w:t>зультатов</w:t>
      </w:r>
      <w:proofErr w:type="spellEnd"/>
      <w:proofErr w:type="gramEnd"/>
      <w:r>
        <w:t xml:space="preserve"> проводимых работ по сейсмическому районированию территорий в районах нефте- и</w:t>
      </w:r>
      <w:r>
        <w:rPr>
          <w:spacing w:val="-1"/>
        </w:rPr>
        <w:t xml:space="preserve"> </w:t>
      </w:r>
      <w:r>
        <w:t>газодобычи,</w:t>
      </w:r>
      <w:r>
        <w:rPr>
          <w:spacing w:val="-1"/>
        </w:rPr>
        <w:t xml:space="preserve"> </w:t>
      </w:r>
      <w:r>
        <w:t>отнести</w:t>
      </w:r>
      <w:r>
        <w:rPr>
          <w:spacing w:val="-1"/>
        </w:rPr>
        <w:t xml:space="preserve"> </w:t>
      </w:r>
      <w:r>
        <w:t>их</w:t>
      </w:r>
      <w:r>
        <w:rPr>
          <w:spacing w:val="-1"/>
        </w:rPr>
        <w:t xml:space="preserve"> </w:t>
      </w:r>
      <w:r>
        <w:t>к</w:t>
      </w:r>
      <w:r>
        <w:rPr>
          <w:spacing w:val="-1"/>
        </w:rPr>
        <w:t xml:space="preserve"> </w:t>
      </w:r>
      <w:r>
        <w:t>территориям,</w:t>
      </w:r>
      <w:r>
        <w:rPr>
          <w:spacing w:val="-1"/>
        </w:rPr>
        <w:t xml:space="preserve"> </w:t>
      </w:r>
      <w:r>
        <w:t>подверженным землетрясениям</w:t>
      </w:r>
      <w:r>
        <w:rPr>
          <w:spacing w:val="-1"/>
        </w:rPr>
        <w:t xml:space="preserve"> </w:t>
      </w:r>
      <w:r>
        <w:t xml:space="preserve">с </w:t>
      </w:r>
      <w:proofErr w:type="spellStart"/>
      <w:r>
        <w:t>интен</w:t>
      </w:r>
      <w:proofErr w:type="spellEnd"/>
      <w:r>
        <w:t xml:space="preserve">- </w:t>
      </w:r>
      <w:proofErr w:type="spellStart"/>
      <w:r>
        <w:t>сивностью</w:t>
      </w:r>
      <w:proofErr w:type="spellEnd"/>
      <w:r>
        <w:t xml:space="preserve"> сотрясений до 8 баллов.</w:t>
      </w:r>
    </w:p>
    <w:p w14:paraId="7F0F2BBD" w14:textId="77777777" w:rsidR="00B84C5C" w:rsidRDefault="00B84C5C">
      <w:pPr>
        <w:spacing w:line="364" w:lineRule="auto"/>
        <w:sectPr w:rsidR="00B84C5C">
          <w:pgSz w:w="11910" w:h="16840"/>
          <w:pgMar w:top="1040" w:right="560" w:bottom="1260" w:left="1460" w:header="0" w:footer="1005" w:gutter="0"/>
          <w:cols w:space="720"/>
        </w:sectPr>
      </w:pPr>
    </w:p>
    <w:p w14:paraId="040DE787" w14:textId="77777777" w:rsidR="00B84C5C" w:rsidRDefault="00000000">
      <w:pPr>
        <w:pStyle w:val="a3"/>
        <w:spacing w:before="76" w:line="364" w:lineRule="auto"/>
        <w:ind w:left="241" w:right="287"/>
      </w:pPr>
      <w:r>
        <w:lastRenderedPageBreak/>
        <w:t>Правительством</w:t>
      </w:r>
      <w:r>
        <w:rPr>
          <w:spacing w:val="-1"/>
        </w:rPr>
        <w:t xml:space="preserve"> </w:t>
      </w:r>
      <w:r>
        <w:t>Республики</w:t>
      </w:r>
      <w:r>
        <w:rPr>
          <w:spacing w:val="-1"/>
        </w:rPr>
        <w:t xml:space="preserve"> </w:t>
      </w:r>
      <w:r>
        <w:t>Казахстан</w:t>
      </w:r>
      <w:r>
        <w:rPr>
          <w:spacing w:val="-1"/>
        </w:rPr>
        <w:t xml:space="preserve"> </w:t>
      </w:r>
      <w:r>
        <w:t>были намечены работы</w:t>
      </w:r>
      <w:r>
        <w:rPr>
          <w:spacing w:val="-1"/>
        </w:rPr>
        <w:t xml:space="preserve"> </w:t>
      </w:r>
      <w:r>
        <w:t>по проведению</w:t>
      </w:r>
      <w:r>
        <w:rPr>
          <w:spacing w:val="-1"/>
        </w:rPr>
        <w:t xml:space="preserve"> </w:t>
      </w:r>
      <w:proofErr w:type="spellStart"/>
      <w:proofErr w:type="gramStart"/>
      <w:r>
        <w:t>ис</w:t>
      </w:r>
      <w:proofErr w:type="spellEnd"/>
      <w:r>
        <w:t>- следований</w:t>
      </w:r>
      <w:proofErr w:type="gramEnd"/>
      <w:r>
        <w:t xml:space="preserve"> в 1996 г., на основе которых предполагалось внести соответствующие изме- нения в нормы проектирования. Однако по причине отсутствия финансирования, эти </w:t>
      </w:r>
      <w:proofErr w:type="spellStart"/>
      <w:proofErr w:type="gramStart"/>
      <w:r>
        <w:t>ра</w:t>
      </w:r>
      <w:proofErr w:type="spellEnd"/>
      <w:r>
        <w:t>- боты</w:t>
      </w:r>
      <w:proofErr w:type="gramEnd"/>
      <w:r>
        <w:t xml:space="preserve"> до настоящего времени не выполнены.</w:t>
      </w:r>
    </w:p>
    <w:p w14:paraId="2477CEE2" w14:textId="77777777" w:rsidR="00B84C5C" w:rsidRDefault="00000000">
      <w:pPr>
        <w:pStyle w:val="a3"/>
        <w:spacing w:before="5" w:line="364" w:lineRule="auto"/>
        <w:ind w:left="241" w:right="289"/>
      </w:pPr>
      <w:r>
        <w:t>В соответствии с вышеизложенным его можно отнести к району полосы 6- балльных землетрясений.</w:t>
      </w:r>
    </w:p>
    <w:p w14:paraId="2348675B" w14:textId="77777777" w:rsidR="00B84C5C" w:rsidRDefault="00000000">
      <w:pPr>
        <w:pStyle w:val="4"/>
        <w:numPr>
          <w:ilvl w:val="1"/>
          <w:numId w:val="56"/>
        </w:numPr>
        <w:tabs>
          <w:tab w:val="left" w:pos="1388"/>
        </w:tabs>
        <w:spacing w:before="238"/>
        <w:ind w:left="1388" w:hanging="427"/>
      </w:pPr>
      <w:bookmarkStart w:id="18" w:name="_bookmark18"/>
      <w:bookmarkEnd w:id="18"/>
      <w:r>
        <w:t>Источники</w:t>
      </w:r>
      <w:r>
        <w:rPr>
          <w:spacing w:val="-14"/>
        </w:rPr>
        <w:t xml:space="preserve"> </w:t>
      </w:r>
      <w:r>
        <w:t>и</w:t>
      </w:r>
      <w:r>
        <w:rPr>
          <w:spacing w:val="-13"/>
        </w:rPr>
        <w:t xml:space="preserve"> </w:t>
      </w:r>
      <w:r>
        <w:t>масштабы</w:t>
      </w:r>
      <w:r>
        <w:rPr>
          <w:spacing w:val="-14"/>
        </w:rPr>
        <w:t xml:space="preserve"> </w:t>
      </w:r>
      <w:r>
        <w:t>расчетного</w:t>
      </w:r>
      <w:r>
        <w:rPr>
          <w:spacing w:val="-14"/>
        </w:rPr>
        <w:t xml:space="preserve"> </w:t>
      </w:r>
      <w:r>
        <w:t>химического</w:t>
      </w:r>
      <w:r>
        <w:rPr>
          <w:spacing w:val="-14"/>
        </w:rPr>
        <w:t xml:space="preserve"> </w:t>
      </w:r>
      <w:r>
        <w:rPr>
          <w:spacing w:val="-2"/>
        </w:rPr>
        <w:t>загрязнения</w:t>
      </w:r>
    </w:p>
    <w:p w14:paraId="2BB1CAD4" w14:textId="77777777" w:rsidR="00B84C5C" w:rsidRDefault="00000000">
      <w:pPr>
        <w:pStyle w:val="5"/>
        <w:numPr>
          <w:ilvl w:val="2"/>
          <w:numId w:val="56"/>
        </w:numPr>
        <w:tabs>
          <w:tab w:val="left" w:pos="1559"/>
        </w:tabs>
        <w:spacing w:before="121" w:line="360" w:lineRule="auto"/>
        <w:ind w:right="1743" w:firstLine="709"/>
      </w:pPr>
      <w:bookmarkStart w:id="19" w:name="_bookmark19"/>
      <w:bookmarkEnd w:id="19"/>
      <w:r>
        <w:t>Источники</w:t>
      </w:r>
      <w:r>
        <w:rPr>
          <w:spacing w:val="-7"/>
        </w:rPr>
        <w:t xml:space="preserve"> </w:t>
      </w:r>
      <w:r>
        <w:t>выбросов</w:t>
      </w:r>
      <w:r>
        <w:rPr>
          <w:spacing w:val="-6"/>
        </w:rPr>
        <w:t xml:space="preserve"> </w:t>
      </w:r>
      <w:r>
        <w:t>вредных</w:t>
      </w:r>
      <w:r>
        <w:rPr>
          <w:spacing w:val="-7"/>
        </w:rPr>
        <w:t xml:space="preserve"> </w:t>
      </w:r>
      <w:r>
        <w:t>веществ</w:t>
      </w:r>
      <w:r>
        <w:rPr>
          <w:spacing w:val="-6"/>
        </w:rPr>
        <w:t xml:space="preserve"> </w:t>
      </w:r>
      <w:r>
        <w:t>в</w:t>
      </w:r>
      <w:r>
        <w:rPr>
          <w:spacing w:val="-7"/>
        </w:rPr>
        <w:t xml:space="preserve"> </w:t>
      </w:r>
      <w:r>
        <w:t>атмосферу</w:t>
      </w:r>
      <w:r>
        <w:rPr>
          <w:spacing w:val="-6"/>
        </w:rPr>
        <w:t xml:space="preserve"> </w:t>
      </w:r>
      <w:r>
        <w:t xml:space="preserve">при </w:t>
      </w:r>
      <w:r>
        <w:rPr>
          <w:spacing w:val="-2"/>
        </w:rPr>
        <w:t>строительстве</w:t>
      </w:r>
    </w:p>
    <w:p w14:paraId="5EBEE667" w14:textId="77777777" w:rsidR="00B84C5C" w:rsidRDefault="00000000">
      <w:pPr>
        <w:pStyle w:val="a3"/>
        <w:spacing w:before="3" w:line="364" w:lineRule="auto"/>
        <w:ind w:left="241"/>
        <w:jc w:val="left"/>
      </w:pPr>
      <w:r>
        <w:t>Строительство</w:t>
      </w:r>
      <w:r>
        <w:rPr>
          <w:spacing w:val="34"/>
        </w:rPr>
        <w:t xml:space="preserve"> </w:t>
      </w:r>
      <w:r>
        <w:t>будет</w:t>
      </w:r>
      <w:r>
        <w:rPr>
          <w:spacing w:val="36"/>
        </w:rPr>
        <w:t xml:space="preserve"> </w:t>
      </w:r>
      <w:r>
        <w:t>проводиться</w:t>
      </w:r>
      <w:r>
        <w:rPr>
          <w:spacing w:val="34"/>
        </w:rPr>
        <w:t xml:space="preserve"> </w:t>
      </w:r>
      <w:r>
        <w:t>поэтапно.</w:t>
      </w:r>
      <w:r>
        <w:rPr>
          <w:spacing w:val="35"/>
        </w:rPr>
        <w:t xml:space="preserve"> </w:t>
      </w:r>
      <w:r>
        <w:t>Выбросы</w:t>
      </w:r>
      <w:r>
        <w:rPr>
          <w:spacing w:val="33"/>
        </w:rPr>
        <w:t xml:space="preserve"> </w:t>
      </w:r>
      <w:r>
        <w:t>от</w:t>
      </w:r>
      <w:r>
        <w:rPr>
          <w:spacing w:val="35"/>
        </w:rPr>
        <w:t xml:space="preserve"> </w:t>
      </w:r>
      <w:r>
        <w:t>строительных</w:t>
      </w:r>
      <w:r>
        <w:rPr>
          <w:spacing w:val="34"/>
        </w:rPr>
        <w:t xml:space="preserve"> </w:t>
      </w:r>
      <w:r>
        <w:t>машин</w:t>
      </w:r>
      <w:r>
        <w:rPr>
          <w:spacing w:val="35"/>
        </w:rPr>
        <w:t xml:space="preserve"> </w:t>
      </w:r>
      <w:r>
        <w:t>и автотранспорта на строительной площадке несут кратковременный характер.</w:t>
      </w:r>
    </w:p>
    <w:p w14:paraId="5C99F0E2" w14:textId="77777777" w:rsidR="00B84C5C" w:rsidRDefault="00000000">
      <w:pPr>
        <w:pStyle w:val="a3"/>
        <w:spacing w:before="2" w:line="364" w:lineRule="auto"/>
        <w:ind w:left="241" w:right="289"/>
        <w:jc w:val="left"/>
      </w:pPr>
      <w:r>
        <w:t>При</w:t>
      </w:r>
      <w:r>
        <w:rPr>
          <w:spacing w:val="34"/>
        </w:rPr>
        <w:t xml:space="preserve"> </w:t>
      </w:r>
      <w:r>
        <w:t>строительстве</w:t>
      </w:r>
      <w:r>
        <w:rPr>
          <w:spacing w:val="34"/>
        </w:rPr>
        <w:t xml:space="preserve"> </w:t>
      </w:r>
      <w:r>
        <w:t>проектируемых</w:t>
      </w:r>
      <w:r>
        <w:rPr>
          <w:spacing w:val="34"/>
        </w:rPr>
        <w:t xml:space="preserve"> </w:t>
      </w:r>
      <w:r>
        <w:t>объектов</w:t>
      </w:r>
      <w:r>
        <w:rPr>
          <w:spacing w:val="34"/>
        </w:rPr>
        <w:t xml:space="preserve"> </w:t>
      </w:r>
      <w:r>
        <w:t>загрязнение</w:t>
      </w:r>
      <w:r>
        <w:rPr>
          <w:spacing w:val="34"/>
        </w:rPr>
        <w:t xml:space="preserve"> </w:t>
      </w:r>
      <w:r>
        <w:t>атмосферного</w:t>
      </w:r>
      <w:r>
        <w:rPr>
          <w:spacing w:val="35"/>
        </w:rPr>
        <w:t xml:space="preserve"> </w:t>
      </w:r>
      <w:r>
        <w:t>воздуха предполагается</w:t>
      </w:r>
      <w:r>
        <w:rPr>
          <w:spacing w:val="80"/>
        </w:rPr>
        <w:t xml:space="preserve"> </w:t>
      </w:r>
      <w:r>
        <w:t>в результате выделения:</w:t>
      </w:r>
    </w:p>
    <w:p w14:paraId="18BAE46C" w14:textId="77777777" w:rsidR="00B84C5C" w:rsidRDefault="00000000">
      <w:pPr>
        <w:pStyle w:val="a4"/>
        <w:numPr>
          <w:ilvl w:val="3"/>
          <w:numId w:val="56"/>
        </w:numPr>
        <w:tabs>
          <w:tab w:val="left" w:pos="1657"/>
        </w:tabs>
        <w:spacing w:line="267" w:lineRule="exact"/>
        <w:ind w:left="1657" w:hanging="344"/>
      </w:pPr>
      <w:r>
        <w:t>пыли</w:t>
      </w:r>
      <w:r>
        <w:rPr>
          <w:spacing w:val="-14"/>
        </w:rPr>
        <w:t xml:space="preserve"> </w:t>
      </w:r>
      <w:r>
        <w:t>неорганической</w:t>
      </w:r>
      <w:r>
        <w:rPr>
          <w:spacing w:val="-10"/>
        </w:rPr>
        <w:t xml:space="preserve"> </w:t>
      </w:r>
      <w:r>
        <w:t>при</w:t>
      </w:r>
      <w:r>
        <w:rPr>
          <w:spacing w:val="-12"/>
        </w:rPr>
        <w:t xml:space="preserve"> </w:t>
      </w:r>
      <w:r>
        <w:t>перемещении</w:t>
      </w:r>
      <w:r>
        <w:rPr>
          <w:spacing w:val="-11"/>
        </w:rPr>
        <w:t xml:space="preserve"> </w:t>
      </w:r>
      <w:r>
        <w:t>грунта</w:t>
      </w:r>
      <w:r>
        <w:rPr>
          <w:spacing w:val="-11"/>
        </w:rPr>
        <w:t xml:space="preserve"> </w:t>
      </w:r>
      <w:r>
        <w:t>и</w:t>
      </w:r>
      <w:r>
        <w:rPr>
          <w:spacing w:val="-12"/>
        </w:rPr>
        <w:t xml:space="preserve"> </w:t>
      </w:r>
      <w:r>
        <w:t>планировочных</w:t>
      </w:r>
      <w:r>
        <w:rPr>
          <w:spacing w:val="-11"/>
        </w:rPr>
        <w:t xml:space="preserve"> </w:t>
      </w:r>
      <w:r>
        <w:rPr>
          <w:spacing w:val="-2"/>
        </w:rPr>
        <w:t>работах;</w:t>
      </w:r>
    </w:p>
    <w:p w14:paraId="54D9C04D" w14:textId="77777777" w:rsidR="00B84C5C" w:rsidRDefault="00000000">
      <w:pPr>
        <w:pStyle w:val="a4"/>
        <w:numPr>
          <w:ilvl w:val="3"/>
          <w:numId w:val="56"/>
        </w:numPr>
        <w:tabs>
          <w:tab w:val="left" w:pos="1657"/>
        </w:tabs>
        <w:spacing w:before="125" w:line="355" w:lineRule="auto"/>
        <w:ind w:right="289" w:firstLine="1072"/>
      </w:pPr>
      <w:r>
        <w:t>токсичных</w:t>
      </w:r>
      <w:r>
        <w:rPr>
          <w:spacing w:val="28"/>
        </w:rPr>
        <w:t xml:space="preserve"> </w:t>
      </w:r>
      <w:r>
        <w:t>газов</w:t>
      </w:r>
      <w:r>
        <w:rPr>
          <w:spacing w:val="26"/>
        </w:rPr>
        <w:t xml:space="preserve"> </w:t>
      </w:r>
      <w:r>
        <w:t>при</w:t>
      </w:r>
      <w:r>
        <w:rPr>
          <w:spacing w:val="28"/>
        </w:rPr>
        <w:t xml:space="preserve"> </w:t>
      </w:r>
      <w:r>
        <w:t>работе</w:t>
      </w:r>
      <w:r>
        <w:rPr>
          <w:spacing w:val="27"/>
        </w:rPr>
        <w:t xml:space="preserve"> </w:t>
      </w:r>
      <w:r>
        <w:t>задействованного</w:t>
      </w:r>
      <w:r>
        <w:rPr>
          <w:spacing w:val="27"/>
        </w:rPr>
        <w:t xml:space="preserve"> </w:t>
      </w:r>
      <w:r>
        <w:t>автотранспорта,</w:t>
      </w:r>
      <w:r>
        <w:rPr>
          <w:spacing w:val="26"/>
        </w:rPr>
        <w:t xml:space="preserve"> </w:t>
      </w:r>
      <w:proofErr w:type="gramStart"/>
      <w:r>
        <w:t xml:space="preserve">строитель- </w:t>
      </w:r>
      <w:proofErr w:type="spellStart"/>
      <w:r>
        <w:t>ных</w:t>
      </w:r>
      <w:proofErr w:type="spellEnd"/>
      <w:proofErr w:type="gramEnd"/>
      <w:r>
        <w:t xml:space="preserve"> машин, механизмов.</w:t>
      </w:r>
    </w:p>
    <w:p w14:paraId="40B3253C" w14:textId="77777777" w:rsidR="00B84C5C" w:rsidRDefault="00000000">
      <w:pPr>
        <w:pStyle w:val="a3"/>
        <w:spacing w:before="11" w:line="364" w:lineRule="auto"/>
        <w:ind w:left="241" w:right="289"/>
        <w:jc w:val="left"/>
      </w:pPr>
      <w:r>
        <w:t>Строительная</w:t>
      </w:r>
      <w:r>
        <w:rPr>
          <w:spacing w:val="32"/>
        </w:rPr>
        <w:t xml:space="preserve"> </w:t>
      </w:r>
      <w:r>
        <w:t>техника</w:t>
      </w:r>
      <w:r>
        <w:rPr>
          <w:spacing w:val="32"/>
        </w:rPr>
        <w:t xml:space="preserve"> </w:t>
      </w:r>
      <w:r>
        <w:t>и</w:t>
      </w:r>
      <w:r>
        <w:rPr>
          <w:spacing w:val="32"/>
        </w:rPr>
        <w:t xml:space="preserve"> </w:t>
      </w:r>
      <w:r>
        <w:t>транспорт,</w:t>
      </w:r>
      <w:r>
        <w:rPr>
          <w:spacing w:val="32"/>
        </w:rPr>
        <w:t xml:space="preserve"> </w:t>
      </w:r>
      <w:r>
        <w:t>которые</w:t>
      </w:r>
      <w:r>
        <w:rPr>
          <w:spacing w:val="32"/>
        </w:rPr>
        <w:t xml:space="preserve"> </w:t>
      </w:r>
      <w:r>
        <w:t>будут</w:t>
      </w:r>
      <w:r>
        <w:rPr>
          <w:spacing w:val="32"/>
        </w:rPr>
        <w:t xml:space="preserve"> </w:t>
      </w:r>
      <w:r>
        <w:t>использованы</w:t>
      </w:r>
      <w:r>
        <w:rPr>
          <w:spacing w:val="33"/>
        </w:rPr>
        <w:t xml:space="preserve"> </w:t>
      </w:r>
      <w:r>
        <w:t>при</w:t>
      </w:r>
      <w:r>
        <w:rPr>
          <w:spacing w:val="32"/>
        </w:rPr>
        <w:t xml:space="preserve"> </w:t>
      </w:r>
      <w:proofErr w:type="gramStart"/>
      <w:r>
        <w:t xml:space="preserve">строитель- </w:t>
      </w:r>
      <w:proofErr w:type="spellStart"/>
      <w:r>
        <w:t>стве</w:t>
      </w:r>
      <w:proofErr w:type="spellEnd"/>
      <w:proofErr w:type="gramEnd"/>
      <w:r>
        <w:t>, а также покрасочные, являются источниками неорганизованных выбросов ВЗВ.</w:t>
      </w:r>
    </w:p>
    <w:p w14:paraId="33A851C7" w14:textId="77777777" w:rsidR="00B84C5C" w:rsidRDefault="00000000">
      <w:pPr>
        <w:pStyle w:val="a3"/>
        <w:ind w:left="950" w:firstLine="0"/>
        <w:jc w:val="left"/>
      </w:pPr>
      <w:r>
        <w:rPr>
          <w:spacing w:val="-2"/>
        </w:rPr>
        <w:t>Источники</w:t>
      </w:r>
      <w:r>
        <w:rPr>
          <w:spacing w:val="-8"/>
        </w:rPr>
        <w:t xml:space="preserve"> </w:t>
      </w:r>
      <w:r>
        <w:rPr>
          <w:spacing w:val="-2"/>
        </w:rPr>
        <w:t>выбросов:</w:t>
      </w:r>
    </w:p>
    <w:p w14:paraId="5B56171C" w14:textId="77777777" w:rsidR="00B84C5C" w:rsidRDefault="00000000">
      <w:pPr>
        <w:pStyle w:val="a4"/>
        <w:numPr>
          <w:ilvl w:val="3"/>
          <w:numId w:val="56"/>
        </w:numPr>
        <w:tabs>
          <w:tab w:val="left" w:pos="1657"/>
        </w:tabs>
        <w:spacing w:before="40"/>
        <w:ind w:left="1657" w:hanging="344"/>
      </w:pPr>
      <w:r>
        <w:t>источник 0001</w:t>
      </w:r>
      <w:r>
        <w:rPr>
          <w:spacing w:val="2"/>
        </w:rPr>
        <w:t xml:space="preserve"> </w:t>
      </w:r>
      <w:r>
        <w:t>–</w:t>
      </w:r>
      <w:r>
        <w:rPr>
          <w:spacing w:val="1"/>
        </w:rPr>
        <w:t xml:space="preserve"> </w:t>
      </w:r>
      <w:r>
        <w:t>сварочный</w:t>
      </w:r>
      <w:r>
        <w:rPr>
          <w:spacing w:val="1"/>
        </w:rPr>
        <w:t xml:space="preserve"> </w:t>
      </w:r>
      <w:r>
        <w:t>агрегат</w:t>
      </w:r>
      <w:r>
        <w:rPr>
          <w:spacing w:val="1"/>
        </w:rPr>
        <w:t xml:space="preserve"> </w:t>
      </w:r>
      <w:proofErr w:type="spellStart"/>
      <w:r>
        <w:rPr>
          <w:spacing w:val="-2"/>
        </w:rPr>
        <w:t>двупостовой</w:t>
      </w:r>
      <w:proofErr w:type="spellEnd"/>
      <w:r>
        <w:rPr>
          <w:spacing w:val="-2"/>
        </w:rPr>
        <w:t>;</w:t>
      </w:r>
    </w:p>
    <w:p w14:paraId="10C16285" w14:textId="77777777" w:rsidR="00B84C5C" w:rsidRDefault="00000000">
      <w:pPr>
        <w:pStyle w:val="a4"/>
        <w:numPr>
          <w:ilvl w:val="3"/>
          <w:numId w:val="56"/>
        </w:numPr>
        <w:tabs>
          <w:tab w:val="left" w:pos="1657"/>
        </w:tabs>
        <w:spacing w:before="124"/>
        <w:ind w:left="1657" w:hanging="344"/>
      </w:pPr>
      <w:r>
        <w:t>источник</w:t>
      </w:r>
      <w:r>
        <w:rPr>
          <w:spacing w:val="9"/>
        </w:rPr>
        <w:t xml:space="preserve"> </w:t>
      </w:r>
      <w:r>
        <w:t>0002</w:t>
      </w:r>
      <w:r>
        <w:rPr>
          <w:spacing w:val="11"/>
        </w:rPr>
        <w:t xml:space="preserve"> </w:t>
      </w:r>
      <w:r>
        <w:t>–</w:t>
      </w:r>
      <w:r>
        <w:rPr>
          <w:spacing w:val="12"/>
        </w:rPr>
        <w:t xml:space="preserve"> </w:t>
      </w:r>
      <w:r>
        <w:rPr>
          <w:spacing w:val="-2"/>
        </w:rPr>
        <w:t>компрессор;</w:t>
      </w:r>
    </w:p>
    <w:p w14:paraId="65ED3785" w14:textId="77777777" w:rsidR="00B84C5C" w:rsidRDefault="00000000">
      <w:pPr>
        <w:pStyle w:val="a4"/>
        <w:numPr>
          <w:ilvl w:val="3"/>
          <w:numId w:val="56"/>
        </w:numPr>
        <w:tabs>
          <w:tab w:val="left" w:pos="1657"/>
        </w:tabs>
        <w:spacing w:before="125"/>
        <w:ind w:left="1657" w:hanging="344"/>
      </w:pPr>
      <w:r>
        <w:t>источник</w:t>
      </w:r>
      <w:r>
        <w:rPr>
          <w:spacing w:val="2"/>
        </w:rPr>
        <w:t xml:space="preserve"> </w:t>
      </w:r>
      <w:r>
        <w:t>0003</w:t>
      </w:r>
      <w:r>
        <w:rPr>
          <w:spacing w:val="3"/>
        </w:rPr>
        <w:t xml:space="preserve"> </w:t>
      </w:r>
      <w:r>
        <w:t>–</w:t>
      </w:r>
      <w:r>
        <w:rPr>
          <w:spacing w:val="4"/>
        </w:rPr>
        <w:t xml:space="preserve"> </w:t>
      </w:r>
      <w:r>
        <w:t>битумный</w:t>
      </w:r>
      <w:r>
        <w:rPr>
          <w:spacing w:val="2"/>
        </w:rPr>
        <w:t xml:space="preserve"> </w:t>
      </w:r>
      <w:r>
        <w:rPr>
          <w:spacing w:val="-2"/>
        </w:rPr>
        <w:t>котел;</w:t>
      </w:r>
    </w:p>
    <w:p w14:paraId="5877D3CA" w14:textId="77777777" w:rsidR="00B84C5C" w:rsidRDefault="00000000">
      <w:pPr>
        <w:pStyle w:val="a4"/>
        <w:numPr>
          <w:ilvl w:val="3"/>
          <w:numId w:val="56"/>
        </w:numPr>
        <w:tabs>
          <w:tab w:val="left" w:pos="1657"/>
        </w:tabs>
        <w:spacing w:before="124"/>
        <w:ind w:left="1657" w:hanging="344"/>
      </w:pPr>
      <w:r>
        <w:t>источник</w:t>
      </w:r>
      <w:r>
        <w:rPr>
          <w:spacing w:val="9"/>
        </w:rPr>
        <w:t xml:space="preserve"> </w:t>
      </w:r>
      <w:r>
        <w:t>6001</w:t>
      </w:r>
      <w:r>
        <w:rPr>
          <w:spacing w:val="11"/>
        </w:rPr>
        <w:t xml:space="preserve"> </w:t>
      </w:r>
      <w:r>
        <w:t>–</w:t>
      </w:r>
      <w:r>
        <w:rPr>
          <w:spacing w:val="12"/>
        </w:rPr>
        <w:t xml:space="preserve"> </w:t>
      </w:r>
      <w:r>
        <w:rPr>
          <w:spacing w:val="-2"/>
        </w:rPr>
        <w:t>трактор;</w:t>
      </w:r>
    </w:p>
    <w:p w14:paraId="0804CA7F" w14:textId="77777777" w:rsidR="00B84C5C" w:rsidRDefault="00000000">
      <w:pPr>
        <w:pStyle w:val="a4"/>
        <w:numPr>
          <w:ilvl w:val="3"/>
          <w:numId w:val="56"/>
        </w:numPr>
        <w:tabs>
          <w:tab w:val="left" w:pos="1657"/>
        </w:tabs>
        <w:spacing w:before="126"/>
        <w:ind w:left="1657" w:hanging="344"/>
      </w:pPr>
      <w:r>
        <w:t>источник</w:t>
      </w:r>
      <w:r>
        <w:rPr>
          <w:spacing w:val="-8"/>
        </w:rPr>
        <w:t xml:space="preserve"> </w:t>
      </w:r>
      <w:r>
        <w:t>6002</w:t>
      </w:r>
      <w:r>
        <w:rPr>
          <w:spacing w:val="-7"/>
        </w:rPr>
        <w:t xml:space="preserve"> </w:t>
      </w:r>
      <w:r>
        <w:t>–</w:t>
      </w:r>
      <w:r>
        <w:rPr>
          <w:spacing w:val="-7"/>
        </w:rPr>
        <w:t xml:space="preserve"> </w:t>
      </w:r>
      <w:r>
        <w:t>разгрузка</w:t>
      </w:r>
      <w:r>
        <w:rPr>
          <w:spacing w:val="-7"/>
        </w:rPr>
        <w:t xml:space="preserve"> </w:t>
      </w:r>
      <w:r>
        <w:t>песка,</w:t>
      </w:r>
      <w:r>
        <w:rPr>
          <w:spacing w:val="-8"/>
        </w:rPr>
        <w:t xml:space="preserve"> </w:t>
      </w:r>
      <w:r>
        <w:rPr>
          <w:spacing w:val="-2"/>
        </w:rPr>
        <w:t>грунта;</w:t>
      </w:r>
    </w:p>
    <w:p w14:paraId="3AD92302" w14:textId="77777777" w:rsidR="00B84C5C" w:rsidRDefault="00000000">
      <w:pPr>
        <w:pStyle w:val="a4"/>
        <w:numPr>
          <w:ilvl w:val="3"/>
          <w:numId w:val="56"/>
        </w:numPr>
        <w:tabs>
          <w:tab w:val="left" w:pos="1657"/>
        </w:tabs>
        <w:spacing w:before="124"/>
        <w:ind w:left="1657" w:hanging="344"/>
      </w:pPr>
      <w:r>
        <w:t>источник</w:t>
      </w:r>
      <w:r>
        <w:rPr>
          <w:spacing w:val="-6"/>
        </w:rPr>
        <w:t xml:space="preserve"> </w:t>
      </w:r>
      <w:r>
        <w:t>6003</w:t>
      </w:r>
      <w:r>
        <w:rPr>
          <w:spacing w:val="-4"/>
        </w:rPr>
        <w:t xml:space="preserve"> </w:t>
      </w:r>
      <w:r>
        <w:t>–</w:t>
      </w:r>
      <w:r>
        <w:rPr>
          <w:spacing w:val="-5"/>
        </w:rPr>
        <w:t xml:space="preserve"> </w:t>
      </w:r>
      <w:r>
        <w:t>разгрузка</w:t>
      </w:r>
      <w:r>
        <w:rPr>
          <w:spacing w:val="-5"/>
        </w:rPr>
        <w:t xml:space="preserve"> </w:t>
      </w:r>
      <w:r>
        <w:t>гравия,</w:t>
      </w:r>
      <w:r>
        <w:rPr>
          <w:spacing w:val="-5"/>
        </w:rPr>
        <w:t xml:space="preserve"> </w:t>
      </w:r>
      <w:r>
        <w:rPr>
          <w:spacing w:val="-2"/>
        </w:rPr>
        <w:t>щебня;</w:t>
      </w:r>
    </w:p>
    <w:p w14:paraId="3720D865" w14:textId="77777777" w:rsidR="00B84C5C" w:rsidRDefault="00000000">
      <w:pPr>
        <w:pStyle w:val="a4"/>
        <w:numPr>
          <w:ilvl w:val="3"/>
          <w:numId w:val="56"/>
        </w:numPr>
        <w:tabs>
          <w:tab w:val="left" w:pos="1657"/>
        </w:tabs>
        <w:spacing w:before="125"/>
        <w:ind w:left="1657" w:hanging="344"/>
      </w:pPr>
      <w:r>
        <w:t>источник</w:t>
      </w:r>
      <w:r>
        <w:rPr>
          <w:spacing w:val="-3"/>
        </w:rPr>
        <w:t xml:space="preserve"> </w:t>
      </w:r>
      <w:r>
        <w:t>6004</w:t>
      </w:r>
      <w:r>
        <w:rPr>
          <w:spacing w:val="-1"/>
        </w:rPr>
        <w:t xml:space="preserve"> </w:t>
      </w:r>
      <w:r>
        <w:t>–</w:t>
      </w:r>
      <w:r>
        <w:rPr>
          <w:spacing w:val="-2"/>
        </w:rPr>
        <w:t xml:space="preserve"> </w:t>
      </w:r>
      <w:r>
        <w:t>установка</w:t>
      </w:r>
      <w:r>
        <w:rPr>
          <w:spacing w:val="-2"/>
        </w:rPr>
        <w:t xml:space="preserve"> </w:t>
      </w:r>
      <w:r>
        <w:t>для</w:t>
      </w:r>
      <w:r>
        <w:rPr>
          <w:spacing w:val="-3"/>
        </w:rPr>
        <w:t xml:space="preserve"> </w:t>
      </w:r>
      <w:r>
        <w:t>ручной</w:t>
      </w:r>
      <w:r>
        <w:rPr>
          <w:spacing w:val="-2"/>
        </w:rPr>
        <w:t xml:space="preserve"> </w:t>
      </w:r>
      <w:r>
        <w:t>дуговой</w:t>
      </w:r>
      <w:r>
        <w:rPr>
          <w:spacing w:val="-3"/>
        </w:rPr>
        <w:t xml:space="preserve"> </w:t>
      </w:r>
      <w:r>
        <w:rPr>
          <w:spacing w:val="-2"/>
        </w:rPr>
        <w:t>сварки;</w:t>
      </w:r>
    </w:p>
    <w:p w14:paraId="021A7E46" w14:textId="77777777" w:rsidR="00B84C5C" w:rsidRDefault="00000000">
      <w:pPr>
        <w:pStyle w:val="a4"/>
        <w:numPr>
          <w:ilvl w:val="3"/>
          <w:numId w:val="56"/>
        </w:numPr>
        <w:tabs>
          <w:tab w:val="left" w:pos="1657"/>
        </w:tabs>
        <w:spacing w:before="125"/>
        <w:ind w:left="1657" w:hanging="344"/>
      </w:pPr>
      <w:r>
        <w:t>источник 6005</w:t>
      </w:r>
      <w:r>
        <w:rPr>
          <w:spacing w:val="1"/>
        </w:rPr>
        <w:t xml:space="preserve"> </w:t>
      </w:r>
      <w:r>
        <w:t>–</w:t>
      </w:r>
      <w:r>
        <w:rPr>
          <w:spacing w:val="1"/>
        </w:rPr>
        <w:t xml:space="preserve"> </w:t>
      </w:r>
      <w:r>
        <w:t>покрасочные</w:t>
      </w:r>
      <w:r>
        <w:rPr>
          <w:spacing w:val="1"/>
        </w:rPr>
        <w:t xml:space="preserve"> </w:t>
      </w:r>
      <w:r>
        <w:rPr>
          <w:spacing w:val="-2"/>
        </w:rPr>
        <w:t>работы;</w:t>
      </w:r>
    </w:p>
    <w:p w14:paraId="4D6B0644" w14:textId="77777777" w:rsidR="00B84C5C" w:rsidRDefault="00000000">
      <w:pPr>
        <w:pStyle w:val="a4"/>
        <w:numPr>
          <w:ilvl w:val="3"/>
          <w:numId w:val="56"/>
        </w:numPr>
        <w:tabs>
          <w:tab w:val="left" w:pos="1657"/>
        </w:tabs>
        <w:spacing w:before="124"/>
        <w:ind w:left="1657" w:hanging="344"/>
      </w:pPr>
      <w:r>
        <w:t>источник</w:t>
      </w:r>
      <w:r>
        <w:rPr>
          <w:spacing w:val="10"/>
        </w:rPr>
        <w:t xml:space="preserve"> </w:t>
      </w:r>
      <w:r>
        <w:t>6006</w:t>
      </w:r>
      <w:r>
        <w:rPr>
          <w:spacing w:val="11"/>
        </w:rPr>
        <w:t xml:space="preserve"> </w:t>
      </w:r>
      <w:r>
        <w:t>–</w:t>
      </w:r>
      <w:r>
        <w:rPr>
          <w:spacing w:val="12"/>
        </w:rPr>
        <w:t xml:space="preserve"> </w:t>
      </w:r>
      <w:proofErr w:type="spellStart"/>
      <w:r>
        <w:rPr>
          <w:spacing w:val="-2"/>
        </w:rPr>
        <w:t>асфальтрование</w:t>
      </w:r>
      <w:proofErr w:type="spellEnd"/>
      <w:r>
        <w:rPr>
          <w:spacing w:val="-2"/>
        </w:rPr>
        <w:t>;</w:t>
      </w:r>
    </w:p>
    <w:p w14:paraId="1DDC3972" w14:textId="77777777" w:rsidR="00B84C5C" w:rsidRDefault="00000000">
      <w:pPr>
        <w:pStyle w:val="a4"/>
        <w:numPr>
          <w:ilvl w:val="3"/>
          <w:numId w:val="56"/>
        </w:numPr>
        <w:tabs>
          <w:tab w:val="left" w:pos="1657"/>
        </w:tabs>
        <w:spacing w:before="126" w:line="355" w:lineRule="auto"/>
        <w:ind w:right="288" w:firstLine="1072"/>
      </w:pPr>
      <w:r>
        <w:t xml:space="preserve">источник 6007 – строительная техника и транспорт, работающие на </w:t>
      </w:r>
      <w:proofErr w:type="spellStart"/>
      <w:r>
        <w:t>дизтоп</w:t>
      </w:r>
      <w:proofErr w:type="spellEnd"/>
      <w:r>
        <w:t xml:space="preserve">- </w:t>
      </w:r>
      <w:r>
        <w:rPr>
          <w:w w:val="105"/>
        </w:rPr>
        <w:t>ливе (не нормируется).</w:t>
      </w:r>
    </w:p>
    <w:p w14:paraId="2494939F" w14:textId="77777777" w:rsidR="00B84C5C" w:rsidRDefault="00000000">
      <w:pPr>
        <w:pStyle w:val="a3"/>
        <w:spacing w:before="9" w:line="367" w:lineRule="auto"/>
        <w:ind w:left="241" w:right="289"/>
        <w:jc w:val="left"/>
      </w:pPr>
      <w:r>
        <w:t>Всего</w:t>
      </w:r>
      <w:r>
        <w:rPr>
          <w:spacing w:val="40"/>
        </w:rPr>
        <w:t xml:space="preserve"> </w:t>
      </w:r>
      <w:r>
        <w:t>выявлено</w:t>
      </w:r>
      <w:r>
        <w:rPr>
          <w:spacing w:val="40"/>
        </w:rPr>
        <w:t xml:space="preserve"> </w:t>
      </w:r>
      <w:r>
        <w:t>10</w:t>
      </w:r>
      <w:r>
        <w:rPr>
          <w:spacing w:val="40"/>
        </w:rPr>
        <w:t xml:space="preserve"> </w:t>
      </w:r>
      <w:r>
        <w:t>источников</w:t>
      </w:r>
      <w:r>
        <w:rPr>
          <w:spacing w:val="40"/>
        </w:rPr>
        <w:t xml:space="preserve"> </w:t>
      </w:r>
      <w:r>
        <w:t>выбросов</w:t>
      </w:r>
      <w:r>
        <w:rPr>
          <w:spacing w:val="40"/>
        </w:rPr>
        <w:t xml:space="preserve"> </w:t>
      </w:r>
      <w:r>
        <w:t>вредных</w:t>
      </w:r>
      <w:r>
        <w:rPr>
          <w:spacing w:val="40"/>
        </w:rPr>
        <w:t xml:space="preserve"> </w:t>
      </w:r>
      <w:r>
        <w:t>веществ</w:t>
      </w:r>
      <w:r>
        <w:rPr>
          <w:spacing w:val="40"/>
        </w:rPr>
        <w:t xml:space="preserve"> </w:t>
      </w:r>
      <w:r>
        <w:t>в</w:t>
      </w:r>
      <w:r>
        <w:rPr>
          <w:spacing w:val="40"/>
        </w:rPr>
        <w:t xml:space="preserve"> </w:t>
      </w:r>
      <w:r>
        <w:t>атмосферу,</w:t>
      </w:r>
      <w:r>
        <w:rPr>
          <w:spacing w:val="40"/>
        </w:rPr>
        <w:t xml:space="preserve"> </w:t>
      </w:r>
      <w:r>
        <w:t>в</w:t>
      </w:r>
      <w:r>
        <w:rPr>
          <w:spacing w:val="40"/>
        </w:rPr>
        <w:t xml:space="preserve"> </w:t>
      </w:r>
      <w:r>
        <w:t>том числе организованного типа 3 ед., неорганизованного типа 7 ед.</w:t>
      </w:r>
    </w:p>
    <w:p w14:paraId="72EFFFFE" w14:textId="77777777" w:rsidR="00B84C5C" w:rsidRDefault="00000000">
      <w:pPr>
        <w:spacing w:line="362" w:lineRule="auto"/>
        <w:ind w:left="241" w:right="289" w:firstLine="720"/>
      </w:pPr>
      <w:r>
        <w:t xml:space="preserve">Количество загрязняющих веществ, выбрасываемых в атмосферу при </w:t>
      </w:r>
      <w:proofErr w:type="gramStart"/>
      <w:r>
        <w:t xml:space="preserve">строитель- </w:t>
      </w:r>
      <w:proofErr w:type="spellStart"/>
      <w:r>
        <w:t>стве</w:t>
      </w:r>
      <w:proofErr w:type="spellEnd"/>
      <w:proofErr w:type="gramEnd"/>
      <w:r>
        <w:t xml:space="preserve">, составит </w:t>
      </w:r>
      <w:r>
        <w:rPr>
          <w:rFonts w:ascii="Arial" w:hAnsi="Arial"/>
          <w:b/>
          <w:u w:val="single"/>
        </w:rPr>
        <w:t>1,71734 г/с или</w:t>
      </w:r>
      <w:r>
        <w:rPr>
          <w:rFonts w:ascii="Arial" w:hAnsi="Arial"/>
          <w:b/>
          <w:spacing w:val="40"/>
          <w:u w:val="single"/>
        </w:rPr>
        <w:t xml:space="preserve"> </w:t>
      </w:r>
      <w:r>
        <w:rPr>
          <w:rFonts w:ascii="Arial" w:hAnsi="Arial"/>
          <w:b/>
          <w:u w:val="single"/>
        </w:rPr>
        <w:t>0,03352 т/за период строительных работ</w:t>
      </w:r>
      <w:r>
        <w:t>.</w:t>
      </w:r>
    </w:p>
    <w:p w14:paraId="7C3CAD2E" w14:textId="77777777" w:rsidR="00B84C5C" w:rsidRDefault="00000000">
      <w:pPr>
        <w:pStyle w:val="a3"/>
        <w:spacing w:line="364" w:lineRule="auto"/>
        <w:ind w:left="241" w:right="289" w:firstLine="720"/>
        <w:jc w:val="left"/>
      </w:pPr>
      <w:r>
        <w:t>Перечень</w:t>
      </w:r>
      <w:r>
        <w:rPr>
          <w:spacing w:val="29"/>
        </w:rPr>
        <w:t xml:space="preserve"> </w:t>
      </w:r>
      <w:r>
        <w:t>загрязняющих</w:t>
      </w:r>
      <w:r>
        <w:rPr>
          <w:spacing w:val="29"/>
        </w:rPr>
        <w:t xml:space="preserve"> </w:t>
      </w:r>
      <w:r>
        <w:t>веществ,</w:t>
      </w:r>
      <w:r>
        <w:rPr>
          <w:spacing w:val="29"/>
        </w:rPr>
        <w:t xml:space="preserve"> </w:t>
      </w:r>
      <w:r>
        <w:t>выбрасываемых</w:t>
      </w:r>
      <w:r>
        <w:rPr>
          <w:spacing w:val="29"/>
        </w:rPr>
        <w:t xml:space="preserve"> </w:t>
      </w:r>
      <w:r>
        <w:t>в</w:t>
      </w:r>
      <w:r>
        <w:rPr>
          <w:spacing w:val="28"/>
        </w:rPr>
        <w:t xml:space="preserve"> </w:t>
      </w:r>
      <w:r>
        <w:t>атмосферу</w:t>
      </w:r>
      <w:r>
        <w:rPr>
          <w:spacing w:val="28"/>
        </w:rPr>
        <w:t xml:space="preserve"> </w:t>
      </w:r>
      <w:r>
        <w:t>в</w:t>
      </w:r>
      <w:r>
        <w:rPr>
          <w:spacing w:val="30"/>
        </w:rPr>
        <w:t xml:space="preserve"> </w:t>
      </w:r>
      <w:r>
        <w:t>период</w:t>
      </w:r>
      <w:r>
        <w:rPr>
          <w:spacing w:val="29"/>
        </w:rPr>
        <w:t xml:space="preserve"> </w:t>
      </w:r>
      <w:proofErr w:type="gramStart"/>
      <w:r>
        <w:t>строи- тельных</w:t>
      </w:r>
      <w:proofErr w:type="gramEnd"/>
      <w:r>
        <w:t xml:space="preserve"> работ, представлен в таблице 4.3.1.</w:t>
      </w:r>
    </w:p>
    <w:p w14:paraId="3ECCABEE" w14:textId="77777777" w:rsidR="00B84C5C" w:rsidRDefault="00000000">
      <w:pPr>
        <w:pStyle w:val="a3"/>
        <w:spacing w:before="1"/>
        <w:ind w:left="0" w:right="289" w:firstLine="0"/>
        <w:jc w:val="right"/>
      </w:pPr>
      <w:r>
        <w:t>Таблица</w:t>
      </w:r>
      <w:r>
        <w:rPr>
          <w:spacing w:val="-5"/>
        </w:rPr>
        <w:t xml:space="preserve"> </w:t>
      </w:r>
      <w:r>
        <w:rPr>
          <w:spacing w:val="-2"/>
        </w:rPr>
        <w:t>4.3.1</w:t>
      </w:r>
    </w:p>
    <w:p w14:paraId="4CECAACB" w14:textId="77777777" w:rsidR="00B84C5C" w:rsidRDefault="00B84C5C">
      <w:pPr>
        <w:jc w:val="right"/>
        <w:sectPr w:rsidR="00B84C5C">
          <w:pgSz w:w="11910" w:h="16840"/>
          <w:pgMar w:top="1040" w:right="560" w:bottom="1260" w:left="1460" w:header="0" w:footer="1005" w:gutter="0"/>
          <w:cols w:space="720"/>
        </w:sectPr>
      </w:pPr>
    </w:p>
    <w:p w14:paraId="2E6105B7" w14:textId="77777777" w:rsidR="00B84C5C" w:rsidRDefault="00000000">
      <w:pPr>
        <w:pStyle w:val="a3"/>
        <w:spacing w:before="76" w:line="364" w:lineRule="auto"/>
        <w:ind w:left="241" w:right="288"/>
      </w:pPr>
      <w:r>
        <w:lastRenderedPageBreak/>
        <w:t xml:space="preserve">Перечень загрязняющих веществ, выбрасываемых в атмосферу на период </w:t>
      </w:r>
      <w:proofErr w:type="gramStart"/>
      <w:r>
        <w:t xml:space="preserve">строи- </w:t>
      </w:r>
      <w:proofErr w:type="spellStart"/>
      <w:r>
        <w:t>тельства</w:t>
      </w:r>
      <w:proofErr w:type="spellEnd"/>
      <w:proofErr w:type="gramEnd"/>
      <w:r>
        <w:t xml:space="preserve"> от стационарных источников (нормируются)</w:t>
      </w: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3402"/>
        <w:gridCol w:w="2313"/>
        <w:gridCol w:w="2755"/>
      </w:tblGrid>
      <w:tr w:rsidR="00B84C5C" w14:paraId="3AB99A37" w14:textId="77777777">
        <w:trPr>
          <w:trHeight w:val="207"/>
        </w:trPr>
        <w:tc>
          <w:tcPr>
            <w:tcW w:w="1102" w:type="dxa"/>
          </w:tcPr>
          <w:p w14:paraId="5B24FA65" w14:textId="77777777" w:rsidR="00B84C5C" w:rsidRDefault="00000000">
            <w:pPr>
              <w:pStyle w:val="TableParagraph"/>
              <w:spacing w:line="187" w:lineRule="exact"/>
              <w:ind w:left="9"/>
              <w:jc w:val="center"/>
              <w:rPr>
                <w:rFonts w:ascii="Arial" w:hAnsi="Arial"/>
                <w:b/>
                <w:sz w:val="18"/>
              </w:rPr>
            </w:pPr>
            <w:r>
              <w:rPr>
                <w:rFonts w:ascii="Arial" w:hAnsi="Arial"/>
                <w:b/>
                <w:sz w:val="18"/>
              </w:rPr>
              <w:t>Код в-</w:t>
            </w:r>
            <w:proofErr w:type="spellStart"/>
            <w:r>
              <w:rPr>
                <w:rFonts w:ascii="Arial" w:hAnsi="Arial"/>
                <w:b/>
                <w:spacing w:val="-5"/>
                <w:sz w:val="18"/>
              </w:rPr>
              <w:t>ва</w:t>
            </w:r>
            <w:proofErr w:type="spellEnd"/>
          </w:p>
        </w:tc>
        <w:tc>
          <w:tcPr>
            <w:tcW w:w="3402" w:type="dxa"/>
          </w:tcPr>
          <w:p w14:paraId="34A6E862" w14:textId="77777777" w:rsidR="00B84C5C" w:rsidRDefault="00000000">
            <w:pPr>
              <w:pStyle w:val="TableParagraph"/>
              <w:spacing w:line="187" w:lineRule="exact"/>
              <w:ind w:left="583"/>
              <w:rPr>
                <w:rFonts w:ascii="Arial" w:hAnsi="Arial"/>
                <w:b/>
                <w:sz w:val="18"/>
              </w:rPr>
            </w:pPr>
            <w:r>
              <w:rPr>
                <w:rFonts w:ascii="Arial" w:hAnsi="Arial"/>
                <w:b/>
                <w:sz w:val="18"/>
              </w:rPr>
              <w:t>Наименование</w:t>
            </w:r>
            <w:r>
              <w:rPr>
                <w:rFonts w:ascii="Arial" w:hAnsi="Arial"/>
                <w:b/>
                <w:spacing w:val="-6"/>
                <w:sz w:val="18"/>
              </w:rPr>
              <w:t xml:space="preserve"> </w:t>
            </w:r>
            <w:r>
              <w:rPr>
                <w:rFonts w:ascii="Arial" w:hAnsi="Arial"/>
                <w:b/>
                <w:spacing w:val="-2"/>
                <w:sz w:val="18"/>
              </w:rPr>
              <w:t>вещества</w:t>
            </w:r>
          </w:p>
        </w:tc>
        <w:tc>
          <w:tcPr>
            <w:tcW w:w="2313" w:type="dxa"/>
          </w:tcPr>
          <w:p w14:paraId="022DBC77" w14:textId="77777777" w:rsidR="00B84C5C" w:rsidRDefault="00000000">
            <w:pPr>
              <w:pStyle w:val="TableParagraph"/>
              <w:spacing w:line="187" w:lineRule="exact"/>
              <w:ind w:left="9" w:right="2"/>
              <w:jc w:val="center"/>
              <w:rPr>
                <w:rFonts w:ascii="Arial" w:hAnsi="Arial"/>
                <w:b/>
                <w:sz w:val="18"/>
              </w:rPr>
            </w:pPr>
            <w:r>
              <w:rPr>
                <w:rFonts w:ascii="Arial" w:hAnsi="Arial"/>
                <w:b/>
                <w:sz w:val="18"/>
              </w:rPr>
              <w:t>Выброс</w:t>
            </w:r>
            <w:r>
              <w:rPr>
                <w:rFonts w:ascii="Arial" w:hAnsi="Arial"/>
                <w:b/>
                <w:spacing w:val="-3"/>
                <w:sz w:val="18"/>
              </w:rPr>
              <w:t xml:space="preserve"> </w:t>
            </w:r>
            <w:r>
              <w:rPr>
                <w:rFonts w:ascii="Arial" w:hAnsi="Arial"/>
                <w:b/>
                <w:sz w:val="18"/>
              </w:rPr>
              <w:t>вещества,</w:t>
            </w:r>
            <w:r>
              <w:rPr>
                <w:rFonts w:ascii="Arial" w:hAnsi="Arial"/>
                <w:b/>
                <w:spacing w:val="-3"/>
                <w:sz w:val="18"/>
              </w:rPr>
              <w:t xml:space="preserve"> </w:t>
            </w:r>
            <w:r>
              <w:rPr>
                <w:rFonts w:ascii="Arial" w:hAnsi="Arial"/>
                <w:b/>
                <w:spacing w:val="-5"/>
                <w:sz w:val="18"/>
              </w:rPr>
              <w:t>г/с</w:t>
            </w:r>
          </w:p>
        </w:tc>
        <w:tc>
          <w:tcPr>
            <w:tcW w:w="2755" w:type="dxa"/>
          </w:tcPr>
          <w:p w14:paraId="2FA3D1EF" w14:textId="77777777" w:rsidR="00B84C5C" w:rsidRDefault="00000000">
            <w:pPr>
              <w:pStyle w:val="TableParagraph"/>
              <w:spacing w:line="187" w:lineRule="exact"/>
              <w:ind w:left="8" w:right="5"/>
              <w:jc w:val="center"/>
              <w:rPr>
                <w:rFonts w:ascii="Arial" w:hAnsi="Arial"/>
                <w:b/>
                <w:sz w:val="18"/>
              </w:rPr>
            </w:pPr>
            <w:r>
              <w:rPr>
                <w:rFonts w:ascii="Arial" w:hAnsi="Arial"/>
                <w:b/>
                <w:sz w:val="18"/>
              </w:rPr>
              <w:t>Выброс</w:t>
            </w:r>
            <w:r>
              <w:rPr>
                <w:rFonts w:ascii="Arial" w:hAnsi="Arial"/>
                <w:b/>
                <w:spacing w:val="-3"/>
                <w:sz w:val="18"/>
              </w:rPr>
              <w:t xml:space="preserve"> </w:t>
            </w:r>
            <w:r>
              <w:rPr>
                <w:rFonts w:ascii="Arial" w:hAnsi="Arial"/>
                <w:b/>
                <w:sz w:val="18"/>
              </w:rPr>
              <w:t>вещества,</w:t>
            </w:r>
            <w:r>
              <w:rPr>
                <w:rFonts w:ascii="Arial" w:hAnsi="Arial"/>
                <w:b/>
                <w:spacing w:val="-2"/>
                <w:sz w:val="18"/>
              </w:rPr>
              <w:t xml:space="preserve"> т/год</w:t>
            </w:r>
          </w:p>
        </w:tc>
      </w:tr>
      <w:tr w:rsidR="00B84C5C" w14:paraId="331E3245" w14:textId="77777777">
        <w:trPr>
          <w:trHeight w:val="207"/>
        </w:trPr>
        <w:tc>
          <w:tcPr>
            <w:tcW w:w="1102" w:type="dxa"/>
          </w:tcPr>
          <w:p w14:paraId="7D5DF908" w14:textId="77777777" w:rsidR="00B84C5C" w:rsidRDefault="00000000">
            <w:pPr>
              <w:pStyle w:val="TableParagraph"/>
              <w:spacing w:line="187" w:lineRule="exact"/>
              <w:ind w:left="9" w:right="1"/>
              <w:jc w:val="center"/>
              <w:rPr>
                <w:rFonts w:ascii="Arial"/>
                <w:b/>
                <w:sz w:val="18"/>
              </w:rPr>
            </w:pPr>
            <w:r>
              <w:rPr>
                <w:rFonts w:ascii="Arial"/>
                <w:b/>
                <w:spacing w:val="-10"/>
                <w:sz w:val="18"/>
              </w:rPr>
              <w:t>1</w:t>
            </w:r>
          </w:p>
        </w:tc>
        <w:tc>
          <w:tcPr>
            <w:tcW w:w="3402" w:type="dxa"/>
          </w:tcPr>
          <w:p w14:paraId="1927ABEF" w14:textId="77777777" w:rsidR="00B84C5C" w:rsidRDefault="00000000">
            <w:pPr>
              <w:pStyle w:val="TableParagraph"/>
              <w:spacing w:line="187" w:lineRule="exact"/>
              <w:ind w:left="7"/>
              <w:jc w:val="center"/>
              <w:rPr>
                <w:rFonts w:ascii="Arial"/>
                <w:b/>
                <w:sz w:val="18"/>
              </w:rPr>
            </w:pPr>
            <w:r>
              <w:rPr>
                <w:rFonts w:ascii="Arial"/>
                <w:b/>
                <w:spacing w:val="-10"/>
                <w:sz w:val="18"/>
              </w:rPr>
              <w:t>2</w:t>
            </w:r>
          </w:p>
        </w:tc>
        <w:tc>
          <w:tcPr>
            <w:tcW w:w="2313" w:type="dxa"/>
          </w:tcPr>
          <w:p w14:paraId="21FBA566" w14:textId="77777777" w:rsidR="00B84C5C" w:rsidRDefault="00000000">
            <w:pPr>
              <w:pStyle w:val="TableParagraph"/>
              <w:spacing w:line="187" w:lineRule="exact"/>
              <w:ind w:left="9"/>
              <w:jc w:val="center"/>
              <w:rPr>
                <w:rFonts w:ascii="Arial"/>
                <w:b/>
                <w:sz w:val="18"/>
              </w:rPr>
            </w:pPr>
            <w:r>
              <w:rPr>
                <w:rFonts w:ascii="Arial"/>
                <w:b/>
                <w:spacing w:val="-10"/>
                <w:sz w:val="18"/>
              </w:rPr>
              <w:t>3</w:t>
            </w:r>
          </w:p>
        </w:tc>
        <w:tc>
          <w:tcPr>
            <w:tcW w:w="2755" w:type="dxa"/>
          </w:tcPr>
          <w:p w14:paraId="4E050F06" w14:textId="77777777" w:rsidR="00B84C5C" w:rsidRDefault="00000000">
            <w:pPr>
              <w:pStyle w:val="TableParagraph"/>
              <w:spacing w:line="187" w:lineRule="exact"/>
              <w:ind w:left="8" w:right="2"/>
              <w:jc w:val="center"/>
              <w:rPr>
                <w:rFonts w:ascii="Arial"/>
                <w:b/>
                <w:sz w:val="18"/>
              </w:rPr>
            </w:pPr>
            <w:r>
              <w:rPr>
                <w:rFonts w:ascii="Arial"/>
                <w:b/>
                <w:spacing w:val="-10"/>
                <w:sz w:val="18"/>
              </w:rPr>
              <w:t>4</w:t>
            </w:r>
          </w:p>
        </w:tc>
      </w:tr>
      <w:tr w:rsidR="00B84C5C" w14:paraId="62039230" w14:textId="77777777">
        <w:trPr>
          <w:trHeight w:val="460"/>
        </w:trPr>
        <w:tc>
          <w:tcPr>
            <w:tcW w:w="1102" w:type="dxa"/>
          </w:tcPr>
          <w:p w14:paraId="287B59C9" w14:textId="77777777" w:rsidR="00B84C5C" w:rsidRDefault="00000000">
            <w:pPr>
              <w:pStyle w:val="TableParagraph"/>
              <w:spacing w:line="215" w:lineRule="exact"/>
              <w:ind w:left="9"/>
              <w:jc w:val="center"/>
              <w:rPr>
                <w:sz w:val="20"/>
              </w:rPr>
            </w:pPr>
            <w:r>
              <w:rPr>
                <w:spacing w:val="-4"/>
                <w:sz w:val="20"/>
              </w:rPr>
              <w:t>2909</w:t>
            </w:r>
          </w:p>
        </w:tc>
        <w:tc>
          <w:tcPr>
            <w:tcW w:w="3402" w:type="dxa"/>
          </w:tcPr>
          <w:p w14:paraId="1F3029E5" w14:textId="77777777" w:rsidR="00B84C5C" w:rsidRDefault="00000000">
            <w:pPr>
              <w:pStyle w:val="TableParagraph"/>
              <w:spacing w:line="215" w:lineRule="exact"/>
              <w:ind w:left="106"/>
              <w:rPr>
                <w:sz w:val="20"/>
              </w:rPr>
            </w:pPr>
            <w:r>
              <w:rPr>
                <w:spacing w:val="-2"/>
                <w:sz w:val="20"/>
              </w:rPr>
              <w:t>пыль</w:t>
            </w:r>
            <w:r>
              <w:rPr>
                <w:spacing w:val="1"/>
                <w:sz w:val="20"/>
              </w:rPr>
              <w:t xml:space="preserve"> </w:t>
            </w:r>
            <w:r>
              <w:rPr>
                <w:spacing w:val="-2"/>
                <w:sz w:val="20"/>
              </w:rPr>
              <w:t>неорганическая:</w:t>
            </w:r>
            <w:r>
              <w:rPr>
                <w:spacing w:val="2"/>
                <w:sz w:val="20"/>
              </w:rPr>
              <w:t xml:space="preserve"> </w:t>
            </w:r>
            <w:r>
              <w:rPr>
                <w:spacing w:val="-4"/>
                <w:sz w:val="20"/>
              </w:rPr>
              <w:t>ниже</w:t>
            </w:r>
          </w:p>
          <w:p w14:paraId="15C400AC" w14:textId="77777777" w:rsidR="00B84C5C" w:rsidRDefault="00000000">
            <w:pPr>
              <w:pStyle w:val="TableParagraph"/>
              <w:spacing w:before="4" w:line="221" w:lineRule="exact"/>
              <w:ind w:left="106"/>
              <w:rPr>
                <w:sz w:val="20"/>
              </w:rPr>
            </w:pPr>
            <w:r>
              <w:rPr>
                <w:sz w:val="20"/>
              </w:rPr>
              <w:t>20%</w:t>
            </w:r>
            <w:r>
              <w:rPr>
                <w:spacing w:val="-8"/>
                <w:sz w:val="20"/>
              </w:rPr>
              <w:t xml:space="preserve"> </w:t>
            </w:r>
            <w:r>
              <w:rPr>
                <w:sz w:val="20"/>
              </w:rPr>
              <w:t>двуокиси</w:t>
            </w:r>
            <w:r>
              <w:rPr>
                <w:spacing w:val="-7"/>
                <w:sz w:val="20"/>
              </w:rPr>
              <w:t xml:space="preserve"> </w:t>
            </w:r>
            <w:r>
              <w:rPr>
                <w:spacing w:val="-2"/>
                <w:sz w:val="20"/>
              </w:rPr>
              <w:t>кремния</w:t>
            </w:r>
          </w:p>
        </w:tc>
        <w:tc>
          <w:tcPr>
            <w:tcW w:w="2313" w:type="dxa"/>
          </w:tcPr>
          <w:p w14:paraId="1B5A8F18" w14:textId="77777777" w:rsidR="00B84C5C" w:rsidRDefault="00000000">
            <w:pPr>
              <w:pStyle w:val="TableParagraph"/>
              <w:spacing w:before="219" w:line="221" w:lineRule="exact"/>
              <w:ind w:left="9" w:right="1"/>
              <w:jc w:val="center"/>
              <w:rPr>
                <w:sz w:val="20"/>
              </w:rPr>
            </w:pPr>
            <w:r>
              <w:rPr>
                <w:spacing w:val="-2"/>
                <w:sz w:val="20"/>
              </w:rPr>
              <w:t>0,1160278</w:t>
            </w:r>
          </w:p>
        </w:tc>
        <w:tc>
          <w:tcPr>
            <w:tcW w:w="2755" w:type="dxa"/>
          </w:tcPr>
          <w:p w14:paraId="7C303F91" w14:textId="77777777" w:rsidR="00B84C5C" w:rsidRDefault="00000000">
            <w:pPr>
              <w:pStyle w:val="TableParagraph"/>
              <w:spacing w:before="219" w:line="221" w:lineRule="exact"/>
              <w:ind w:left="8" w:right="1"/>
              <w:jc w:val="center"/>
              <w:rPr>
                <w:sz w:val="20"/>
              </w:rPr>
            </w:pPr>
            <w:r>
              <w:rPr>
                <w:spacing w:val="-2"/>
                <w:sz w:val="20"/>
              </w:rPr>
              <w:t>0,0022048</w:t>
            </w:r>
          </w:p>
        </w:tc>
      </w:tr>
      <w:tr w:rsidR="00B84C5C" w14:paraId="1AE74C25" w14:textId="77777777">
        <w:trPr>
          <w:trHeight w:val="230"/>
        </w:trPr>
        <w:tc>
          <w:tcPr>
            <w:tcW w:w="1102" w:type="dxa"/>
          </w:tcPr>
          <w:p w14:paraId="3E0C26A9" w14:textId="77777777" w:rsidR="00B84C5C" w:rsidRDefault="00000000">
            <w:pPr>
              <w:pStyle w:val="TableParagraph"/>
              <w:spacing w:line="210" w:lineRule="exact"/>
              <w:ind w:left="9"/>
              <w:jc w:val="center"/>
              <w:rPr>
                <w:sz w:val="20"/>
              </w:rPr>
            </w:pPr>
            <w:r>
              <w:rPr>
                <w:spacing w:val="-4"/>
                <w:sz w:val="20"/>
              </w:rPr>
              <w:t>0301</w:t>
            </w:r>
          </w:p>
        </w:tc>
        <w:tc>
          <w:tcPr>
            <w:tcW w:w="3402" w:type="dxa"/>
          </w:tcPr>
          <w:p w14:paraId="7333F875" w14:textId="77777777" w:rsidR="00B84C5C" w:rsidRDefault="00000000">
            <w:pPr>
              <w:pStyle w:val="TableParagraph"/>
              <w:spacing w:line="210" w:lineRule="exact"/>
              <w:ind w:left="106"/>
              <w:rPr>
                <w:sz w:val="20"/>
              </w:rPr>
            </w:pPr>
            <w:r>
              <w:rPr>
                <w:spacing w:val="-2"/>
                <w:sz w:val="20"/>
              </w:rPr>
              <w:t>диоксид</w:t>
            </w:r>
            <w:r>
              <w:rPr>
                <w:sz w:val="20"/>
              </w:rPr>
              <w:t xml:space="preserve"> </w:t>
            </w:r>
            <w:r>
              <w:rPr>
                <w:spacing w:val="-2"/>
                <w:sz w:val="20"/>
              </w:rPr>
              <w:t>азота</w:t>
            </w:r>
          </w:p>
        </w:tc>
        <w:tc>
          <w:tcPr>
            <w:tcW w:w="2313" w:type="dxa"/>
          </w:tcPr>
          <w:p w14:paraId="2BCFA341" w14:textId="77777777" w:rsidR="00B84C5C" w:rsidRDefault="00000000">
            <w:pPr>
              <w:pStyle w:val="TableParagraph"/>
              <w:spacing w:line="210" w:lineRule="exact"/>
              <w:ind w:left="9" w:right="1"/>
              <w:jc w:val="center"/>
              <w:rPr>
                <w:sz w:val="20"/>
              </w:rPr>
            </w:pPr>
            <w:r>
              <w:rPr>
                <w:spacing w:val="-2"/>
                <w:sz w:val="20"/>
              </w:rPr>
              <w:t>0,2530181</w:t>
            </w:r>
          </w:p>
        </w:tc>
        <w:tc>
          <w:tcPr>
            <w:tcW w:w="2755" w:type="dxa"/>
          </w:tcPr>
          <w:p w14:paraId="57B6CD1A" w14:textId="77777777" w:rsidR="00B84C5C" w:rsidRDefault="00000000">
            <w:pPr>
              <w:pStyle w:val="TableParagraph"/>
              <w:spacing w:line="210" w:lineRule="exact"/>
              <w:ind w:left="8" w:right="1"/>
              <w:jc w:val="center"/>
              <w:rPr>
                <w:sz w:val="20"/>
              </w:rPr>
            </w:pPr>
            <w:r>
              <w:rPr>
                <w:spacing w:val="-2"/>
                <w:sz w:val="20"/>
              </w:rPr>
              <w:t>0,0025401</w:t>
            </w:r>
          </w:p>
        </w:tc>
      </w:tr>
      <w:tr w:rsidR="00B84C5C" w14:paraId="4F39EECB" w14:textId="77777777">
        <w:trPr>
          <w:trHeight w:val="230"/>
        </w:trPr>
        <w:tc>
          <w:tcPr>
            <w:tcW w:w="1102" w:type="dxa"/>
          </w:tcPr>
          <w:p w14:paraId="3660D7EC" w14:textId="77777777" w:rsidR="00B84C5C" w:rsidRDefault="00000000">
            <w:pPr>
              <w:pStyle w:val="TableParagraph"/>
              <w:spacing w:line="210" w:lineRule="exact"/>
              <w:ind w:left="9"/>
              <w:jc w:val="center"/>
              <w:rPr>
                <w:sz w:val="20"/>
              </w:rPr>
            </w:pPr>
            <w:r>
              <w:rPr>
                <w:spacing w:val="-4"/>
                <w:sz w:val="20"/>
              </w:rPr>
              <w:t>0304</w:t>
            </w:r>
          </w:p>
        </w:tc>
        <w:tc>
          <w:tcPr>
            <w:tcW w:w="3402" w:type="dxa"/>
          </w:tcPr>
          <w:p w14:paraId="3C484037" w14:textId="77777777" w:rsidR="00B84C5C" w:rsidRDefault="00000000">
            <w:pPr>
              <w:pStyle w:val="TableParagraph"/>
              <w:spacing w:line="210" w:lineRule="exact"/>
              <w:ind w:left="106"/>
              <w:rPr>
                <w:sz w:val="20"/>
              </w:rPr>
            </w:pPr>
            <w:r>
              <w:rPr>
                <w:sz w:val="20"/>
              </w:rPr>
              <w:t>азота</w:t>
            </w:r>
            <w:r>
              <w:rPr>
                <w:spacing w:val="-11"/>
                <w:sz w:val="20"/>
              </w:rPr>
              <w:t xml:space="preserve"> </w:t>
            </w:r>
            <w:r>
              <w:rPr>
                <w:spacing w:val="-2"/>
                <w:sz w:val="20"/>
              </w:rPr>
              <w:t>оксид</w:t>
            </w:r>
          </w:p>
        </w:tc>
        <w:tc>
          <w:tcPr>
            <w:tcW w:w="2313" w:type="dxa"/>
          </w:tcPr>
          <w:p w14:paraId="3AD462C2" w14:textId="77777777" w:rsidR="00B84C5C" w:rsidRDefault="00000000">
            <w:pPr>
              <w:pStyle w:val="TableParagraph"/>
              <w:spacing w:line="210" w:lineRule="exact"/>
              <w:ind w:left="9" w:right="1"/>
              <w:jc w:val="center"/>
              <w:rPr>
                <w:sz w:val="20"/>
              </w:rPr>
            </w:pPr>
            <w:r>
              <w:rPr>
                <w:spacing w:val="-2"/>
                <w:sz w:val="20"/>
              </w:rPr>
              <w:t>0,0409139</w:t>
            </w:r>
          </w:p>
        </w:tc>
        <w:tc>
          <w:tcPr>
            <w:tcW w:w="2755" w:type="dxa"/>
          </w:tcPr>
          <w:p w14:paraId="00DD9215" w14:textId="77777777" w:rsidR="00B84C5C" w:rsidRDefault="00000000">
            <w:pPr>
              <w:pStyle w:val="TableParagraph"/>
              <w:spacing w:line="210" w:lineRule="exact"/>
              <w:ind w:left="8" w:right="1"/>
              <w:jc w:val="center"/>
              <w:rPr>
                <w:sz w:val="20"/>
              </w:rPr>
            </w:pPr>
            <w:r>
              <w:rPr>
                <w:spacing w:val="-2"/>
                <w:sz w:val="20"/>
              </w:rPr>
              <w:t>0,0003801</w:t>
            </w:r>
          </w:p>
        </w:tc>
      </w:tr>
      <w:tr w:rsidR="00B84C5C" w14:paraId="63917114" w14:textId="77777777">
        <w:trPr>
          <w:trHeight w:val="230"/>
        </w:trPr>
        <w:tc>
          <w:tcPr>
            <w:tcW w:w="1102" w:type="dxa"/>
          </w:tcPr>
          <w:p w14:paraId="7C8AC04E" w14:textId="77777777" w:rsidR="00B84C5C" w:rsidRDefault="00000000">
            <w:pPr>
              <w:pStyle w:val="TableParagraph"/>
              <w:spacing w:line="210" w:lineRule="exact"/>
              <w:ind w:left="9"/>
              <w:jc w:val="center"/>
              <w:rPr>
                <w:sz w:val="20"/>
              </w:rPr>
            </w:pPr>
            <w:r>
              <w:rPr>
                <w:spacing w:val="-4"/>
                <w:sz w:val="20"/>
              </w:rPr>
              <w:t>0328</w:t>
            </w:r>
          </w:p>
        </w:tc>
        <w:tc>
          <w:tcPr>
            <w:tcW w:w="3402" w:type="dxa"/>
          </w:tcPr>
          <w:p w14:paraId="72005E7A" w14:textId="77777777" w:rsidR="00B84C5C" w:rsidRDefault="00000000">
            <w:pPr>
              <w:pStyle w:val="TableParagraph"/>
              <w:spacing w:line="210" w:lineRule="exact"/>
              <w:ind w:left="106"/>
              <w:rPr>
                <w:sz w:val="20"/>
              </w:rPr>
            </w:pPr>
            <w:r>
              <w:rPr>
                <w:sz w:val="20"/>
              </w:rPr>
              <w:t>Сажа</w:t>
            </w:r>
            <w:r>
              <w:rPr>
                <w:spacing w:val="-9"/>
                <w:sz w:val="20"/>
              </w:rPr>
              <w:t xml:space="preserve"> </w:t>
            </w:r>
            <w:r>
              <w:rPr>
                <w:spacing w:val="-2"/>
                <w:sz w:val="20"/>
              </w:rPr>
              <w:t>(углерод)</w:t>
            </w:r>
          </w:p>
        </w:tc>
        <w:tc>
          <w:tcPr>
            <w:tcW w:w="2313" w:type="dxa"/>
          </w:tcPr>
          <w:p w14:paraId="13356F20" w14:textId="77777777" w:rsidR="00B84C5C" w:rsidRDefault="00000000">
            <w:pPr>
              <w:pStyle w:val="TableParagraph"/>
              <w:spacing w:line="210" w:lineRule="exact"/>
              <w:ind w:left="9" w:right="1"/>
              <w:jc w:val="center"/>
              <w:rPr>
                <w:sz w:val="20"/>
              </w:rPr>
            </w:pPr>
            <w:r>
              <w:rPr>
                <w:spacing w:val="-2"/>
                <w:sz w:val="20"/>
              </w:rPr>
              <w:t>0,0215432</w:t>
            </w:r>
          </w:p>
        </w:tc>
        <w:tc>
          <w:tcPr>
            <w:tcW w:w="2755" w:type="dxa"/>
          </w:tcPr>
          <w:p w14:paraId="03F4DB65" w14:textId="77777777" w:rsidR="00B84C5C" w:rsidRDefault="00000000">
            <w:pPr>
              <w:pStyle w:val="TableParagraph"/>
              <w:spacing w:line="210" w:lineRule="exact"/>
              <w:ind w:left="8" w:right="1"/>
              <w:jc w:val="center"/>
              <w:rPr>
                <w:sz w:val="20"/>
              </w:rPr>
            </w:pPr>
            <w:r>
              <w:rPr>
                <w:spacing w:val="-2"/>
                <w:sz w:val="20"/>
              </w:rPr>
              <w:t>0,0002290</w:t>
            </w:r>
          </w:p>
        </w:tc>
      </w:tr>
      <w:tr w:rsidR="00B84C5C" w14:paraId="76FFBFEF" w14:textId="77777777">
        <w:trPr>
          <w:trHeight w:val="230"/>
        </w:trPr>
        <w:tc>
          <w:tcPr>
            <w:tcW w:w="1102" w:type="dxa"/>
          </w:tcPr>
          <w:p w14:paraId="5DABFFBB" w14:textId="77777777" w:rsidR="00B84C5C" w:rsidRDefault="00000000">
            <w:pPr>
              <w:pStyle w:val="TableParagraph"/>
              <w:spacing w:line="210" w:lineRule="exact"/>
              <w:ind w:left="9"/>
              <w:jc w:val="center"/>
              <w:rPr>
                <w:sz w:val="20"/>
              </w:rPr>
            </w:pPr>
            <w:r>
              <w:rPr>
                <w:spacing w:val="-4"/>
                <w:sz w:val="20"/>
              </w:rPr>
              <w:t>0330</w:t>
            </w:r>
          </w:p>
        </w:tc>
        <w:tc>
          <w:tcPr>
            <w:tcW w:w="3402" w:type="dxa"/>
          </w:tcPr>
          <w:p w14:paraId="2A7E7F41" w14:textId="77777777" w:rsidR="00B84C5C" w:rsidRDefault="00000000">
            <w:pPr>
              <w:pStyle w:val="TableParagraph"/>
              <w:spacing w:line="210" w:lineRule="exact"/>
              <w:ind w:left="106"/>
              <w:rPr>
                <w:sz w:val="20"/>
              </w:rPr>
            </w:pPr>
            <w:r>
              <w:rPr>
                <w:spacing w:val="-2"/>
                <w:sz w:val="20"/>
              </w:rPr>
              <w:t>диоксид</w:t>
            </w:r>
            <w:r>
              <w:rPr>
                <w:sz w:val="20"/>
              </w:rPr>
              <w:t xml:space="preserve"> </w:t>
            </w:r>
            <w:r>
              <w:rPr>
                <w:spacing w:val="-4"/>
                <w:sz w:val="20"/>
              </w:rPr>
              <w:t>серы</w:t>
            </w:r>
          </w:p>
        </w:tc>
        <w:tc>
          <w:tcPr>
            <w:tcW w:w="2313" w:type="dxa"/>
          </w:tcPr>
          <w:p w14:paraId="51E49DAE" w14:textId="77777777" w:rsidR="00B84C5C" w:rsidRDefault="00000000">
            <w:pPr>
              <w:pStyle w:val="TableParagraph"/>
              <w:spacing w:line="210" w:lineRule="exact"/>
              <w:ind w:left="9" w:right="1"/>
              <w:jc w:val="center"/>
              <w:rPr>
                <w:sz w:val="20"/>
              </w:rPr>
            </w:pPr>
            <w:r>
              <w:rPr>
                <w:spacing w:val="-2"/>
                <w:sz w:val="20"/>
              </w:rPr>
              <w:t>0,0372407</w:t>
            </w:r>
          </w:p>
        </w:tc>
        <w:tc>
          <w:tcPr>
            <w:tcW w:w="2755" w:type="dxa"/>
          </w:tcPr>
          <w:p w14:paraId="4A81F779" w14:textId="77777777" w:rsidR="00B84C5C" w:rsidRDefault="00000000">
            <w:pPr>
              <w:pStyle w:val="TableParagraph"/>
              <w:spacing w:line="210" w:lineRule="exact"/>
              <w:ind w:left="8" w:right="1"/>
              <w:jc w:val="center"/>
              <w:rPr>
                <w:sz w:val="20"/>
              </w:rPr>
            </w:pPr>
            <w:r>
              <w:rPr>
                <w:spacing w:val="-2"/>
                <w:sz w:val="20"/>
              </w:rPr>
              <w:t>0,0008940</w:t>
            </w:r>
          </w:p>
        </w:tc>
      </w:tr>
      <w:tr w:rsidR="00B84C5C" w14:paraId="5DBFA231" w14:textId="77777777">
        <w:trPr>
          <w:trHeight w:val="230"/>
        </w:trPr>
        <w:tc>
          <w:tcPr>
            <w:tcW w:w="1102" w:type="dxa"/>
          </w:tcPr>
          <w:p w14:paraId="4C733201" w14:textId="77777777" w:rsidR="00B84C5C" w:rsidRDefault="00000000">
            <w:pPr>
              <w:pStyle w:val="TableParagraph"/>
              <w:spacing w:line="210" w:lineRule="exact"/>
              <w:ind w:left="9"/>
              <w:jc w:val="center"/>
              <w:rPr>
                <w:sz w:val="20"/>
              </w:rPr>
            </w:pPr>
            <w:r>
              <w:rPr>
                <w:spacing w:val="-4"/>
                <w:sz w:val="20"/>
              </w:rPr>
              <w:t>0337</w:t>
            </w:r>
          </w:p>
        </w:tc>
        <w:tc>
          <w:tcPr>
            <w:tcW w:w="3402" w:type="dxa"/>
          </w:tcPr>
          <w:p w14:paraId="7A5225B4" w14:textId="77777777" w:rsidR="00B84C5C" w:rsidRDefault="00000000">
            <w:pPr>
              <w:pStyle w:val="TableParagraph"/>
              <w:spacing w:line="210" w:lineRule="exact"/>
              <w:ind w:left="106"/>
              <w:rPr>
                <w:sz w:val="20"/>
              </w:rPr>
            </w:pPr>
            <w:r>
              <w:rPr>
                <w:sz w:val="20"/>
              </w:rPr>
              <w:t>оксид</w:t>
            </w:r>
            <w:r>
              <w:rPr>
                <w:spacing w:val="-13"/>
                <w:sz w:val="20"/>
              </w:rPr>
              <w:t xml:space="preserve"> </w:t>
            </w:r>
            <w:r>
              <w:rPr>
                <w:spacing w:val="-2"/>
                <w:sz w:val="20"/>
              </w:rPr>
              <w:t>углерода</w:t>
            </w:r>
          </w:p>
        </w:tc>
        <w:tc>
          <w:tcPr>
            <w:tcW w:w="2313" w:type="dxa"/>
          </w:tcPr>
          <w:p w14:paraId="3C7D6653" w14:textId="77777777" w:rsidR="00B84C5C" w:rsidRDefault="00000000">
            <w:pPr>
              <w:pStyle w:val="TableParagraph"/>
              <w:spacing w:line="210" w:lineRule="exact"/>
              <w:ind w:left="9" w:right="1"/>
              <w:jc w:val="center"/>
              <w:rPr>
                <w:sz w:val="20"/>
              </w:rPr>
            </w:pPr>
            <w:r>
              <w:rPr>
                <w:spacing w:val="-2"/>
                <w:sz w:val="20"/>
              </w:rPr>
              <w:t>0,2285764</w:t>
            </w:r>
          </w:p>
        </w:tc>
        <w:tc>
          <w:tcPr>
            <w:tcW w:w="2755" w:type="dxa"/>
          </w:tcPr>
          <w:p w14:paraId="31CB426A" w14:textId="77777777" w:rsidR="00B84C5C" w:rsidRDefault="00000000">
            <w:pPr>
              <w:pStyle w:val="TableParagraph"/>
              <w:spacing w:line="210" w:lineRule="exact"/>
              <w:ind w:left="8" w:right="1"/>
              <w:jc w:val="center"/>
              <w:rPr>
                <w:sz w:val="20"/>
              </w:rPr>
            </w:pPr>
            <w:r>
              <w:rPr>
                <w:spacing w:val="-2"/>
                <w:sz w:val="20"/>
              </w:rPr>
              <w:t>0,0034294</w:t>
            </w:r>
          </w:p>
        </w:tc>
      </w:tr>
      <w:tr w:rsidR="00B84C5C" w14:paraId="67CAD3B7" w14:textId="77777777">
        <w:trPr>
          <w:trHeight w:val="230"/>
        </w:trPr>
        <w:tc>
          <w:tcPr>
            <w:tcW w:w="1102" w:type="dxa"/>
          </w:tcPr>
          <w:p w14:paraId="1BBE08CC" w14:textId="77777777" w:rsidR="00B84C5C" w:rsidRDefault="00000000">
            <w:pPr>
              <w:pStyle w:val="TableParagraph"/>
              <w:spacing w:line="210" w:lineRule="exact"/>
              <w:ind w:left="9"/>
              <w:jc w:val="center"/>
              <w:rPr>
                <w:sz w:val="20"/>
              </w:rPr>
            </w:pPr>
            <w:r>
              <w:rPr>
                <w:spacing w:val="-4"/>
                <w:sz w:val="20"/>
              </w:rPr>
              <w:t>2704</w:t>
            </w:r>
          </w:p>
        </w:tc>
        <w:tc>
          <w:tcPr>
            <w:tcW w:w="3402" w:type="dxa"/>
          </w:tcPr>
          <w:p w14:paraId="6464292A" w14:textId="77777777" w:rsidR="00B84C5C" w:rsidRDefault="00000000">
            <w:pPr>
              <w:pStyle w:val="TableParagraph"/>
              <w:spacing w:line="210" w:lineRule="exact"/>
              <w:ind w:left="106"/>
              <w:rPr>
                <w:sz w:val="20"/>
              </w:rPr>
            </w:pPr>
            <w:proofErr w:type="spellStart"/>
            <w:r>
              <w:rPr>
                <w:spacing w:val="-2"/>
                <w:sz w:val="20"/>
              </w:rPr>
              <w:t>бенз</w:t>
            </w:r>
            <w:proofErr w:type="spellEnd"/>
            <w:r>
              <w:rPr>
                <w:spacing w:val="-2"/>
                <w:sz w:val="20"/>
              </w:rPr>
              <w:t>(а)</w:t>
            </w:r>
            <w:proofErr w:type="spellStart"/>
            <w:r>
              <w:rPr>
                <w:spacing w:val="-2"/>
                <w:sz w:val="20"/>
              </w:rPr>
              <w:t>пирен</w:t>
            </w:r>
            <w:proofErr w:type="spellEnd"/>
          </w:p>
        </w:tc>
        <w:tc>
          <w:tcPr>
            <w:tcW w:w="2313" w:type="dxa"/>
          </w:tcPr>
          <w:p w14:paraId="718C0CCB" w14:textId="77777777" w:rsidR="00B84C5C" w:rsidRDefault="00000000">
            <w:pPr>
              <w:pStyle w:val="TableParagraph"/>
              <w:spacing w:line="210" w:lineRule="exact"/>
              <w:ind w:left="9" w:right="1"/>
              <w:jc w:val="center"/>
              <w:rPr>
                <w:sz w:val="20"/>
              </w:rPr>
            </w:pPr>
            <w:r>
              <w:rPr>
                <w:spacing w:val="-2"/>
                <w:sz w:val="20"/>
              </w:rPr>
              <w:t>0,00000040</w:t>
            </w:r>
          </w:p>
        </w:tc>
        <w:tc>
          <w:tcPr>
            <w:tcW w:w="2755" w:type="dxa"/>
          </w:tcPr>
          <w:p w14:paraId="24D3AE1A" w14:textId="77777777" w:rsidR="00B84C5C" w:rsidRDefault="00000000">
            <w:pPr>
              <w:pStyle w:val="TableParagraph"/>
              <w:spacing w:line="210" w:lineRule="exact"/>
              <w:ind w:left="8" w:right="2"/>
              <w:jc w:val="center"/>
              <w:rPr>
                <w:sz w:val="20"/>
              </w:rPr>
            </w:pPr>
            <w:r>
              <w:rPr>
                <w:spacing w:val="-2"/>
                <w:sz w:val="20"/>
              </w:rPr>
              <w:t>0,000000004</w:t>
            </w:r>
          </w:p>
        </w:tc>
      </w:tr>
      <w:tr w:rsidR="00B84C5C" w14:paraId="7C51F963" w14:textId="77777777">
        <w:trPr>
          <w:trHeight w:val="230"/>
        </w:trPr>
        <w:tc>
          <w:tcPr>
            <w:tcW w:w="1102" w:type="dxa"/>
          </w:tcPr>
          <w:p w14:paraId="6B28FD21" w14:textId="77777777" w:rsidR="00B84C5C" w:rsidRDefault="00000000">
            <w:pPr>
              <w:pStyle w:val="TableParagraph"/>
              <w:spacing w:line="210" w:lineRule="exact"/>
              <w:ind w:left="9"/>
              <w:jc w:val="center"/>
              <w:rPr>
                <w:sz w:val="20"/>
              </w:rPr>
            </w:pPr>
            <w:r>
              <w:rPr>
                <w:spacing w:val="-4"/>
                <w:sz w:val="20"/>
              </w:rPr>
              <w:t>1325</w:t>
            </w:r>
          </w:p>
        </w:tc>
        <w:tc>
          <w:tcPr>
            <w:tcW w:w="3402" w:type="dxa"/>
          </w:tcPr>
          <w:p w14:paraId="1E83B92D" w14:textId="77777777" w:rsidR="00B84C5C" w:rsidRDefault="00000000">
            <w:pPr>
              <w:pStyle w:val="TableParagraph"/>
              <w:spacing w:line="210" w:lineRule="exact"/>
              <w:ind w:left="106"/>
              <w:rPr>
                <w:sz w:val="20"/>
              </w:rPr>
            </w:pPr>
            <w:r>
              <w:rPr>
                <w:spacing w:val="-2"/>
                <w:sz w:val="20"/>
              </w:rPr>
              <w:t>формальдегид</w:t>
            </w:r>
          </w:p>
        </w:tc>
        <w:tc>
          <w:tcPr>
            <w:tcW w:w="2313" w:type="dxa"/>
          </w:tcPr>
          <w:p w14:paraId="3E63B343" w14:textId="77777777" w:rsidR="00B84C5C" w:rsidRDefault="00000000">
            <w:pPr>
              <w:pStyle w:val="TableParagraph"/>
              <w:spacing w:line="210" w:lineRule="exact"/>
              <w:ind w:left="9" w:right="1"/>
              <w:jc w:val="center"/>
              <w:rPr>
                <w:sz w:val="20"/>
              </w:rPr>
            </w:pPr>
            <w:r>
              <w:rPr>
                <w:spacing w:val="-2"/>
                <w:sz w:val="20"/>
              </w:rPr>
              <w:t>0,0045833</w:t>
            </w:r>
          </w:p>
        </w:tc>
        <w:tc>
          <w:tcPr>
            <w:tcW w:w="2755" w:type="dxa"/>
          </w:tcPr>
          <w:p w14:paraId="11E0E8DC" w14:textId="77777777" w:rsidR="00B84C5C" w:rsidRDefault="00000000">
            <w:pPr>
              <w:pStyle w:val="TableParagraph"/>
              <w:spacing w:line="210" w:lineRule="exact"/>
              <w:ind w:left="8" w:right="1"/>
              <w:jc w:val="center"/>
              <w:rPr>
                <w:sz w:val="20"/>
              </w:rPr>
            </w:pPr>
            <w:r>
              <w:rPr>
                <w:spacing w:val="-2"/>
                <w:sz w:val="20"/>
              </w:rPr>
              <w:t>0,0000408</w:t>
            </w:r>
          </w:p>
        </w:tc>
      </w:tr>
      <w:tr w:rsidR="00B84C5C" w14:paraId="0E24051F" w14:textId="77777777">
        <w:trPr>
          <w:trHeight w:val="230"/>
        </w:trPr>
        <w:tc>
          <w:tcPr>
            <w:tcW w:w="1102" w:type="dxa"/>
          </w:tcPr>
          <w:p w14:paraId="6FD95761" w14:textId="77777777" w:rsidR="00B84C5C" w:rsidRDefault="00000000">
            <w:pPr>
              <w:pStyle w:val="TableParagraph"/>
              <w:spacing w:line="210" w:lineRule="exact"/>
              <w:ind w:left="9"/>
              <w:jc w:val="center"/>
              <w:rPr>
                <w:sz w:val="20"/>
              </w:rPr>
            </w:pPr>
            <w:r>
              <w:rPr>
                <w:spacing w:val="-4"/>
                <w:sz w:val="20"/>
              </w:rPr>
              <w:t>2754</w:t>
            </w:r>
          </w:p>
        </w:tc>
        <w:tc>
          <w:tcPr>
            <w:tcW w:w="3402" w:type="dxa"/>
          </w:tcPr>
          <w:p w14:paraId="7FFA0D5C" w14:textId="77777777" w:rsidR="00B84C5C" w:rsidRDefault="00000000">
            <w:pPr>
              <w:pStyle w:val="TableParagraph"/>
              <w:spacing w:line="210" w:lineRule="exact"/>
              <w:ind w:left="106"/>
              <w:rPr>
                <w:sz w:val="20"/>
              </w:rPr>
            </w:pPr>
            <w:r>
              <w:rPr>
                <w:spacing w:val="-2"/>
                <w:sz w:val="20"/>
              </w:rPr>
              <w:t>алканы</w:t>
            </w:r>
            <w:r>
              <w:rPr>
                <w:spacing w:val="3"/>
                <w:sz w:val="20"/>
              </w:rPr>
              <w:t xml:space="preserve"> </w:t>
            </w:r>
            <w:r>
              <w:rPr>
                <w:spacing w:val="-2"/>
                <w:sz w:val="20"/>
              </w:rPr>
              <w:t>С12-</w:t>
            </w:r>
            <w:r>
              <w:rPr>
                <w:spacing w:val="-7"/>
                <w:sz w:val="20"/>
              </w:rPr>
              <w:t>19</w:t>
            </w:r>
          </w:p>
        </w:tc>
        <w:tc>
          <w:tcPr>
            <w:tcW w:w="2313" w:type="dxa"/>
          </w:tcPr>
          <w:p w14:paraId="36DF7CA1" w14:textId="77777777" w:rsidR="00B84C5C" w:rsidRDefault="00000000">
            <w:pPr>
              <w:pStyle w:val="TableParagraph"/>
              <w:spacing w:line="210" w:lineRule="exact"/>
              <w:ind w:left="9" w:right="1"/>
              <w:jc w:val="center"/>
              <w:rPr>
                <w:sz w:val="20"/>
              </w:rPr>
            </w:pPr>
            <w:r>
              <w:rPr>
                <w:spacing w:val="-2"/>
                <w:sz w:val="20"/>
              </w:rPr>
              <w:t>0,1362963</w:t>
            </w:r>
          </w:p>
        </w:tc>
        <w:tc>
          <w:tcPr>
            <w:tcW w:w="2755" w:type="dxa"/>
          </w:tcPr>
          <w:p w14:paraId="36BD1038" w14:textId="77777777" w:rsidR="00B84C5C" w:rsidRDefault="00000000">
            <w:pPr>
              <w:pStyle w:val="TableParagraph"/>
              <w:spacing w:line="210" w:lineRule="exact"/>
              <w:ind w:left="8" w:right="1"/>
              <w:jc w:val="center"/>
              <w:rPr>
                <w:sz w:val="20"/>
              </w:rPr>
            </w:pPr>
            <w:r>
              <w:rPr>
                <w:spacing w:val="-2"/>
                <w:sz w:val="20"/>
              </w:rPr>
              <w:t>0,0030400</w:t>
            </w:r>
          </w:p>
        </w:tc>
      </w:tr>
      <w:tr w:rsidR="00B84C5C" w14:paraId="49C6DAB5" w14:textId="77777777">
        <w:trPr>
          <w:trHeight w:val="230"/>
        </w:trPr>
        <w:tc>
          <w:tcPr>
            <w:tcW w:w="1102" w:type="dxa"/>
          </w:tcPr>
          <w:p w14:paraId="16E52266" w14:textId="77777777" w:rsidR="00B84C5C" w:rsidRDefault="00000000">
            <w:pPr>
              <w:pStyle w:val="TableParagraph"/>
              <w:spacing w:line="210" w:lineRule="exact"/>
              <w:ind w:left="9"/>
              <w:jc w:val="center"/>
              <w:rPr>
                <w:sz w:val="20"/>
              </w:rPr>
            </w:pPr>
            <w:r>
              <w:rPr>
                <w:spacing w:val="-4"/>
                <w:sz w:val="20"/>
              </w:rPr>
              <w:t>0123</w:t>
            </w:r>
          </w:p>
        </w:tc>
        <w:tc>
          <w:tcPr>
            <w:tcW w:w="3402" w:type="dxa"/>
          </w:tcPr>
          <w:p w14:paraId="6F655601" w14:textId="77777777" w:rsidR="00B84C5C" w:rsidRDefault="00000000">
            <w:pPr>
              <w:pStyle w:val="TableParagraph"/>
              <w:spacing w:line="210" w:lineRule="exact"/>
              <w:ind w:left="106"/>
              <w:rPr>
                <w:sz w:val="20"/>
              </w:rPr>
            </w:pPr>
            <w:r>
              <w:rPr>
                <w:sz w:val="20"/>
              </w:rPr>
              <w:t>оксид</w:t>
            </w:r>
            <w:r>
              <w:rPr>
                <w:spacing w:val="-13"/>
                <w:sz w:val="20"/>
              </w:rPr>
              <w:t xml:space="preserve"> </w:t>
            </w:r>
            <w:r>
              <w:rPr>
                <w:spacing w:val="-2"/>
                <w:sz w:val="20"/>
              </w:rPr>
              <w:t>железа</w:t>
            </w:r>
          </w:p>
        </w:tc>
        <w:tc>
          <w:tcPr>
            <w:tcW w:w="2313" w:type="dxa"/>
          </w:tcPr>
          <w:p w14:paraId="1DA151FC" w14:textId="77777777" w:rsidR="00B84C5C" w:rsidRDefault="00000000">
            <w:pPr>
              <w:pStyle w:val="TableParagraph"/>
              <w:spacing w:line="210" w:lineRule="exact"/>
              <w:ind w:left="9" w:right="1"/>
              <w:jc w:val="center"/>
              <w:rPr>
                <w:sz w:val="20"/>
              </w:rPr>
            </w:pPr>
            <w:r>
              <w:rPr>
                <w:spacing w:val="-2"/>
                <w:sz w:val="20"/>
              </w:rPr>
              <w:t>0,0035965</w:t>
            </w:r>
          </w:p>
        </w:tc>
        <w:tc>
          <w:tcPr>
            <w:tcW w:w="2755" w:type="dxa"/>
          </w:tcPr>
          <w:p w14:paraId="50D3007F" w14:textId="77777777" w:rsidR="00B84C5C" w:rsidRDefault="00000000">
            <w:pPr>
              <w:pStyle w:val="TableParagraph"/>
              <w:spacing w:line="210" w:lineRule="exact"/>
              <w:ind w:left="8" w:right="1"/>
              <w:jc w:val="center"/>
              <w:rPr>
                <w:sz w:val="20"/>
              </w:rPr>
            </w:pPr>
            <w:r>
              <w:rPr>
                <w:spacing w:val="-2"/>
                <w:sz w:val="20"/>
              </w:rPr>
              <w:t>0,0011945</w:t>
            </w:r>
          </w:p>
        </w:tc>
      </w:tr>
      <w:tr w:rsidR="00B84C5C" w14:paraId="5B9B6786" w14:textId="77777777">
        <w:trPr>
          <w:trHeight w:val="230"/>
        </w:trPr>
        <w:tc>
          <w:tcPr>
            <w:tcW w:w="1102" w:type="dxa"/>
          </w:tcPr>
          <w:p w14:paraId="6CC13209" w14:textId="77777777" w:rsidR="00B84C5C" w:rsidRDefault="00000000">
            <w:pPr>
              <w:pStyle w:val="TableParagraph"/>
              <w:spacing w:line="210" w:lineRule="exact"/>
              <w:ind w:left="9"/>
              <w:jc w:val="center"/>
              <w:rPr>
                <w:sz w:val="20"/>
              </w:rPr>
            </w:pPr>
            <w:r>
              <w:rPr>
                <w:spacing w:val="-4"/>
                <w:sz w:val="20"/>
              </w:rPr>
              <w:t>0143</w:t>
            </w:r>
          </w:p>
        </w:tc>
        <w:tc>
          <w:tcPr>
            <w:tcW w:w="3402" w:type="dxa"/>
          </w:tcPr>
          <w:p w14:paraId="4AA96CC5" w14:textId="77777777" w:rsidR="00B84C5C" w:rsidRDefault="00000000">
            <w:pPr>
              <w:pStyle w:val="TableParagraph"/>
              <w:spacing w:line="210" w:lineRule="exact"/>
              <w:ind w:left="106"/>
              <w:rPr>
                <w:sz w:val="20"/>
              </w:rPr>
            </w:pPr>
            <w:r>
              <w:rPr>
                <w:sz w:val="20"/>
              </w:rPr>
              <w:t>марганец</w:t>
            </w:r>
            <w:r>
              <w:rPr>
                <w:spacing w:val="-6"/>
                <w:sz w:val="20"/>
              </w:rPr>
              <w:t xml:space="preserve"> </w:t>
            </w:r>
            <w:r>
              <w:rPr>
                <w:sz w:val="20"/>
              </w:rPr>
              <w:t>и</w:t>
            </w:r>
            <w:r>
              <w:rPr>
                <w:spacing w:val="-5"/>
                <w:sz w:val="20"/>
              </w:rPr>
              <w:t xml:space="preserve"> </w:t>
            </w:r>
            <w:r>
              <w:rPr>
                <w:sz w:val="20"/>
              </w:rPr>
              <w:t>его</w:t>
            </w:r>
            <w:r>
              <w:rPr>
                <w:spacing w:val="-6"/>
                <w:sz w:val="20"/>
              </w:rPr>
              <w:t xml:space="preserve"> </w:t>
            </w:r>
            <w:r>
              <w:rPr>
                <w:spacing w:val="-2"/>
                <w:sz w:val="20"/>
              </w:rPr>
              <w:t>соединения</w:t>
            </w:r>
          </w:p>
        </w:tc>
        <w:tc>
          <w:tcPr>
            <w:tcW w:w="2313" w:type="dxa"/>
          </w:tcPr>
          <w:p w14:paraId="60BE91D0" w14:textId="77777777" w:rsidR="00B84C5C" w:rsidRDefault="00000000">
            <w:pPr>
              <w:pStyle w:val="TableParagraph"/>
              <w:spacing w:line="210" w:lineRule="exact"/>
              <w:ind w:left="9" w:right="1"/>
              <w:jc w:val="center"/>
              <w:rPr>
                <w:sz w:val="20"/>
              </w:rPr>
            </w:pPr>
            <w:r>
              <w:rPr>
                <w:spacing w:val="-2"/>
                <w:sz w:val="20"/>
              </w:rPr>
              <w:t>0,0004762</w:t>
            </w:r>
          </w:p>
        </w:tc>
        <w:tc>
          <w:tcPr>
            <w:tcW w:w="2755" w:type="dxa"/>
          </w:tcPr>
          <w:p w14:paraId="09ECC703" w14:textId="77777777" w:rsidR="00B84C5C" w:rsidRDefault="00000000">
            <w:pPr>
              <w:pStyle w:val="TableParagraph"/>
              <w:spacing w:line="210" w:lineRule="exact"/>
              <w:ind w:left="8" w:right="1"/>
              <w:jc w:val="center"/>
              <w:rPr>
                <w:sz w:val="20"/>
              </w:rPr>
            </w:pPr>
            <w:r>
              <w:rPr>
                <w:spacing w:val="-2"/>
                <w:sz w:val="20"/>
              </w:rPr>
              <w:t>0,0001809</w:t>
            </w:r>
          </w:p>
        </w:tc>
      </w:tr>
      <w:tr w:rsidR="00B84C5C" w14:paraId="5DF7F8AB" w14:textId="77777777">
        <w:trPr>
          <w:trHeight w:val="230"/>
        </w:trPr>
        <w:tc>
          <w:tcPr>
            <w:tcW w:w="1102" w:type="dxa"/>
          </w:tcPr>
          <w:p w14:paraId="73DF6AAD" w14:textId="77777777" w:rsidR="00B84C5C" w:rsidRDefault="00000000">
            <w:pPr>
              <w:pStyle w:val="TableParagraph"/>
              <w:spacing w:line="210" w:lineRule="exact"/>
              <w:ind w:left="9"/>
              <w:jc w:val="center"/>
              <w:rPr>
                <w:sz w:val="20"/>
              </w:rPr>
            </w:pPr>
            <w:r>
              <w:rPr>
                <w:spacing w:val="-4"/>
                <w:sz w:val="20"/>
              </w:rPr>
              <w:t>0342</w:t>
            </w:r>
          </w:p>
        </w:tc>
        <w:tc>
          <w:tcPr>
            <w:tcW w:w="3402" w:type="dxa"/>
          </w:tcPr>
          <w:p w14:paraId="5D0C575F" w14:textId="77777777" w:rsidR="00B84C5C" w:rsidRDefault="00000000">
            <w:pPr>
              <w:pStyle w:val="TableParagraph"/>
              <w:spacing w:line="210" w:lineRule="exact"/>
              <w:ind w:left="106"/>
              <w:rPr>
                <w:sz w:val="20"/>
              </w:rPr>
            </w:pPr>
            <w:r>
              <w:rPr>
                <w:spacing w:val="-2"/>
                <w:sz w:val="20"/>
              </w:rPr>
              <w:t>Фтористые</w:t>
            </w:r>
            <w:r>
              <w:rPr>
                <w:sz w:val="20"/>
              </w:rPr>
              <w:t xml:space="preserve"> </w:t>
            </w:r>
            <w:proofErr w:type="spellStart"/>
            <w:proofErr w:type="gramStart"/>
            <w:r>
              <w:rPr>
                <w:spacing w:val="-2"/>
                <w:sz w:val="20"/>
              </w:rPr>
              <w:t>газообр.соединения</w:t>
            </w:r>
            <w:proofErr w:type="spellEnd"/>
            <w:proofErr w:type="gramEnd"/>
          </w:p>
        </w:tc>
        <w:tc>
          <w:tcPr>
            <w:tcW w:w="2313" w:type="dxa"/>
          </w:tcPr>
          <w:p w14:paraId="3D80C056" w14:textId="77777777" w:rsidR="00B84C5C" w:rsidRDefault="00000000">
            <w:pPr>
              <w:pStyle w:val="TableParagraph"/>
              <w:spacing w:line="210" w:lineRule="exact"/>
              <w:ind w:left="9" w:right="1"/>
              <w:jc w:val="center"/>
              <w:rPr>
                <w:sz w:val="20"/>
              </w:rPr>
            </w:pPr>
            <w:r>
              <w:rPr>
                <w:spacing w:val="-2"/>
                <w:sz w:val="20"/>
              </w:rPr>
              <w:t>0,0000628</w:t>
            </w:r>
          </w:p>
        </w:tc>
        <w:tc>
          <w:tcPr>
            <w:tcW w:w="2755" w:type="dxa"/>
          </w:tcPr>
          <w:p w14:paraId="0F5F8181" w14:textId="77777777" w:rsidR="00B84C5C" w:rsidRDefault="00000000">
            <w:pPr>
              <w:pStyle w:val="TableParagraph"/>
              <w:spacing w:line="210" w:lineRule="exact"/>
              <w:ind w:left="8" w:right="1"/>
              <w:jc w:val="center"/>
              <w:rPr>
                <w:sz w:val="20"/>
              </w:rPr>
            </w:pPr>
            <w:r>
              <w:rPr>
                <w:spacing w:val="-2"/>
                <w:sz w:val="20"/>
              </w:rPr>
              <w:t>0,0000328</w:t>
            </w:r>
          </w:p>
        </w:tc>
      </w:tr>
      <w:tr w:rsidR="00B84C5C" w14:paraId="57789869" w14:textId="77777777">
        <w:trPr>
          <w:trHeight w:val="230"/>
        </w:trPr>
        <w:tc>
          <w:tcPr>
            <w:tcW w:w="1102" w:type="dxa"/>
          </w:tcPr>
          <w:p w14:paraId="0D0BAAEA" w14:textId="77777777" w:rsidR="00B84C5C" w:rsidRDefault="00000000">
            <w:pPr>
              <w:pStyle w:val="TableParagraph"/>
              <w:spacing w:line="210" w:lineRule="exact"/>
              <w:ind w:left="9"/>
              <w:jc w:val="center"/>
              <w:rPr>
                <w:sz w:val="20"/>
              </w:rPr>
            </w:pPr>
            <w:r>
              <w:rPr>
                <w:spacing w:val="-4"/>
                <w:sz w:val="20"/>
              </w:rPr>
              <w:t>2752</w:t>
            </w:r>
          </w:p>
        </w:tc>
        <w:tc>
          <w:tcPr>
            <w:tcW w:w="3402" w:type="dxa"/>
          </w:tcPr>
          <w:p w14:paraId="13A890FA" w14:textId="77777777" w:rsidR="00B84C5C" w:rsidRDefault="00000000">
            <w:pPr>
              <w:pStyle w:val="TableParagraph"/>
              <w:spacing w:line="210" w:lineRule="exact"/>
              <w:ind w:left="161"/>
              <w:rPr>
                <w:sz w:val="20"/>
              </w:rPr>
            </w:pPr>
            <w:proofErr w:type="spellStart"/>
            <w:r>
              <w:rPr>
                <w:spacing w:val="-2"/>
                <w:sz w:val="20"/>
              </w:rPr>
              <w:t>уайт</w:t>
            </w:r>
            <w:proofErr w:type="spellEnd"/>
            <w:r>
              <w:rPr>
                <w:spacing w:val="-2"/>
                <w:sz w:val="20"/>
              </w:rPr>
              <w:t>-спирит</w:t>
            </w:r>
          </w:p>
        </w:tc>
        <w:tc>
          <w:tcPr>
            <w:tcW w:w="2313" w:type="dxa"/>
          </w:tcPr>
          <w:p w14:paraId="44CE829D" w14:textId="77777777" w:rsidR="00B84C5C" w:rsidRDefault="00000000">
            <w:pPr>
              <w:pStyle w:val="TableParagraph"/>
              <w:spacing w:line="210" w:lineRule="exact"/>
              <w:ind w:left="9" w:right="1"/>
              <w:jc w:val="center"/>
              <w:rPr>
                <w:sz w:val="20"/>
              </w:rPr>
            </w:pPr>
            <w:r>
              <w:rPr>
                <w:spacing w:val="-2"/>
                <w:sz w:val="20"/>
              </w:rPr>
              <w:t>0,3125000</w:t>
            </w:r>
          </w:p>
        </w:tc>
        <w:tc>
          <w:tcPr>
            <w:tcW w:w="2755" w:type="dxa"/>
          </w:tcPr>
          <w:p w14:paraId="417598ED" w14:textId="77777777" w:rsidR="00B84C5C" w:rsidRDefault="00000000">
            <w:pPr>
              <w:pStyle w:val="TableParagraph"/>
              <w:spacing w:line="210" w:lineRule="exact"/>
              <w:ind w:left="8" w:right="1"/>
              <w:jc w:val="center"/>
              <w:rPr>
                <w:sz w:val="20"/>
              </w:rPr>
            </w:pPr>
            <w:r>
              <w:rPr>
                <w:spacing w:val="-2"/>
                <w:sz w:val="20"/>
              </w:rPr>
              <w:t>0,0092250</w:t>
            </w:r>
          </w:p>
        </w:tc>
      </w:tr>
      <w:tr w:rsidR="00B84C5C" w14:paraId="1469A41C" w14:textId="77777777">
        <w:trPr>
          <w:trHeight w:val="230"/>
        </w:trPr>
        <w:tc>
          <w:tcPr>
            <w:tcW w:w="1102" w:type="dxa"/>
          </w:tcPr>
          <w:p w14:paraId="487BC597" w14:textId="77777777" w:rsidR="00B84C5C" w:rsidRDefault="00000000">
            <w:pPr>
              <w:pStyle w:val="TableParagraph"/>
              <w:spacing w:line="210" w:lineRule="exact"/>
              <w:ind w:left="9"/>
              <w:jc w:val="center"/>
              <w:rPr>
                <w:sz w:val="20"/>
              </w:rPr>
            </w:pPr>
            <w:r>
              <w:rPr>
                <w:spacing w:val="-4"/>
                <w:sz w:val="20"/>
              </w:rPr>
              <w:t>0616</w:t>
            </w:r>
          </w:p>
        </w:tc>
        <w:tc>
          <w:tcPr>
            <w:tcW w:w="3402" w:type="dxa"/>
          </w:tcPr>
          <w:p w14:paraId="4F581CB4" w14:textId="77777777" w:rsidR="00B84C5C" w:rsidRDefault="00000000">
            <w:pPr>
              <w:pStyle w:val="TableParagraph"/>
              <w:spacing w:line="210" w:lineRule="exact"/>
              <w:ind w:left="106"/>
              <w:rPr>
                <w:sz w:val="20"/>
              </w:rPr>
            </w:pPr>
            <w:r>
              <w:rPr>
                <w:spacing w:val="-2"/>
                <w:sz w:val="20"/>
              </w:rPr>
              <w:t>ксилол</w:t>
            </w:r>
          </w:p>
        </w:tc>
        <w:tc>
          <w:tcPr>
            <w:tcW w:w="2313" w:type="dxa"/>
          </w:tcPr>
          <w:p w14:paraId="0251FFFC" w14:textId="77777777" w:rsidR="00B84C5C" w:rsidRDefault="00000000">
            <w:pPr>
              <w:pStyle w:val="TableParagraph"/>
              <w:spacing w:line="210" w:lineRule="exact"/>
              <w:ind w:left="9" w:right="1"/>
              <w:jc w:val="center"/>
              <w:rPr>
                <w:sz w:val="20"/>
              </w:rPr>
            </w:pPr>
            <w:r>
              <w:rPr>
                <w:spacing w:val="-2"/>
                <w:sz w:val="20"/>
              </w:rPr>
              <w:t>0,5625000</w:t>
            </w:r>
          </w:p>
        </w:tc>
        <w:tc>
          <w:tcPr>
            <w:tcW w:w="2755" w:type="dxa"/>
          </w:tcPr>
          <w:p w14:paraId="1ED60AD1" w14:textId="77777777" w:rsidR="00B84C5C" w:rsidRDefault="00000000">
            <w:pPr>
              <w:pStyle w:val="TableParagraph"/>
              <w:spacing w:line="210" w:lineRule="exact"/>
              <w:ind w:left="8" w:right="1"/>
              <w:jc w:val="center"/>
              <w:rPr>
                <w:sz w:val="20"/>
              </w:rPr>
            </w:pPr>
            <w:r>
              <w:rPr>
                <w:spacing w:val="-2"/>
                <w:sz w:val="20"/>
              </w:rPr>
              <w:t>0,0101250</w:t>
            </w:r>
          </w:p>
        </w:tc>
      </w:tr>
      <w:tr w:rsidR="00B84C5C" w14:paraId="662F94CD" w14:textId="77777777">
        <w:trPr>
          <w:trHeight w:val="212"/>
        </w:trPr>
        <w:tc>
          <w:tcPr>
            <w:tcW w:w="4504" w:type="dxa"/>
            <w:gridSpan w:val="2"/>
          </w:tcPr>
          <w:p w14:paraId="33C988C9" w14:textId="77777777" w:rsidR="00B84C5C" w:rsidRDefault="00000000">
            <w:pPr>
              <w:pStyle w:val="TableParagraph"/>
              <w:spacing w:line="193" w:lineRule="exact"/>
              <w:ind w:left="107"/>
              <w:rPr>
                <w:rFonts w:ascii="Arial" w:hAnsi="Arial"/>
                <w:b/>
                <w:i/>
                <w:sz w:val="18"/>
              </w:rPr>
            </w:pPr>
            <w:r>
              <w:rPr>
                <w:rFonts w:ascii="Arial" w:hAnsi="Arial"/>
                <w:b/>
                <w:i/>
                <w:sz w:val="18"/>
              </w:rPr>
              <w:t>Всего</w:t>
            </w:r>
            <w:r>
              <w:rPr>
                <w:rFonts w:ascii="Arial" w:hAnsi="Arial"/>
                <w:b/>
                <w:i/>
                <w:spacing w:val="-4"/>
                <w:sz w:val="18"/>
              </w:rPr>
              <w:t xml:space="preserve"> </w:t>
            </w:r>
            <w:r>
              <w:rPr>
                <w:rFonts w:ascii="Arial" w:hAnsi="Arial"/>
                <w:b/>
                <w:i/>
                <w:sz w:val="18"/>
              </w:rPr>
              <w:t>по</w:t>
            </w:r>
            <w:r>
              <w:rPr>
                <w:rFonts w:ascii="Arial" w:hAnsi="Arial"/>
                <w:b/>
                <w:i/>
                <w:spacing w:val="-1"/>
                <w:sz w:val="18"/>
              </w:rPr>
              <w:t xml:space="preserve"> </w:t>
            </w:r>
            <w:r>
              <w:rPr>
                <w:rFonts w:ascii="Arial" w:hAnsi="Arial"/>
                <w:b/>
                <w:i/>
                <w:spacing w:val="-2"/>
                <w:sz w:val="18"/>
              </w:rPr>
              <w:t>предприятию:</w:t>
            </w:r>
          </w:p>
        </w:tc>
        <w:tc>
          <w:tcPr>
            <w:tcW w:w="2313" w:type="dxa"/>
            <w:tcBorders>
              <w:bottom w:val="single" w:sz="18" w:space="0" w:color="000000"/>
            </w:tcBorders>
          </w:tcPr>
          <w:p w14:paraId="55914CDA" w14:textId="77777777" w:rsidR="00B84C5C" w:rsidRDefault="00000000">
            <w:pPr>
              <w:pStyle w:val="TableParagraph"/>
              <w:spacing w:line="193" w:lineRule="exact"/>
              <w:ind w:left="9" w:right="1"/>
              <w:jc w:val="center"/>
              <w:rPr>
                <w:rFonts w:ascii="Arial"/>
                <w:b/>
                <w:sz w:val="20"/>
              </w:rPr>
            </w:pPr>
            <w:r>
              <w:rPr>
                <w:rFonts w:ascii="Arial"/>
                <w:b/>
                <w:spacing w:val="-2"/>
                <w:sz w:val="20"/>
              </w:rPr>
              <w:t>1,71734</w:t>
            </w:r>
          </w:p>
        </w:tc>
        <w:tc>
          <w:tcPr>
            <w:tcW w:w="2755" w:type="dxa"/>
            <w:tcBorders>
              <w:bottom w:val="single" w:sz="18" w:space="0" w:color="000000"/>
            </w:tcBorders>
          </w:tcPr>
          <w:p w14:paraId="423E2C20" w14:textId="77777777" w:rsidR="00B84C5C" w:rsidRDefault="00000000">
            <w:pPr>
              <w:pStyle w:val="TableParagraph"/>
              <w:spacing w:line="193" w:lineRule="exact"/>
              <w:ind w:left="8"/>
              <w:jc w:val="center"/>
              <w:rPr>
                <w:rFonts w:ascii="Arial"/>
                <w:b/>
                <w:sz w:val="20"/>
              </w:rPr>
            </w:pPr>
            <w:r>
              <w:rPr>
                <w:rFonts w:ascii="Arial"/>
                <w:b/>
                <w:spacing w:val="-2"/>
                <w:sz w:val="20"/>
              </w:rPr>
              <w:t>0,03352</w:t>
            </w:r>
          </w:p>
        </w:tc>
      </w:tr>
    </w:tbl>
    <w:p w14:paraId="4A6C59C2" w14:textId="77777777" w:rsidR="00B84C5C" w:rsidRDefault="00000000">
      <w:pPr>
        <w:pStyle w:val="a3"/>
        <w:spacing w:before="214"/>
        <w:ind w:left="961" w:firstLine="0"/>
      </w:pPr>
      <w:r>
        <w:t>Выбросы</w:t>
      </w:r>
      <w:r>
        <w:rPr>
          <w:spacing w:val="-2"/>
        </w:rPr>
        <w:t xml:space="preserve"> </w:t>
      </w:r>
      <w:r>
        <w:t>от</w:t>
      </w:r>
      <w:r>
        <w:rPr>
          <w:spacing w:val="-3"/>
        </w:rPr>
        <w:t xml:space="preserve"> </w:t>
      </w:r>
      <w:r>
        <w:t>передвижных</w:t>
      </w:r>
      <w:r>
        <w:rPr>
          <w:spacing w:val="-2"/>
        </w:rPr>
        <w:t xml:space="preserve"> </w:t>
      </w:r>
      <w:r>
        <w:t>источников –</w:t>
      </w:r>
      <w:r>
        <w:rPr>
          <w:spacing w:val="-1"/>
        </w:rPr>
        <w:t xml:space="preserve"> </w:t>
      </w:r>
      <w:r>
        <w:t>0,4096г/с,</w:t>
      </w:r>
      <w:r>
        <w:rPr>
          <w:spacing w:val="-2"/>
        </w:rPr>
        <w:t xml:space="preserve"> 0,1003т/период</w:t>
      </w:r>
    </w:p>
    <w:p w14:paraId="39BC46C9" w14:textId="77777777" w:rsidR="00B84C5C" w:rsidRDefault="00B84C5C">
      <w:pPr>
        <w:pStyle w:val="a3"/>
        <w:spacing w:before="223"/>
        <w:ind w:left="0" w:firstLine="0"/>
        <w:jc w:val="left"/>
      </w:pPr>
    </w:p>
    <w:p w14:paraId="06F468A9" w14:textId="77777777" w:rsidR="00B84C5C" w:rsidRDefault="00000000">
      <w:pPr>
        <w:pStyle w:val="4"/>
        <w:numPr>
          <w:ilvl w:val="1"/>
          <w:numId w:val="56"/>
        </w:numPr>
        <w:tabs>
          <w:tab w:val="left" w:pos="1388"/>
        </w:tabs>
        <w:ind w:left="1388" w:hanging="427"/>
      </w:pPr>
      <w:bookmarkStart w:id="20" w:name="_bookmark20"/>
      <w:bookmarkEnd w:id="20"/>
      <w:r>
        <w:rPr>
          <w:spacing w:val="-2"/>
        </w:rPr>
        <w:t>Расчеты</w:t>
      </w:r>
      <w:r>
        <w:rPr>
          <w:spacing w:val="3"/>
        </w:rPr>
        <w:t xml:space="preserve"> </w:t>
      </w:r>
      <w:r>
        <w:rPr>
          <w:spacing w:val="-2"/>
        </w:rPr>
        <w:t>ожидаемого</w:t>
      </w:r>
      <w:r>
        <w:rPr>
          <w:spacing w:val="3"/>
        </w:rPr>
        <w:t xml:space="preserve"> </w:t>
      </w:r>
      <w:r>
        <w:rPr>
          <w:spacing w:val="-2"/>
        </w:rPr>
        <w:t>загрязнения</w:t>
      </w:r>
      <w:r>
        <w:rPr>
          <w:spacing w:val="1"/>
        </w:rPr>
        <w:t xml:space="preserve"> </w:t>
      </w:r>
      <w:r>
        <w:rPr>
          <w:spacing w:val="-2"/>
        </w:rPr>
        <w:t>атмосферного</w:t>
      </w:r>
      <w:r>
        <w:rPr>
          <w:spacing w:val="2"/>
        </w:rPr>
        <w:t xml:space="preserve"> </w:t>
      </w:r>
      <w:r>
        <w:rPr>
          <w:spacing w:val="-2"/>
        </w:rPr>
        <w:t>воздуха</w:t>
      </w:r>
    </w:p>
    <w:p w14:paraId="695FD47D" w14:textId="77777777" w:rsidR="00B84C5C" w:rsidRDefault="00000000">
      <w:pPr>
        <w:pStyle w:val="a3"/>
        <w:spacing w:before="124" w:line="364" w:lineRule="auto"/>
        <w:ind w:left="241" w:right="288"/>
      </w:pPr>
      <w:r>
        <w:t xml:space="preserve">Качественно-количественные характеристики выделяющихся загрязняющих </w:t>
      </w:r>
      <w:proofErr w:type="spellStart"/>
      <w:r>
        <w:t>ве</w:t>
      </w:r>
      <w:proofErr w:type="spellEnd"/>
      <w:r>
        <w:t xml:space="preserve">- </w:t>
      </w:r>
      <w:proofErr w:type="spellStart"/>
      <w:r>
        <w:t>ществ</w:t>
      </w:r>
      <w:proofErr w:type="spellEnd"/>
      <w:r>
        <w:t xml:space="preserve"> определены расчетным методом, на основании действующих нормативных </w:t>
      </w:r>
      <w:proofErr w:type="gramStart"/>
      <w:r>
        <w:t xml:space="preserve">мате- </w:t>
      </w:r>
      <w:r>
        <w:rPr>
          <w:spacing w:val="-2"/>
        </w:rPr>
        <w:t>риалов</w:t>
      </w:r>
      <w:proofErr w:type="gramEnd"/>
      <w:r>
        <w:rPr>
          <w:spacing w:val="-2"/>
        </w:rPr>
        <w:t>.</w:t>
      </w:r>
    </w:p>
    <w:p w14:paraId="1C67A8FD" w14:textId="77777777" w:rsidR="00B84C5C" w:rsidRDefault="00000000">
      <w:pPr>
        <w:pStyle w:val="a3"/>
        <w:spacing w:before="2"/>
        <w:ind w:left="950" w:firstLine="0"/>
      </w:pPr>
      <w:r>
        <w:t>Расчеты</w:t>
      </w:r>
      <w:r>
        <w:rPr>
          <w:spacing w:val="-9"/>
        </w:rPr>
        <w:t xml:space="preserve"> </w:t>
      </w:r>
      <w:r>
        <w:t>выбросов</w:t>
      </w:r>
      <w:r>
        <w:rPr>
          <w:spacing w:val="-9"/>
        </w:rPr>
        <w:t xml:space="preserve"> </w:t>
      </w:r>
      <w:r>
        <w:t>вредных</w:t>
      </w:r>
      <w:r>
        <w:rPr>
          <w:spacing w:val="-10"/>
        </w:rPr>
        <w:t xml:space="preserve"> </w:t>
      </w:r>
      <w:r>
        <w:t>веществ</w:t>
      </w:r>
      <w:r>
        <w:rPr>
          <w:spacing w:val="-9"/>
        </w:rPr>
        <w:t xml:space="preserve"> </w:t>
      </w:r>
      <w:r>
        <w:t>в</w:t>
      </w:r>
      <w:r>
        <w:rPr>
          <w:spacing w:val="-9"/>
        </w:rPr>
        <w:t xml:space="preserve"> </w:t>
      </w:r>
      <w:r>
        <w:t>атмосферу</w:t>
      </w:r>
      <w:r>
        <w:rPr>
          <w:spacing w:val="-9"/>
        </w:rPr>
        <w:t xml:space="preserve"> </w:t>
      </w:r>
      <w:r>
        <w:t>производились</w:t>
      </w:r>
      <w:r>
        <w:rPr>
          <w:spacing w:val="-10"/>
        </w:rPr>
        <w:t xml:space="preserve"> </w:t>
      </w:r>
      <w:r>
        <w:t>на</w:t>
      </w:r>
      <w:r>
        <w:rPr>
          <w:spacing w:val="-9"/>
        </w:rPr>
        <w:t xml:space="preserve"> </w:t>
      </w:r>
      <w:r>
        <w:rPr>
          <w:spacing w:val="-2"/>
        </w:rPr>
        <w:t>основании:</w:t>
      </w:r>
    </w:p>
    <w:p w14:paraId="4FCAA2C3" w14:textId="77777777" w:rsidR="00B84C5C" w:rsidRDefault="00000000">
      <w:pPr>
        <w:pStyle w:val="a4"/>
        <w:numPr>
          <w:ilvl w:val="0"/>
          <w:numId w:val="46"/>
        </w:numPr>
        <w:tabs>
          <w:tab w:val="left" w:pos="1656"/>
        </w:tabs>
        <w:spacing w:before="128" w:line="355" w:lineRule="auto"/>
        <w:ind w:right="290" w:firstLine="1072"/>
        <w:jc w:val="both"/>
      </w:pPr>
      <w:r>
        <w:t xml:space="preserve">«Сборника сметных норм и расценок на эксплуатацию строительных </w:t>
      </w:r>
      <w:proofErr w:type="spellStart"/>
      <w:r>
        <w:t>ма</w:t>
      </w:r>
      <w:proofErr w:type="spellEnd"/>
      <w:r>
        <w:t>- шин», Астана, 2003 г.</w:t>
      </w:r>
    </w:p>
    <w:p w14:paraId="2BD2FD2A" w14:textId="77777777" w:rsidR="00B84C5C" w:rsidRDefault="00000000">
      <w:pPr>
        <w:pStyle w:val="a4"/>
        <w:numPr>
          <w:ilvl w:val="0"/>
          <w:numId w:val="46"/>
        </w:numPr>
        <w:tabs>
          <w:tab w:val="left" w:pos="1656"/>
        </w:tabs>
        <w:spacing w:before="5" w:line="360" w:lineRule="auto"/>
        <w:ind w:right="289" w:firstLine="1072"/>
        <w:jc w:val="both"/>
      </w:pPr>
      <w:r>
        <w:t>Методика расчета нормативов выбросов от неорганизованных источников Приложение № 8 к приказу Министра окружающей среды и водных ресурсов Республики Казахстан от 12 июня 2014 года № 221-Ө.</w:t>
      </w:r>
    </w:p>
    <w:p w14:paraId="5847046E" w14:textId="77777777" w:rsidR="00B84C5C" w:rsidRDefault="00000000">
      <w:pPr>
        <w:pStyle w:val="a4"/>
        <w:numPr>
          <w:ilvl w:val="0"/>
          <w:numId w:val="46"/>
        </w:numPr>
        <w:tabs>
          <w:tab w:val="left" w:pos="1656"/>
        </w:tabs>
        <w:spacing w:before="2" w:line="355" w:lineRule="auto"/>
        <w:ind w:right="289" w:firstLine="1072"/>
        <w:jc w:val="both"/>
      </w:pPr>
      <w:r>
        <w:t>Методика расчета выбросов ЗВ в атмосферу от стационарных дизельных установок РНД 211.2.02.04-2005 Астана.</w:t>
      </w:r>
    </w:p>
    <w:p w14:paraId="3781D770" w14:textId="77777777" w:rsidR="00B84C5C" w:rsidRDefault="00000000">
      <w:pPr>
        <w:pStyle w:val="a4"/>
        <w:numPr>
          <w:ilvl w:val="0"/>
          <w:numId w:val="46"/>
        </w:numPr>
        <w:tabs>
          <w:tab w:val="left" w:pos="1656"/>
        </w:tabs>
        <w:spacing w:before="7" w:line="360" w:lineRule="auto"/>
        <w:ind w:right="290" w:firstLine="1072"/>
        <w:jc w:val="both"/>
      </w:pPr>
      <w:r>
        <w:t xml:space="preserve">Методика расчета выбросов вредных веществ от предприятий </w:t>
      </w:r>
      <w:proofErr w:type="gramStart"/>
      <w:r>
        <w:t>дорожно- строительной</w:t>
      </w:r>
      <w:proofErr w:type="gramEnd"/>
      <w:r>
        <w:t xml:space="preserve"> отрасли, в т.ч. АБЗ. Приложение №12 к Приказу Министра охраны </w:t>
      </w:r>
      <w:proofErr w:type="spellStart"/>
      <w:r>
        <w:t>окружа</w:t>
      </w:r>
      <w:proofErr w:type="spellEnd"/>
      <w:r>
        <w:t xml:space="preserve">- </w:t>
      </w:r>
      <w:proofErr w:type="spellStart"/>
      <w:r>
        <w:t>ющей</w:t>
      </w:r>
      <w:proofErr w:type="spellEnd"/>
      <w:r>
        <w:t xml:space="preserve"> среды Республики Казахстан от 18.04.2008 №100-п.</w:t>
      </w:r>
    </w:p>
    <w:p w14:paraId="0B32B79C" w14:textId="77777777" w:rsidR="00B84C5C" w:rsidRDefault="00000000">
      <w:pPr>
        <w:pStyle w:val="a4"/>
        <w:numPr>
          <w:ilvl w:val="0"/>
          <w:numId w:val="46"/>
        </w:numPr>
        <w:tabs>
          <w:tab w:val="left" w:pos="1656"/>
        </w:tabs>
        <w:spacing w:before="1" w:line="355" w:lineRule="auto"/>
        <w:ind w:right="290" w:firstLine="1072"/>
        <w:jc w:val="both"/>
      </w:pPr>
      <w:r>
        <w:t xml:space="preserve">Методика расчета выбросов загрязняющих веществ в атмосферу при </w:t>
      </w:r>
      <w:proofErr w:type="spellStart"/>
      <w:r>
        <w:t>сва</w:t>
      </w:r>
      <w:proofErr w:type="spellEnd"/>
      <w:r>
        <w:t xml:space="preserve">- </w:t>
      </w:r>
      <w:proofErr w:type="spellStart"/>
      <w:r>
        <w:t>рочных</w:t>
      </w:r>
      <w:proofErr w:type="spellEnd"/>
      <w:r>
        <w:rPr>
          <w:spacing w:val="-4"/>
        </w:rPr>
        <w:t xml:space="preserve"> </w:t>
      </w:r>
      <w:r>
        <w:t>работах</w:t>
      </w:r>
      <w:r>
        <w:rPr>
          <w:spacing w:val="-4"/>
        </w:rPr>
        <w:t xml:space="preserve"> </w:t>
      </w:r>
      <w:r>
        <w:t>(по</w:t>
      </w:r>
      <w:r>
        <w:rPr>
          <w:spacing w:val="-4"/>
        </w:rPr>
        <w:t xml:space="preserve"> </w:t>
      </w:r>
      <w:r>
        <w:t>величинам</w:t>
      </w:r>
      <w:r>
        <w:rPr>
          <w:spacing w:val="-4"/>
        </w:rPr>
        <w:t xml:space="preserve"> </w:t>
      </w:r>
      <w:r>
        <w:t>удельных</w:t>
      </w:r>
      <w:r>
        <w:rPr>
          <w:spacing w:val="-4"/>
        </w:rPr>
        <w:t xml:space="preserve"> </w:t>
      </w:r>
      <w:r>
        <w:t>выбросов).</w:t>
      </w:r>
      <w:r>
        <w:rPr>
          <w:spacing w:val="-4"/>
        </w:rPr>
        <w:t xml:space="preserve"> </w:t>
      </w:r>
      <w:r>
        <w:t>РНД</w:t>
      </w:r>
      <w:r>
        <w:rPr>
          <w:spacing w:val="-4"/>
        </w:rPr>
        <w:t xml:space="preserve"> </w:t>
      </w:r>
      <w:r>
        <w:t>211.2.02.03-2004.</w:t>
      </w:r>
      <w:r>
        <w:rPr>
          <w:spacing w:val="-4"/>
        </w:rPr>
        <w:t xml:space="preserve"> </w:t>
      </w:r>
      <w:r>
        <w:t>Астана,</w:t>
      </w:r>
      <w:r>
        <w:rPr>
          <w:spacing w:val="-4"/>
        </w:rPr>
        <w:t xml:space="preserve"> </w:t>
      </w:r>
      <w:r>
        <w:t>2005г.</w:t>
      </w:r>
    </w:p>
    <w:p w14:paraId="33BA9FEF" w14:textId="77777777" w:rsidR="00B84C5C" w:rsidRDefault="00000000">
      <w:pPr>
        <w:pStyle w:val="a4"/>
        <w:numPr>
          <w:ilvl w:val="0"/>
          <w:numId w:val="46"/>
        </w:numPr>
        <w:tabs>
          <w:tab w:val="left" w:pos="1656"/>
        </w:tabs>
        <w:spacing w:before="7" w:line="360" w:lineRule="auto"/>
        <w:ind w:right="287" w:firstLine="1072"/>
        <w:jc w:val="both"/>
      </w:pPr>
      <w:r>
        <w:t xml:space="preserve">Методика расчета выбросов загрязняющих веществ в атмосферу при </w:t>
      </w:r>
      <w:proofErr w:type="spellStart"/>
      <w:r>
        <w:t>нане</w:t>
      </w:r>
      <w:proofErr w:type="spellEnd"/>
      <w:r>
        <w:t xml:space="preserve">- </w:t>
      </w:r>
      <w:proofErr w:type="spellStart"/>
      <w:r>
        <w:t>сении</w:t>
      </w:r>
      <w:proofErr w:type="spellEnd"/>
      <w:r>
        <w:t xml:space="preserve"> лакокрасочных материалов (по величинам удельных выбросов). РНД 211.2.02.05- 2004. Астана, 2005г.</w:t>
      </w:r>
    </w:p>
    <w:p w14:paraId="19965983" w14:textId="77777777" w:rsidR="00B84C5C" w:rsidRDefault="00000000">
      <w:pPr>
        <w:pStyle w:val="a4"/>
        <w:numPr>
          <w:ilvl w:val="0"/>
          <w:numId w:val="46"/>
        </w:numPr>
        <w:tabs>
          <w:tab w:val="left" w:pos="1656"/>
        </w:tabs>
        <w:spacing w:before="2" w:line="355" w:lineRule="auto"/>
        <w:ind w:right="291" w:firstLine="1072"/>
        <w:jc w:val="both"/>
      </w:pPr>
      <w:r>
        <w:t xml:space="preserve">Приложение к </w:t>
      </w:r>
      <w:hyperlink r:id="rId21">
        <w:r>
          <w:t>приказу</w:t>
        </w:r>
      </w:hyperlink>
      <w:r>
        <w:t xml:space="preserve"> Министра охраны окружающей среды Республики Казахстан</w:t>
      </w:r>
      <w:r>
        <w:rPr>
          <w:spacing w:val="25"/>
        </w:rPr>
        <w:t xml:space="preserve"> </w:t>
      </w:r>
      <w:r>
        <w:t>от</w:t>
      </w:r>
      <w:r>
        <w:rPr>
          <w:spacing w:val="25"/>
        </w:rPr>
        <w:t xml:space="preserve"> </w:t>
      </w:r>
      <w:r>
        <w:t>29</w:t>
      </w:r>
      <w:r>
        <w:rPr>
          <w:spacing w:val="25"/>
        </w:rPr>
        <w:t xml:space="preserve"> </w:t>
      </w:r>
      <w:r>
        <w:t>июля</w:t>
      </w:r>
      <w:r>
        <w:rPr>
          <w:spacing w:val="25"/>
        </w:rPr>
        <w:t xml:space="preserve"> </w:t>
      </w:r>
      <w:r>
        <w:t>2011</w:t>
      </w:r>
      <w:r>
        <w:rPr>
          <w:spacing w:val="25"/>
        </w:rPr>
        <w:t xml:space="preserve"> </w:t>
      </w:r>
      <w:r>
        <w:t>года</w:t>
      </w:r>
      <w:r>
        <w:rPr>
          <w:spacing w:val="25"/>
        </w:rPr>
        <w:t xml:space="preserve"> </w:t>
      </w:r>
      <w:r>
        <w:t>№</w:t>
      </w:r>
      <w:r>
        <w:rPr>
          <w:spacing w:val="24"/>
        </w:rPr>
        <w:t xml:space="preserve"> </w:t>
      </w:r>
      <w:r>
        <w:t>196-п.</w:t>
      </w:r>
      <w:r>
        <w:rPr>
          <w:spacing w:val="26"/>
        </w:rPr>
        <w:t xml:space="preserve"> </w:t>
      </w:r>
      <w:r>
        <w:t>Методические</w:t>
      </w:r>
      <w:r>
        <w:rPr>
          <w:spacing w:val="25"/>
        </w:rPr>
        <w:t xml:space="preserve"> </w:t>
      </w:r>
      <w:r>
        <w:t>указания</w:t>
      </w:r>
      <w:r>
        <w:rPr>
          <w:spacing w:val="25"/>
        </w:rPr>
        <w:t xml:space="preserve"> </w:t>
      </w:r>
      <w:r>
        <w:t>расчета</w:t>
      </w:r>
      <w:r>
        <w:rPr>
          <w:spacing w:val="25"/>
        </w:rPr>
        <w:t xml:space="preserve"> </w:t>
      </w:r>
      <w:r>
        <w:t>выбросов</w:t>
      </w:r>
      <w:r>
        <w:rPr>
          <w:spacing w:val="25"/>
        </w:rPr>
        <w:t xml:space="preserve"> </w:t>
      </w:r>
      <w:r>
        <w:t>от</w:t>
      </w:r>
    </w:p>
    <w:p w14:paraId="37F4A738" w14:textId="77777777" w:rsidR="00B84C5C" w:rsidRDefault="00B84C5C">
      <w:pPr>
        <w:spacing w:line="355" w:lineRule="auto"/>
        <w:jc w:val="both"/>
        <w:sectPr w:rsidR="00B84C5C">
          <w:pgSz w:w="11910" w:h="16840"/>
          <w:pgMar w:top="1040" w:right="560" w:bottom="1260" w:left="1460" w:header="0" w:footer="1005" w:gutter="0"/>
          <w:cols w:space="720"/>
        </w:sectPr>
      </w:pPr>
    </w:p>
    <w:p w14:paraId="3FBFE4C3" w14:textId="77777777" w:rsidR="00B84C5C" w:rsidRDefault="00000000">
      <w:pPr>
        <w:pStyle w:val="a3"/>
        <w:spacing w:before="76" w:line="364" w:lineRule="auto"/>
        <w:ind w:left="241" w:right="289" w:firstLine="0"/>
        <w:jc w:val="left"/>
      </w:pPr>
      <w:r>
        <w:lastRenderedPageBreak/>
        <w:t>предприятий,</w:t>
      </w:r>
      <w:r>
        <w:rPr>
          <w:spacing w:val="40"/>
        </w:rPr>
        <w:t xml:space="preserve"> </w:t>
      </w:r>
      <w:r>
        <w:t>осуществляющих</w:t>
      </w:r>
      <w:r>
        <w:rPr>
          <w:spacing w:val="40"/>
        </w:rPr>
        <w:t xml:space="preserve"> </w:t>
      </w:r>
      <w:r>
        <w:t>хранение</w:t>
      </w:r>
      <w:r>
        <w:rPr>
          <w:spacing w:val="40"/>
        </w:rPr>
        <w:t xml:space="preserve"> </w:t>
      </w:r>
      <w:r>
        <w:t>и</w:t>
      </w:r>
      <w:r>
        <w:rPr>
          <w:spacing w:val="40"/>
        </w:rPr>
        <w:t xml:space="preserve"> </w:t>
      </w:r>
      <w:r>
        <w:t>реализацию</w:t>
      </w:r>
      <w:r>
        <w:rPr>
          <w:spacing w:val="40"/>
        </w:rPr>
        <w:t xml:space="preserve"> </w:t>
      </w:r>
      <w:r>
        <w:t>нефтепродуктов</w:t>
      </w:r>
      <w:r>
        <w:rPr>
          <w:spacing w:val="40"/>
        </w:rPr>
        <w:t xml:space="preserve"> </w:t>
      </w:r>
      <w:r>
        <w:t>(нефтебазы, АЗС) и других жидкостей и газов.</w:t>
      </w:r>
    </w:p>
    <w:p w14:paraId="3FB7E960" w14:textId="77777777" w:rsidR="00B84C5C" w:rsidRDefault="00000000">
      <w:pPr>
        <w:pStyle w:val="a4"/>
        <w:numPr>
          <w:ilvl w:val="0"/>
          <w:numId w:val="46"/>
        </w:numPr>
        <w:tabs>
          <w:tab w:val="left" w:pos="1657"/>
        </w:tabs>
        <w:spacing w:line="355" w:lineRule="auto"/>
        <w:ind w:right="292" w:firstLine="1072"/>
      </w:pPr>
      <w:r>
        <w:t>Методика</w:t>
      </w:r>
      <w:r>
        <w:rPr>
          <w:spacing w:val="40"/>
        </w:rPr>
        <w:t xml:space="preserve"> </w:t>
      </w:r>
      <w:r>
        <w:t>расчета</w:t>
      </w:r>
      <w:r>
        <w:rPr>
          <w:spacing w:val="40"/>
        </w:rPr>
        <w:t xml:space="preserve"> </w:t>
      </w:r>
      <w:r>
        <w:t>выбросов</w:t>
      </w:r>
      <w:r>
        <w:rPr>
          <w:spacing w:val="40"/>
        </w:rPr>
        <w:t xml:space="preserve"> </w:t>
      </w:r>
      <w:r>
        <w:t>загрязняющих</w:t>
      </w:r>
      <w:r>
        <w:rPr>
          <w:spacing w:val="40"/>
        </w:rPr>
        <w:t xml:space="preserve"> </w:t>
      </w:r>
      <w:r>
        <w:t>веществ</w:t>
      </w:r>
      <w:r>
        <w:rPr>
          <w:spacing w:val="40"/>
        </w:rPr>
        <w:t xml:space="preserve"> </w:t>
      </w:r>
      <w:r>
        <w:t>от</w:t>
      </w:r>
      <w:r>
        <w:rPr>
          <w:spacing w:val="40"/>
        </w:rPr>
        <w:t xml:space="preserve"> </w:t>
      </w:r>
      <w:r>
        <w:t>автотранспортных предприятий от 18.04.2008 года №100-п.</w:t>
      </w:r>
    </w:p>
    <w:p w14:paraId="0D80EE3B" w14:textId="77777777" w:rsidR="00B84C5C" w:rsidRDefault="00000000">
      <w:pPr>
        <w:pStyle w:val="a3"/>
        <w:spacing w:before="9" w:line="367" w:lineRule="auto"/>
        <w:ind w:left="241" w:right="289"/>
        <w:jc w:val="left"/>
      </w:pPr>
      <w:r>
        <w:t>Исходные данные источников выбросов вредных веществ в атмосферном воздухе приведены в таблицах.</w:t>
      </w:r>
    </w:p>
    <w:p w14:paraId="2640058F" w14:textId="77777777" w:rsidR="00B84C5C" w:rsidRDefault="00B84C5C">
      <w:pPr>
        <w:spacing w:line="367" w:lineRule="auto"/>
        <w:sectPr w:rsidR="00B84C5C">
          <w:pgSz w:w="11910" w:h="16840"/>
          <w:pgMar w:top="1040" w:right="560" w:bottom="1260" w:left="1460" w:header="0" w:footer="1005" w:gutter="0"/>
          <w:cols w:space="720"/>
        </w:sectPr>
      </w:pPr>
    </w:p>
    <w:p w14:paraId="0121F44D" w14:textId="77777777" w:rsidR="00B84C5C" w:rsidRDefault="00000000">
      <w:pPr>
        <w:pStyle w:val="a3"/>
        <w:spacing w:before="70" w:after="40"/>
        <w:ind w:left="934" w:firstLine="0"/>
        <w:jc w:val="left"/>
      </w:pPr>
      <w:r>
        <w:lastRenderedPageBreak/>
        <w:t>Таблица</w:t>
      </w:r>
      <w:r>
        <w:rPr>
          <w:spacing w:val="-8"/>
        </w:rPr>
        <w:t xml:space="preserve"> </w:t>
      </w:r>
      <w:r>
        <w:t>4.11</w:t>
      </w:r>
      <w:r>
        <w:rPr>
          <w:spacing w:val="-5"/>
        </w:rPr>
        <w:t xml:space="preserve"> </w:t>
      </w:r>
      <w:r>
        <w:t>–</w:t>
      </w:r>
      <w:r>
        <w:rPr>
          <w:spacing w:val="-7"/>
        </w:rPr>
        <w:t xml:space="preserve"> </w:t>
      </w:r>
      <w:r>
        <w:t>Параметры</w:t>
      </w:r>
      <w:r>
        <w:rPr>
          <w:spacing w:val="-6"/>
        </w:rPr>
        <w:t xml:space="preserve"> </w:t>
      </w:r>
      <w:r>
        <w:t>выбросов</w:t>
      </w:r>
      <w:r>
        <w:rPr>
          <w:spacing w:val="-8"/>
        </w:rPr>
        <w:t xml:space="preserve"> </w:t>
      </w:r>
      <w:r>
        <w:t>загрязняющих</w:t>
      </w:r>
      <w:r>
        <w:rPr>
          <w:spacing w:val="-7"/>
        </w:rPr>
        <w:t xml:space="preserve"> </w:t>
      </w:r>
      <w:r>
        <w:t>веществ</w:t>
      </w:r>
      <w:r>
        <w:rPr>
          <w:spacing w:val="-7"/>
        </w:rPr>
        <w:t xml:space="preserve"> </w:t>
      </w:r>
      <w:r>
        <w:t>в</w:t>
      </w:r>
      <w:r>
        <w:rPr>
          <w:spacing w:val="-8"/>
        </w:rPr>
        <w:t xml:space="preserve"> </w:t>
      </w:r>
      <w:r>
        <w:t>атмосферном</w:t>
      </w:r>
      <w:r>
        <w:rPr>
          <w:spacing w:val="-6"/>
        </w:rPr>
        <w:t xml:space="preserve"> </w:t>
      </w:r>
      <w:r>
        <w:t>воздухе</w:t>
      </w:r>
      <w:r>
        <w:rPr>
          <w:spacing w:val="-6"/>
        </w:rPr>
        <w:t xml:space="preserve"> </w:t>
      </w:r>
      <w:r>
        <w:t>в</w:t>
      </w:r>
      <w:r>
        <w:rPr>
          <w:spacing w:val="-7"/>
        </w:rPr>
        <w:t xml:space="preserve"> </w:t>
      </w:r>
      <w:r>
        <w:t>период</w:t>
      </w:r>
      <w:r>
        <w:rPr>
          <w:spacing w:val="-6"/>
        </w:rPr>
        <w:t xml:space="preserve"> </w:t>
      </w:r>
      <w:r>
        <w:t>строительно-монтажных</w:t>
      </w:r>
      <w:r>
        <w:rPr>
          <w:spacing w:val="-8"/>
        </w:rPr>
        <w:t xml:space="preserve"> </w:t>
      </w:r>
      <w:r>
        <w:rPr>
          <w:spacing w:val="-2"/>
        </w:rPr>
        <w:t>работ</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3"/>
        <w:gridCol w:w="2155"/>
        <w:gridCol w:w="2408"/>
        <w:gridCol w:w="781"/>
        <w:gridCol w:w="779"/>
        <w:gridCol w:w="1807"/>
        <w:gridCol w:w="908"/>
        <w:gridCol w:w="987"/>
        <w:gridCol w:w="884"/>
        <w:gridCol w:w="934"/>
        <w:gridCol w:w="1024"/>
        <w:gridCol w:w="781"/>
      </w:tblGrid>
      <w:tr w:rsidR="00B84C5C" w14:paraId="1F694497" w14:textId="77777777">
        <w:trPr>
          <w:trHeight w:val="1384"/>
        </w:trPr>
        <w:tc>
          <w:tcPr>
            <w:tcW w:w="1463" w:type="dxa"/>
            <w:vMerge w:val="restart"/>
            <w:tcBorders>
              <w:bottom w:val="single" w:sz="6" w:space="0" w:color="000000"/>
              <w:right w:val="single" w:sz="6" w:space="0" w:color="000000"/>
            </w:tcBorders>
          </w:tcPr>
          <w:p w14:paraId="0EA5EE0A" w14:textId="77777777" w:rsidR="00B84C5C" w:rsidRDefault="00B84C5C">
            <w:pPr>
              <w:pStyle w:val="TableParagraph"/>
              <w:rPr>
                <w:sz w:val="16"/>
              </w:rPr>
            </w:pPr>
          </w:p>
          <w:p w14:paraId="0EA9B4BA" w14:textId="77777777" w:rsidR="00B84C5C" w:rsidRDefault="00B84C5C">
            <w:pPr>
              <w:pStyle w:val="TableParagraph"/>
              <w:rPr>
                <w:sz w:val="16"/>
              </w:rPr>
            </w:pPr>
          </w:p>
          <w:p w14:paraId="1F87004D" w14:textId="77777777" w:rsidR="00B84C5C" w:rsidRDefault="00B84C5C">
            <w:pPr>
              <w:pStyle w:val="TableParagraph"/>
              <w:rPr>
                <w:sz w:val="16"/>
              </w:rPr>
            </w:pPr>
          </w:p>
          <w:p w14:paraId="19235910" w14:textId="77777777" w:rsidR="00B84C5C" w:rsidRDefault="00B84C5C">
            <w:pPr>
              <w:pStyle w:val="TableParagraph"/>
              <w:rPr>
                <w:sz w:val="16"/>
              </w:rPr>
            </w:pPr>
          </w:p>
          <w:p w14:paraId="7C1C76CA" w14:textId="77777777" w:rsidR="00B84C5C" w:rsidRDefault="00B84C5C">
            <w:pPr>
              <w:pStyle w:val="TableParagraph"/>
              <w:spacing w:before="8"/>
              <w:rPr>
                <w:sz w:val="16"/>
              </w:rPr>
            </w:pPr>
          </w:p>
          <w:p w14:paraId="6B061FE0" w14:textId="77777777" w:rsidR="00B84C5C" w:rsidRDefault="00000000">
            <w:pPr>
              <w:pStyle w:val="TableParagraph"/>
              <w:ind w:left="206"/>
              <w:rPr>
                <w:sz w:val="16"/>
              </w:rPr>
            </w:pPr>
            <w:r>
              <w:rPr>
                <w:spacing w:val="-2"/>
                <w:sz w:val="16"/>
              </w:rPr>
              <w:t>Производство</w:t>
            </w:r>
          </w:p>
        </w:tc>
        <w:tc>
          <w:tcPr>
            <w:tcW w:w="2155" w:type="dxa"/>
            <w:vMerge w:val="restart"/>
            <w:tcBorders>
              <w:left w:val="single" w:sz="6" w:space="0" w:color="000000"/>
              <w:bottom w:val="single" w:sz="6" w:space="0" w:color="000000"/>
              <w:right w:val="single" w:sz="6" w:space="0" w:color="000000"/>
            </w:tcBorders>
          </w:tcPr>
          <w:p w14:paraId="6501B99A" w14:textId="77777777" w:rsidR="00B84C5C" w:rsidRDefault="00B84C5C">
            <w:pPr>
              <w:pStyle w:val="TableParagraph"/>
              <w:rPr>
                <w:sz w:val="16"/>
              </w:rPr>
            </w:pPr>
          </w:p>
          <w:p w14:paraId="0E3A3213" w14:textId="77777777" w:rsidR="00B84C5C" w:rsidRDefault="00B84C5C">
            <w:pPr>
              <w:pStyle w:val="TableParagraph"/>
              <w:rPr>
                <w:sz w:val="16"/>
              </w:rPr>
            </w:pPr>
          </w:p>
          <w:p w14:paraId="699FB04F" w14:textId="77777777" w:rsidR="00B84C5C" w:rsidRDefault="00B84C5C">
            <w:pPr>
              <w:pStyle w:val="TableParagraph"/>
              <w:rPr>
                <w:sz w:val="16"/>
              </w:rPr>
            </w:pPr>
          </w:p>
          <w:p w14:paraId="2E3BA363" w14:textId="77777777" w:rsidR="00B84C5C" w:rsidRDefault="00B84C5C">
            <w:pPr>
              <w:pStyle w:val="TableParagraph"/>
              <w:rPr>
                <w:sz w:val="16"/>
              </w:rPr>
            </w:pPr>
          </w:p>
          <w:p w14:paraId="40F7DAE4" w14:textId="77777777" w:rsidR="00B84C5C" w:rsidRDefault="00B84C5C">
            <w:pPr>
              <w:pStyle w:val="TableParagraph"/>
              <w:spacing w:before="8"/>
              <w:rPr>
                <w:sz w:val="16"/>
              </w:rPr>
            </w:pPr>
          </w:p>
          <w:p w14:paraId="7F953311" w14:textId="77777777" w:rsidR="00B84C5C" w:rsidRDefault="00000000">
            <w:pPr>
              <w:pStyle w:val="TableParagraph"/>
              <w:ind w:left="8"/>
              <w:jc w:val="center"/>
              <w:rPr>
                <w:sz w:val="16"/>
              </w:rPr>
            </w:pPr>
            <w:r>
              <w:rPr>
                <w:spacing w:val="-5"/>
                <w:sz w:val="16"/>
              </w:rPr>
              <w:t>Цех</w:t>
            </w:r>
          </w:p>
        </w:tc>
        <w:tc>
          <w:tcPr>
            <w:tcW w:w="3189" w:type="dxa"/>
            <w:gridSpan w:val="2"/>
            <w:tcBorders>
              <w:left w:val="single" w:sz="6" w:space="0" w:color="000000"/>
              <w:bottom w:val="single" w:sz="6" w:space="0" w:color="000000"/>
              <w:right w:val="single" w:sz="6" w:space="0" w:color="000000"/>
            </w:tcBorders>
          </w:tcPr>
          <w:p w14:paraId="19D51601" w14:textId="77777777" w:rsidR="00B84C5C" w:rsidRDefault="00B84C5C">
            <w:pPr>
              <w:pStyle w:val="TableParagraph"/>
              <w:rPr>
                <w:sz w:val="16"/>
              </w:rPr>
            </w:pPr>
          </w:p>
          <w:p w14:paraId="1EB9DD89" w14:textId="77777777" w:rsidR="00B84C5C" w:rsidRDefault="00B84C5C">
            <w:pPr>
              <w:pStyle w:val="TableParagraph"/>
              <w:spacing w:before="146"/>
              <w:rPr>
                <w:sz w:val="16"/>
              </w:rPr>
            </w:pPr>
          </w:p>
          <w:p w14:paraId="5B749AF2" w14:textId="77777777" w:rsidR="00B84C5C" w:rsidRDefault="00000000">
            <w:pPr>
              <w:pStyle w:val="TableParagraph"/>
              <w:spacing w:before="1" w:line="242" w:lineRule="auto"/>
              <w:ind w:left="717" w:right="712" w:firstLine="46"/>
              <w:rPr>
                <w:sz w:val="16"/>
              </w:rPr>
            </w:pPr>
            <w:r>
              <w:rPr>
                <w:sz w:val="16"/>
              </w:rPr>
              <w:t>Источники</w:t>
            </w:r>
            <w:r>
              <w:rPr>
                <w:spacing w:val="-3"/>
                <w:sz w:val="16"/>
              </w:rPr>
              <w:t xml:space="preserve"> </w:t>
            </w:r>
            <w:r>
              <w:rPr>
                <w:sz w:val="16"/>
              </w:rPr>
              <w:t xml:space="preserve">выделения </w:t>
            </w:r>
            <w:r>
              <w:rPr>
                <w:spacing w:val="-2"/>
                <w:sz w:val="16"/>
              </w:rPr>
              <w:t>загрязняющих</w:t>
            </w:r>
            <w:r>
              <w:rPr>
                <w:spacing w:val="-9"/>
                <w:sz w:val="16"/>
              </w:rPr>
              <w:t xml:space="preserve"> </w:t>
            </w:r>
            <w:r>
              <w:rPr>
                <w:spacing w:val="-2"/>
                <w:sz w:val="16"/>
              </w:rPr>
              <w:t>веществ</w:t>
            </w:r>
          </w:p>
        </w:tc>
        <w:tc>
          <w:tcPr>
            <w:tcW w:w="779" w:type="dxa"/>
            <w:vMerge w:val="restart"/>
            <w:tcBorders>
              <w:left w:val="single" w:sz="6" w:space="0" w:color="000000"/>
              <w:bottom w:val="single" w:sz="6" w:space="0" w:color="000000"/>
              <w:right w:val="single" w:sz="6" w:space="0" w:color="000000"/>
            </w:tcBorders>
          </w:tcPr>
          <w:p w14:paraId="23692F60" w14:textId="77777777" w:rsidR="00B84C5C" w:rsidRDefault="00B84C5C">
            <w:pPr>
              <w:pStyle w:val="TableParagraph"/>
              <w:rPr>
                <w:sz w:val="16"/>
              </w:rPr>
            </w:pPr>
          </w:p>
          <w:p w14:paraId="154B3A36" w14:textId="77777777" w:rsidR="00B84C5C" w:rsidRDefault="00B84C5C">
            <w:pPr>
              <w:pStyle w:val="TableParagraph"/>
              <w:rPr>
                <w:sz w:val="16"/>
              </w:rPr>
            </w:pPr>
          </w:p>
          <w:p w14:paraId="0204F646" w14:textId="77777777" w:rsidR="00B84C5C" w:rsidRDefault="00B84C5C">
            <w:pPr>
              <w:pStyle w:val="TableParagraph"/>
              <w:spacing w:before="94"/>
              <w:rPr>
                <w:sz w:val="16"/>
              </w:rPr>
            </w:pPr>
          </w:p>
          <w:p w14:paraId="136887F1" w14:textId="77777777" w:rsidR="00B84C5C" w:rsidRDefault="00000000">
            <w:pPr>
              <w:pStyle w:val="TableParagraph"/>
              <w:spacing w:line="244" w:lineRule="auto"/>
              <w:ind w:left="109" w:right="106" w:firstLine="44"/>
              <w:jc w:val="both"/>
              <w:rPr>
                <w:sz w:val="16"/>
              </w:rPr>
            </w:pPr>
            <w:r>
              <w:rPr>
                <w:spacing w:val="-4"/>
                <w:sz w:val="16"/>
              </w:rPr>
              <w:t>Число</w:t>
            </w:r>
            <w:r>
              <w:rPr>
                <w:spacing w:val="-2"/>
                <w:sz w:val="16"/>
              </w:rPr>
              <w:t xml:space="preserve"> часов работы </w:t>
            </w:r>
            <w:r>
              <w:rPr>
                <w:sz w:val="16"/>
              </w:rPr>
              <w:t>в год</w:t>
            </w:r>
          </w:p>
        </w:tc>
        <w:tc>
          <w:tcPr>
            <w:tcW w:w="1807" w:type="dxa"/>
            <w:vMerge w:val="restart"/>
            <w:tcBorders>
              <w:left w:val="single" w:sz="6" w:space="0" w:color="000000"/>
              <w:bottom w:val="single" w:sz="6" w:space="0" w:color="000000"/>
              <w:right w:val="single" w:sz="6" w:space="0" w:color="000000"/>
            </w:tcBorders>
          </w:tcPr>
          <w:p w14:paraId="2C33D7FC" w14:textId="77777777" w:rsidR="00B84C5C" w:rsidRDefault="00B84C5C">
            <w:pPr>
              <w:pStyle w:val="TableParagraph"/>
              <w:rPr>
                <w:sz w:val="16"/>
              </w:rPr>
            </w:pPr>
          </w:p>
          <w:p w14:paraId="5BF1A833" w14:textId="77777777" w:rsidR="00B84C5C" w:rsidRDefault="00B84C5C">
            <w:pPr>
              <w:pStyle w:val="TableParagraph"/>
              <w:rPr>
                <w:sz w:val="16"/>
              </w:rPr>
            </w:pPr>
          </w:p>
          <w:p w14:paraId="60CE9B92" w14:textId="77777777" w:rsidR="00B84C5C" w:rsidRDefault="00B84C5C">
            <w:pPr>
              <w:pStyle w:val="TableParagraph"/>
              <w:spacing w:before="94"/>
              <w:rPr>
                <w:sz w:val="16"/>
              </w:rPr>
            </w:pPr>
          </w:p>
          <w:p w14:paraId="71331138" w14:textId="77777777" w:rsidR="00B84C5C" w:rsidRDefault="00000000">
            <w:pPr>
              <w:pStyle w:val="TableParagraph"/>
              <w:spacing w:line="244" w:lineRule="auto"/>
              <w:ind w:left="236" w:right="236"/>
              <w:jc w:val="center"/>
              <w:rPr>
                <w:sz w:val="16"/>
              </w:rPr>
            </w:pPr>
            <w:r>
              <w:rPr>
                <w:spacing w:val="-2"/>
                <w:sz w:val="16"/>
              </w:rPr>
              <w:t>Наименование источника выброса</w:t>
            </w:r>
            <w:r>
              <w:rPr>
                <w:spacing w:val="80"/>
                <w:sz w:val="16"/>
              </w:rPr>
              <w:t xml:space="preserve"> </w:t>
            </w:r>
            <w:r>
              <w:rPr>
                <w:sz w:val="16"/>
              </w:rPr>
              <w:t>вредных</w:t>
            </w:r>
            <w:r>
              <w:rPr>
                <w:spacing w:val="-11"/>
                <w:sz w:val="16"/>
              </w:rPr>
              <w:t xml:space="preserve"> </w:t>
            </w:r>
            <w:r>
              <w:rPr>
                <w:sz w:val="16"/>
              </w:rPr>
              <w:t>веществ</w:t>
            </w:r>
          </w:p>
        </w:tc>
        <w:tc>
          <w:tcPr>
            <w:tcW w:w="908" w:type="dxa"/>
            <w:vMerge w:val="restart"/>
            <w:tcBorders>
              <w:left w:val="single" w:sz="6" w:space="0" w:color="000000"/>
              <w:bottom w:val="single" w:sz="6" w:space="0" w:color="000000"/>
              <w:right w:val="single" w:sz="6" w:space="0" w:color="000000"/>
            </w:tcBorders>
          </w:tcPr>
          <w:p w14:paraId="4F2881BC" w14:textId="77777777" w:rsidR="00B84C5C" w:rsidRDefault="00B84C5C">
            <w:pPr>
              <w:pStyle w:val="TableParagraph"/>
              <w:rPr>
                <w:sz w:val="16"/>
              </w:rPr>
            </w:pPr>
          </w:p>
          <w:p w14:paraId="6005F4D1" w14:textId="77777777" w:rsidR="00B84C5C" w:rsidRDefault="00B84C5C">
            <w:pPr>
              <w:pStyle w:val="TableParagraph"/>
              <w:rPr>
                <w:sz w:val="16"/>
              </w:rPr>
            </w:pPr>
          </w:p>
          <w:p w14:paraId="5F8DE8DD" w14:textId="77777777" w:rsidR="00B84C5C" w:rsidRDefault="00B84C5C">
            <w:pPr>
              <w:pStyle w:val="TableParagraph"/>
              <w:spacing w:before="94"/>
              <w:rPr>
                <w:sz w:val="16"/>
              </w:rPr>
            </w:pPr>
          </w:p>
          <w:p w14:paraId="622B588D" w14:textId="77777777" w:rsidR="00B84C5C" w:rsidRDefault="00000000">
            <w:pPr>
              <w:pStyle w:val="TableParagraph"/>
              <w:spacing w:line="244" w:lineRule="auto"/>
              <w:ind w:left="109" w:right="112"/>
              <w:jc w:val="center"/>
              <w:rPr>
                <w:sz w:val="16"/>
              </w:rPr>
            </w:pPr>
            <w:r>
              <w:rPr>
                <w:sz w:val="16"/>
              </w:rPr>
              <w:t>№</w:t>
            </w:r>
            <w:r>
              <w:rPr>
                <w:spacing w:val="-11"/>
                <w:sz w:val="16"/>
              </w:rPr>
              <w:t xml:space="preserve"> </w:t>
            </w:r>
            <w:proofErr w:type="spellStart"/>
            <w:r>
              <w:rPr>
                <w:sz w:val="16"/>
              </w:rPr>
              <w:t>ист</w:t>
            </w:r>
            <w:proofErr w:type="spellEnd"/>
            <w:r>
              <w:rPr>
                <w:sz w:val="16"/>
              </w:rPr>
              <w:t xml:space="preserve">-ка </w:t>
            </w:r>
            <w:r>
              <w:rPr>
                <w:spacing w:val="-2"/>
                <w:sz w:val="16"/>
              </w:rPr>
              <w:t xml:space="preserve">выброса </w:t>
            </w:r>
            <w:r>
              <w:rPr>
                <w:sz w:val="16"/>
              </w:rPr>
              <w:t>на</w:t>
            </w:r>
            <w:r>
              <w:rPr>
                <w:spacing w:val="-9"/>
                <w:sz w:val="16"/>
              </w:rPr>
              <w:t xml:space="preserve"> </w:t>
            </w:r>
            <w:r>
              <w:rPr>
                <w:sz w:val="16"/>
              </w:rPr>
              <w:t xml:space="preserve">карте </w:t>
            </w:r>
            <w:r>
              <w:rPr>
                <w:spacing w:val="-2"/>
                <w:sz w:val="16"/>
              </w:rPr>
              <w:t>схеме</w:t>
            </w:r>
          </w:p>
        </w:tc>
        <w:tc>
          <w:tcPr>
            <w:tcW w:w="987" w:type="dxa"/>
            <w:vMerge w:val="restart"/>
            <w:tcBorders>
              <w:left w:val="single" w:sz="6" w:space="0" w:color="000000"/>
              <w:bottom w:val="single" w:sz="6" w:space="0" w:color="000000"/>
              <w:right w:val="single" w:sz="6" w:space="0" w:color="000000"/>
            </w:tcBorders>
          </w:tcPr>
          <w:p w14:paraId="33F0F323" w14:textId="77777777" w:rsidR="00B84C5C" w:rsidRDefault="00B84C5C">
            <w:pPr>
              <w:pStyle w:val="TableParagraph"/>
              <w:rPr>
                <w:sz w:val="16"/>
              </w:rPr>
            </w:pPr>
          </w:p>
          <w:p w14:paraId="3DAC5E5B" w14:textId="77777777" w:rsidR="00B84C5C" w:rsidRDefault="00B84C5C">
            <w:pPr>
              <w:pStyle w:val="TableParagraph"/>
              <w:rPr>
                <w:sz w:val="16"/>
              </w:rPr>
            </w:pPr>
          </w:p>
          <w:p w14:paraId="18AC9E54" w14:textId="77777777" w:rsidR="00B84C5C" w:rsidRDefault="00B84C5C">
            <w:pPr>
              <w:pStyle w:val="TableParagraph"/>
              <w:spacing w:before="94"/>
              <w:rPr>
                <w:sz w:val="16"/>
              </w:rPr>
            </w:pPr>
          </w:p>
          <w:p w14:paraId="3142CB1E" w14:textId="77777777" w:rsidR="00B84C5C" w:rsidRDefault="00000000">
            <w:pPr>
              <w:pStyle w:val="TableParagraph"/>
              <w:spacing w:line="244" w:lineRule="auto"/>
              <w:ind w:left="107" w:right="113"/>
              <w:jc w:val="center"/>
              <w:rPr>
                <w:sz w:val="16"/>
              </w:rPr>
            </w:pPr>
            <w:r>
              <w:rPr>
                <w:spacing w:val="-2"/>
                <w:sz w:val="16"/>
              </w:rPr>
              <w:t xml:space="preserve">Высота </w:t>
            </w:r>
            <w:r>
              <w:rPr>
                <w:spacing w:val="-4"/>
                <w:sz w:val="16"/>
              </w:rPr>
              <w:t>источника</w:t>
            </w:r>
            <w:r>
              <w:rPr>
                <w:spacing w:val="-2"/>
                <w:sz w:val="16"/>
              </w:rPr>
              <w:t xml:space="preserve"> выброса, </w:t>
            </w:r>
            <w:r>
              <w:rPr>
                <w:spacing w:val="-10"/>
                <w:sz w:val="16"/>
              </w:rPr>
              <w:t>м</w:t>
            </w:r>
          </w:p>
        </w:tc>
        <w:tc>
          <w:tcPr>
            <w:tcW w:w="884" w:type="dxa"/>
            <w:vMerge w:val="restart"/>
            <w:tcBorders>
              <w:left w:val="single" w:sz="6" w:space="0" w:color="000000"/>
              <w:bottom w:val="single" w:sz="6" w:space="0" w:color="000000"/>
              <w:right w:val="single" w:sz="6" w:space="0" w:color="000000"/>
            </w:tcBorders>
          </w:tcPr>
          <w:p w14:paraId="6A770621" w14:textId="77777777" w:rsidR="00B84C5C" w:rsidRDefault="00B84C5C">
            <w:pPr>
              <w:pStyle w:val="TableParagraph"/>
              <w:rPr>
                <w:sz w:val="16"/>
              </w:rPr>
            </w:pPr>
          </w:p>
          <w:p w14:paraId="7332FDB9" w14:textId="77777777" w:rsidR="00B84C5C" w:rsidRDefault="00B84C5C">
            <w:pPr>
              <w:pStyle w:val="TableParagraph"/>
              <w:rPr>
                <w:sz w:val="16"/>
              </w:rPr>
            </w:pPr>
          </w:p>
          <w:p w14:paraId="063C84F7" w14:textId="77777777" w:rsidR="00B84C5C" w:rsidRDefault="00B84C5C">
            <w:pPr>
              <w:pStyle w:val="TableParagraph"/>
              <w:spacing w:before="94"/>
              <w:rPr>
                <w:sz w:val="16"/>
              </w:rPr>
            </w:pPr>
          </w:p>
          <w:p w14:paraId="5AC5BACA" w14:textId="77777777" w:rsidR="00B84C5C" w:rsidRDefault="00000000">
            <w:pPr>
              <w:pStyle w:val="TableParagraph"/>
              <w:spacing w:line="244" w:lineRule="auto"/>
              <w:ind w:left="11" w:right="23"/>
              <w:jc w:val="center"/>
              <w:rPr>
                <w:sz w:val="16"/>
              </w:rPr>
            </w:pPr>
            <w:r>
              <w:rPr>
                <w:spacing w:val="-6"/>
                <w:sz w:val="16"/>
              </w:rPr>
              <w:t>Диаметр</w:t>
            </w:r>
            <w:r>
              <w:rPr>
                <w:spacing w:val="-2"/>
                <w:sz w:val="16"/>
              </w:rPr>
              <w:t xml:space="preserve"> устья трубы,</w:t>
            </w:r>
          </w:p>
          <w:p w14:paraId="6E9BC706" w14:textId="77777777" w:rsidR="00B84C5C" w:rsidRDefault="00000000">
            <w:pPr>
              <w:pStyle w:val="TableParagraph"/>
              <w:spacing w:line="179" w:lineRule="exact"/>
              <w:ind w:left="12" w:right="23"/>
              <w:jc w:val="center"/>
              <w:rPr>
                <w:sz w:val="16"/>
              </w:rPr>
            </w:pPr>
            <w:r>
              <w:rPr>
                <w:spacing w:val="-10"/>
                <w:sz w:val="16"/>
              </w:rPr>
              <w:t>м</w:t>
            </w:r>
          </w:p>
        </w:tc>
        <w:tc>
          <w:tcPr>
            <w:tcW w:w="2739" w:type="dxa"/>
            <w:gridSpan w:val="3"/>
            <w:tcBorders>
              <w:left w:val="single" w:sz="6" w:space="0" w:color="000000"/>
              <w:bottom w:val="single" w:sz="6" w:space="0" w:color="000000"/>
            </w:tcBorders>
          </w:tcPr>
          <w:p w14:paraId="692F23BE" w14:textId="77777777" w:rsidR="00B84C5C" w:rsidRDefault="00000000">
            <w:pPr>
              <w:pStyle w:val="TableParagraph"/>
              <w:spacing w:before="140" w:line="244" w:lineRule="auto"/>
              <w:ind w:left="789" w:right="810" w:hanging="2"/>
              <w:jc w:val="center"/>
              <w:rPr>
                <w:sz w:val="16"/>
              </w:rPr>
            </w:pPr>
            <w:r>
              <w:rPr>
                <w:spacing w:val="-2"/>
                <w:sz w:val="16"/>
              </w:rPr>
              <w:t>Параметры газовоздушной смеси</w:t>
            </w:r>
          </w:p>
          <w:p w14:paraId="507B25E3" w14:textId="77777777" w:rsidR="00B84C5C" w:rsidRDefault="00000000">
            <w:pPr>
              <w:pStyle w:val="TableParagraph"/>
              <w:spacing w:line="244" w:lineRule="auto"/>
              <w:ind w:left="517" w:right="539"/>
              <w:jc w:val="center"/>
              <w:rPr>
                <w:sz w:val="16"/>
              </w:rPr>
            </w:pPr>
            <w:r>
              <w:rPr>
                <w:sz w:val="16"/>
              </w:rPr>
              <w:t>на</w:t>
            </w:r>
            <w:r>
              <w:rPr>
                <w:spacing w:val="-11"/>
                <w:sz w:val="16"/>
              </w:rPr>
              <w:t xml:space="preserve"> </w:t>
            </w:r>
            <w:r>
              <w:rPr>
                <w:sz w:val="16"/>
              </w:rPr>
              <w:t>выходе</w:t>
            </w:r>
            <w:r>
              <w:rPr>
                <w:spacing w:val="-11"/>
                <w:sz w:val="16"/>
              </w:rPr>
              <w:t xml:space="preserve"> </w:t>
            </w:r>
            <w:r>
              <w:rPr>
                <w:sz w:val="16"/>
              </w:rPr>
              <w:t>из</w:t>
            </w:r>
            <w:r>
              <w:rPr>
                <w:spacing w:val="-10"/>
                <w:sz w:val="16"/>
              </w:rPr>
              <w:t xml:space="preserve"> </w:t>
            </w:r>
            <w:r>
              <w:rPr>
                <w:sz w:val="16"/>
              </w:rPr>
              <w:t>трубы при максимально разовой нагрузки</w:t>
            </w:r>
          </w:p>
        </w:tc>
      </w:tr>
      <w:tr w:rsidR="00B84C5C" w14:paraId="6F7F2B67" w14:textId="77777777">
        <w:trPr>
          <w:trHeight w:val="610"/>
        </w:trPr>
        <w:tc>
          <w:tcPr>
            <w:tcW w:w="1463" w:type="dxa"/>
            <w:vMerge/>
            <w:tcBorders>
              <w:top w:val="nil"/>
              <w:bottom w:val="single" w:sz="6" w:space="0" w:color="000000"/>
              <w:right w:val="single" w:sz="6" w:space="0" w:color="000000"/>
            </w:tcBorders>
          </w:tcPr>
          <w:p w14:paraId="24792781" w14:textId="77777777" w:rsidR="00B84C5C" w:rsidRDefault="00B84C5C">
            <w:pPr>
              <w:rPr>
                <w:sz w:val="2"/>
                <w:szCs w:val="2"/>
              </w:rPr>
            </w:pPr>
          </w:p>
        </w:tc>
        <w:tc>
          <w:tcPr>
            <w:tcW w:w="2155" w:type="dxa"/>
            <w:vMerge/>
            <w:tcBorders>
              <w:top w:val="nil"/>
              <w:left w:val="single" w:sz="6" w:space="0" w:color="000000"/>
              <w:bottom w:val="single" w:sz="6" w:space="0" w:color="000000"/>
              <w:right w:val="single" w:sz="6" w:space="0" w:color="000000"/>
            </w:tcBorders>
          </w:tcPr>
          <w:p w14:paraId="56ED40C0" w14:textId="77777777" w:rsidR="00B84C5C" w:rsidRDefault="00B84C5C">
            <w:pPr>
              <w:rPr>
                <w:sz w:val="2"/>
                <w:szCs w:val="2"/>
              </w:rPr>
            </w:pPr>
          </w:p>
        </w:tc>
        <w:tc>
          <w:tcPr>
            <w:tcW w:w="2408" w:type="dxa"/>
            <w:tcBorders>
              <w:top w:val="single" w:sz="6" w:space="0" w:color="000000"/>
              <w:left w:val="single" w:sz="6" w:space="0" w:color="000000"/>
              <w:bottom w:val="single" w:sz="6" w:space="0" w:color="000000"/>
              <w:right w:val="single" w:sz="6" w:space="0" w:color="000000"/>
            </w:tcBorders>
          </w:tcPr>
          <w:p w14:paraId="66D9EB20" w14:textId="77777777" w:rsidR="00B84C5C" w:rsidRDefault="00B84C5C">
            <w:pPr>
              <w:pStyle w:val="TableParagraph"/>
              <w:spacing w:before="32"/>
              <w:rPr>
                <w:sz w:val="16"/>
              </w:rPr>
            </w:pPr>
          </w:p>
          <w:p w14:paraId="511E219C" w14:textId="77777777" w:rsidR="00B84C5C" w:rsidRDefault="00000000">
            <w:pPr>
              <w:pStyle w:val="TableParagraph"/>
              <w:ind w:left="7" w:right="2"/>
              <w:jc w:val="center"/>
              <w:rPr>
                <w:sz w:val="16"/>
              </w:rPr>
            </w:pPr>
            <w:r>
              <w:rPr>
                <w:spacing w:val="-2"/>
                <w:sz w:val="16"/>
              </w:rPr>
              <w:t>Наименование</w:t>
            </w:r>
          </w:p>
        </w:tc>
        <w:tc>
          <w:tcPr>
            <w:tcW w:w="781" w:type="dxa"/>
            <w:tcBorders>
              <w:top w:val="single" w:sz="6" w:space="0" w:color="000000"/>
              <w:left w:val="single" w:sz="6" w:space="0" w:color="000000"/>
              <w:bottom w:val="single" w:sz="6" w:space="0" w:color="000000"/>
              <w:right w:val="single" w:sz="6" w:space="0" w:color="000000"/>
            </w:tcBorders>
          </w:tcPr>
          <w:p w14:paraId="0BFC4899" w14:textId="77777777" w:rsidR="00B84C5C" w:rsidRDefault="00000000">
            <w:pPr>
              <w:pStyle w:val="TableParagraph"/>
              <w:spacing w:before="121" w:line="244" w:lineRule="auto"/>
              <w:ind w:left="284" w:right="104" w:hanging="173"/>
              <w:rPr>
                <w:sz w:val="16"/>
              </w:rPr>
            </w:pPr>
            <w:r>
              <w:rPr>
                <w:spacing w:val="-4"/>
                <w:sz w:val="16"/>
              </w:rPr>
              <w:t>Кол-во,</w:t>
            </w:r>
            <w:r>
              <w:rPr>
                <w:sz w:val="16"/>
              </w:rPr>
              <w:t xml:space="preserve"> </w:t>
            </w:r>
            <w:proofErr w:type="spellStart"/>
            <w:r>
              <w:rPr>
                <w:spacing w:val="-6"/>
                <w:sz w:val="16"/>
              </w:rPr>
              <w:t>шт</w:t>
            </w:r>
            <w:proofErr w:type="spellEnd"/>
          </w:p>
        </w:tc>
        <w:tc>
          <w:tcPr>
            <w:tcW w:w="779" w:type="dxa"/>
            <w:vMerge/>
            <w:tcBorders>
              <w:top w:val="nil"/>
              <w:left w:val="single" w:sz="6" w:space="0" w:color="000000"/>
              <w:bottom w:val="single" w:sz="6" w:space="0" w:color="000000"/>
              <w:right w:val="single" w:sz="6" w:space="0" w:color="000000"/>
            </w:tcBorders>
          </w:tcPr>
          <w:p w14:paraId="6879D0C6" w14:textId="77777777" w:rsidR="00B84C5C" w:rsidRDefault="00B84C5C">
            <w:pPr>
              <w:rPr>
                <w:sz w:val="2"/>
                <w:szCs w:val="2"/>
              </w:rPr>
            </w:pPr>
          </w:p>
        </w:tc>
        <w:tc>
          <w:tcPr>
            <w:tcW w:w="1807" w:type="dxa"/>
            <w:vMerge/>
            <w:tcBorders>
              <w:top w:val="nil"/>
              <w:left w:val="single" w:sz="6" w:space="0" w:color="000000"/>
              <w:bottom w:val="single" w:sz="6" w:space="0" w:color="000000"/>
              <w:right w:val="single" w:sz="6" w:space="0" w:color="000000"/>
            </w:tcBorders>
          </w:tcPr>
          <w:p w14:paraId="244B28CD" w14:textId="77777777" w:rsidR="00B84C5C" w:rsidRDefault="00B84C5C">
            <w:pPr>
              <w:rPr>
                <w:sz w:val="2"/>
                <w:szCs w:val="2"/>
              </w:rPr>
            </w:pPr>
          </w:p>
        </w:tc>
        <w:tc>
          <w:tcPr>
            <w:tcW w:w="908" w:type="dxa"/>
            <w:vMerge/>
            <w:tcBorders>
              <w:top w:val="nil"/>
              <w:left w:val="single" w:sz="6" w:space="0" w:color="000000"/>
              <w:bottom w:val="single" w:sz="6" w:space="0" w:color="000000"/>
              <w:right w:val="single" w:sz="6" w:space="0" w:color="000000"/>
            </w:tcBorders>
          </w:tcPr>
          <w:p w14:paraId="72691763" w14:textId="77777777" w:rsidR="00B84C5C" w:rsidRDefault="00B84C5C">
            <w:pPr>
              <w:rPr>
                <w:sz w:val="2"/>
                <w:szCs w:val="2"/>
              </w:rPr>
            </w:pPr>
          </w:p>
        </w:tc>
        <w:tc>
          <w:tcPr>
            <w:tcW w:w="987" w:type="dxa"/>
            <w:vMerge/>
            <w:tcBorders>
              <w:top w:val="nil"/>
              <w:left w:val="single" w:sz="6" w:space="0" w:color="000000"/>
              <w:bottom w:val="single" w:sz="6" w:space="0" w:color="000000"/>
              <w:right w:val="single" w:sz="6" w:space="0" w:color="000000"/>
            </w:tcBorders>
          </w:tcPr>
          <w:p w14:paraId="44B325C7" w14:textId="77777777" w:rsidR="00B84C5C" w:rsidRDefault="00B84C5C">
            <w:pPr>
              <w:rPr>
                <w:sz w:val="2"/>
                <w:szCs w:val="2"/>
              </w:rPr>
            </w:pPr>
          </w:p>
        </w:tc>
        <w:tc>
          <w:tcPr>
            <w:tcW w:w="884" w:type="dxa"/>
            <w:vMerge/>
            <w:tcBorders>
              <w:top w:val="nil"/>
              <w:left w:val="single" w:sz="6" w:space="0" w:color="000000"/>
              <w:bottom w:val="single" w:sz="6" w:space="0" w:color="000000"/>
              <w:right w:val="single" w:sz="6" w:space="0" w:color="000000"/>
            </w:tcBorders>
          </w:tcPr>
          <w:p w14:paraId="27BD2407" w14:textId="77777777" w:rsidR="00B84C5C" w:rsidRDefault="00B84C5C">
            <w:pPr>
              <w:rPr>
                <w:sz w:val="2"/>
                <w:szCs w:val="2"/>
              </w:rPr>
            </w:pPr>
          </w:p>
        </w:tc>
        <w:tc>
          <w:tcPr>
            <w:tcW w:w="934" w:type="dxa"/>
            <w:tcBorders>
              <w:top w:val="single" w:sz="6" w:space="0" w:color="000000"/>
              <w:left w:val="single" w:sz="6" w:space="0" w:color="000000"/>
              <w:bottom w:val="single" w:sz="6" w:space="0" w:color="000000"/>
              <w:right w:val="single" w:sz="6" w:space="0" w:color="000000"/>
            </w:tcBorders>
          </w:tcPr>
          <w:p w14:paraId="1E1BE721" w14:textId="77777777" w:rsidR="00B84C5C" w:rsidRDefault="00000000">
            <w:pPr>
              <w:pStyle w:val="TableParagraph"/>
              <w:spacing w:before="121" w:line="244" w:lineRule="auto"/>
              <w:ind w:left="254" w:right="107" w:hanging="153"/>
              <w:rPr>
                <w:sz w:val="16"/>
              </w:rPr>
            </w:pPr>
            <w:r>
              <w:rPr>
                <w:spacing w:val="-2"/>
                <w:sz w:val="16"/>
              </w:rPr>
              <w:t xml:space="preserve">скорость, </w:t>
            </w:r>
            <w:r>
              <w:rPr>
                <w:spacing w:val="-4"/>
                <w:sz w:val="16"/>
              </w:rPr>
              <w:t>м/сек</w:t>
            </w:r>
          </w:p>
        </w:tc>
        <w:tc>
          <w:tcPr>
            <w:tcW w:w="1024" w:type="dxa"/>
            <w:tcBorders>
              <w:top w:val="single" w:sz="6" w:space="0" w:color="000000"/>
              <w:left w:val="single" w:sz="6" w:space="0" w:color="000000"/>
              <w:bottom w:val="single" w:sz="6" w:space="0" w:color="000000"/>
              <w:right w:val="single" w:sz="6" w:space="0" w:color="000000"/>
            </w:tcBorders>
          </w:tcPr>
          <w:p w14:paraId="2F7E9483" w14:textId="77777777" w:rsidR="00B84C5C" w:rsidRDefault="00000000">
            <w:pPr>
              <w:pStyle w:val="TableParagraph"/>
              <w:spacing w:before="121" w:line="244" w:lineRule="auto"/>
              <w:ind w:left="350" w:right="241" w:hanging="118"/>
              <w:rPr>
                <w:sz w:val="16"/>
              </w:rPr>
            </w:pPr>
            <w:r>
              <w:rPr>
                <w:spacing w:val="-2"/>
                <w:sz w:val="16"/>
              </w:rPr>
              <w:t xml:space="preserve">объем, </w:t>
            </w:r>
            <w:r>
              <w:rPr>
                <w:spacing w:val="-4"/>
                <w:sz w:val="16"/>
              </w:rPr>
              <w:t>м</w:t>
            </w:r>
            <w:r>
              <w:rPr>
                <w:spacing w:val="-4"/>
                <w:sz w:val="16"/>
                <w:vertAlign w:val="superscript"/>
              </w:rPr>
              <w:t>3</w:t>
            </w:r>
            <w:r>
              <w:rPr>
                <w:spacing w:val="-4"/>
                <w:sz w:val="16"/>
              </w:rPr>
              <w:t>/c</w:t>
            </w:r>
          </w:p>
        </w:tc>
        <w:tc>
          <w:tcPr>
            <w:tcW w:w="781" w:type="dxa"/>
            <w:tcBorders>
              <w:top w:val="single" w:sz="6" w:space="0" w:color="000000"/>
              <w:left w:val="single" w:sz="6" w:space="0" w:color="000000"/>
              <w:bottom w:val="single" w:sz="6" w:space="0" w:color="000000"/>
            </w:tcBorders>
          </w:tcPr>
          <w:p w14:paraId="26142FEC" w14:textId="77777777" w:rsidR="00B84C5C" w:rsidRDefault="00000000">
            <w:pPr>
              <w:pStyle w:val="TableParagraph"/>
              <w:spacing w:before="121" w:line="244" w:lineRule="auto"/>
              <w:ind w:left="242" w:right="112" w:hanging="144"/>
              <w:rPr>
                <w:sz w:val="16"/>
              </w:rPr>
            </w:pPr>
            <w:r>
              <w:rPr>
                <w:spacing w:val="-2"/>
                <w:sz w:val="16"/>
              </w:rPr>
              <w:t>тем-</w:t>
            </w:r>
            <w:proofErr w:type="spellStart"/>
            <w:r>
              <w:rPr>
                <w:spacing w:val="-2"/>
                <w:sz w:val="16"/>
              </w:rPr>
              <w:t>ра</w:t>
            </w:r>
            <w:proofErr w:type="spellEnd"/>
            <w:r>
              <w:rPr>
                <w:spacing w:val="-2"/>
                <w:sz w:val="16"/>
              </w:rPr>
              <w:t xml:space="preserve">, </w:t>
            </w:r>
            <w:r>
              <w:rPr>
                <w:sz w:val="16"/>
              </w:rPr>
              <w:t xml:space="preserve">t </w:t>
            </w:r>
            <w:r>
              <w:rPr>
                <w:sz w:val="16"/>
                <w:vertAlign w:val="superscript"/>
              </w:rPr>
              <w:t>0</w:t>
            </w:r>
            <w:r>
              <w:rPr>
                <w:sz w:val="16"/>
              </w:rPr>
              <w:t>С</w:t>
            </w:r>
          </w:p>
        </w:tc>
      </w:tr>
      <w:tr w:rsidR="00B84C5C" w14:paraId="730C36D9" w14:textId="77777777">
        <w:trPr>
          <w:trHeight w:val="269"/>
        </w:trPr>
        <w:tc>
          <w:tcPr>
            <w:tcW w:w="1463" w:type="dxa"/>
            <w:tcBorders>
              <w:top w:val="single" w:sz="6" w:space="0" w:color="000000"/>
              <w:bottom w:val="single" w:sz="6" w:space="0" w:color="000000"/>
              <w:right w:val="single" w:sz="6" w:space="0" w:color="000000"/>
            </w:tcBorders>
          </w:tcPr>
          <w:p w14:paraId="7CB0F0DF" w14:textId="77777777" w:rsidR="00B84C5C" w:rsidRDefault="00000000">
            <w:pPr>
              <w:pStyle w:val="TableParagraph"/>
              <w:spacing w:before="43"/>
              <w:ind w:left="10"/>
              <w:jc w:val="center"/>
              <w:rPr>
                <w:sz w:val="16"/>
              </w:rPr>
            </w:pPr>
            <w:r>
              <w:rPr>
                <w:spacing w:val="-10"/>
                <w:sz w:val="16"/>
              </w:rPr>
              <w:t>1</w:t>
            </w:r>
          </w:p>
        </w:tc>
        <w:tc>
          <w:tcPr>
            <w:tcW w:w="2155" w:type="dxa"/>
            <w:tcBorders>
              <w:top w:val="single" w:sz="6" w:space="0" w:color="000000"/>
              <w:left w:val="single" w:sz="6" w:space="0" w:color="000000"/>
              <w:bottom w:val="single" w:sz="6" w:space="0" w:color="000000"/>
              <w:right w:val="single" w:sz="6" w:space="0" w:color="000000"/>
            </w:tcBorders>
          </w:tcPr>
          <w:p w14:paraId="2B158EED" w14:textId="77777777" w:rsidR="00B84C5C" w:rsidRDefault="00000000">
            <w:pPr>
              <w:pStyle w:val="TableParagraph"/>
              <w:spacing w:before="43"/>
              <w:ind w:left="8" w:right="1"/>
              <w:jc w:val="center"/>
              <w:rPr>
                <w:sz w:val="16"/>
              </w:rPr>
            </w:pPr>
            <w:r>
              <w:rPr>
                <w:spacing w:val="-10"/>
                <w:sz w:val="16"/>
              </w:rPr>
              <w:t>2</w:t>
            </w:r>
          </w:p>
        </w:tc>
        <w:tc>
          <w:tcPr>
            <w:tcW w:w="2408" w:type="dxa"/>
            <w:tcBorders>
              <w:top w:val="single" w:sz="6" w:space="0" w:color="000000"/>
              <w:left w:val="single" w:sz="6" w:space="0" w:color="000000"/>
              <w:bottom w:val="single" w:sz="6" w:space="0" w:color="000000"/>
              <w:right w:val="single" w:sz="6" w:space="0" w:color="000000"/>
            </w:tcBorders>
          </w:tcPr>
          <w:p w14:paraId="7518F3EF" w14:textId="77777777" w:rsidR="00B84C5C" w:rsidRDefault="00000000">
            <w:pPr>
              <w:pStyle w:val="TableParagraph"/>
              <w:spacing w:before="43"/>
              <w:ind w:left="7"/>
              <w:jc w:val="center"/>
              <w:rPr>
                <w:sz w:val="16"/>
              </w:rPr>
            </w:pPr>
            <w:r>
              <w:rPr>
                <w:spacing w:val="-10"/>
                <w:sz w:val="16"/>
              </w:rPr>
              <w:t>3</w:t>
            </w:r>
          </w:p>
        </w:tc>
        <w:tc>
          <w:tcPr>
            <w:tcW w:w="781" w:type="dxa"/>
            <w:tcBorders>
              <w:top w:val="single" w:sz="6" w:space="0" w:color="000000"/>
              <w:left w:val="single" w:sz="6" w:space="0" w:color="000000"/>
              <w:bottom w:val="single" w:sz="6" w:space="0" w:color="000000"/>
              <w:right w:val="single" w:sz="6" w:space="0" w:color="000000"/>
            </w:tcBorders>
          </w:tcPr>
          <w:p w14:paraId="59530FDC" w14:textId="77777777" w:rsidR="00B84C5C" w:rsidRDefault="00000000">
            <w:pPr>
              <w:pStyle w:val="TableParagraph"/>
              <w:spacing w:before="43"/>
              <w:ind w:right="333"/>
              <w:jc w:val="right"/>
              <w:rPr>
                <w:sz w:val="16"/>
              </w:rPr>
            </w:pPr>
            <w:r>
              <w:rPr>
                <w:spacing w:val="-10"/>
                <w:sz w:val="16"/>
              </w:rPr>
              <w:t>4</w:t>
            </w:r>
          </w:p>
        </w:tc>
        <w:tc>
          <w:tcPr>
            <w:tcW w:w="779" w:type="dxa"/>
            <w:tcBorders>
              <w:top w:val="single" w:sz="6" w:space="0" w:color="000000"/>
              <w:left w:val="single" w:sz="6" w:space="0" w:color="000000"/>
              <w:bottom w:val="single" w:sz="6" w:space="0" w:color="000000"/>
              <w:right w:val="single" w:sz="6" w:space="0" w:color="000000"/>
            </w:tcBorders>
          </w:tcPr>
          <w:p w14:paraId="62944476" w14:textId="77777777" w:rsidR="00B84C5C" w:rsidRDefault="00000000">
            <w:pPr>
              <w:pStyle w:val="TableParagraph"/>
              <w:spacing w:before="43"/>
              <w:ind w:left="3" w:right="1"/>
              <w:jc w:val="center"/>
              <w:rPr>
                <w:sz w:val="16"/>
              </w:rPr>
            </w:pPr>
            <w:r>
              <w:rPr>
                <w:spacing w:val="-10"/>
                <w:sz w:val="16"/>
              </w:rPr>
              <w:t>5</w:t>
            </w:r>
          </w:p>
        </w:tc>
        <w:tc>
          <w:tcPr>
            <w:tcW w:w="1807" w:type="dxa"/>
            <w:tcBorders>
              <w:top w:val="single" w:sz="6" w:space="0" w:color="000000"/>
              <w:left w:val="single" w:sz="6" w:space="0" w:color="000000"/>
              <w:bottom w:val="single" w:sz="6" w:space="0" w:color="000000"/>
              <w:right w:val="single" w:sz="6" w:space="0" w:color="000000"/>
            </w:tcBorders>
          </w:tcPr>
          <w:p w14:paraId="6D133F07" w14:textId="77777777" w:rsidR="00B84C5C" w:rsidRDefault="00000000">
            <w:pPr>
              <w:pStyle w:val="TableParagraph"/>
              <w:spacing w:before="43"/>
              <w:jc w:val="center"/>
              <w:rPr>
                <w:sz w:val="16"/>
              </w:rPr>
            </w:pPr>
            <w:r>
              <w:rPr>
                <w:spacing w:val="-10"/>
                <w:sz w:val="16"/>
              </w:rPr>
              <w:t>6</w:t>
            </w:r>
          </w:p>
        </w:tc>
        <w:tc>
          <w:tcPr>
            <w:tcW w:w="908" w:type="dxa"/>
            <w:tcBorders>
              <w:top w:val="single" w:sz="6" w:space="0" w:color="000000"/>
              <w:left w:val="single" w:sz="6" w:space="0" w:color="000000"/>
              <w:bottom w:val="single" w:sz="6" w:space="0" w:color="000000"/>
              <w:right w:val="single" w:sz="6" w:space="0" w:color="000000"/>
            </w:tcBorders>
          </w:tcPr>
          <w:p w14:paraId="1665D96B" w14:textId="77777777" w:rsidR="00B84C5C" w:rsidRDefault="00000000">
            <w:pPr>
              <w:pStyle w:val="TableParagraph"/>
              <w:spacing w:before="43"/>
              <w:ind w:right="3"/>
              <w:jc w:val="center"/>
              <w:rPr>
                <w:sz w:val="16"/>
              </w:rPr>
            </w:pPr>
            <w:r>
              <w:rPr>
                <w:spacing w:val="-10"/>
                <w:sz w:val="16"/>
              </w:rPr>
              <w:t>7</w:t>
            </w:r>
          </w:p>
        </w:tc>
        <w:tc>
          <w:tcPr>
            <w:tcW w:w="987" w:type="dxa"/>
            <w:tcBorders>
              <w:top w:val="single" w:sz="6" w:space="0" w:color="000000"/>
              <w:left w:val="single" w:sz="6" w:space="0" w:color="000000"/>
              <w:bottom w:val="single" w:sz="6" w:space="0" w:color="000000"/>
              <w:right w:val="single" w:sz="6" w:space="0" w:color="000000"/>
            </w:tcBorders>
          </w:tcPr>
          <w:p w14:paraId="5C52AAAC" w14:textId="77777777" w:rsidR="00B84C5C" w:rsidRDefault="00000000">
            <w:pPr>
              <w:pStyle w:val="TableParagraph"/>
              <w:spacing w:before="43"/>
              <w:ind w:right="4"/>
              <w:jc w:val="center"/>
              <w:rPr>
                <w:sz w:val="16"/>
              </w:rPr>
            </w:pPr>
            <w:r>
              <w:rPr>
                <w:spacing w:val="-10"/>
                <w:sz w:val="16"/>
              </w:rPr>
              <w:t>8</w:t>
            </w:r>
          </w:p>
        </w:tc>
        <w:tc>
          <w:tcPr>
            <w:tcW w:w="884" w:type="dxa"/>
            <w:tcBorders>
              <w:top w:val="single" w:sz="6" w:space="0" w:color="000000"/>
              <w:left w:val="single" w:sz="6" w:space="0" w:color="000000"/>
              <w:bottom w:val="single" w:sz="6" w:space="0" w:color="000000"/>
              <w:right w:val="single" w:sz="6" w:space="0" w:color="000000"/>
            </w:tcBorders>
          </w:tcPr>
          <w:p w14:paraId="6A6A694A" w14:textId="77777777" w:rsidR="00B84C5C" w:rsidRDefault="00000000">
            <w:pPr>
              <w:pStyle w:val="TableParagraph"/>
              <w:spacing w:before="43"/>
              <w:ind w:left="13" w:right="23"/>
              <w:jc w:val="center"/>
              <w:rPr>
                <w:sz w:val="16"/>
              </w:rPr>
            </w:pPr>
            <w:r>
              <w:rPr>
                <w:spacing w:val="-10"/>
                <w:sz w:val="16"/>
              </w:rPr>
              <w:t>9</w:t>
            </w:r>
          </w:p>
        </w:tc>
        <w:tc>
          <w:tcPr>
            <w:tcW w:w="934" w:type="dxa"/>
            <w:tcBorders>
              <w:top w:val="single" w:sz="6" w:space="0" w:color="000000"/>
              <w:left w:val="single" w:sz="6" w:space="0" w:color="000000"/>
              <w:bottom w:val="single" w:sz="6" w:space="0" w:color="000000"/>
              <w:right w:val="single" w:sz="6" w:space="0" w:color="000000"/>
            </w:tcBorders>
          </w:tcPr>
          <w:p w14:paraId="0F562FCD" w14:textId="77777777" w:rsidR="00B84C5C" w:rsidRDefault="00000000">
            <w:pPr>
              <w:pStyle w:val="TableParagraph"/>
              <w:spacing w:before="43"/>
              <w:ind w:left="1" w:right="15"/>
              <w:jc w:val="center"/>
              <w:rPr>
                <w:sz w:val="16"/>
              </w:rPr>
            </w:pPr>
            <w:r>
              <w:rPr>
                <w:spacing w:val="-5"/>
                <w:sz w:val="16"/>
              </w:rPr>
              <w:t>10</w:t>
            </w:r>
          </w:p>
        </w:tc>
        <w:tc>
          <w:tcPr>
            <w:tcW w:w="1024" w:type="dxa"/>
            <w:tcBorders>
              <w:top w:val="single" w:sz="6" w:space="0" w:color="000000"/>
              <w:left w:val="single" w:sz="6" w:space="0" w:color="000000"/>
              <w:bottom w:val="single" w:sz="6" w:space="0" w:color="000000"/>
              <w:right w:val="single" w:sz="6" w:space="0" w:color="000000"/>
            </w:tcBorders>
          </w:tcPr>
          <w:p w14:paraId="78747EDF" w14:textId="77777777" w:rsidR="00B84C5C" w:rsidRDefault="00000000">
            <w:pPr>
              <w:pStyle w:val="TableParagraph"/>
              <w:spacing w:before="43"/>
              <w:ind w:left="1" w:right="17"/>
              <w:jc w:val="center"/>
              <w:rPr>
                <w:sz w:val="16"/>
              </w:rPr>
            </w:pPr>
            <w:r>
              <w:rPr>
                <w:spacing w:val="-5"/>
                <w:sz w:val="16"/>
              </w:rPr>
              <w:t>11</w:t>
            </w:r>
          </w:p>
        </w:tc>
        <w:tc>
          <w:tcPr>
            <w:tcW w:w="781" w:type="dxa"/>
            <w:tcBorders>
              <w:top w:val="single" w:sz="6" w:space="0" w:color="000000"/>
              <w:left w:val="single" w:sz="6" w:space="0" w:color="000000"/>
              <w:bottom w:val="single" w:sz="6" w:space="0" w:color="000000"/>
            </w:tcBorders>
          </w:tcPr>
          <w:p w14:paraId="28342215" w14:textId="77777777" w:rsidR="00B84C5C" w:rsidRDefault="00000000">
            <w:pPr>
              <w:pStyle w:val="TableParagraph"/>
              <w:spacing w:before="43"/>
              <w:ind w:left="29" w:right="49"/>
              <w:jc w:val="center"/>
              <w:rPr>
                <w:sz w:val="16"/>
              </w:rPr>
            </w:pPr>
            <w:r>
              <w:rPr>
                <w:spacing w:val="-5"/>
                <w:sz w:val="16"/>
              </w:rPr>
              <w:t>12</w:t>
            </w:r>
          </w:p>
        </w:tc>
      </w:tr>
      <w:tr w:rsidR="00B84C5C" w14:paraId="222FDFD2" w14:textId="77777777">
        <w:trPr>
          <w:trHeight w:val="270"/>
        </w:trPr>
        <w:tc>
          <w:tcPr>
            <w:tcW w:w="1463" w:type="dxa"/>
            <w:tcBorders>
              <w:top w:val="single" w:sz="6" w:space="0" w:color="000000"/>
              <w:bottom w:val="single" w:sz="6" w:space="0" w:color="000000"/>
              <w:right w:val="single" w:sz="6" w:space="0" w:color="000000"/>
            </w:tcBorders>
          </w:tcPr>
          <w:p w14:paraId="36A11E04" w14:textId="77777777" w:rsidR="00B84C5C" w:rsidRDefault="00000000">
            <w:pPr>
              <w:pStyle w:val="TableParagraph"/>
              <w:spacing w:before="85" w:line="166" w:lineRule="exact"/>
              <w:ind w:left="10" w:right="1"/>
              <w:jc w:val="center"/>
              <w:rPr>
                <w:rFonts w:ascii="Arial" w:hAnsi="Arial"/>
                <w:b/>
                <w:sz w:val="16"/>
              </w:rPr>
            </w:pPr>
            <w:r>
              <w:rPr>
                <w:rFonts w:ascii="Arial" w:hAnsi="Arial"/>
                <w:b/>
                <w:spacing w:val="-2"/>
                <w:sz w:val="16"/>
              </w:rPr>
              <w:t>Строительство</w:t>
            </w:r>
          </w:p>
        </w:tc>
        <w:tc>
          <w:tcPr>
            <w:tcW w:w="2155" w:type="dxa"/>
            <w:tcBorders>
              <w:top w:val="single" w:sz="6" w:space="0" w:color="000000"/>
              <w:left w:val="single" w:sz="6" w:space="0" w:color="000000"/>
              <w:bottom w:val="single" w:sz="6" w:space="0" w:color="000000"/>
              <w:right w:val="single" w:sz="6" w:space="0" w:color="000000"/>
            </w:tcBorders>
          </w:tcPr>
          <w:p w14:paraId="5E094A9B" w14:textId="77777777" w:rsidR="00B84C5C" w:rsidRDefault="00000000">
            <w:pPr>
              <w:pStyle w:val="TableParagraph"/>
              <w:spacing w:before="87" w:line="163" w:lineRule="exact"/>
              <w:ind w:left="8" w:right="2"/>
              <w:jc w:val="center"/>
              <w:rPr>
                <w:sz w:val="16"/>
              </w:rPr>
            </w:pPr>
            <w:r>
              <w:rPr>
                <w:spacing w:val="-2"/>
                <w:sz w:val="16"/>
              </w:rPr>
              <w:t>строительно-монтажные</w:t>
            </w:r>
          </w:p>
        </w:tc>
        <w:tc>
          <w:tcPr>
            <w:tcW w:w="2408" w:type="dxa"/>
            <w:tcBorders>
              <w:top w:val="single" w:sz="6" w:space="0" w:color="000000"/>
              <w:left w:val="single" w:sz="6" w:space="0" w:color="000000"/>
              <w:bottom w:val="single" w:sz="6" w:space="0" w:color="000000"/>
              <w:right w:val="single" w:sz="6" w:space="0" w:color="000000"/>
            </w:tcBorders>
          </w:tcPr>
          <w:p w14:paraId="257FFD45" w14:textId="77777777" w:rsidR="00B84C5C" w:rsidRDefault="00000000">
            <w:pPr>
              <w:pStyle w:val="TableParagraph"/>
              <w:spacing w:before="87" w:line="163" w:lineRule="exact"/>
              <w:ind w:left="7" w:right="2"/>
              <w:jc w:val="center"/>
              <w:rPr>
                <w:sz w:val="16"/>
              </w:rPr>
            </w:pPr>
            <w:r>
              <w:rPr>
                <w:sz w:val="16"/>
              </w:rPr>
              <w:t>сварочный</w:t>
            </w:r>
            <w:r>
              <w:rPr>
                <w:spacing w:val="-11"/>
                <w:sz w:val="16"/>
              </w:rPr>
              <w:t xml:space="preserve"> </w:t>
            </w:r>
            <w:r>
              <w:rPr>
                <w:spacing w:val="-2"/>
                <w:sz w:val="16"/>
              </w:rPr>
              <w:t>агрегат</w:t>
            </w:r>
          </w:p>
        </w:tc>
        <w:tc>
          <w:tcPr>
            <w:tcW w:w="781" w:type="dxa"/>
            <w:tcBorders>
              <w:top w:val="single" w:sz="6" w:space="0" w:color="000000"/>
              <w:left w:val="single" w:sz="6" w:space="0" w:color="000000"/>
              <w:bottom w:val="single" w:sz="6" w:space="0" w:color="000000"/>
              <w:right w:val="single" w:sz="6" w:space="0" w:color="000000"/>
            </w:tcBorders>
          </w:tcPr>
          <w:p w14:paraId="3A23F531" w14:textId="77777777" w:rsidR="00B84C5C" w:rsidRDefault="00000000">
            <w:pPr>
              <w:pStyle w:val="TableParagraph"/>
              <w:spacing w:before="87"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10822A53" w14:textId="77777777" w:rsidR="00B84C5C" w:rsidRDefault="00000000">
            <w:pPr>
              <w:pStyle w:val="TableParagraph"/>
              <w:spacing w:before="87" w:line="163" w:lineRule="exact"/>
              <w:ind w:left="3" w:right="2"/>
              <w:jc w:val="center"/>
              <w:rPr>
                <w:sz w:val="16"/>
              </w:rPr>
            </w:pPr>
            <w:r>
              <w:rPr>
                <w:spacing w:val="-5"/>
                <w:sz w:val="16"/>
              </w:rPr>
              <w:t>2,0</w:t>
            </w:r>
          </w:p>
        </w:tc>
        <w:tc>
          <w:tcPr>
            <w:tcW w:w="1807" w:type="dxa"/>
            <w:tcBorders>
              <w:top w:val="single" w:sz="6" w:space="0" w:color="000000"/>
              <w:left w:val="single" w:sz="6" w:space="0" w:color="000000"/>
              <w:bottom w:val="single" w:sz="6" w:space="0" w:color="000000"/>
              <w:right w:val="single" w:sz="6" w:space="0" w:color="000000"/>
            </w:tcBorders>
          </w:tcPr>
          <w:p w14:paraId="6C9E7D9A" w14:textId="77777777" w:rsidR="00B84C5C" w:rsidRDefault="00000000">
            <w:pPr>
              <w:pStyle w:val="TableParagraph"/>
              <w:spacing w:before="87" w:line="163" w:lineRule="exact"/>
              <w:jc w:val="center"/>
              <w:rPr>
                <w:sz w:val="16"/>
              </w:rPr>
            </w:pPr>
            <w:r>
              <w:rPr>
                <w:spacing w:val="-2"/>
                <w:sz w:val="16"/>
              </w:rPr>
              <w:t>выхлопная</w:t>
            </w:r>
            <w:r>
              <w:rPr>
                <w:spacing w:val="7"/>
                <w:sz w:val="16"/>
              </w:rPr>
              <w:t xml:space="preserve"> </w:t>
            </w:r>
            <w:r>
              <w:rPr>
                <w:spacing w:val="-2"/>
                <w:sz w:val="16"/>
              </w:rPr>
              <w:t>труба</w:t>
            </w:r>
          </w:p>
        </w:tc>
        <w:tc>
          <w:tcPr>
            <w:tcW w:w="908" w:type="dxa"/>
            <w:tcBorders>
              <w:top w:val="single" w:sz="6" w:space="0" w:color="000000"/>
              <w:left w:val="single" w:sz="6" w:space="0" w:color="000000"/>
              <w:bottom w:val="single" w:sz="6" w:space="0" w:color="000000"/>
              <w:right w:val="single" w:sz="6" w:space="0" w:color="000000"/>
            </w:tcBorders>
          </w:tcPr>
          <w:p w14:paraId="174579C7" w14:textId="77777777" w:rsidR="00B84C5C" w:rsidRDefault="00000000">
            <w:pPr>
              <w:pStyle w:val="TableParagraph"/>
              <w:spacing w:before="87" w:line="163" w:lineRule="exact"/>
              <w:ind w:right="3"/>
              <w:jc w:val="center"/>
              <w:rPr>
                <w:sz w:val="16"/>
              </w:rPr>
            </w:pPr>
            <w:r>
              <w:rPr>
                <w:spacing w:val="-4"/>
                <w:sz w:val="16"/>
              </w:rPr>
              <w:t>0001</w:t>
            </w:r>
          </w:p>
        </w:tc>
        <w:tc>
          <w:tcPr>
            <w:tcW w:w="987" w:type="dxa"/>
            <w:tcBorders>
              <w:top w:val="single" w:sz="6" w:space="0" w:color="000000"/>
              <w:left w:val="single" w:sz="6" w:space="0" w:color="000000"/>
              <w:bottom w:val="single" w:sz="6" w:space="0" w:color="000000"/>
              <w:right w:val="single" w:sz="6" w:space="0" w:color="000000"/>
            </w:tcBorders>
          </w:tcPr>
          <w:p w14:paraId="5F5D9272" w14:textId="77777777" w:rsidR="00B84C5C" w:rsidRDefault="00000000">
            <w:pPr>
              <w:pStyle w:val="TableParagraph"/>
              <w:spacing w:before="87" w:line="163" w:lineRule="exact"/>
              <w:ind w:right="5"/>
              <w:jc w:val="center"/>
              <w:rPr>
                <w:sz w:val="16"/>
              </w:rPr>
            </w:pPr>
            <w:r>
              <w:rPr>
                <w:spacing w:val="-5"/>
                <w:sz w:val="16"/>
              </w:rPr>
              <w:t>2,5</w:t>
            </w:r>
          </w:p>
        </w:tc>
        <w:tc>
          <w:tcPr>
            <w:tcW w:w="884" w:type="dxa"/>
            <w:tcBorders>
              <w:top w:val="single" w:sz="6" w:space="0" w:color="000000"/>
              <w:left w:val="single" w:sz="6" w:space="0" w:color="000000"/>
              <w:bottom w:val="single" w:sz="6" w:space="0" w:color="000000"/>
              <w:right w:val="single" w:sz="6" w:space="0" w:color="000000"/>
            </w:tcBorders>
          </w:tcPr>
          <w:p w14:paraId="23C80060" w14:textId="77777777" w:rsidR="00B84C5C" w:rsidRDefault="00000000">
            <w:pPr>
              <w:pStyle w:val="TableParagraph"/>
              <w:spacing w:before="44"/>
              <w:ind w:left="14" w:right="23"/>
              <w:jc w:val="center"/>
              <w:rPr>
                <w:sz w:val="16"/>
              </w:rPr>
            </w:pPr>
            <w:r>
              <w:rPr>
                <w:spacing w:val="-5"/>
                <w:sz w:val="16"/>
              </w:rPr>
              <w:t>0,1</w:t>
            </w:r>
          </w:p>
        </w:tc>
        <w:tc>
          <w:tcPr>
            <w:tcW w:w="934" w:type="dxa"/>
            <w:tcBorders>
              <w:top w:val="single" w:sz="6" w:space="0" w:color="000000"/>
              <w:left w:val="single" w:sz="6" w:space="0" w:color="000000"/>
              <w:bottom w:val="single" w:sz="6" w:space="0" w:color="000000"/>
              <w:right w:val="single" w:sz="6" w:space="0" w:color="000000"/>
            </w:tcBorders>
          </w:tcPr>
          <w:p w14:paraId="4AC31800" w14:textId="77777777" w:rsidR="00B84C5C" w:rsidRDefault="00000000">
            <w:pPr>
              <w:pStyle w:val="TableParagraph"/>
              <w:spacing w:before="44"/>
              <w:ind w:left="2" w:right="15"/>
              <w:jc w:val="center"/>
              <w:rPr>
                <w:sz w:val="16"/>
              </w:rPr>
            </w:pPr>
            <w:r>
              <w:rPr>
                <w:spacing w:val="-4"/>
                <w:sz w:val="16"/>
              </w:rPr>
              <w:t>9,67</w:t>
            </w:r>
          </w:p>
        </w:tc>
        <w:tc>
          <w:tcPr>
            <w:tcW w:w="1024" w:type="dxa"/>
            <w:tcBorders>
              <w:top w:val="single" w:sz="6" w:space="0" w:color="000000"/>
              <w:left w:val="single" w:sz="6" w:space="0" w:color="000000"/>
              <w:bottom w:val="single" w:sz="6" w:space="0" w:color="000000"/>
              <w:right w:val="single" w:sz="6" w:space="0" w:color="000000"/>
            </w:tcBorders>
          </w:tcPr>
          <w:p w14:paraId="397C8986" w14:textId="77777777" w:rsidR="00B84C5C" w:rsidRDefault="00000000">
            <w:pPr>
              <w:pStyle w:val="TableParagraph"/>
              <w:spacing w:before="44"/>
              <w:ind w:right="17"/>
              <w:jc w:val="center"/>
              <w:rPr>
                <w:sz w:val="16"/>
              </w:rPr>
            </w:pPr>
            <w:r>
              <w:rPr>
                <w:spacing w:val="-2"/>
                <w:sz w:val="16"/>
              </w:rPr>
              <w:t>0,0759181</w:t>
            </w:r>
          </w:p>
        </w:tc>
        <w:tc>
          <w:tcPr>
            <w:tcW w:w="781" w:type="dxa"/>
            <w:tcBorders>
              <w:top w:val="single" w:sz="6" w:space="0" w:color="000000"/>
              <w:left w:val="single" w:sz="6" w:space="0" w:color="000000"/>
              <w:bottom w:val="single" w:sz="6" w:space="0" w:color="000000"/>
            </w:tcBorders>
          </w:tcPr>
          <w:p w14:paraId="79B4A521" w14:textId="77777777" w:rsidR="00B84C5C" w:rsidRDefault="00000000">
            <w:pPr>
              <w:pStyle w:val="TableParagraph"/>
              <w:spacing w:before="87" w:line="163" w:lineRule="exact"/>
              <w:ind w:left="29" w:right="49"/>
              <w:jc w:val="center"/>
              <w:rPr>
                <w:sz w:val="16"/>
              </w:rPr>
            </w:pPr>
            <w:r>
              <w:rPr>
                <w:spacing w:val="-5"/>
                <w:sz w:val="16"/>
              </w:rPr>
              <w:t>427</w:t>
            </w:r>
          </w:p>
        </w:tc>
      </w:tr>
      <w:tr w:rsidR="00B84C5C" w14:paraId="71BF9E6C" w14:textId="77777777">
        <w:trPr>
          <w:trHeight w:val="269"/>
        </w:trPr>
        <w:tc>
          <w:tcPr>
            <w:tcW w:w="1463" w:type="dxa"/>
            <w:tcBorders>
              <w:top w:val="single" w:sz="6" w:space="0" w:color="000000"/>
              <w:bottom w:val="single" w:sz="6" w:space="0" w:color="000000"/>
              <w:right w:val="single" w:sz="6" w:space="0" w:color="000000"/>
            </w:tcBorders>
          </w:tcPr>
          <w:p w14:paraId="21AA4672"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1C5D3E03" w14:textId="77777777" w:rsidR="00B84C5C" w:rsidRDefault="00000000">
            <w:pPr>
              <w:pStyle w:val="TableParagraph"/>
              <w:spacing w:before="86"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4020AE37" w14:textId="77777777" w:rsidR="00B84C5C" w:rsidRDefault="00000000">
            <w:pPr>
              <w:pStyle w:val="TableParagraph"/>
              <w:spacing w:before="86" w:line="163" w:lineRule="exact"/>
              <w:ind w:left="7" w:right="2"/>
              <w:jc w:val="center"/>
              <w:rPr>
                <w:sz w:val="16"/>
              </w:rPr>
            </w:pPr>
            <w:proofErr w:type="spellStart"/>
            <w:r>
              <w:rPr>
                <w:spacing w:val="-2"/>
                <w:sz w:val="16"/>
              </w:rPr>
              <w:t>двупостовой</w:t>
            </w:r>
            <w:proofErr w:type="spellEnd"/>
            <w:r>
              <w:rPr>
                <w:spacing w:val="8"/>
                <w:sz w:val="16"/>
              </w:rPr>
              <w:t xml:space="preserve"> </w:t>
            </w:r>
            <w:r>
              <w:rPr>
                <w:spacing w:val="-2"/>
                <w:sz w:val="16"/>
              </w:rPr>
              <w:t>дизельный</w:t>
            </w:r>
          </w:p>
        </w:tc>
        <w:tc>
          <w:tcPr>
            <w:tcW w:w="781" w:type="dxa"/>
            <w:tcBorders>
              <w:top w:val="single" w:sz="6" w:space="0" w:color="000000"/>
              <w:left w:val="single" w:sz="6" w:space="0" w:color="000000"/>
              <w:bottom w:val="single" w:sz="6" w:space="0" w:color="000000"/>
              <w:right w:val="single" w:sz="6" w:space="0" w:color="000000"/>
            </w:tcBorders>
          </w:tcPr>
          <w:p w14:paraId="40C84581"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5E1F3151"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6DB3C6E4"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24E20A32"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0EADF343"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425A15AD"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14FE5A81"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7CE2B35E"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2008194F" w14:textId="77777777" w:rsidR="00B84C5C" w:rsidRDefault="00B84C5C">
            <w:pPr>
              <w:pStyle w:val="TableParagraph"/>
              <w:rPr>
                <w:rFonts w:ascii="Times New Roman"/>
                <w:sz w:val="16"/>
              </w:rPr>
            </w:pPr>
          </w:p>
        </w:tc>
      </w:tr>
      <w:tr w:rsidR="00B84C5C" w14:paraId="064E686C" w14:textId="77777777">
        <w:trPr>
          <w:trHeight w:val="270"/>
        </w:trPr>
        <w:tc>
          <w:tcPr>
            <w:tcW w:w="1463" w:type="dxa"/>
            <w:tcBorders>
              <w:top w:val="single" w:sz="6" w:space="0" w:color="000000"/>
              <w:bottom w:val="single" w:sz="6" w:space="0" w:color="000000"/>
              <w:right w:val="single" w:sz="6" w:space="0" w:color="000000"/>
            </w:tcBorders>
          </w:tcPr>
          <w:p w14:paraId="5F2D9450"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29F9D4C" w14:textId="77777777" w:rsidR="00B84C5C" w:rsidRDefault="00000000">
            <w:pPr>
              <w:pStyle w:val="TableParagraph"/>
              <w:spacing w:before="87" w:line="163" w:lineRule="exact"/>
              <w:ind w:left="8" w:right="2"/>
              <w:jc w:val="center"/>
              <w:rPr>
                <w:sz w:val="16"/>
              </w:rPr>
            </w:pPr>
            <w:r>
              <w:rPr>
                <w:spacing w:val="-2"/>
                <w:sz w:val="16"/>
              </w:rPr>
              <w:t>строительно-монтажные</w:t>
            </w:r>
          </w:p>
        </w:tc>
        <w:tc>
          <w:tcPr>
            <w:tcW w:w="2408" w:type="dxa"/>
            <w:tcBorders>
              <w:top w:val="single" w:sz="6" w:space="0" w:color="000000"/>
              <w:left w:val="single" w:sz="6" w:space="0" w:color="000000"/>
              <w:bottom w:val="single" w:sz="6" w:space="0" w:color="000000"/>
              <w:right w:val="single" w:sz="6" w:space="0" w:color="000000"/>
            </w:tcBorders>
          </w:tcPr>
          <w:p w14:paraId="70625D73" w14:textId="77777777" w:rsidR="00B84C5C" w:rsidRDefault="00000000">
            <w:pPr>
              <w:pStyle w:val="TableParagraph"/>
              <w:spacing w:before="87" w:line="163" w:lineRule="exact"/>
              <w:ind w:left="7" w:right="1"/>
              <w:jc w:val="center"/>
              <w:rPr>
                <w:sz w:val="16"/>
              </w:rPr>
            </w:pPr>
            <w:r>
              <w:rPr>
                <w:spacing w:val="-2"/>
                <w:sz w:val="16"/>
              </w:rPr>
              <w:t>компрессор</w:t>
            </w:r>
          </w:p>
        </w:tc>
        <w:tc>
          <w:tcPr>
            <w:tcW w:w="781" w:type="dxa"/>
            <w:tcBorders>
              <w:top w:val="single" w:sz="6" w:space="0" w:color="000000"/>
              <w:left w:val="single" w:sz="6" w:space="0" w:color="000000"/>
              <w:bottom w:val="single" w:sz="6" w:space="0" w:color="000000"/>
              <w:right w:val="single" w:sz="6" w:space="0" w:color="000000"/>
            </w:tcBorders>
          </w:tcPr>
          <w:p w14:paraId="08A7F3E6" w14:textId="77777777" w:rsidR="00B84C5C" w:rsidRDefault="00000000">
            <w:pPr>
              <w:pStyle w:val="TableParagraph"/>
              <w:spacing w:before="87"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2E44806B" w14:textId="77777777" w:rsidR="00B84C5C" w:rsidRDefault="00000000">
            <w:pPr>
              <w:pStyle w:val="TableParagraph"/>
              <w:spacing w:before="87" w:line="163" w:lineRule="exact"/>
              <w:ind w:left="3" w:right="2"/>
              <w:jc w:val="center"/>
              <w:rPr>
                <w:sz w:val="16"/>
              </w:rPr>
            </w:pPr>
            <w:r>
              <w:rPr>
                <w:spacing w:val="-4"/>
                <w:sz w:val="16"/>
              </w:rPr>
              <w:t>15,0</w:t>
            </w:r>
          </w:p>
        </w:tc>
        <w:tc>
          <w:tcPr>
            <w:tcW w:w="1807" w:type="dxa"/>
            <w:tcBorders>
              <w:top w:val="single" w:sz="6" w:space="0" w:color="000000"/>
              <w:left w:val="single" w:sz="6" w:space="0" w:color="000000"/>
              <w:bottom w:val="single" w:sz="6" w:space="0" w:color="000000"/>
              <w:right w:val="single" w:sz="6" w:space="0" w:color="000000"/>
            </w:tcBorders>
          </w:tcPr>
          <w:p w14:paraId="14FF55C0" w14:textId="77777777" w:rsidR="00B84C5C" w:rsidRDefault="00000000">
            <w:pPr>
              <w:pStyle w:val="TableParagraph"/>
              <w:spacing w:before="87" w:line="163" w:lineRule="exact"/>
              <w:jc w:val="center"/>
              <w:rPr>
                <w:sz w:val="16"/>
              </w:rPr>
            </w:pPr>
            <w:r>
              <w:rPr>
                <w:spacing w:val="-2"/>
                <w:sz w:val="16"/>
              </w:rPr>
              <w:t>выхлопная</w:t>
            </w:r>
            <w:r>
              <w:rPr>
                <w:spacing w:val="7"/>
                <w:sz w:val="16"/>
              </w:rPr>
              <w:t xml:space="preserve"> </w:t>
            </w:r>
            <w:r>
              <w:rPr>
                <w:spacing w:val="-2"/>
                <w:sz w:val="16"/>
              </w:rPr>
              <w:t>труба</w:t>
            </w:r>
          </w:p>
        </w:tc>
        <w:tc>
          <w:tcPr>
            <w:tcW w:w="908" w:type="dxa"/>
            <w:tcBorders>
              <w:top w:val="single" w:sz="6" w:space="0" w:color="000000"/>
              <w:left w:val="single" w:sz="6" w:space="0" w:color="000000"/>
              <w:bottom w:val="single" w:sz="6" w:space="0" w:color="000000"/>
              <w:right w:val="single" w:sz="6" w:space="0" w:color="000000"/>
            </w:tcBorders>
          </w:tcPr>
          <w:p w14:paraId="2289682A" w14:textId="77777777" w:rsidR="00B84C5C" w:rsidRDefault="00000000">
            <w:pPr>
              <w:pStyle w:val="TableParagraph"/>
              <w:spacing w:before="87" w:line="163" w:lineRule="exact"/>
              <w:ind w:right="3"/>
              <w:jc w:val="center"/>
              <w:rPr>
                <w:sz w:val="16"/>
              </w:rPr>
            </w:pPr>
            <w:r>
              <w:rPr>
                <w:spacing w:val="-4"/>
                <w:sz w:val="16"/>
              </w:rPr>
              <w:t>0002</w:t>
            </w:r>
          </w:p>
        </w:tc>
        <w:tc>
          <w:tcPr>
            <w:tcW w:w="987" w:type="dxa"/>
            <w:tcBorders>
              <w:top w:val="single" w:sz="6" w:space="0" w:color="000000"/>
              <w:left w:val="single" w:sz="6" w:space="0" w:color="000000"/>
              <w:bottom w:val="single" w:sz="6" w:space="0" w:color="000000"/>
              <w:right w:val="single" w:sz="6" w:space="0" w:color="000000"/>
            </w:tcBorders>
          </w:tcPr>
          <w:p w14:paraId="0C6DDCB1" w14:textId="77777777" w:rsidR="00B84C5C" w:rsidRDefault="00000000">
            <w:pPr>
              <w:pStyle w:val="TableParagraph"/>
              <w:spacing w:before="87" w:line="163" w:lineRule="exact"/>
              <w:ind w:right="5"/>
              <w:jc w:val="center"/>
              <w:rPr>
                <w:sz w:val="16"/>
              </w:rPr>
            </w:pPr>
            <w:r>
              <w:rPr>
                <w:spacing w:val="-5"/>
                <w:sz w:val="16"/>
              </w:rPr>
              <w:t>2,5</w:t>
            </w:r>
          </w:p>
        </w:tc>
        <w:tc>
          <w:tcPr>
            <w:tcW w:w="884" w:type="dxa"/>
            <w:tcBorders>
              <w:top w:val="single" w:sz="6" w:space="0" w:color="000000"/>
              <w:left w:val="single" w:sz="6" w:space="0" w:color="000000"/>
              <w:bottom w:val="single" w:sz="6" w:space="0" w:color="000000"/>
              <w:right w:val="single" w:sz="6" w:space="0" w:color="000000"/>
            </w:tcBorders>
          </w:tcPr>
          <w:p w14:paraId="6DB82613" w14:textId="77777777" w:rsidR="00B84C5C" w:rsidRDefault="00000000">
            <w:pPr>
              <w:pStyle w:val="TableParagraph"/>
              <w:spacing w:before="44"/>
              <w:ind w:left="14" w:right="23"/>
              <w:jc w:val="center"/>
              <w:rPr>
                <w:sz w:val="16"/>
              </w:rPr>
            </w:pPr>
            <w:r>
              <w:rPr>
                <w:spacing w:val="-5"/>
                <w:sz w:val="16"/>
              </w:rPr>
              <w:t>0,1</w:t>
            </w:r>
          </w:p>
        </w:tc>
        <w:tc>
          <w:tcPr>
            <w:tcW w:w="934" w:type="dxa"/>
            <w:tcBorders>
              <w:top w:val="single" w:sz="6" w:space="0" w:color="000000"/>
              <w:left w:val="single" w:sz="6" w:space="0" w:color="000000"/>
              <w:bottom w:val="single" w:sz="6" w:space="0" w:color="000000"/>
              <w:right w:val="single" w:sz="6" w:space="0" w:color="000000"/>
            </w:tcBorders>
          </w:tcPr>
          <w:p w14:paraId="4C999472" w14:textId="77777777" w:rsidR="00B84C5C" w:rsidRDefault="00000000">
            <w:pPr>
              <w:pStyle w:val="TableParagraph"/>
              <w:spacing w:before="44"/>
              <w:ind w:right="15"/>
              <w:jc w:val="center"/>
              <w:rPr>
                <w:sz w:val="16"/>
              </w:rPr>
            </w:pPr>
            <w:r>
              <w:rPr>
                <w:spacing w:val="-2"/>
                <w:sz w:val="16"/>
              </w:rPr>
              <w:t>15,94</w:t>
            </w:r>
          </w:p>
        </w:tc>
        <w:tc>
          <w:tcPr>
            <w:tcW w:w="1024" w:type="dxa"/>
            <w:tcBorders>
              <w:top w:val="single" w:sz="6" w:space="0" w:color="000000"/>
              <w:left w:val="single" w:sz="6" w:space="0" w:color="000000"/>
              <w:bottom w:val="single" w:sz="6" w:space="0" w:color="000000"/>
              <w:right w:val="single" w:sz="6" w:space="0" w:color="000000"/>
            </w:tcBorders>
          </w:tcPr>
          <w:p w14:paraId="3AE0C8D5" w14:textId="77777777" w:rsidR="00B84C5C" w:rsidRDefault="00000000">
            <w:pPr>
              <w:pStyle w:val="TableParagraph"/>
              <w:spacing w:before="44"/>
              <w:ind w:right="17"/>
              <w:jc w:val="center"/>
              <w:rPr>
                <w:sz w:val="16"/>
              </w:rPr>
            </w:pPr>
            <w:r>
              <w:rPr>
                <w:spacing w:val="-2"/>
                <w:sz w:val="16"/>
              </w:rPr>
              <w:t>0,1252298</w:t>
            </w:r>
          </w:p>
        </w:tc>
        <w:tc>
          <w:tcPr>
            <w:tcW w:w="781" w:type="dxa"/>
            <w:tcBorders>
              <w:top w:val="single" w:sz="6" w:space="0" w:color="000000"/>
              <w:left w:val="single" w:sz="6" w:space="0" w:color="000000"/>
              <w:bottom w:val="single" w:sz="6" w:space="0" w:color="000000"/>
            </w:tcBorders>
          </w:tcPr>
          <w:p w14:paraId="5C85710A" w14:textId="77777777" w:rsidR="00B84C5C" w:rsidRDefault="00000000">
            <w:pPr>
              <w:pStyle w:val="TableParagraph"/>
              <w:spacing w:before="87" w:line="163" w:lineRule="exact"/>
              <w:ind w:left="29" w:right="49"/>
              <w:jc w:val="center"/>
              <w:rPr>
                <w:sz w:val="16"/>
              </w:rPr>
            </w:pPr>
            <w:r>
              <w:rPr>
                <w:spacing w:val="-5"/>
                <w:sz w:val="16"/>
              </w:rPr>
              <w:t>427</w:t>
            </w:r>
          </w:p>
        </w:tc>
      </w:tr>
      <w:tr w:rsidR="00B84C5C" w14:paraId="59DB25FD" w14:textId="77777777">
        <w:trPr>
          <w:trHeight w:val="269"/>
        </w:trPr>
        <w:tc>
          <w:tcPr>
            <w:tcW w:w="1463" w:type="dxa"/>
            <w:tcBorders>
              <w:top w:val="single" w:sz="6" w:space="0" w:color="000000"/>
              <w:bottom w:val="single" w:sz="6" w:space="0" w:color="000000"/>
              <w:right w:val="single" w:sz="6" w:space="0" w:color="000000"/>
            </w:tcBorders>
          </w:tcPr>
          <w:p w14:paraId="0908BE45"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2F781809" w14:textId="77777777" w:rsidR="00B84C5C" w:rsidRDefault="00000000">
            <w:pPr>
              <w:pStyle w:val="TableParagraph"/>
              <w:spacing w:before="86"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2D3EE93D"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right w:val="single" w:sz="6" w:space="0" w:color="000000"/>
            </w:tcBorders>
          </w:tcPr>
          <w:p w14:paraId="61868613"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00D27A99"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25B5DE14"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4D157C55"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4C4FB0C4"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283D364E"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4F5925C7"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2A0B1C29"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074414B5" w14:textId="77777777" w:rsidR="00B84C5C" w:rsidRDefault="00B84C5C">
            <w:pPr>
              <w:pStyle w:val="TableParagraph"/>
              <w:rPr>
                <w:rFonts w:ascii="Times New Roman"/>
                <w:sz w:val="16"/>
              </w:rPr>
            </w:pPr>
          </w:p>
        </w:tc>
      </w:tr>
      <w:tr w:rsidR="00B84C5C" w14:paraId="6EBC7B2B" w14:textId="77777777">
        <w:trPr>
          <w:trHeight w:val="271"/>
        </w:trPr>
        <w:tc>
          <w:tcPr>
            <w:tcW w:w="1463" w:type="dxa"/>
            <w:tcBorders>
              <w:top w:val="single" w:sz="6" w:space="0" w:color="000000"/>
              <w:bottom w:val="single" w:sz="6" w:space="0" w:color="000000"/>
              <w:right w:val="single" w:sz="6" w:space="0" w:color="000000"/>
            </w:tcBorders>
          </w:tcPr>
          <w:p w14:paraId="474D4AA1"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B34D5A8" w14:textId="77777777" w:rsidR="00B84C5C" w:rsidRDefault="00000000">
            <w:pPr>
              <w:pStyle w:val="TableParagraph"/>
              <w:spacing w:before="87" w:line="163" w:lineRule="exact"/>
              <w:ind w:left="8" w:right="2"/>
              <w:jc w:val="center"/>
              <w:rPr>
                <w:sz w:val="16"/>
              </w:rPr>
            </w:pPr>
            <w:r>
              <w:rPr>
                <w:spacing w:val="-2"/>
                <w:sz w:val="16"/>
              </w:rPr>
              <w:t>строительно-монтажные</w:t>
            </w:r>
          </w:p>
        </w:tc>
        <w:tc>
          <w:tcPr>
            <w:tcW w:w="2408" w:type="dxa"/>
            <w:tcBorders>
              <w:top w:val="single" w:sz="6" w:space="0" w:color="000000"/>
              <w:left w:val="single" w:sz="6" w:space="0" w:color="000000"/>
              <w:bottom w:val="single" w:sz="6" w:space="0" w:color="000000"/>
              <w:right w:val="single" w:sz="6" w:space="0" w:color="000000"/>
            </w:tcBorders>
          </w:tcPr>
          <w:p w14:paraId="34F57FB3" w14:textId="77777777" w:rsidR="00B84C5C" w:rsidRDefault="00000000">
            <w:pPr>
              <w:pStyle w:val="TableParagraph"/>
              <w:spacing w:before="87" w:line="163" w:lineRule="exact"/>
              <w:ind w:left="7" w:right="2"/>
              <w:jc w:val="center"/>
              <w:rPr>
                <w:sz w:val="16"/>
              </w:rPr>
            </w:pPr>
            <w:r>
              <w:rPr>
                <w:spacing w:val="-2"/>
                <w:sz w:val="16"/>
              </w:rPr>
              <w:t>Битумная</w:t>
            </w:r>
            <w:r>
              <w:rPr>
                <w:spacing w:val="5"/>
                <w:sz w:val="16"/>
              </w:rPr>
              <w:t xml:space="preserve"> </w:t>
            </w:r>
            <w:proofErr w:type="spellStart"/>
            <w:r>
              <w:rPr>
                <w:spacing w:val="-2"/>
                <w:sz w:val="16"/>
              </w:rPr>
              <w:t>утановка</w:t>
            </w:r>
            <w:proofErr w:type="spellEnd"/>
          </w:p>
        </w:tc>
        <w:tc>
          <w:tcPr>
            <w:tcW w:w="781" w:type="dxa"/>
            <w:tcBorders>
              <w:top w:val="single" w:sz="6" w:space="0" w:color="000000"/>
              <w:left w:val="single" w:sz="6" w:space="0" w:color="000000"/>
              <w:bottom w:val="single" w:sz="6" w:space="0" w:color="000000"/>
              <w:right w:val="single" w:sz="6" w:space="0" w:color="000000"/>
            </w:tcBorders>
          </w:tcPr>
          <w:p w14:paraId="4930BEA2" w14:textId="77777777" w:rsidR="00B84C5C" w:rsidRDefault="00000000">
            <w:pPr>
              <w:pStyle w:val="TableParagraph"/>
              <w:spacing w:before="87"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6E0E2710" w14:textId="77777777" w:rsidR="00B84C5C" w:rsidRDefault="00000000">
            <w:pPr>
              <w:pStyle w:val="TableParagraph"/>
              <w:spacing w:before="87" w:line="163" w:lineRule="exact"/>
              <w:ind w:left="3" w:right="2"/>
              <w:jc w:val="center"/>
              <w:rPr>
                <w:sz w:val="16"/>
              </w:rPr>
            </w:pPr>
            <w:r>
              <w:rPr>
                <w:spacing w:val="-4"/>
                <w:sz w:val="16"/>
              </w:rPr>
              <w:t>45,0</w:t>
            </w:r>
          </w:p>
        </w:tc>
        <w:tc>
          <w:tcPr>
            <w:tcW w:w="1807" w:type="dxa"/>
            <w:tcBorders>
              <w:top w:val="single" w:sz="6" w:space="0" w:color="000000"/>
              <w:left w:val="single" w:sz="6" w:space="0" w:color="000000"/>
              <w:bottom w:val="single" w:sz="6" w:space="0" w:color="000000"/>
              <w:right w:val="single" w:sz="6" w:space="0" w:color="000000"/>
            </w:tcBorders>
          </w:tcPr>
          <w:p w14:paraId="2FFD8554" w14:textId="77777777" w:rsidR="00B84C5C" w:rsidRDefault="00000000">
            <w:pPr>
              <w:pStyle w:val="TableParagraph"/>
              <w:spacing w:before="87" w:line="163" w:lineRule="exact"/>
              <w:jc w:val="center"/>
              <w:rPr>
                <w:sz w:val="16"/>
              </w:rPr>
            </w:pPr>
            <w:r>
              <w:rPr>
                <w:spacing w:val="-2"/>
                <w:sz w:val="16"/>
              </w:rPr>
              <w:t>выхлопная</w:t>
            </w:r>
            <w:r>
              <w:rPr>
                <w:spacing w:val="7"/>
                <w:sz w:val="16"/>
              </w:rPr>
              <w:t xml:space="preserve"> </w:t>
            </w:r>
            <w:r>
              <w:rPr>
                <w:spacing w:val="-2"/>
                <w:sz w:val="16"/>
              </w:rPr>
              <w:t>труба</w:t>
            </w:r>
          </w:p>
        </w:tc>
        <w:tc>
          <w:tcPr>
            <w:tcW w:w="908" w:type="dxa"/>
            <w:tcBorders>
              <w:top w:val="single" w:sz="6" w:space="0" w:color="000000"/>
              <w:left w:val="single" w:sz="6" w:space="0" w:color="000000"/>
              <w:bottom w:val="single" w:sz="6" w:space="0" w:color="000000"/>
              <w:right w:val="single" w:sz="6" w:space="0" w:color="000000"/>
            </w:tcBorders>
          </w:tcPr>
          <w:p w14:paraId="2BF0AC60" w14:textId="77777777" w:rsidR="00B84C5C" w:rsidRDefault="00000000">
            <w:pPr>
              <w:pStyle w:val="TableParagraph"/>
              <w:spacing w:before="87" w:line="163" w:lineRule="exact"/>
              <w:ind w:right="3"/>
              <w:jc w:val="center"/>
              <w:rPr>
                <w:sz w:val="16"/>
              </w:rPr>
            </w:pPr>
            <w:r>
              <w:rPr>
                <w:spacing w:val="-4"/>
                <w:sz w:val="16"/>
              </w:rPr>
              <w:t>0003</w:t>
            </w:r>
          </w:p>
        </w:tc>
        <w:tc>
          <w:tcPr>
            <w:tcW w:w="987" w:type="dxa"/>
            <w:tcBorders>
              <w:top w:val="single" w:sz="6" w:space="0" w:color="000000"/>
              <w:left w:val="single" w:sz="6" w:space="0" w:color="000000"/>
              <w:bottom w:val="single" w:sz="6" w:space="0" w:color="000000"/>
              <w:right w:val="single" w:sz="6" w:space="0" w:color="000000"/>
            </w:tcBorders>
          </w:tcPr>
          <w:p w14:paraId="4B11B5F1" w14:textId="77777777" w:rsidR="00B84C5C" w:rsidRDefault="00000000">
            <w:pPr>
              <w:pStyle w:val="TableParagraph"/>
              <w:spacing w:before="87" w:line="163" w:lineRule="exact"/>
              <w:ind w:right="5"/>
              <w:jc w:val="center"/>
              <w:rPr>
                <w:sz w:val="16"/>
              </w:rPr>
            </w:pPr>
            <w:r>
              <w:rPr>
                <w:spacing w:val="-5"/>
                <w:sz w:val="16"/>
              </w:rPr>
              <w:t>2,5</w:t>
            </w:r>
          </w:p>
        </w:tc>
        <w:tc>
          <w:tcPr>
            <w:tcW w:w="884" w:type="dxa"/>
            <w:tcBorders>
              <w:top w:val="single" w:sz="6" w:space="0" w:color="000000"/>
              <w:left w:val="single" w:sz="6" w:space="0" w:color="000000"/>
              <w:bottom w:val="single" w:sz="6" w:space="0" w:color="000000"/>
              <w:right w:val="single" w:sz="6" w:space="0" w:color="000000"/>
            </w:tcBorders>
          </w:tcPr>
          <w:p w14:paraId="017DBAF1" w14:textId="77777777" w:rsidR="00B84C5C" w:rsidRDefault="00000000">
            <w:pPr>
              <w:pStyle w:val="TableParagraph"/>
              <w:spacing w:before="44"/>
              <w:ind w:left="14" w:right="23"/>
              <w:jc w:val="center"/>
              <w:rPr>
                <w:sz w:val="16"/>
              </w:rPr>
            </w:pPr>
            <w:r>
              <w:rPr>
                <w:spacing w:val="-5"/>
                <w:sz w:val="16"/>
              </w:rPr>
              <w:t>0,1</w:t>
            </w:r>
          </w:p>
        </w:tc>
        <w:tc>
          <w:tcPr>
            <w:tcW w:w="934" w:type="dxa"/>
            <w:tcBorders>
              <w:top w:val="single" w:sz="6" w:space="0" w:color="000000"/>
              <w:left w:val="single" w:sz="6" w:space="0" w:color="000000"/>
              <w:bottom w:val="single" w:sz="6" w:space="0" w:color="000000"/>
              <w:right w:val="single" w:sz="6" w:space="0" w:color="000000"/>
            </w:tcBorders>
          </w:tcPr>
          <w:p w14:paraId="4F79619A" w14:textId="77777777" w:rsidR="00B84C5C" w:rsidRDefault="00000000">
            <w:pPr>
              <w:pStyle w:val="TableParagraph"/>
              <w:spacing w:before="44"/>
              <w:ind w:right="15"/>
              <w:jc w:val="center"/>
              <w:rPr>
                <w:sz w:val="16"/>
              </w:rPr>
            </w:pPr>
            <w:r>
              <w:rPr>
                <w:spacing w:val="-2"/>
                <w:sz w:val="16"/>
              </w:rPr>
              <w:t>15,94</w:t>
            </w:r>
          </w:p>
        </w:tc>
        <w:tc>
          <w:tcPr>
            <w:tcW w:w="1024" w:type="dxa"/>
            <w:tcBorders>
              <w:top w:val="single" w:sz="6" w:space="0" w:color="000000"/>
              <w:left w:val="single" w:sz="6" w:space="0" w:color="000000"/>
              <w:bottom w:val="single" w:sz="6" w:space="0" w:color="000000"/>
              <w:right w:val="single" w:sz="6" w:space="0" w:color="000000"/>
            </w:tcBorders>
          </w:tcPr>
          <w:p w14:paraId="7EA237AB" w14:textId="77777777" w:rsidR="00B84C5C" w:rsidRDefault="00000000">
            <w:pPr>
              <w:pStyle w:val="TableParagraph"/>
              <w:spacing w:before="44"/>
              <w:ind w:right="17"/>
              <w:jc w:val="center"/>
              <w:rPr>
                <w:sz w:val="16"/>
              </w:rPr>
            </w:pPr>
            <w:r>
              <w:rPr>
                <w:spacing w:val="-2"/>
                <w:sz w:val="16"/>
              </w:rPr>
              <w:t>0,1252298</w:t>
            </w:r>
          </w:p>
        </w:tc>
        <w:tc>
          <w:tcPr>
            <w:tcW w:w="781" w:type="dxa"/>
            <w:tcBorders>
              <w:top w:val="single" w:sz="6" w:space="0" w:color="000000"/>
              <w:left w:val="single" w:sz="6" w:space="0" w:color="000000"/>
              <w:bottom w:val="single" w:sz="6" w:space="0" w:color="000000"/>
            </w:tcBorders>
          </w:tcPr>
          <w:p w14:paraId="303EA7EA" w14:textId="77777777" w:rsidR="00B84C5C" w:rsidRDefault="00000000">
            <w:pPr>
              <w:pStyle w:val="TableParagraph"/>
              <w:spacing w:before="87" w:line="163" w:lineRule="exact"/>
              <w:ind w:left="29" w:right="49"/>
              <w:jc w:val="center"/>
              <w:rPr>
                <w:sz w:val="16"/>
              </w:rPr>
            </w:pPr>
            <w:r>
              <w:rPr>
                <w:spacing w:val="-5"/>
                <w:sz w:val="16"/>
              </w:rPr>
              <w:t>427</w:t>
            </w:r>
          </w:p>
        </w:tc>
      </w:tr>
      <w:tr w:rsidR="00B84C5C" w14:paraId="11130F64" w14:textId="77777777">
        <w:trPr>
          <w:trHeight w:val="269"/>
        </w:trPr>
        <w:tc>
          <w:tcPr>
            <w:tcW w:w="1463" w:type="dxa"/>
            <w:tcBorders>
              <w:top w:val="single" w:sz="6" w:space="0" w:color="000000"/>
              <w:bottom w:val="single" w:sz="6" w:space="0" w:color="000000"/>
              <w:right w:val="single" w:sz="6" w:space="0" w:color="000000"/>
            </w:tcBorders>
          </w:tcPr>
          <w:p w14:paraId="4FCE258B"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32832854" w14:textId="77777777" w:rsidR="00B84C5C" w:rsidRDefault="00000000">
            <w:pPr>
              <w:pStyle w:val="TableParagraph"/>
              <w:spacing w:before="86"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6CAEE864"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right w:val="single" w:sz="6" w:space="0" w:color="000000"/>
            </w:tcBorders>
          </w:tcPr>
          <w:p w14:paraId="0D164848"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2ADFA0B0"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6024520F"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6C6CE648"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28CB5A62"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1C572FC1"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57CFC3E5"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589B1EA7"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51F3CD2D" w14:textId="77777777" w:rsidR="00B84C5C" w:rsidRDefault="00B84C5C">
            <w:pPr>
              <w:pStyle w:val="TableParagraph"/>
              <w:rPr>
                <w:rFonts w:ascii="Times New Roman"/>
                <w:sz w:val="16"/>
              </w:rPr>
            </w:pPr>
          </w:p>
        </w:tc>
      </w:tr>
      <w:tr w:rsidR="00B84C5C" w14:paraId="172D3946" w14:textId="77777777">
        <w:trPr>
          <w:trHeight w:val="255"/>
        </w:trPr>
        <w:tc>
          <w:tcPr>
            <w:tcW w:w="1463" w:type="dxa"/>
            <w:tcBorders>
              <w:top w:val="single" w:sz="6" w:space="0" w:color="000000"/>
              <w:bottom w:val="single" w:sz="6" w:space="0" w:color="000000"/>
              <w:right w:val="single" w:sz="6" w:space="0" w:color="000000"/>
            </w:tcBorders>
          </w:tcPr>
          <w:p w14:paraId="23423337"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3DB38E30" w14:textId="77777777" w:rsidR="00B84C5C" w:rsidRDefault="00000000">
            <w:pPr>
              <w:pStyle w:val="TableParagraph"/>
              <w:spacing w:before="71" w:line="163" w:lineRule="exact"/>
              <w:ind w:left="8" w:right="2"/>
              <w:jc w:val="center"/>
              <w:rPr>
                <w:sz w:val="16"/>
              </w:rPr>
            </w:pPr>
            <w:r>
              <w:rPr>
                <w:spacing w:val="-2"/>
                <w:sz w:val="16"/>
              </w:rPr>
              <w:t>строительно-монтажные</w:t>
            </w:r>
          </w:p>
        </w:tc>
        <w:tc>
          <w:tcPr>
            <w:tcW w:w="2408" w:type="dxa"/>
            <w:tcBorders>
              <w:top w:val="single" w:sz="6" w:space="0" w:color="000000"/>
              <w:left w:val="single" w:sz="6" w:space="0" w:color="000000"/>
              <w:bottom w:val="single" w:sz="6" w:space="0" w:color="000000"/>
              <w:right w:val="single" w:sz="6" w:space="0" w:color="000000"/>
            </w:tcBorders>
          </w:tcPr>
          <w:p w14:paraId="2C628CAC" w14:textId="77777777" w:rsidR="00B84C5C" w:rsidRDefault="00000000">
            <w:pPr>
              <w:pStyle w:val="TableParagraph"/>
              <w:spacing w:before="71" w:line="163" w:lineRule="exact"/>
              <w:ind w:left="7" w:right="3"/>
              <w:jc w:val="center"/>
              <w:rPr>
                <w:sz w:val="16"/>
              </w:rPr>
            </w:pPr>
            <w:r>
              <w:rPr>
                <w:spacing w:val="-2"/>
                <w:sz w:val="16"/>
              </w:rPr>
              <w:t>трактор</w:t>
            </w:r>
          </w:p>
        </w:tc>
        <w:tc>
          <w:tcPr>
            <w:tcW w:w="781" w:type="dxa"/>
            <w:tcBorders>
              <w:top w:val="single" w:sz="6" w:space="0" w:color="000000"/>
              <w:left w:val="single" w:sz="6" w:space="0" w:color="000000"/>
              <w:bottom w:val="single" w:sz="6" w:space="0" w:color="000000"/>
              <w:right w:val="single" w:sz="6" w:space="0" w:color="000000"/>
            </w:tcBorders>
          </w:tcPr>
          <w:p w14:paraId="5BBB7607" w14:textId="77777777" w:rsidR="00B84C5C" w:rsidRDefault="00000000">
            <w:pPr>
              <w:pStyle w:val="TableParagraph"/>
              <w:spacing w:before="71"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41ABD8B0" w14:textId="77777777" w:rsidR="00B84C5C" w:rsidRDefault="00000000">
            <w:pPr>
              <w:pStyle w:val="TableParagraph"/>
              <w:spacing w:before="71" w:line="163" w:lineRule="exact"/>
              <w:ind w:left="3" w:right="2"/>
              <w:jc w:val="center"/>
              <w:rPr>
                <w:sz w:val="16"/>
              </w:rPr>
            </w:pPr>
            <w:r>
              <w:rPr>
                <w:spacing w:val="-4"/>
                <w:sz w:val="16"/>
              </w:rPr>
              <w:t>13,0</w:t>
            </w:r>
          </w:p>
        </w:tc>
        <w:tc>
          <w:tcPr>
            <w:tcW w:w="1807" w:type="dxa"/>
            <w:tcBorders>
              <w:top w:val="single" w:sz="6" w:space="0" w:color="000000"/>
              <w:left w:val="single" w:sz="6" w:space="0" w:color="000000"/>
              <w:bottom w:val="single" w:sz="6" w:space="0" w:color="000000"/>
              <w:right w:val="single" w:sz="6" w:space="0" w:color="000000"/>
            </w:tcBorders>
          </w:tcPr>
          <w:p w14:paraId="78A4B239"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61563030" w14:textId="77777777" w:rsidR="00B84C5C" w:rsidRDefault="00000000">
            <w:pPr>
              <w:pStyle w:val="TableParagraph"/>
              <w:spacing w:before="71" w:line="163" w:lineRule="exact"/>
              <w:ind w:right="3"/>
              <w:jc w:val="center"/>
              <w:rPr>
                <w:sz w:val="16"/>
              </w:rPr>
            </w:pPr>
            <w:r>
              <w:rPr>
                <w:spacing w:val="-4"/>
                <w:sz w:val="16"/>
              </w:rPr>
              <w:t>6001</w:t>
            </w:r>
          </w:p>
        </w:tc>
        <w:tc>
          <w:tcPr>
            <w:tcW w:w="987" w:type="dxa"/>
            <w:tcBorders>
              <w:top w:val="single" w:sz="6" w:space="0" w:color="000000"/>
              <w:left w:val="single" w:sz="6" w:space="0" w:color="000000"/>
              <w:bottom w:val="single" w:sz="6" w:space="0" w:color="000000"/>
              <w:right w:val="single" w:sz="6" w:space="0" w:color="000000"/>
            </w:tcBorders>
          </w:tcPr>
          <w:p w14:paraId="42838877"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4B170DB4"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4E758F60"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0F0A3FAD"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1739959C"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2FF9196D" w14:textId="77777777">
        <w:trPr>
          <w:trHeight w:val="255"/>
        </w:trPr>
        <w:tc>
          <w:tcPr>
            <w:tcW w:w="1463" w:type="dxa"/>
            <w:tcBorders>
              <w:top w:val="single" w:sz="6" w:space="0" w:color="000000"/>
              <w:bottom w:val="single" w:sz="6" w:space="0" w:color="000000"/>
              <w:right w:val="single" w:sz="6" w:space="0" w:color="000000"/>
            </w:tcBorders>
          </w:tcPr>
          <w:p w14:paraId="3CFADD5D"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F0B15B1" w14:textId="77777777" w:rsidR="00B84C5C" w:rsidRDefault="00000000">
            <w:pPr>
              <w:pStyle w:val="TableParagraph"/>
              <w:spacing w:before="71"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674C307E"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right w:val="single" w:sz="6" w:space="0" w:color="000000"/>
            </w:tcBorders>
          </w:tcPr>
          <w:p w14:paraId="70ED4217"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590D50E8"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6EE5CB7D"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00BC7A3E"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59AA4B81"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751F696E"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511C96E6"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50D5CBCC"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34F82D92" w14:textId="77777777" w:rsidR="00B84C5C" w:rsidRDefault="00B84C5C">
            <w:pPr>
              <w:pStyle w:val="TableParagraph"/>
              <w:rPr>
                <w:rFonts w:ascii="Times New Roman"/>
                <w:sz w:val="16"/>
              </w:rPr>
            </w:pPr>
          </w:p>
        </w:tc>
      </w:tr>
      <w:tr w:rsidR="00B84C5C" w14:paraId="2C17642D" w14:textId="77777777">
        <w:trPr>
          <w:trHeight w:val="255"/>
        </w:trPr>
        <w:tc>
          <w:tcPr>
            <w:tcW w:w="1463" w:type="dxa"/>
            <w:tcBorders>
              <w:top w:val="single" w:sz="6" w:space="0" w:color="000000"/>
              <w:bottom w:val="single" w:sz="6" w:space="0" w:color="000000"/>
              <w:right w:val="single" w:sz="6" w:space="0" w:color="000000"/>
            </w:tcBorders>
          </w:tcPr>
          <w:p w14:paraId="025126D8"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E4BE171" w14:textId="77777777" w:rsidR="00B84C5C" w:rsidRDefault="00000000">
            <w:pPr>
              <w:pStyle w:val="TableParagraph"/>
              <w:spacing w:before="71" w:line="163" w:lineRule="exact"/>
              <w:ind w:left="8" w:right="1"/>
              <w:jc w:val="center"/>
              <w:rPr>
                <w:sz w:val="16"/>
              </w:rPr>
            </w:pPr>
            <w:r>
              <w:rPr>
                <w:spacing w:val="-2"/>
                <w:sz w:val="16"/>
              </w:rPr>
              <w:t>разгрузочные</w:t>
            </w:r>
          </w:p>
        </w:tc>
        <w:tc>
          <w:tcPr>
            <w:tcW w:w="2408" w:type="dxa"/>
            <w:tcBorders>
              <w:top w:val="single" w:sz="6" w:space="0" w:color="000000"/>
              <w:left w:val="single" w:sz="6" w:space="0" w:color="000000"/>
              <w:bottom w:val="single" w:sz="6" w:space="0" w:color="000000"/>
              <w:right w:val="single" w:sz="6" w:space="0" w:color="000000"/>
            </w:tcBorders>
          </w:tcPr>
          <w:p w14:paraId="40149601" w14:textId="77777777" w:rsidR="00B84C5C" w:rsidRDefault="00000000">
            <w:pPr>
              <w:pStyle w:val="TableParagraph"/>
              <w:spacing w:before="71" w:line="163" w:lineRule="exact"/>
              <w:ind w:left="7" w:right="3"/>
              <w:jc w:val="center"/>
              <w:rPr>
                <w:sz w:val="16"/>
              </w:rPr>
            </w:pPr>
            <w:r>
              <w:rPr>
                <w:spacing w:val="-4"/>
                <w:sz w:val="16"/>
              </w:rPr>
              <w:t>Разгрузка</w:t>
            </w:r>
            <w:r>
              <w:rPr>
                <w:spacing w:val="5"/>
                <w:sz w:val="16"/>
              </w:rPr>
              <w:t xml:space="preserve"> </w:t>
            </w:r>
            <w:r>
              <w:rPr>
                <w:spacing w:val="-4"/>
                <w:sz w:val="16"/>
              </w:rPr>
              <w:t>песка,</w:t>
            </w:r>
            <w:r>
              <w:rPr>
                <w:spacing w:val="4"/>
                <w:sz w:val="16"/>
              </w:rPr>
              <w:t xml:space="preserve"> </w:t>
            </w:r>
            <w:r>
              <w:rPr>
                <w:spacing w:val="-4"/>
                <w:sz w:val="16"/>
              </w:rPr>
              <w:t>грунта</w:t>
            </w:r>
          </w:p>
        </w:tc>
        <w:tc>
          <w:tcPr>
            <w:tcW w:w="781" w:type="dxa"/>
            <w:tcBorders>
              <w:top w:val="single" w:sz="6" w:space="0" w:color="000000"/>
              <w:left w:val="single" w:sz="6" w:space="0" w:color="000000"/>
              <w:bottom w:val="single" w:sz="6" w:space="0" w:color="000000"/>
              <w:right w:val="single" w:sz="6" w:space="0" w:color="000000"/>
            </w:tcBorders>
          </w:tcPr>
          <w:p w14:paraId="70CB68C5" w14:textId="77777777" w:rsidR="00B84C5C" w:rsidRDefault="00000000">
            <w:pPr>
              <w:pStyle w:val="TableParagraph"/>
              <w:spacing w:before="71"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467F478D" w14:textId="77777777" w:rsidR="00B84C5C" w:rsidRDefault="00000000">
            <w:pPr>
              <w:pStyle w:val="TableParagraph"/>
              <w:spacing w:before="71" w:line="163" w:lineRule="exact"/>
              <w:ind w:left="3" w:right="2"/>
              <w:jc w:val="center"/>
              <w:rPr>
                <w:sz w:val="16"/>
              </w:rPr>
            </w:pPr>
            <w:r>
              <w:rPr>
                <w:spacing w:val="-5"/>
                <w:sz w:val="16"/>
              </w:rPr>
              <w:t>6,4</w:t>
            </w:r>
          </w:p>
        </w:tc>
        <w:tc>
          <w:tcPr>
            <w:tcW w:w="1807" w:type="dxa"/>
            <w:tcBorders>
              <w:top w:val="single" w:sz="6" w:space="0" w:color="000000"/>
              <w:left w:val="single" w:sz="6" w:space="0" w:color="000000"/>
              <w:bottom w:val="single" w:sz="6" w:space="0" w:color="000000"/>
              <w:right w:val="single" w:sz="6" w:space="0" w:color="000000"/>
            </w:tcBorders>
          </w:tcPr>
          <w:p w14:paraId="1BE8BAFA"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4A59B8A0" w14:textId="77777777" w:rsidR="00B84C5C" w:rsidRDefault="00000000">
            <w:pPr>
              <w:pStyle w:val="TableParagraph"/>
              <w:spacing w:before="71" w:line="163" w:lineRule="exact"/>
              <w:ind w:right="3"/>
              <w:jc w:val="center"/>
              <w:rPr>
                <w:sz w:val="16"/>
              </w:rPr>
            </w:pPr>
            <w:r>
              <w:rPr>
                <w:spacing w:val="-4"/>
                <w:sz w:val="16"/>
              </w:rPr>
              <w:t>6002</w:t>
            </w:r>
          </w:p>
        </w:tc>
        <w:tc>
          <w:tcPr>
            <w:tcW w:w="987" w:type="dxa"/>
            <w:tcBorders>
              <w:top w:val="single" w:sz="6" w:space="0" w:color="000000"/>
              <w:left w:val="single" w:sz="6" w:space="0" w:color="000000"/>
              <w:bottom w:val="single" w:sz="6" w:space="0" w:color="000000"/>
              <w:right w:val="single" w:sz="6" w:space="0" w:color="000000"/>
            </w:tcBorders>
          </w:tcPr>
          <w:p w14:paraId="6F0CA79E"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53873BE7"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0611EF27"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791063A9"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04CC48F4"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68EA54F5" w14:textId="77777777">
        <w:trPr>
          <w:trHeight w:val="255"/>
        </w:trPr>
        <w:tc>
          <w:tcPr>
            <w:tcW w:w="1463" w:type="dxa"/>
            <w:tcBorders>
              <w:top w:val="single" w:sz="6" w:space="0" w:color="000000"/>
              <w:bottom w:val="single" w:sz="6" w:space="0" w:color="000000"/>
              <w:right w:val="single" w:sz="6" w:space="0" w:color="000000"/>
            </w:tcBorders>
          </w:tcPr>
          <w:p w14:paraId="186ADA48"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5644BE04" w14:textId="77777777" w:rsidR="00B84C5C" w:rsidRDefault="00000000">
            <w:pPr>
              <w:pStyle w:val="TableParagraph"/>
              <w:spacing w:before="71"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263A92B2"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right w:val="single" w:sz="6" w:space="0" w:color="000000"/>
            </w:tcBorders>
          </w:tcPr>
          <w:p w14:paraId="301A7814"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027D60B3"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1EF366CE"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7ABBB404"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0DF603BA"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31F9BD3B"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54DD3EEC"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46C3D04E"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611B21BE" w14:textId="77777777" w:rsidR="00B84C5C" w:rsidRDefault="00B84C5C">
            <w:pPr>
              <w:pStyle w:val="TableParagraph"/>
              <w:rPr>
                <w:rFonts w:ascii="Times New Roman"/>
                <w:sz w:val="16"/>
              </w:rPr>
            </w:pPr>
          </w:p>
        </w:tc>
      </w:tr>
      <w:tr w:rsidR="00B84C5C" w14:paraId="26E315A3" w14:textId="77777777">
        <w:trPr>
          <w:trHeight w:val="255"/>
        </w:trPr>
        <w:tc>
          <w:tcPr>
            <w:tcW w:w="1463" w:type="dxa"/>
            <w:tcBorders>
              <w:top w:val="single" w:sz="6" w:space="0" w:color="000000"/>
              <w:bottom w:val="single" w:sz="6" w:space="0" w:color="000000"/>
              <w:right w:val="single" w:sz="6" w:space="0" w:color="000000"/>
            </w:tcBorders>
          </w:tcPr>
          <w:p w14:paraId="00CA1A2B"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645A8AF5" w14:textId="77777777" w:rsidR="00B84C5C" w:rsidRDefault="00000000">
            <w:pPr>
              <w:pStyle w:val="TableParagraph"/>
              <w:spacing w:before="71" w:line="163" w:lineRule="exact"/>
              <w:ind w:left="8" w:right="1"/>
              <w:jc w:val="center"/>
              <w:rPr>
                <w:sz w:val="16"/>
              </w:rPr>
            </w:pPr>
            <w:r>
              <w:rPr>
                <w:spacing w:val="-2"/>
                <w:sz w:val="16"/>
              </w:rPr>
              <w:t>разгрузочные</w:t>
            </w:r>
          </w:p>
        </w:tc>
        <w:tc>
          <w:tcPr>
            <w:tcW w:w="2408" w:type="dxa"/>
            <w:tcBorders>
              <w:top w:val="single" w:sz="6" w:space="0" w:color="000000"/>
              <w:left w:val="single" w:sz="6" w:space="0" w:color="000000"/>
              <w:bottom w:val="single" w:sz="6" w:space="0" w:color="000000"/>
              <w:right w:val="single" w:sz="6" w:space="0" w:color="000000"/>
            </w:tcBorders>
          </w:tcPr>
          <w:p w14:paraId="0091C0B6" w14:textId="77777777" w:rsidR="00B84C5C" w:rsidRDefault="00000000">
            <w:pPr>
              <w:pStyle w:val="TableParagraph"/>
              <w:spacing w:before="71" w:line="163" w:lineRule="exact"/>
              <w:ind w:left="7" w:right="3"/>
              <w:jc w:val="center"/>
              <w:rPr>
                <w:sz w:val="16"/>
              </w:rPr>
            </w:pPr>
            <w:r>
              <w:rPr>
                <w:spacing w:val="-2"/>
                <w:sz w:val="16"/>
              </w:rPr>
              <w:t>Разгрузка</w:t>
            </w:r>
            <w:r>
              <w:rPr>
                <w:spacing w:val="-3"/>
                <w:sz w:val="16"/>
              </w:rPr>
              <w:t xml:space="preserve"> </w:t>
            </w:r>
            <w:r>
              <w:rPr>
                <w:spacing w:val="-2"/>
                <w:sz w:val="16"/>
              </w:rPr>
              <w:t>щебня,</w:t>
            </w:r>
            <w:r>
              <w:rPr>
                <w:spacing w:val="-4"/>
                <w:sz w:val="16"/>
              </w:rPr>
              <w:t xml:space="preserve"> </w:t>
            </w:r>
            <w:r>
              <w:rPr>
                <w:spacing w:val="-2"/>
                <w:sz w:val="16"/>
              </w:rPr>
              <w:t>гравия</w:t>
            </w:r>
          </w:p>
        </w:tc>
        <w:tc>
          <w:tcPr>
            <w:tcW w:w="781" w:type="dxa"/>
            <w:tcBorders>
              <w:top w:val="single" w:sz="6" w:space="0" w:color="000000"/>
              <w:left w:val="single" w:sz="6" w:space="0" w:color="000000"/>
              <w:bottom w:val="single" w:sz="6" w:space="0" w:color="000000"/>
              <w:right w:val="single" w:sz="6" w:space="0" w:color="000000"/>
            </w:tcBorders>
          </w:tcPr>
          <w:p w14:paraId="729AADAD" w14:textId="77777777" w:rsidR="00B84C5C" w:rsidRDefault="00000000">
            <w:pPr>
              <w:pStyle w:val="TableParagraph"/>
              <w:spacing w:before="71"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3305C275" w14:textId="77777777" w:rsidR="00B84C5C" w:rsidRDefault="00000000">
            <w:pPr>
              <w:pStyle w:val="TableParagraph"/>
              <w:spacing w:before="71" w:line="163" w:lineRule="exact"/>
              <w:ind w:left="3" w:right="2"/>
              <w:jc w:val="center"/>
              <w:rPr>
                <w:sz w:val="16"/>
              </w:rPr>
            </w:pPr>
            <w:r>
              <w:rPr>
                <w:spacing w:val="-4"/>
                <w:sz w:val="16"/>
              </w:rPr>
              <w:t>0,81</w:t>
            </w:r>
          </w:p>
        </w:tc>
        <w:tc>
          <w:tcPr>
            <w:tcW w:w="1807" w:type="dxa"/>
            <w:tcBorders>
              <w:top w:val="single" w:sz="6" w:space="0" w:color="000000"/>
              <w:left w:val="single" w:sz="6" w:space="0" w:color="000000"/>
              <w:bottom w:val="single" w:sz="6" w:space="0" w:color="000000"/>
              <w:right w:val="single" w:sz="6" w:space="0" w:color="000000"/>
            </w:tcBorders>
          </w:tcPr>
          <w:p w14:paraId="7F01C436"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01D1574A" w14:textId="77777777" w:rsidR="00B84C5C" w:rsidRDefault="00000000">
            <w:pPr>
              <w:pStyle w:val="TableParagraph"/>
              <w:spacing w:before="71" w:line="163" w:lineRule="exact"/>
              <w:ind w:right="3"/>
              <w:jc w:val="center"/>
              <w:rPr>
                <w:sz w:val="16"/>
              </w:rPr>
            </w:pPr>
            <w:r>
              <w:rPr>
                <w:spacing w:val="-4"/>
                <w:sz w:val="16"/>
              </w:rPr>
              <w:t>6003</w:t>
            </w:r>
          </w:p>
        </w:tc>
        <w:tc>
          <w:tcPr>
            <w:tcW w:w="987" w:type="dxa"/>
            <w:tcBorders>
              <w:top w:val="single" w:sz="6" w:space="0" w:color="000000"/>
              <w:left w:val="single" w:sz="6" w:space="0" w:color="000000"/>
              <w:bottom w:val="single" w:sz="6" w:space="0" w:color="000000"/>
              <w:right w:val="single" w:sz="6" w:space="0" w:color="000000"/>
            </w:tcBorders>
          </w:tcPr>
          <w:p w14:paraId="570E552C"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5BE66807"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3131CCBB"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5E87E2E5"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1E18578A"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624536F8" w14:textId="77777777">
        <w:trPr>
          <w:trHeight w:val="255"/>
        </w:trPr>
        <w:tc>
          <w:tcPr>
            <w:tcW w:w="1463" w:type="dxa"/>
            <w:tcBorders>
              <w:top w:val="single" w:sz="6" w:space="0" w:color="000000"/>
              <w:bottom w:val="single" w:sz="6" w:space="0" w:color="000000"/>
              <w:right w:val="single" w:sz="6" w:space="0" w:color="000000"/>
            </w:tcBorders>
          </w:tcPr>
          <w:p w14:paraId="70C1D325"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56CE36D7" w14:textId="77777777" w:rsidR="00B84C5C" w:rsidRDefault="00000000">
            <w:pPr>
              <w:pStyle w:val="TableParagraph"/>
              <w:spacing w:before="71"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401AAE72"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right w:val="single" w:sz="6" w:space="0" w:color="000000"/>
            </w:tcBorders>
          </w:tcPr>
          <w:p w14:paraId="5AA32B2C"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40BC1612"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0AA77746"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55977DE3"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2FC555EB"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407DD3CA"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3632C7CC"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5527A7A9"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6D57F454" w14:textId="77777777" w:rsidR="00B84C5C" w:rsidRDefault="00B84C5C">
            <w:pPr>
              <w:pStyle w:val="TableParagraph"/>
              <w:rPr>
                <w:rFonts w:ascii="Times New Roman"/>
                <w:sz w:val="16"/>
              </w:rPr>
            </w:pPr>
          </w:p>
        </w:tc>
      </w:tr>
      <w:tr w:rsidR="00B84C5C" w14:paraId="14290456" w14:textId="77777777">
        <w:trPr>
          <w:trHeight w:val="255"/>
        </w:trPr>
        <w:tc>
          <w:tcPr>
            <w:tcW w:w="1463" w:type="dxa"/>
            <w:tcBorders>
              <w:top w:val="single" w:sz="6" w:space="0" w:color="000000"/>
              <w:bottom w:val="single" w:sz="6" w:space="0" w:color="000000"/>
              <w:right w:val="single" w:sz="6" w:space="0" w:color="000000"/>
            </w:tcBorders>
          </w:tcPr>
          <w:p w14:paraId="145ABD0F"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813B0AD" w14:textId="77777777" w:rsidR="00B84C5C" w:rsidRDefault="00000000">
            <w:pPr>
              <w:pStyle w:val="TableParagraph"/>
              <w:spacing w:before="71" w:line="163" w:lineRule="exact"/>
              <w:ind w:left="8" w:right="2"/>
              <w:jc w:val="center"/>
              <w:rPr>
                <w:sz w:val="16"/>
              </w:rPr>
            </w:pPr>
            <w:r>
              <w:rPr>
                <w:spacing w:val="-2"/>
                <w:sz w:val="16"/>
              </w:rPr>
              <w:t>сварочные</w:t>
            </w:r>
          </w:p>
        </w:tc>
        <w:tc>
          <w:tcPr>
            <w:tcW w:w="2408" w:type="dxa"/>
            <w:tcBorders>
              <w:top w:val="single" w:sz="6" w:space="0" w:color="000000"/>
              <w:left w:val="single" w:sz="6" w:space="0" w:color="000000"/>
              <w:bottom w:val="single" w:sz="6" w:space="0" w:color="000000"/>
              <w:right w:val="single" w:sz="6" w:space="0" w:color="000000"/>
            </w:tcBorders>
          </w:tcPr>
          <w:p w14:paraId="266DE0F3" w14:textId="77777777" w:rsidR="00B84C5C" w:rsidRDefault="00000000">
            <w:pPr>
              <w:pStyle w:val="TableParagraph"/>
              <w:spacing w:before="71" w:line="163" w:lineRule="exact"/>
              <w:ind w:left="7" w:right="2"/>
              <w:jc w:val="center"/>
              <w:rPr>
                <w:sz w:val="16"/>
              </w:rPr>
            </w:pPr>
            <w:r>
              <w:rPr>
                <w:spacing w:val="-2"/>
                <w:sz w:val="16"/>
              </w:rPr>
              <w:t>установка</w:t>
            </w:r>
          </w:p>
        </w:tc>
        <w:tc>
          <w:tcPr>
            <w:tcW w:w="781" w:type="dxa"/>
            <w:tcBorders>
              <w:top w:val="single" w:sz="6" w:space="0" w:color="000000"/>
              <w:left w:val="single" w:sz="6" w:space="0" w:color="000000"/>
              <w:bottom w:val="single" w:sz="6" w:space="0" w:color="000000"/>
              <w:right w:val="single" w:sz="6" w:space="0" w:color="000000"/>
            </w:tcBorders>
          </w:tcPr>
          <w:p w14:paraId="605B86BE" w14:textId="77777777" w:rsidR="00B84C5C" w:rsidRDefault="00000000">
            <w:pPr>
              <w:pStyle w:val="TableParagraph"/>
              <w:spacing w:before="71"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324D1744" w14:textId="77777777" w:rsidR="00B84C5C" w:rsidRDefault="00000000">
            <w:pPr>
              <w:pStyle w:val="TableParagraph"/>
              <w:spacing w:before="71" w:line="163" w:lineRule="exact"/>
              <w:ind w:left="3"/>
              <w:jc w:val="center"/>
              <w:rPr>
                <w:sz w:val="16"/>
              </w:rPr>
            </w:pPr>
            <w:r>
              <w:rPr>
                <w:spacing w:val="-5"/>
                <w:sz w:val="16"/>
              </w:rPr>
              <w:t>298</w:t>
            </w:r>
          </w:p>
        </w:tc>
        <w:tc>
          <w:tcPr>
            <w:tcW w:w="1807" w:type="dxa"/>
            <w:tcBorders>
              <w:top w:val="single" w:sz="6" w:space="0" w:color="000000"/>
              <w:left w:val="single" w:sz="6" w:space="0" w:color="000000"/>
              <w:bottom w:val="single" w:sz="6" w:space="0" w:color="000000"/>
              <w:right w:val="single" w:sz="6" w:space="0" w:color="000000"/>
            </w:tcBorders>
          </w:tcPr>
          <w:p w14:paraId="5282694A"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700E10B3" w14:textId="77777777" w:rsidR="00B84C5C" w:rsidRDefault="00000000">
            <w:pPr>
              <w:pStyle w:val="TableParagraph"/>
              <w:spacing w:before="71" w:line="163" w:lineRule="exact"/>
              <w:ind w:right="3"/>
              <w:jc w:val="center"/>
              <w:rPr>
                <w:sz w:val="16"/>
              </w:rPr>
            </w:pPr>
            <w:r>
              <w:rPr>
                <w:spacing w:val="-4"/>
                <w:sz w:val="16"/>
              </w:rPr>
              <w:t>6004</w:t>
            </w:r>
          </w:p>
        </w:tc>
        <w:tc>
          <w:tcPr>
            <w:tcW w:w="987" w:type="dxa"/>
            <w:tcBorders>
              <w:top w:val="single" w:sz="6" w:space="0" w:color="000000"/>
              <w:left w:val="single" w:sz="6" w:space="0" w:color="000000"/>
              <w:bottom w:val="single" w:sz="6" w:space="0" w:color="000000"/>
              <w:right w:val="single" w:sz="6" w:space="0" w:color="000000"/>
            </w:tcBorders>
          </w:tcPr>
          <w:p w14:paraId="66A3948B"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2C867988"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3DF11280"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645F85E6"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3FA0BABF"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6D6C6727" w14:textId="77777777">
        <w:trPr>
          <w:trHeight w:val="255"/>
        </w:trPr>
        <w:tc>
          <w:tcPr>
            <w:tcW w:w="1463" w:type="dxa"/>
            <w:tcBorders>
              <w:top w:val="single" w:sz="6" w:space="0" w:color="000000"/>
              <w:bottom w:val="single" w:sz="6" w:space="0" w:color="000000"/>
              <w:right w:val="single" w:sz="6" w:space="0" w:color="000000"/>
            </w:tcBorders>
          </w:tcPr>
          <w:p w14:paraId="04980DA5"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58502179" w14:textId="77777777" w:rsidR="00B84C5C" w:rsidRDefault="00000000">
            <w:pPr>
              <w:pStyle w:val="TableParagraph"/>
              <w:spacing w:before="71" w:line="163"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1520F115" w14:textId="77777777" w:rsidR="00B84C5C" w:rsidRDefault="00000000">
            <w:pPr>
              <w:pStyle w:val="TableParagraph"/>
              <w:spacing w:before="71" w:line="163" w:lineRule="exact"/>
              <w:ind w:left="7" w:right="3"/>
              <w:jc w:val="center"/>
              <w:rPr>
                <w:sz w:val="16"/>
              </w:rPr>
            </w:pPr>
            <w:r>
              <w:rPr>
                <w:sz w:val="16"/>
              </w:rPr>
              <w:t xml:space="preserve">для </w:t>
            </w:r>
            <w:r>
              <w:rPr>
                <w:spacing w:val="-2"/>
                <w:sz w:val="16"/>
              </w:rPr>
              <w:t>ручной</w:t>
            </w:r>
          </w:p>
        </w:tc>
        <w:tc>
          <w:tcPr>
            <w:tcW w:w="781" w:type="dxa"/>
            <w:tcBorders>
              <w:top w:val="single" w:sz="6" w:space="0" w:color="000000"/>
              <w:left w:val="single" w:sz="6" w:space="0" w:color="000000"/>
              <w:bottom w:val="single" w:sz="6" w:space="0" w:color="000000"/>
              <w:right w:val="single" w:sz="6" w:space="0" w:color="000000"/>
            </w:tcBorders>
          </w:tcPr>
          <w:p w14:paraId="2BCD691A"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0245E650"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4EA132B3"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1922DA3E"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691B4580"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56463C8E"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5F8DF37E"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63C315CB"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4E27F199" w14:textId="77777777" w:rsidR="00B84C5C" w:rsidRDefault="00B84C5C">
            <w:pPr>
              <w:pStyle w:val="TableParagraph"/>
              <w:rPr>
                <w:rFonts w:ascii="Times New Roman"/>
                <w:sz w:val="16"/>
              </w:rPr>
            </w:pPr>
          </w:p>
        </w:tc>
      </w:tr>
      <w:tr w:rsidR="00B84C5C" w14:paraId="3ED2AEEC" w14:textId="77777777">
        <w:trPr>
          <w:trHeight w:val="255"/>
        </w:trPr>
        <w:tc>
          <w:tcPr>
            <w:tcW w:w="1463" w:type="dxa"/>
            <w:tcBorders>
              <w:top w:val="single" w:sz="6" w:space="0" w:color="000000"/>
              <w:bottom w:val="single" w:sz="6" w:space="0" w:color="000000"/>
              <w:right w:val="single" w:sz="6" w:space="0" w:color="000000"/>
            </w:tcBorders>
          </w:tcPr>
          <w:p w14:paraId="72BE2492"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038DFA57" w14:textId="77777777" w:rsidR="00B84C5C" w:rsidRDefault="00B84C5C">
            <w:pPr>
              <w:pStyle w:val="TableParagraph"/>
              <w:rPr>
                <w:rFonts w:ascii="Times New Roman"/>
                <w:sz w:val="16"/>
              </w:rPr>
            </w:pPr>
          </w:p>
        </w:tc>
        <w:tc>
          <w:tcPr>
            <w:tcW w:w="2408" w:type="dxa"/>
            <w:tcBorders>
              <w:top w:val="single" w:sz="6" w:space="0" w:color="000000"/>
              <w:left w:val="single" w:sz="6" w:space="0" w:color="000000"/>
              <w:bottom w:val="single" w:sz="6" w:space="0" w:color="000000"/>
              <w:right w:val="single" w:sz="6" w:space="0" w:color="000000"/>
            </w:tcBorders>
          </w:tcPr>
          <w:p w14:paraId="78C99479" w14:textId="77777777" w:rsidR="00B84C5C" w:rsidRDefault="00000000">
            <w:pPr>
              <w:pStyle w:val="TableParagraph"/>
              <w:spacing w:before="71" w:line="163" w:lineRule="exact"/>
              <w:ind w:left="7" w:right="2"/>
              <w:jc w:val="center"/>
              <w:rPr>
                <w:sz w:val="16"/>
              </w:rPr>
            </w:pPr>
            <w:r>
              <w:rPr>
                <w:sz w:val="16"/>
              </w:rPr>
              <w:t>дуговой</w:t>
            </w:r>
            <w:r>
              <w:rPr>
                <w:spacing w:val="-10"/>
                <w:sz w:val="16"/>
              </w:rPr>
              <w:t xml:space="preserve"> </w:t>
            </w:r>
            <w:r>
              <w:rPr>
                <w:spacing w:val="-2"/>
                <w:sz w:val="16"/>
              </w:rPr>
              <w:t>сварки</w:t>
            </w:r>
          </w:p>
        </w:tc>
        <w:tc>
          <w:tcPr>
            <w:tcW w:w="781" w:type="dxa"/>
            <w:tcBorders>
              <w:top w:val="single" w:sz="6" w:space="0" w:color="000000"/>
              <w:left w:val="single" w:sz="6" w:space="0" w:color="000000"/>
              <w:bottom w:val="single" w:sz="6" w:space="0" w:color="000000"/>
              <w:right w:val="single" w:sz="6" w:space="0" w:color="000000"/>
            </w:tcBorders>
          </w:tcPr>
          <w:p w14:paraId="6851E0FD"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28312DA4"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01B0BD5B"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745CF830"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2DAA491E"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78C3E23B"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0DCAE593"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3BD600DC"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1BEBC434" w14:textId="77777777" w:rsidR="00B84C5C" w:rsidRDefault="00B84C5C">
            <w:pPr>
              <w:pStyle w:val="TableParagraph"/>
              <w:rPr>
                <w:rFonts w:ascii="Times New Roman"/>
                <w:sz w:val="16"/>
              </w:rPr>
            </w:pPr>
          </w:p>
        </w:tc>
      </w:tr>
      <w:tr w:rsidR="00B84C5C" w14:paraId="4414F5AA" w14:textId="77777777">
        <w:trPr>
          <w:trHeight w:val="255"/>
        </w:trPr>
        <w:tc>
          <w:tcPr>
            <w:tcW w:w="1463" w:type="dxa"/>
            <w:tcBorders>
              <w:top w:val="single" w:sz="6" w:space="0" w:color="000000"/>
              <w:bottom w:val="single" w:sz="6" w:space="0" w:color="000000"/>
              <w:right w:val="single" w:sz="6" w:space="0" w:color="000000"/>
            </w:tcBorders>
          </w:tcPr>
          <w:p w14:paraId="338D57C5"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506CF7B5" w14:textId="77777777" w:rsidR="00B84C5C" w:rsidRDefault="00000000">
            <w:pPr>
              <w:pStyle w:val="TableParagraph"/>
              <w:spacing w:before="71" w:line="163" w:lineRule="exact"/>
              <w:ind w:left="8" w:right="1"/>
              <w:jc w:val="center"/>
              <w:rPr>
                <w:sz w:val="16"/>
              </w:rPr>
            </w:pPr>
            <w:r>
              <w:rPr>
                <w:spacing w:val="-2"/>
                <w:sz w:val="16"/>
              </w:rPr>
              <w:t>покрасочные</w:t>
            </w:r>
          </w:p>
        </w:tc>
        <w:tc>
          <w:tcPr>
            <w:tcW w:w="2408" w:type="dxa"/>
            <w:tcBorders>
              <w:top w:val="single" w:sz="6" w:space="0" w:color="000000"/>
              <w:left w:val="single" w:sz="6" w:space="0" w:color="000000"/>
              <w:bottom w:val="single" w:sz="6" w:space="0" w:color="000000"/>
              <w:right w:val="single" w:sz="6" w:space="0" w:color="000000"/>
            </w:tcBorders>
          </w:tcPr>
          <w:p w14:paraId="7F67BE1B" w14:textId="77777777" w:rsidR="00B84C5C" w:rsidRDefault="00000000">
            <w:pPr>
              <w:pStyle w:val="TableParagraph"/>
              <w:spacing w:before="71" w:line="163" w:lineRule="exact"/>
              <w:ind w:left="7" w:right="3"/>
              <w:jc w:val="center"/>
              <w:rPr>
                <w:sz w:val="16"/>
              </w:rPr>
            </w:pPr>
            <w:r>
              <w:rPr>
                <w:spacing w:val="-2"/>
                <w:sz w:val="16"/>
              </w:rPr>
              <w:t>покрасочные</w:t>
            </w:r>
          </w:p>
        </w:tc>
        <w:tc>
          <w:tcPr>
            <w:tcW w:w="781" w:type="dxa"/>
            <w:tcBorders>
              <w:top w:val="single" w:sz="6" w:space="0" w:color="000000"/>
              <w:left w:val="single" w:sz="6" w:space="0" w:color="000000"/>
              <w:bottom w:val="single" w:sz="6" w:space="0" w:color="000000"/>
              <w:right w:val="single" w:sz="6" w:space="0" w:color="000000"/>
            </w:tcBorders>
          </w:tcPr>
          <w:p w14:paraId="49F50C77" w14:textId="77777777" w:rsidR="00B84C5C" w:rsidRDefault="00000000">
            <w:pPr>
              <w:pStyle w:val="TableParagraph"/>
              <w:spacing w:before="71" w:line="163" w:lineRule="exact"/>
              <w:ind w:right="333"/>
              <w:jc w:val="right"/>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58EC1868" w14:textId="77777777" w:rsidR="00B84C5C" w:rsidRDefault="00000000">
            <w:pPr>
              <w:pStyle w:val="TableParagraph"/>
              <w:spacing w:before="71" w:line="163" w:lineRule="exact"/>
              <w:ind w:left="3"/>
              <w:jc w:val="center"/>
              <w:rPr>
                <w:sz w:val="16"/>
              </w:rPr>
            </w:pPr>
            <w:r>
              <w:rPr>
                <w:spacing w:val="-5"/>
                <w:sz w:val="16"/>
              </w:rPr>
              <w:t>550</w:t>
            </w:r>
          </w:p>
        </w:tc>
        <w:tc>
          <w:tcPr>
            <w:tcW w:w="1807" w:type="dxa"/>
            <w:tcBorders>
              <w:top w:val="single" w:sz="6" w:space="0" w:color="000000"/>
              <w:left w:val="single" w:sz="6" w:space="0" w:color="000000"/>
              <w:bottom w:val="single" w:sz="6" w:space="0" w:color="000000"/>
              <w:right w:val="single" w:sz="6" w:space="0" w:color="000000"/>
            </w:tcBorders>
          </w:tcPr>
          <w:p w14:paraId="74712C30"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34B9288C" w14:textId="77777777" w:rsidR="00B84C5C" w:rsidRDefault="00000000">
            <w:pPr>
              <w:pStyle w:val="TableParagraph"/>
              <w:spacing w:before="71" w:line="163" w:lineRule="exact"/>
              <w:ind w:right="3"/>
              <w:jc w:val="center"/>
              <w:rPr>
                <w:sz w:val="16"/>
              </w:rPr>
            </w:pPr>
            <w:r>
              <w:rPr>
                <w:spacing w:val="-4"/>
                <w:sz w:val="16"/>
              </w:rPr>
              <w:t>6005</w:t>
            </w:r>
          </w:p>
        </w:tc>
        <w:tc>
          <w:tcPr>
            <w:tcW w:w="987" w:type="dxa"/>
            <w:tcBorders>
              <w:top w:val="single" w:sz="6" w:space="0" w:color="000000"/>
              <w:left w:val="single" w:sz="6" w:space="0" w:color="000000"/>
              <w:bottom w:val="single" w:sz="6" w:space="0" w:color="000000"/>
              <w:right w:val="single" w:sz="6" w:space="0" w:color="000000"/>
            </w:tcBorders>
          </w:tcPr>
          <w:p w14:paraId="3E55471F"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689635F1"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65A05BE7"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53F2A8B3"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1F3EB791"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5272A5B9" w14:textId="77777777">
        <w:trPr>
          <w:trHeight w:val="255"/>
        </w:trPr>
        <w:tc>
          <w:tcPr>
            <w:tcW w:w="1463" w:type="dxa"/>
            <w:tcBorders>
              <w:top w:val="single" w:sz="6" w:space="0" w:color="000000"/>
              <w:bottom w:val="single" w:sz="6" w:space="0" w:color="000000"/>
              <w:right w:val="single" w:sz="6" w:space="0" w:color="000000"/>
            </w:tcBorders>
          </w:tcPr>
          <w:p w14:paraId="7321593D"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61697B3C" w14:textId="77777777" w:rsidR="00B84C5C" w:rsidRDefault="00000000">
            <w:pPr>
              <w:pStyle w:val="TableParagraph"/>
              <w:spacing w:before="71" w:line="164" w:lineRule="exact"/>
              <w:ind w:left="8" w:right="2"/>
              <w:jc w:val="center"/>
              <w:rPr>
                <w:sz w:val="16"/>
              </w:rPr>
            </w:pPr>
            <w:r>
              <w:rPr>
                <w:spacing w:val="-2"/>
                <w:sz w:val="16"/>
              </w:rPr>
              <w:t>работы</w:t>
            </w:r>
          </w:p>
        </w:tc>
        <w:tc>
          <w:tcPr>
            <w:tcW w:w="2408" w:type="dxa"/>
            <w:tcBorders>
              <w:top w:val="single" w:sz="6" w:space="0" w:color="000000"/>
              <w:left w:val="single" w:sz="6" w:space="0" w:color="000000"/>
              <w:bottom w:val="single" w:sz="6" w:space="0" w:color="000000"/>
              <w:right w:val="single" w:sz="6" w:space="0" w:color="000000"/>
            </w:tcBorders>
          </w:tcPr>
          <w:p w14:paraId="26A9933A" w14:textId="77777777" w:rsidR="00B84C5C" w:rsidRDefault="00000000">
            <w:pPr>
              <w:pStyle w:val="TableParagraph"/>
              <w:spacing w:before="71" w:line="164" w:lineRule="exact"/>
              <w:ind w:left="7" w:right="2"/>
              <w:jc w:val="center"/>
              <w:rPr>
                <w:sz w:val="16"/>
              </w:rPr>
            </w:pPr>
            <w:r>
              <w:rPr>
                <w:spacing w:val="-2"/>
                <w:sz w:val="16"/>
              </w:rPr>
              <w:t>работы</w:t>
            </w:r>
          </w:p>
        </w:tc>
        <w:tc>
          <w:tcPr>
            <w:tcW w:w="781" w:type="dxa"/>
            <w:tcBorders>
              <w:top w:val="single" w:sz="6" w:space="0" w:color="000000"/>
              <w:left w:val="single" w:sz="6" w:space="0" w:color="000000"/>
              <w:bottom w:val="single" w:sz="6" w:space="0" w:color="000000"/>
              <w:right w:val="single" w:sz="6" w:space="0" w:color="000000"/>
            </w:tcBorders>
          </w:tcPr>
          <w:p w14:paraId="5281D729"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5A28177C"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4F19D6D9"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2D5424C4"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10133631"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4C12B81D"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052E00DD"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50E3C6F8"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4D550A22" w14:textId="77777777" w:rsidR="00B84C5C" w:rsidRDefault="00B84C5C">
            <w:pPr>
              <w:pStyle w:val="TableParagraph"/>
              <w:rPr>
                <w:rFonts w:ascii="Times New Roman"/>
                <w:sz w:val="16"/>
              </w:rPr>
            </w:pPr>
          </w:p>
        </w:tc>
      </w:tr>
      <w:tr w:rsidR="00B84C5C" w14:paraId="54E9AC19" w14:textId="77777777">
        <w:trPr>
          <w:trHeight w:val="255"/>
        </w:trPr>
        <w:tc>
          <w:tcPr>
            <w:tcW w:w="1463" w:type="dxa"/>
            <w:tcBorders>
              <w:top w:val="single" w:sz="6" w:space="0" w:color="000000"/>
              <w:bottom w:val="single" w:sz="6" w:space="0" w:color="000000"/>
              <w:right w:val="single" w:sz="6" w:space="0" w:color="000000"/>
            </w:tcBorders>
          </w:tcPr>
          <w:p w14:paraId="134C8F37"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B1EDEC2" w14:textId="77777777" w:rsidR="00B84C5C" w:rsidRDefault="00B84C5C">
            <w:pPr>
              <w:pStyle w:val="TableParagraph"/>
              <w:rPr>
                <w:rFonts w:ascii="Times New Roman"/>
                <w:sz w:val="16"/>
              </w:rPr>
            </w:pPr>
          </w:p>
        </w:tc>
        <w:tc>
          <w:tcPr>
            <w:tcW w:w="2408" w:type="dxa"/>
            <w:tcBorders>
              <w:top w:val="single" w:sz="6" w:space="0" w:color="000000"/>
              <w:left w:val="single" w:sz="6" w:space="0" w:color="000000"/>
              <w:bottom w:val="single" w:sz="6" w:space="0" w:color="000000"/>
              <w:right w:val="single" w:sz="6" w:space="0" w:color="000000"/>
            </w:tcBorders>
          </w:tcPr>
          <w:p w14:paraId="6A54B801" w14:textId="77777777" w:rsidR="00B84C5C" w:rsidRDefault="00000000">
            <w:pPr>
              <w:pStyle w:val="TableParagraph"/>
              <w:spacing w:before="71" w:line="163" w:lineRule="exact"/>
              <w:ind w:left="7" w:right="2"/>
              <w:jc w:val="center"/>
              <w:rPr>
                <w:sz w:val="16"/>
              </w:rPr>
            </w:pPr>
            <w:r>
              <w:rPr>
                <w:spacing w:val="-2"/>
                <w:sz w:val="16"/>
              </w:rPr>
              <w:t>Асфальтирование</w:t>
            </w:r>
          </w:p>
        </w:tc>
        <w:tc>
          <w:tcPr>
            <w:tcW w:w="781" w:type="dxa"/>
            <w:tcBorders>
              <w:top w:val="single" w:sz="6" w:space="0" w:color="000000"/>
              <w:left w:val="single" w:sz="6" w:space="0" w:color="000000"/>
              <w:bottom w:val="single" w:sz="6" w:space="0" w:color="000000"/>
              <w:right w:val="single" w:sz="6" w:space="0" w:color="000000"/>
            </w:tcBorders>
          </w:tcPr>
          <w:p w14:paraId="4F23DE32" w14:textId="77777777" w:rsidR="00B84C5C" w:rsidRDefault="00000000">
            <w:pPr>
              <w:pStyle w:val="TableParagraph"/>
              <w:spacing w:before="71" w:line="163" w:lineRule="exact"/>
              <w:ind w:left="103"/>
              <w:rPr>
                <w:sz w:val="16"/>
              </w:rPr>
            </w:pPr>
            <w:r>
              <w:rPr>
                <w:spacing w:val="-10"/>
                <w:sz w:val="16"/>
              </w:rPr>
              <w:t>1</w:t>
            </w:r>
          </w:p>
        </w:tc>
        <w:tc>
          <w:tcPr>
            <w:tcW w:w="779" w:type="dxa"/>
            <w:tcBorders>
              <w:top w:val="single" w:sz="6" w:space="0" w:color="000000"/>
              <w:left w:val="single" w:sz="6" w:space="0" w:color="000000"/>
              <w:bottom w:val="single" w:sz="6" w:space="0" w:color="000000"/>
              <w:right w:val="single" w:sz="6" w:space="0" w:color="000000"/>
            </w:tcBorders>
          </w:tcPr>
          <w:p w14:paraId="2E100A38" w14:textId="77777777" w:rsidR="00B84C5C" w:rsidRDefault="00000000">
            <w:pPr>
              <w:pStyle w:val="TableParagraph"/>
              <w:spacing w:before="71" w:line="163" w:lineRule="exact"/>
              <w:ind w:left="3"/>
              <w:jc w:val="center"/>
              <w:rPr>
                <w:sz w:val="16"/>
              </w:rPr>
            </w:pPr>
            <w:r>
              <w:rPr>
                <w:spacing w:val="-5"/>
                <w:sz w:val="16"/>
              </w:rPr>
              <w:t>10</w:t>
            </w:r>
          </w:p>
        </w:tc>
        <w:tc>
          <w:tcPr>
            <w:tcW w:w="1807" w:type="dxa"/>
            <w:tcBorders>
              <w:top w:val="single" w:sz="6" w:space="0" w:color="000000"/>
              <w:left w:val="single" w:sz="6" w:space="0" w:color="000000"/>
              <w:bottom w:val="single" w:sz="6" w:space="0" w:color="000000"/>
              <w:right w:val="single" w:sz="6" w:space="0" w:color="000000"/>
            </w:tcBorders>
          </w:tcPr>
          <w:p w14:paraId="3864C8F5"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0D7E24D7" w14:textId="77777777" w:rsidR="00B84C5C" w:rsidRDefault="00000000">
            <w:pPr>
              <w:pStyle w:val="TableParagraph"/>
              <w:spacing w:before="71" w:line="163" w:lineRule="exact"/>
              <w:ind w:right="3"/>
              <w:jc w:val="center"/>
              <w:rPr>
                <w:sz w:val="16"/>
              </w:rPr>
            </w:pPr>
            <w:r>
              <w:rPr>
                <w:spacing w:val="-4"/>
                <w:sz w:val="16"/>
              </w:rPr>
              <w:t>6006</w:t>
            </w:r>
          </w:p>
        </w:tc>
        <w:tc>
          <w:tcPr>
            <w:tcW w:w="987" w:type="dxa"/>
            <w:tcBorders>
              <w:top w:val="single" w:sz="6" w:space="0" w:color="000000"/>
              <w:left w:val="single" w:sz="6" w:space="0" w:color="000000"/>
              <w:bottom w:val="single" w:sz="6" w:space="0" w:color="000000"/>
              <w:right w:val="single" w:sz="6" w:space="0" w:color="000000"/>
            </w:tcBorders>
          </w:tcPr>
          <w:p w14:paraId="3B580AAC"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3B9E35A9"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3F7D71AE"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4A7EFF85"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051D6CF5"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54ADD3AC" w14:textId="77777777">
        <w:trPr>
          <w:trHeight w:val="255"/>
        </w:trPr>
        <w:tc>
          <w:tcPr>
            <w:tcW w:w="1463" w:type="dxa"/>
            <w:tcBorders>
              <w:top w:val="single" w:sz="6" w:space="0" w:color="000000"/>
              <w:bottom w:val="single" w:sz="6" w:space="0" w:color="000000"/>
              <w:right w:val="single" w:sz="6" w:space="0" w:color="000000"/>
            </w:tcBorders>
          </w:tcPr>
          <w:p w14:paraId="237C24A8"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6C97183F" w14:textId="77777777" w:rsidR="00B84C5C" w:rsidRDefault="00000000">
            <w:pPr>
              <w:pStyle w:val="TableParagraph"/>
              <w:spacing w:before="71" w:line="163" w:lineRule="exact"/>
              <w:ind w:left="8" w:right="2"/>
              <w:jc w:val="center"/>
              <w:rPr>
                <w:sz w:val="16"/>
              </w:rPr>
            </w:pPr>
            <w:r>
              <w:rPr>
                <w:spacing w:val="-2"/>
                <w:sz w:val="16"/>
              </w:rPr>
              <w:t>строительно-монтажные</w:t>
            </w:r>
          </w:p>
        </w:tc>
        <w:tc>
          <w:tcPr>
            <w:tcW w:w="2408" w:type="dxa"/>
            <w:tcBorders>
              <w:top w:val="single" w:sz="6" w:space="0" w:color="000000"/>
              <w:left w:val="single" w:sz="6" w:space="0" w:color="000000"/>
              <w:bottom w:val="single" w:sz="6" w:space="0" w:color="000000"/>
              <w:right w:val="single" w:sz="6" w:space="0" w:color="000000"/>
            </w:tcBorders>
          </w:tcPr>
          <w:p w14:paraId="7B8A1335" w14:textId="77777777" w:rsidR="00B84C5C" w:rsidRDefault="00000000">
            <w:pPr>
              <w:pStyle w:val="TableParagraph"/>
              <w:spacing w:before="71" w:line="163" w:lineRule="exact"/>
              <w:ind w:left="7" w:right="3"/>
              <w:jc w:val="center"/>
              <w:rPr>
                <w:sz w:val="16"/>
              </w:rPr>
            </w:pPr>
            <w:r>
              <w:rPr>
                <w:sz w:val="16"/>
              </w:rPr>
              <w:t>строительная</w:t>
            </w:r>
            <w:r>
              <w:rPr>
                <w:spacing w:val="-11"/>
                <w:sz w:val="16"/>
              </w:rPr>
              <w:t xml:space="preserve"> </w:t>
            </w:r>
            <w:r>
              <w:rPr>
                <w:spacing w:val="-2"/>
                <w:sz w:val="16"/>
              </w:rPr>
              <w:t>техника</w:t>
            </w:r>
          </w:p>
        </w:tc>
        <w:tc>
          <w:tcPr>
            <w:tcW w:w="781" w:type="dxa"/>
            <w:tcBorders>
              <w:top w:val="single" w:sz="6" w:space="0" w:color="000000"/>
              <w:left w:val="single" w:sz="6" w:space="0" w:color="000000"/>
              <w:bottom w:val="single" w:sz="6" w:space="0" w:color="000000"/>
              <w:right w:val="single" w:sz="6" w:space="0" w:color="000000"/>
            </w:tcBorders>
          </w:tcPr>
          <w:p w14:paraId="7B0FCEDD" w14:textId="77777777" w:rsidR="00B84C5C" w:rsidRDefault="00000000">
            <w:pPr>
              <w:pStyle w:val="TableParagraph"/>
              <w:spacing w:before="71" w:line="163" w:lineRule="exact"/>
              <w:ind w:right="289"/>
              <w:jc w:val="right"/>
              <w:rPr>
                <w:sz w:val="16"/>
              </w:rPr>
            </w:pPr>
            <w:r>
              <w:rPr>
                <w:spacing w:val="-5"/>
                <w:sz w:val="16"/>
              </w:rPr>
              <w:t>10</w:t>
            </w:r>
          </w:p>
        </w:tc>
        <w:tc>
          <w:tcPr>
            <w:tcW w:w="779" w:type="dxa"/>
            <w:tcBorders>
              <w:top w:val="single" w:sz="6" w:space="0" w:color="000000"/>
              <w:left w:val="single" w:sz="6" w:space="0" w:color="000000"/>
              <w:bottom w:val="single" w:sz="6" w:space="0" w:color="000000"/>
              <w:right w:val="single" w:sz="6" w:space="0" w:color="000000"/>
            </w:tcBorders>
          </w:tcPr>
          <w:p w14:paraId="287FE2CE" w14:textId="77777777" w:rsidR="00B84C5C" w:rsidRDefault="00000000">
            <w:pPr>
              <w:pStyle w:val="TableParagraph"/>
              <w:spacing w:before="71" w:line="163" w:lineRule="exact"/>
              <w:ind w:left="3"/>
              <w:jc w:val="center"/>
              <w:rPr>
                <w:sz w:val="16"/>
              </w:rPr>
            </w:pPr>
            <w:r>
              <w:rPr>
                <w:spacing w:val="-5"/>
                <w:sz w:val="16"/>
              </w:rPr>
              <w:t>68</w:t>
            </w:r>
          </w:p>
        </w:tc>
        <w:tc>
          <w:tcPr>
            <w:tcW w:w="1807" w:type="dxa"/>
            <w:tcBorders>
              <w:top w:val="single" w:sz="6" w:space="0" w:color="000000"/>
              <w:left w:val="single" w:sz="6" w:space="0" w:color="000000"/>
              <w:bottom w:val="single" w:sz="6" w:space="0" w:color="000000"/>
              <w:right w:val="single" w:sz="6" w:space="0" w:color="000000"/>
            </w:tcBorders>
          </w:tcPr>
          <w:p w14:paraId="4D2CCFAD" w14:textId="77777777" w:rsidR="00B84C5C" w:rsidRDefault="00000000">
            <w:pPr>
              <w:pStyle w:val="TableParagraph"/>
              <w:spacing w:before="71" w:line="163" w:lineRule="exact"/>
              <w:jc w:val="center"/>
              <w:rPr>
                <w:sz w:val="16"/>
              </w:rPr>
            </w:pPr>
            <w:proofErr w:type="spellStart"/>
            <w:proofErr w:type="gramStart"/>
            <w:r>
              <w:rPr>
                <w:spacing w:val="-2"/>
                <w:sz w:val="16"/>
              </w:rPr>
              <w:t>неорганиз.выбросы</w:t>
            </w:r>
            <w:proofErr w:type="spellEnd"/>
            <w:proofErr w:type="gramEnd"/>
          </w:p>
        </w:tc>
        <w:tc>
          <w:tcPr>
            <w:tcW w:w="908" w:type="dxa"/>
            <w:tcBorders>
              <w:top w:val="single" w:sz="6" w:space="0" w:color="000000"/>
              <w:left w:val="single" w:sz="6" w:space="0" w:color="000000"/>
              <w:bottom w:val="single" w:sz="6" w:space="0" w:color="000000"/>
              <w:right w:val="single" w:sz="6" w:space="0" w:color="000000"/>
            </w:tcBorders>
          </w:tcPr>
          <w:p w14:paraId="4B280DB1" w14:textId="77777777" w:rsidR="00B84C5C" w:rsidRDefault="00000000">
            <w:pPr>
              <w:pStyle w:val="TableParagraph"/>
              <w:spacing w:before="71" w:line="163" w:lineRule="exact"/>
              <w:ind w:right="3"/>
              <w:jc w:val="center"/>
              <w:rPr>
                <w:sz w:val="16"/>
              </w:rPr>
            </w:pPr>
            <w:r>
              <w:rPr>
                <w:spacing w:val="-4"/>
                <w:sz w:val="16"/>
              </w:rPr>
              <w:t>6007</w:t>
            </w:r>
          </w:p>
        </w:tc>
        <w:tc>
          <w:tcPr>
            <w:tcW w:w="987" w:type="dxa"/>
            <w:tcBorders>
              <w:top w:val="single" w:sz="6" w:space="0" w:color="000000"/>
              <w:left w:val="single" w:sz="6" w:space="0" w:color="000000"/>
              <w:bottom w:val="single" w:sz="6" w:space="0" w:color="000000"/>
              <w:right w:val="single" w:sz="6" w:space="0" w:color="000000"/>
            </w:tcBorders>
          </w:tcPr>
          <w:p w14:paraId="5AA22414" w14:textId="77777777" w:rsidR="00B84C5C" w:rsidRDefault="00000000">
            <w:pPr>
              <w:pStyle w:val="TableParagraph"/>
              <w:spacing w:before="71" w:line="163" w:lineRule="exact"/>
              <w:ind w:right="4"/>
              <w:jc w:val="center"/>
              <w:rPr>
                <w:sz w:val="16"/>
              </w:rPr>
            </w:pPr>
            <w:r>
              <w:rPr>
                <w:spacing w:val="-10"/>
                <w:sz w:val="16"/>
              </w:rPr>
              <w:t>2</w:t>
            </w:r>
          </w:p>
        </w:tc>
        <w:tc>
          <w:tcPr>
            <w:tcW w:w="884" w:type="dxa"/>
            <w:tcBorders>
              <w:top w:val="single" w:sz="6" w:space="0" w:color="000000"/>
              <w:left w:val="single" w:sz="6" w:space="0" w:color="000000"/>
              <w:bottom w:val="single" w:sz="6" w:space="0" w:color="000000"/>
              <w:right w:val="single" w:sz="6" w:space="0" w:color="000000"/>
            </w:tcBorders>
          </w:tcPr>
          <w:p w14:paraId="194EF8DF" w14:textId="77777777" w:rsidR="00B84C5C" w:rsidRDefault="00000000">
            <w:pPr>
              <w:pStyle w:val="TableParagraph"/>
              <w:spacing w:before="71" w:line="163" w:lineRule="exact"/>
              <w:ind w:left="12" w:right="23"/>
              <w:jc w:val="center"/>
              <w:rPr>
                <w:sz w:val="16"/>
              </w:rPr>
            </w:pPr>
            <w:proofErr w:type="spellStart"/>
            <w:r>
              <w:rPr>
                <w:spacing w:val="-2"/>
                <w:sz w:val="16"/>
              </w:rPr>
              <w:t>площ</w:t>
            </w:r>
            <w:proofErr w:type="spellEnd"/>
            <w:r>
              <w:rPr>
                <w:spacing w:val="-2"/>
                <w:sz w:val="16"/>
              </w:rPr>
              <w:t>.</w:t>
            </w:r>
          </w:p>
        </w:tc>
        <w:tc>
          <w:tcPr>
            <w:tcW w:w="934" w:type="dxa"/>
            <w:tcBorders>
              <w:top w:val="single" w:sz="6" w:space="0" w:color="000000"/>
              <w:left w:val="single" w:sz="6" w:space="0" w:color="000000"/>
              <w:bottom w:val="single" w:sz="6" w:space="0" w:color="000000"/>
              <w:right w:val="single" w:sz="6" w:space="0" w:color="000000"/>
            </w:tcBorders>
          </w:tcPr>
          <w:p w14:paraId="05AE422E" w14:textId="77777777" w:rsidR="00B84C5C" w:rsidRDefault="00000000">
            <w:pPr>
              <w:pStyle w:val="TableParagraph"/>
              <w:spacing w:before="71" w:line="163" w:lineRule="exact"/>
              <w:ind w:left="1" w:right="15"/>
              <w:jc w:val="center"/>
              <w:rPr>
                <w:sz w:val="16"/>
              </w:rPr>
            </w:pPr>
            <w:r>
              <w:rPr>
                <w:spacing w:val="-10"/>
                <w:sz w:val="16"/>
              </w:rPr>
              <w:t>-</w:t>
            </w:r>
          </w:p>
        </w:tc>
        <w:tc>
          <w:tcPr>
            <w:tcW w:w="1024" w:type="dxa"/>
            <w:tcBorders>
              <w:top w:val="single" w:sz="6" w:space="0" w:color="000000"/>
              <w:left w:val="single" w:sz="6" w:space="0" w:color="000000"/>
              <w:bottom w:val="single" w:sz="6" w:space="0" w:color="000000"/>
              <w:right w:val="single" w:sz="6" w:space="0" w:color="000000"/>
            </w:tcBorders>
          </w:tcPr>
          <w:p w14:paraId="092D96E9" w14:textId="77777777" w:rsidR="00B84C5C" w:rsidRDefault="00000000">
            <w:pPr>
              <w:pStyle w:val="TableParagraph"/>
              <w:spacing w:before="71" w:line="163" w:lineRule="exact"/>
              <w:ind w:left="1" w:right="17"/>
              <w:jc w:val="center"/>
              <w:rPr>
                <w:sz w:val="16"/>
              </w:rPr>
            </w:pPr>
            <w:r>
              <w:rPr>
                <w:spacing w:val="-10"/>
                <w:sz w:val="16"/>
              </w:rPr>
              <w:t>-</w:t>
            </w:r>
          </w:p>
        </w:tc>
        <w:tc>
          <w:tcPr>
            <w:tcW w:w="781" w:type="dxa"/>
            <w:tcBorders>
              <w:top w:val="single" w:sz="6" w:space="0" w:color="000000"/>
              <w:left w:val="single" w:sz="6" w:space="0" w:color="000000"/>
              <w:bottom w:val="single" w:sz="6" w:space="0" w:color="000000"/>
            </w:tcBorders>
          </w:tcPr>
          <w:p w14:paraId="350324F6" w14:textId="77777777" w:rsidR="00B84C5C" w:rsidRDefault="00000000">
            <w:pPr>
              <w:pStyle w:val="TableParagraph"/>
              <w:spacing w:before="71" w:line="163" w:lineRule="exact"/>
              <w:ind w:left="29" w:right="49"/>
              <w:jc w:val="center"/>
              <w:rPr>
                <w:sz w:val="16"/>
              </w:rPr>
            </w:pPr>
            <w:r>
              <w:rPr>
                <w:spacing w:val="-5"/>
                <w:sz w:val="16"/>
              </w:rPr>
              <w:t>30</w:t>
            </w:r>
          </w:p>
        </w:tc>
      </w:tr>
      <w:tr w:rsidR="00B84C5C" w14:paraId="52E91216" w14:textId="77777777">
        <w:trPr>
          <w:trHeight w:val="255"/>
        </w:trPr>
        <w:tc>
          <w:tcPr>
            <w:tcW w:w="1463" w:type="dxa"/>
            <w:tcBorders>
              <w:top w:val="single" w:sz="6" w:space="0" w:color="000000"/>
              <w:bottom w:val="single" w:sz="6" w:space="0" w:color="000000"/>
              <w:right w:val="single" w:sz="6" w:space="0" w:color="000000"/>
            </w:tcBorders>
          </w:tcPr>
          <w:p w14:paraId="2B9E5350" w14:textId="77777777" w:rsidR="00B84C5C" w:rsidRDefault="00B84C5C">
            <w:pPr>
              <w:pStyle w:val="TableParagraph"/>
              <w:rPr>
                <w:rFonts w:ascii="Times New Roman"/>
                <w:sz w:val="16"/>
              </w:rPr>
            </w:pPr>
          </w:p>
        </w:tc>
        <w:tc>
          <w:tcPr>
            <w:tcW w:w="2155" w:type="dxa"/>
            <w:tcBorders>
              <w:top w:val="single" w:sz="6" w:space="0" w:color="000000"/>
              <w:left w:val="single" w:sz="6" w:space="0" w:color="000000"/>
              <w:bottom w:val="single" w:sz="6" w:space="0" w:color="000000"/>
              <w:right w:val="single" w:sz="6" w:space="0" w:color="000000"/>
            </w:tcBorders>
          </w:tcPr>
          <w:p w14:paraId="73EEF821" w14:textId="77777777" w:rsidR="00B84C5C" w:rsidRDefault="00000000">
            <w:pPr>
              <w:pStyle w:val="TableParagraph"/>
              <w:spacing w:before="71" w:line="163" w:lineRule="exact"/>
              <w:ind w:left="8"/>
              <w:jc w:val="center"/>
              <w:rPr>
                <w:sz w:val="16"/>
              </w:rPr>
            </w:pPr>
            <w:r>
              <w:rPr>
                <w:spacing w:val="-10"/>
                <w:sz w:val="16"/>
              </w:rPr>
              <w:t>и</w:t>
            </w:r>
          </w:p>
        </w:tc>
        <w:tc>
          <w:tcPr>
            <w:tcW w:w="2408" w:type="dxa"/>
            <w:tcBorders>
              <w:top w:val="single" w:sz="6" w:space="0" w:color="000000"/>
              <w:left w:val="single" w:sz="6" w:space="0" w:color="000000"/>
              <w:bottom w:val="single" w:sz="6" w:space="0" w:color="000000"/>
              <w:right w:val="single" w:sz="6" w:space="0" w:color="000000"/>
            </w:tcBorders>
          </w:tcPr>
          <w:p w14:paraId="31B2028D" w14:textId="77777777" w:rsidR="00B84C5C" w:rsidRDefault="00000000">
            <w:pPr>
              <w:pStyle w:val="TableParagraph"/>
              <w:spacing w:before="71" w:line="163" w:lineRule="exact"/>
              <w:ind w:left="7" w:right="3"/>
              <w:jc w:val="center"/>
              <w:rPr>
                <w:sz w:val="16"/>
              </w:rPr>
            </w:pPr>
            <w:r>
              <w:rPr>
                <w:sz w:val="16"/>
              </w:rPr>
              <w:t xml:space="preserve">и </w:t>
            </w:r>
            <w:r>
              <w:rPr>
                <w:spacing w:val="-2"/>
                <w:sz w:val="16"/>
              </w:rPr>
              <w:t>транспорт</w:t>
            </w:r>
          </w:p>
        </w:tc>
        <w:tc>
          <w:tcPr>
            <w:tcW w:w="781" w:type="dxa"/>
            <w:tcBorders>
              <w:top w:val="single" w:sz="6" w:space="0" w:color="000000"/>
              <w:left w:val="single" w:sz="6" w:space="0" w:color="000000"/>
              <w:bottom w:val="single" w:sz="6" w:space="0" w:color="000000"/>
              <w:right w:val="single" w:sz="6" w:space="0" w:color="000000"/>
            </w:tcBorders>
          </w:tcPr>
          <w:p w14:paraId="151898BE" w14:textId="77777777" w:rsidR="00B84C5C" w:rsidRDefault="00B84C5C">
            <w:pPr>
              <w:pStyle w:val="TableParagraph"/>
              <w:rPr>
                <w:rFonts w:ascii="Times New Roman"/>
                <w:sz w:val="16"/>
              </w:rPr>
            </w:pPr>
          </w:p>
        </w:tc>
        <w:tc>
          <w:tcPr>
            <w:tcW w:w="779" w:type="dxa"/>
            <w:tcBorders>
              <w:top w:val="single" w:sz="6" w:space="0" w:color="000000"/>
              <w:left w:val="single" w:sz="6" w:space="0" w:color="000000"/>
              <w:bottom w:val="single" w:sz="6" w:space="0" w:color="000000"/>
              <w:right w:val="single" w:sz="6" w:space="0" w:color="000000"/>
            </w:tcBorders>
          </w:tcPr>
          <w:p w14:paraId="6BA8695E" w14:textId="77777777" w:rsidR="00B84C5C" w:rsidRDefault="00B84C5C">
            <w:pPr>
              <w:pStyle w:val="TableParagraph"/>
              <w:rPr>
                <w:rFonts w:ascii="Times New Roman"/>
                <w:sz w:val="16"/>
              </w:rPr>
            </w:pPr>
          </w:p>
        </w:tc>
        <w:tc>
          <w:tcPr>
            <w:tcW w:w="1807" w:type="dxa"/>
            <w:tcBorders>
              <w:top w:val="single" w:sz="6" w:space="0" w:color="000000"/>
              <w:left w:val="single" w:sz="6" w:space="0" w:color="000000"/>
              <w:bottom w:val="single" w:sz="6" w:space="0" w:color="000000"/>
              <w:right w:val="single" w:sz="6" w:space="0" w:color="000000"/>
            </w:tcBorders>
          </w:tcPr>
          <w:p w14:paraId="36DF2BC4" w14:textId="77777777" w:rsidR="00B84C5C" w:rsidRDefault="00B84C5C">
            <w:pPr>
              <w:pStyle w:val="TableParagraph"/>
              <w:rPr>
                <w:rFonts w:ascii="Times New Roman"/>
                <w:sz w:val="16"/>
              </w:rPr>
            </w:pPr>
          </w:p>
        </w:tc>
        <w:tc>
          <w:tcPr>
            <w:tcW w:w="908" w:type="dxa"/>
            <w:tcBorders>
              <w:top w:val="single" w:sz="6" w:space="0" w:color="000000"/>
              <w:left w:val="single" w:sz="6" w:space="0" w:color="000000"/>
              <w:bottom w:val="single" w:sz="6" w:space="0" w:color="000000"/>
              <w:right w:val="single" w:sz="6" w:space="0" w:color="000000"/>
            </w:tcBorders>
          </w:tcPr>
          <w:p w14:paraId="2A9ED858" w14:textId="77777777" w:rsidR="00B84C5C" w:rsidRDefault="00B84C5C">
            <w:pPr>
              <w:pStyle w:val="TableParagraph"/>
              <w:rPr>
                <w:rFonts w:ascii="Times New Roman"/>
                <w:sz w:val="16"/>
              </w:rPr>
            </w:pPr>
          </w:p>
        </w:tc>
        <w:tc>
          <w:tcPr>
            <w:tcW w:w="987" w:type="dxa"/>
            <w:tcBorders>
              <w:top w:val="single" w:sz="6" w:space="0" w:color="000000"/>
              <w:left w:val="single" w:sz="6" w:space="0" w:color="000000"/>
              <w:bottom w:val="single" w:sz="6" w:space="0" w:color="000000"/>
              <w:right w:val="single" w:sz="6" w:space="0" w:color="000000"/>
            </w:tcBorders>
          </w:tcPr>
          <w:p w14:paraId="2ADE6F27" w14:textId="77777777" w:rsidR="00B84C5C" w:rsidRDefault="00B84C5C">
            <w:pPr>
              <w:pStyle w:val="TableParagraph"/>
              <w:rPr>
                <w:rFonts w:ascii="Times New Roman"/>
                <w:sz w:val="16"/>
              </w:rPr>
            </w:pPr>
          </w:p>
        </w:tc>
        <w:tc>
          <w:tcPr>
            <w:tcW w:w="884" w:type="dxa"/>
            <w:tcBorders>
              <w:top w:val="single" w:sz="6" w:space="0" w:color="000000"/>
              <w:left w:val="single" w:sz="6" w:space="0" w:color="000000"/>
              <w:bottom w:val="single" w:sz="6" w:space="0" w:color="000000"/>
              <w:right w:val="single" w:sz="6" w:space="0" w:color="000000"/>
            </w:tcBorders>
          </w:tcPr>
          <w:p w14:paraId="325AF413" w14:textId="77777777" w:rsidR="00B84C5C" w:rsidRDefault="00B84C5C">
            <w:pPr>
              <w:pStyle w:val="TableParagraph"/>
              <w:rPr>
                <w:rFonts w:ascii="Times New Roman"/>
                <w:sz w:val="16"/>
              </w:rPr>
            </w:pPr>
          </w:p>
        </w:tc>
        <w:tc>
          <w:tcPr>
            <w:tcW w:w="934" w:type="dxa"/>
            <w:tcBorders>
              <w:top w:val="single" w:sz="6" w:space="0" w:color="000000"/>
              <w:left w:val="single" w:sz="6" w:space="0" w:color="000000"/>
              <w:bottom w:val="single" w:sz="6" w:space="0" w:color="000000"/>
              <w:right w:val="single" w:sz="6" w:space="0" w:color="000000"/>
            </w:tcBorders>
          </w:tcPr>
          <w:p w14:paraId="66524CA0" w14:textId="77777777" w:rsidR="00B84C5C" w:rsidRDefault="00B84C5C">
            <w:pPr>
              <w:pStyle w:val="TableParagraph"/>
              <w:rPr>
                <w:rFonts w:ascii="Times New Roman"/>
                <w:sz w:val="16"/>
              </w:rPr>
            </w:pPr>
          </w:p>
        </w:tc>
        <w:tc>
          <w:tcPr>
            <w:tcW w:w="1024" w:type="dxa"/>
            <w:tcBorders>
              <w:top w:val="single" w:sz="6" w:space="0" w:color="000000"/>
              <w:left w:val="single" w:sz="6" w:space="0" w:color="000000"/>
              <w:bottom w:val="single" w:sz="6" w:space="0" w:color="000000"/>
              <w:right w:val="single" w:sz="6" w:space="0" w:color="000000"/>
            </w:tcBorders>
          </w:tcPr>
          <w:p w14:paraId="7E527A27" w14:textId="77777777" w:rsidR="00B84C5C" w:rsidRDefault="00B84C5C">
            <w:pPr>
              <w:pStyle w:val="TableParagraph"/>
              <w:rPr>
                <w:rFonts w:ascii="Times New Roman"/>
                <w:sz w:val="16"/>
              </w:rPr>
            </w:pPr>
          </w:p>
        </w:tc>
        <w:tc>
          <w:tcPr>
            <w:tcW w:w="781" w:type="dxa"/>
            <w:tcBorders>
              <w:top w:val="single" w:sz="6" w:space="0" w:color="000000"/>
              <w:left w:val="single" w:sz="6" w:space="0" w:color="000000"/>
              <w:bottom w:val="single" w:sz="6" w:space="0" w:color="000000"/>
            </w:tcBorders>
          </w:tcPr>
          <w:p w14:paraId="3D2516D1" w14:textId="77777777" w:rsidR="00B84C5C" w:rsidRDefault="00B84C5C">
            <w:pPr>
              <w:pStyle w:val="TableParagraph"/>
              <w:rPr>
                <w:rFonts w:ascii="Times New Roman"/>
                <w:sz w:val="16"/>
              </w:rPr>
            </w:pPr>
          </w:p>
        </w:tc>
      </w:tr>
      <w:tr w:rsidR="00B84C5C" w14:paraId="16CF4F5B" w14:textId="77777777">
        <w:trPr>
          <w:trHeight w:val="256"/>
        </w:trPr>
        <w:tc>
          <w:tcPr>
            <w:tcW w:w="1463" w:type="dxa"/>
            <w:tcBorders>
              <w:top w:val="single" w:sz="6" w:space="0" w:color="000000"/>
              <w:right w:val="single" w:sz="6" w:space="0" w:color="000000"/>
            </w:tcBorders>
          </w:tcPr>
          <w:p w14:paraId="5267BEBE" w14:textId="77777777" w:rsidR="00B84C5C" w:rsidRDefault="00B84C5C">
            <w:pPr>
              <w:pStyle w:val="TableParagraph"/>
              <w:rPr>
                <w:rFonts w:ascii="Times New Roman"/>
                <w:sz w:val="16"/>
              </w:rPr>
            </w:pPr>
          </w:p>
        </w:tc>
        <w:tc>
          <w:tcPr>
            <w:tcW w:w="2155" w:type="dxa"/>
            <w:tcBorders>
              <w:top w:val="single" w:sz="6" w:space="0" w:color="000000"/>
              <w:left w:val="single" w:sz="6" w:space="0" w:color="000000"/>
              <w:right w:val="single" w:sz="6" w:space="0" w:color="000000"/>
            </w:tcBorders>
          </w:tcPr>
          <w:p w14:paraId="710D5650" w14:textId="77777777" w:rsidR="00B84C5C" w:rsidRDefault="00000000">
            <w:pPr>
              <w:pStyle w:val="TableParagraph"/>
              <w:spacing w:before="71" w:line="164" w:lineRule="exact"/>
              <w:ind w:left="8" w:right="1"/>
              <w:jc w:val="center"/>
              <w:rPr>
                <w:sz w:val="16"/>
              </w:rPr>
            </w:pPr>
            <w:r>
              <w:rPr>
                <w:spacing w:val="-4"/>
                <w:sz w:val="16"/>
              </w:rPr>
              <w:t>погрузочно-</w:t>
            </w:r>
            <w:r>
              <w:rPr>
                <w:spacing w:val="-2"/>
                <w:sz w:val="16"/>
              </w:rPr>
              <w:t>разгрузочные</w:t>
            </w:r>
          </w:p>
        </w:tc>
        <w:tc>
          <w:tcPr>
            <w:tcW w:w="2408" w:type="dxa"/>
            <w:tcBorders>
              <w:top w:val="single" w:sz="6" w:space="0" w:color="000000"/>
              <w:left w:val="single" w:sz="6" w:space="0" w:color="000000"/>
              <w:right w:val="single" w:sz="6" w:space="0" w:color="000000"/>
            </w:tcBorders>
          </w:tcPr>
          <w:p w14:paraId="27B52C5B" w14:textId="77777777" w:rsidR="00B84C5C" w:rsidRDefault="00000000">
            <w:pPr>
              <w:pStyle w:val="TableParagraph"/>
              <w:spacing w:before="71" w:line="164" w:lineRule="exact"/>
              <w:ind w:left="7" w:right="3"/>
              <w:jc w:val="center"/>
              <w:rPr>
                <w:sz w:val="16"/>
              </w:rPr>
            </w:pPr>
            <w:r>
              <w:rPr>
                <w:sz w:val="16"/>
              </w:rPr>
              <w:t>на</w:t>
            </w:r>
            <w:r>
              <w:rPr>
                <w:spacing w:val="-2"/>
                <w:sz w:val="16"/>
              </w:rPr>
              <w:t xml:space="preserve"> дизтопливе</w:t>
            </w:r>
          </w:p>
        </w:tc>
        <w:tc>
          <w:tcPr>
            <w:tcW w:w="781" w:type="dxa"/>
            <w:tcBorders>
              <w:top w:val="single" w:sz="6" w:space="0" w:color="000000"/>
              <w:left w:val="single" w:sz="6" w:space="0" w:color="000000"/>
              <w:right w:val="single" w:sz="6" w:space="0" w:color="000000"/>
            </w:tcBorders>
          </w:tcPr>
          <w:p w14:paraId="6C736B1C" w14:textId="77777777" w:rsidR="00B84C5C" w:rsidRDefault="00B84C5C">
            <w:pPr>
              <w:pStyle w:val="TableParagraph"/>
              <w:rPr>
                <w:rFonts w:ascii="Times New Roman"/>
                <w:sz w:val="16"/>
              </w:rPr>
            </w:pPr>
          </w:p>
        </w:tc>
        <w:tc>
          <w:tcPr>
            <w:tcW w:w="779" w:type="dxa"/>
            <w:tcBorders>
              <w:top w:val="single" w:sz="6" w:space="0" w:color="000000"/>
              <w:left w:val="single" w:sz="6" w:space="0" w:color="000000"/>
              <w:right w:val="single" w:sz="6" w:space="0" w:color="000000"/>
            </w:tcBorders>
          </w:tcPr>
          <w:p w14:paraId="22E0F906" w14:textId="77777777" w:rsidR="00B84C5C" w:rsidRDefault="00B84C5C">
            <w:pPr>
              <w:pStyle w:val="TableParagraph"/>
              <w:rPr>
                <w:rFonts w:ascii="Times New Roman"/>
                <w:sz w:val="16"/>
              </w:rPr>
            </w:pPr>
          </w:p>
        </w:tc>
        <w:tc>
          <w:tcPr>
            <w:tcW w:w="1807" w:type="dxa"/>
            <w:tcBorders>
              <w:top w:val="single" w:sz="6" w:space="0" w:color="000000"/>
              <w:left w:val="single" w:sz="6" w:space="0" w:color="000000"/>
              <w:right w:val="single" w:sz="6" w:space="0" w:color="000000"/>
            </w:tcBorders>
          </w:tcPr>
          <w:p w14:paraId="2BBE2BBB" w14:textId="77777777" w:rsidR="00B84C5C" w:rsidRDefault="00B84C5C">
            <w:pPr>
              <w:pStyle w:val="TableParagraph"/>
              <w:rPr>
                <w:rFonts w:ascii="Times New Roman"/>
                <w:sz w:val="16"/>
              </w:rPr>
            </w:pPr>
          </w:p>
        </w:tc>
        <w:tc>
          <w:tcPr>
            <w:tcW w:w="908" w:type="dxa"/>
            <w:tcBorders>
              <w:top w:val="single" w:sz="6" w:space="0" w:color="000000"/>
              <w:left w:val="single" w:sz="6" w:space="0" w:color="000000"/>
              <w:right w:val="single" w:sz="6" w:space="0" w:color="000000"/>
            </w:tcBorders>
          </w:tcPr>
          <w:p w14:paraId="39A06286" w14:textId="77777777" w:rsidR="00B84C5C" w:rsidRDefault="00B84C5C">
            <w:pPr>
              <w:pStyle w:val="TableParagraph"/>
              <w:rPr>
                <w:rFonts w:ascii="Times New Roman"/>
                <w:sz w:val="16"/>
              </w:rPr>
            </w:pPr>
          </w:p>
        </w:tc>
        <w:tc>
          <w:tcPr>
            <w:tcW w:w="987" w:type="dxa"/>
            <w:tcBorders>
              <w:top w:val="single" w:sz="6" w:space="0" w:color="000000"/>
              <w:left w:val="single" w:sz="6" w:space="0" w:color="000000"/>
              <w:right w:val="single" w:sz="6" w:space="0" w:color="000000"/>
            </w:tcBorders>
          </w:tcPr>
          <w:p w14:paraId="58F0945B" w14:textId="77777777" w:rsidR="00B84C5C" w:rsidRDefault="00B84C5C">
            <w:pPr>
              <w:pStyle w:val="TableParagraph"/>
              <w:rPr>
                <w:rFonts w:ascii="Times New Roman"/>
                <w:sz w:val="16"/>
              </w:rPr>
            </w:pPr>
          </w:p>
        </w:tc>
        <w:tc>
          <w:tcPr>
            <w:tcW w:w="884" w:type="dxa"/>
            <w:tcBorders>
              <w:top w:val="single" w:sz="6" w:space="0" w:color="000000"/>
              <w:left w:val="single" w:sz="6" w:space="0" w:color="000000"/>
              <w:right w:val="single" w:sz="6" w:space="0" w:color="000000"/>
            </w:tcBorders>
          </w:tcPr>
          <w:p w14:paraId="2078538F" w14:textId="77777777" w:rsidR="00B84C5C" w:rsidRDefault="00B84C5C">
            <w:pPr>
              <w:pStyle w:val="TableParagraph"/>
              <w:rPr>
                <w:rFonts w:ascii="Times New Roman"/>
                <w:sz w:val="16"/>
              </w:rPr>
            </w:pPr>
          </w:p>
        </w:tc>
        <w:tc>
          <w:tcPr>
            <w:tcW w:w="934" w:type="dxa"/>
            <w:tcBorders>
              <w:top w:val="single" w:sz="6" w:space="0" w:color="000000"/>
              <w:left w:val="single" w:sz="6" w:space="0" w:color="000000"/>
              <w:right w:val="single" w:sz="6" w:space="0" w:color="000000"/>
            </w:tcBorders>
          </w:tcPr>
          <w:p w14:paraId="432A4906" w14:textId="77777777" w:rsidR="00B84C5C" w:rsidRDefault="00B84C5C">
            <w:pPr>
              <w:pStyle w:val="TableParagraph"/>
              <w:rPr>
                <w:rFonts w:ascii="Times New Roman"/>
                <w:sz w:val="16"/>
              </w:rPr>
            </w:pPr>
          </w:p>
        </w:tc>
        <w:tc>
          <w:tcPr>
            <w:tcW w:w="1024" w:type="dxa"/>
            <w:tcBorders>
              <w:top w:val="single" w:sz="6" w:space="0" w:color="000000"/>
              <w:left w:val="single" w:sz="6" w:space="0" w:color="000000"/>
              <w:right w:val="single" w:sz="6" w:space="0" w:color="000000"/>
            </w:tcBorders>
          </w:tcPr>
          <w:p w14:paraId="48404E3C" w14:textId="77777777" w:rsidR="00B84C5C" w:rsidRDefault="00B84C5C">
            <w:pPr>
              <w:pStyle w:val="TableParagraph"/>
              <w:rPr>
                <w:rFonts w:ascii="Times New Roman"/>
                <w:sz w:val="16"/>
              </w:rPr>
            </w:pPr>
          </w:p>
        </w:tc>
        <w:tc>
          <w:tcPr>
            <w:tcW w:w="781" w:type="dxa"/>
            <w:tcBorders>
              <w:top w:val="single" w:sz="6" w:space="0" w:color="000000"/>
              <w:left w:val="single" w:sz="6" w:space="0" w:color="000000"/>
            </w:tcBorders>
          </w:tcPr>
          <w:p w14:paraId="66063294" w14:textId="77777777" w:rsidR="00B84C5C" w:rsidRDefault="00B84C5C">
            <w:pPr>
              <w:pStyle w:val="TableParagraph"/>
              <w:rPr>
                <w:rFonts w:ascii="Times New Roman"/>
                <w:sz w:val="16"/>
              </w:rPr>
            </w:pPr>
          </w:p>
        </w:tc>
      </w:tr>
    </w:tbl>
    <w:p w14:paraId="2A2405A4" w14:textId="77777777" w:rsidR="00B84C5C" w:rsidRDefault="00B84C5C">
      <w:pPr>
        <w:rPr>
          <w:rFonts w:ascii="Times New Roman"/>
          <w:sz w:val="16"/>
        </w:rPr>
        <w:sectPr w:rsidR="00B84C5C">
          <w:footerReference w:type="default" r:id="rId22"/>
          <w:pgSz w:w="16840" w:h="11910" w:orient="landscape"/>
          <w:pgMar w:top="1180" w:right="460" w:bottom="1460" w:left="920" w:header="0" w:footer="1268" w:gutter="0"/>
          <w:cols w:space="720"/>
        </w:sectPr>
      </w:pPr>
    </w:p>
    <w:p w14:paraId="42F9252B" w14:textId="77777777" w:rsidR="00B84C5C" w:rsidRDefault="00000000">
      <w:pPr>
        <w:pStyle w:val="a3"/>
        <w:spacing w:before="70" w:after="38"/>
        <w:ind w:left="923" w:firstLine="0"/>
        <w:jc w:val="left"/>
      </w:pPr>
      <w:r>
        <w:lastRenderedPageBreak/>
        <w:t>Продолжение</w:t>
      </w:r>
      <w:r>
        <w:rPr>
          <w:spacing w:val="-14"/>
        </w:rPr>
        <w:t xml:space="preserve"> </w:t>
      </w:r>
      <w:r>
        <w:t>таблицы</w:t>
      </w:r>
      <w:r>
        <w:rPr>
          <w:spacing w:val="-12"/>
        </w:rPr>
        <w:t xml:space="preserve"> </w:t>
      </w:r>
      <w:r>
        <w:rPr>
          <w:spacing w:val="-4"/>
        </w:rPr>
        <w:t>4.3.3</w:t>
      </w:r>
    </w:p>
    <w:tbl>
      <w:tblPr>
        <w:tblStyle w:val="TableNormal"/>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704"/>
        <w:gridCol w:w="575"/>
        <w:gridCol w:w="585"/>
        <w:gridCol w:w="1271"/>
        <w:gridCol w:w="984"/>
        <w:gridCol w:w="740"/>
        <w:gridCol w:w="794"/>
        <w:gridCol w:w="1257"/>
        <w:gridCol w:w="3453"/>
        <w:gridCol w:w="1267"/>
        <w:gridCol w:w="966"/>
        <w:gridCol w:w="1268"/>
        <w:gridCol w:w="694"/>
      </w:tblGrid>
      <w:tr w:rsidR="00B84C5C" w14:paraId="70D49B1A" w14:textId="77777777">
        <w:trPr>
          <w:trHeight w:val="536"/>
        </w:trPr>
        <w:tc>
          <w:tcPr>
            <w:tcW w:w="2531" w:type="dxa"/>
            <w:gridSpan w:val="4"/>
            <w:tcBorders>
              <w:bottom w:val="single" w:sz="6" w:space="0" w:color="000000"/>
              <w:right w:val="single" w:sz="6" w:space="0" w:color="000000"/>
            </w:tcBorders>
          </w:tcPr>
          <w:p w14:paraId="6B13AC20" w14:textId="77777777" w:rsidR="00B84C5C" w:rsidRDefault="00000000">
            <w:pPr>
              <w:pStyle w:val="TableParagraph"/>
              <w:spacing w:before="84" w:line="244" w:lineRule="auto"/>
              <w:ind w:left="710" w:right="688" w:hanging="11"/>
              <w:rPr>
                <w:sz w:val="16"/>
              </w:rPr>
            </w:pPr>
            <w:r>
              <w:rPr>
                <w:spacing w:val="-2"/>
                <w:sz w:val="16"/>
              </w:rPr>
              <w:t>Координаты</w:t>
            </w:r>
            <w:r>
              <w:rPr>
                <w:spacing w:val="-9"/>
                <w:sz w:val="16"/>
              </w:rPr>
              <w:t xml:space="preserve"> </w:t>
            </w:r>
            <w:r>
              <w:rPr>
                <w:spacing w:val="-2"/>
                <w:sz w:val="16"/>
              </w:rPr>
              <w:t>на карте-схеме,</w:t>
            </w:r>
            <w:r>
              <w:rPr>
                <w:spacing w:val="-3"/>
                <w:sz w:val="16"/>
              </w:rPr>
              <w:t xml:space="preserve"> </w:t>
            </w:r>
            <w:r>
              <w:rPr>
                <w:spacing w:val="-10"/>
                <w:sz w:val="16"/>
              </w:rPr>
              <w:t>м</w:t>
            </w:r>
          </w:p>
        </w:tc>
        <w:tc>
          <w:tcPr>
            <w:tcW w:w="1271" w:type="dxa"/>
            <w:vMerge w:val="restart"/>
            <w:tcBorders>
              <w:left w:val="single" w:sz="6" w:space="0" w:color="000000"/>
              <w:bottom w:val="single" w:sz="6" w:space="0" w:color="000000"/>
              <w:right w:val="single" w:sz="6" w:space="0" w:color="000000"/>
            </w:tcBorders>
          </w:tcPr>
          <w:p w14:paraId="6CBF28BB" w14:textId="77777777" w:rsidR="00B84C5C" w:rsidRDefault="00B84C5C">
            <w:pPr>
              <w:pStyle w:val="TableParagraph"/>
              <w:rPr>
                <w:sz w:val="12"/>
              </w:rPr>
            </w:pPr>
          </w:p>
          <w:p w14:paraId="7C8A775B" w14:textId="77777777" w:rsidR="00B84C5C" w:rsidRDefault="00B84C5C">
            <w:pPr>
              <w:pStyle w:val="TableParagraph"/>
              <w:rPr>
                <w:sz w:val="12"/>
              </w:rPr>
            </w:pPr>
          </w:p>
          <w:p w14:paraId="6711CDC6" w14:textId="77777777" w:rsidR="00B84C5C" w:rsidRDefault="00B84C5C">
            <w:pPr>
              <w:pStyle w:val="TableParagraph"/>
              <w:spacing w:before="41"/>
              <w:rPr>
                <w:sz w:val="12"/>
              </w:rPr>
            </w:pPr>
          </w:p>
          <w:p w14:paraId="31101E8A" w14:textId="77777777" w:rsidR="00B84C5C" w:rsidRDefault="00000000">
            <w:pPr>
              <w:pStyle w:val="TableParagraph"/>
              <w:spacing w:line="244" w:lineRule="auto"/>
              <w:ind w:left="65" w:right="54"/>
              <w:jc w:val="center"/>
              <w:rPr>
                <w:sz w:val="12"/>
              </w:rPr>
            </w:pPr>
            <w:r>
              <w:rPr>
                <w:spacing w:val="-2"/>
                <w:sz w:val="12"/>
              </w:rPr>
              <w:t>Наименование</w:t>
            </w:r>
            <w:r>
              <w:rPr>
                <w:spacing w:val="40"/>
                <w:sz w:val="12"/>
              </w:rPr>
              <w:t xml:space="preserve"> </w:t>
            </w:r>
            <w:r>
              <w:rPr>
                <w:spacing w:val="-2"/>
                <w:sz w:val="12"/>
              </w:rPr>
              <w:t>газоочистных</w:t>
            </w:r>
            <w:r>
              <w:rPr>
                <w:spacing w:val="40"/>
                <w:sz w:val="12"/>
              </w:rPr>
              <w:t xml:space="preserve"> </w:t>
            </w:r>
            <w:r>
              <w:rPr>
                <w:spacing w:val="-2"/>
                <w:sz w:val="12"/>
              </w:rPr>
              <w:t>установок,</w:t>
            </w:r>
          </w:p>
          <w:p w14:paraId="52706667" w14:textId="77777777" w:rsidR="00B84C5C" w:rsidRDefault="00000000">
            <w:pPr>
              <w:pStyle w:val="TableParagraph"/>
              <w:spacing w:line="244" w:lineRule="auto"/>
              <w:ind w:left="65" w:right="54"/>
              <w:jc w:val="center"/>
              <w:rPr>
                <w:sz w:val="12"/>
              </w:rPr>
            </w:pPr>
            <w:r>
              <w:rPr>
                <w:sz w:val="12"/>
              </w:rPr>
              <w:t>тип</w:t>
            </w:r>
            <w:r>
              <w:rPr>
                <w:spacing w:val="-8"/>
                <w:sz w:val="12"/>
              </w:rPr>
              <w:t xml:space="preserve"> </w:t>
            </w:r>
            <w:r>
              <w:rPr>
                <w:sz w:val="12"/>
              </w:rPr>
              <w:t>и</w:t>
            </w:r>
            <w:r>
              <w:rPr>
                <w:spacing w:val="-8"/>
                <w:sz w:val="12"/>
              </w:rPr>
              <w:t xml:space="preserve"> </w:t>
            </w:r>
            <w:r>
              <w:rPr>
                <w:sz w:val="12"/>
              </w:rPr>
              <w:t>мероприятия</w:t>
            </w:r>
            <w:r>
              <w:rPr>
                <w:spacing w:val="40"/>
                <w:sz w:val="12"/>
              </w:rPr>
              <w:t xml:space="preserve"> </w:t>
            </w:r>
            <w:r>
              <w:rPr>
                <w:sz w:val="12"/>
              </w:rPr>
              <w:t>по</w:t>
            </w:r>
            <w:r>
              <w:rPr>
                <w:spacing w:val="-7"/>
                <w:sz w:val="12"/>
              </w:rPr>
              <w:t xml:space="preserve"> </w:t>
            </w:r>
            <w:r>
              <w:rPr>
                <w:sz w:val="12"/>
              </w:rPr>
              <w:t>сокращению</w:t>
            </w:r>
            <w:r>
              <w:rPr>
                <w:spacing w:val="40"/>
                <w:sz w:val="12"/>
              </w:rPr>
              <w:t xml:space="preserve"> </w:t>
            </w:r>
            <w:r>
              <w:rPr>
                <w:spacing w:val="-2"/>
                <w:sz w:val="12"/>
              </w:rPr>
              <w:t>выбросов</w:t>
            </w:r>
          </w:p>
        </w:tc>
        <w:tc>
          <w:tcPr>
            <w:tcW w:w="984" w:type="dxa"/>
            <w:vMerge w:val="restart"/>
            <w:tcBorders>
              <w:left w:val="single" w:sz="6" w:space="0" w:color="000000"/>
              <w:bottom w:val="single" w:sz="6" w:space="0" w:color="000000"/>
              <w:right w:val="single" w:sz="6" w:space="0" w:color="000000"/>
            </w:tcBorders>
          </w:tcPr>
          <w:p w14:paraId="3D156831" w14:textId="77777777" w:rsidR="00B84C5C" w:rsidRDefault="00B84C5C">
            <w:pPr>
              <w:pStyle w:val="TableParagraph"/>
              <w:rPr>
                <w:sz w:val="12"/>
              </w:rPr>
            </w:pPr>
          </w:p>
          <w:p w14:paraId="794AF36B" w14:textId="77777777" w:rsidR="00B84C5C" w:rsidRDefault="00B84C5C">
            <w:pPr>
              <w:pStyle w:val="TableParagraph"/>
              <w:rPr>
                <w:sz w:val="12"/>
              </w:rPr>
            </w:pPr>
          </w:p>
          <w:p w14:paraId="4B6944FC" w14:textId="77777777" w:rsidR="00B84C5C" w:rsidRDefault="00B84C5C">
            <w:pPr>
              <w:pStyle w:val="TableParagraph"/>
              <w:rPr>
                <w:sz w:val="12"/>
              </w:rPr>
            </w:pPr>
          </w:p>
          <w:p w14:paraId="20884DCB" w14:textId="77777777" w:rsidR="00B84C5C" w:rsidRDefault="00B84C5C">
            <w:pPr>
              <w:pStyle w:val="TableParagraph"/>
              <w:spacing w:before="43"/>
              <w:rPr>
                <w:sz w:val="12"/>
              </w:rPr>
            </w:pPr>
          </w:p>
          <w:p w14:paraId="281D1AD9" w14:textId="77777777" w:rsidR="00B84C5C" w:rsidRDefault="00000000">
            <w:pPr>
              <w:pStyle w:val="TableParagraph"/>
              <w:spacing w:line="244" w:lineRule="auto"/>
              <w:ind w:left="105" w:right="92" w:firstLine="104"/>
              <w:rPr>
                <w:sz w:val="12"/>
              </w:rPr>
            </w:pPr>
            <w:proofErr w:type="gramStart"/>
            <w:r>
              <w:rPr>
                <w:spacing w:val="-2"/>
                <w:sz w:val="12"/>
              </w:rPr>
              <w:t>Вещество</w:t>
            </w:r>
            <w:proofErr w:type="gramEnd"/>
            <w:r>
              <w:rPr>
                <w:spacing w:val="40"/>
                <w:sz w:val="12"/>
              </w:rPr>
              <w:t xml:space="preserve"> </w:t>
            </w:r>
            <w:r>
              <w:rPr>
                <w:sz w:val="12"/>
              </w:rPr>
              <w:t>по</w:t>
            </w:r>
            <w:r>
              <w:rPr>
                <w:spacing w:val="-7"/>
                <w:sz w:val="12"/>
              </w:rPr>
              <w:t xml:space="preserve"> </w:t>
            </w:r>
            <w:r>
              <w:rPr>
                <w:sz w:val="12"/>
              </w:rPr>
              <w:t>которому</w:t>
            </w:r>
            <w:r>
              <w:rPr>
                <w:spacing w:val="40"/>
                <w:sz w:val="12"/>
              </w:rPr>
              <w:t xml:space="preserve"> </w:t>
            </w:r>
            <w:r>
              <w:rPr>
                <w:spacing w:val="-2"/>
                <w:sz w:val="12"/>
              </w:rPr>
              <w:t>производится</w:t>
            </w:r>
          </w:p>
          <w:p w14:paraId="7F9BAFD9" w14:textId="77777777" w:rsidR="00B84C5C" w:rsidRDefault="00000000">
            <w:pPr>
              <w:pStyle w:val="TableParagraph"/>
              <w:spacing w:line="134" w:lineRule="exact"/>
              <w:ind w:left="273"/>
              <w:rPr>
                <w:sz w:val="12"/>
              </w:rPr>
            </w:pPr>
            <w:r>
              <w:rPr>
                <w:spacing w:val="-2"/>
                <w:sz w:val="12"/>
              </w:rPr>
              <w:t>очистка</w:t>
            </w:r>
          </w:p>
        </w:tc>
        <w:tc>
          <w:tcPr>
            <w:tcW w:w="740" w:type="dxa"/>
            <w:vMerge w:val="restart"/>
            <w:tcBorders>
              <w:left w:val="single" w:sz="6" w:space="0" w:color="000000"/>
              <w:bottom w:val="single" w:sz="6" w:space="0" w:color="000000"/>
              <w:right w:val="single" w:sz="6" w:space="0" w:color="000000"/>
            </w:tcBorders>
          </w:tcPr>
          <w:p w14:paraId="12B620CE" w14:textId="77777777" w:rsidR="00B84C5C" w:rsidRDefault="00B84C5C">
            <w:pPr>
              <w:pStyle w:val="TableParagraph"/>
              <w:rPr>
                <w:sz w:val="12"/>
              </w:rPr>
            </w:pPr>
          </w:p>
          <w:p w14:paraId="701533CF" w14:textId="77777777" w:rsidR="00B84C5C" w:rsidRDefault="00B84C5C">
            <w:pPr>
              <w:pStyle w:val="TableParagraph"/>
              <w:rPr>
                <w:sz w:val="12"/>
              </w:rPr>
            </w:pPr>
          </w:p>
          <w:p w14:paraId="78717625" w14:textId="77777777" w:rsidR="00B84C5C" w:rsidRDefault="00B84C5C">
            <w:pPr>
              <w:pStyle w:val="TableParagraph"/>
              <w:spacing w:before="41"/>
              <w:rPr>
                <w:sz w:val="12"/>
              </w:rPr>
            </w:pPr>
          </w:p>
          <w:p w14:paraId="33CE63A7" w14:textId="77777777" w:rsidR="00B84C5C" w:rsidRDefault="00000000">
            <w:pPr>
              <w:pStyle w:val="TableParagraph"/>
              <w:spacing w:line="244" w:lineRule="auto"/>
              <w:ind w:left="105" w:right="94" w:firstLine="1"/>
              <w:jc w:val="center"/>
              <w:rPr>
                <w:sz w:val="12"/>
              </w:rPr>
            </w:pPr>
            <w:proofErr w:type="spellStart"/>
            <w:r>
              <w:rPr>
                <w:spacing w:val="-4"/>
                <w:sz w:val="12"/>
              </w:rPr>
              <w:t>Коэф</w:t>
            </w:r>
            <w:proofErr w:type="spellEnd"/>
            <w:r>
              <w:rPr>
                <w:spacing w:val="40"/>
                <w:sz w:val="12"/>
              </w:rPr>
              <w:t xml:space="preserve"> </w:t>
            </w:r>
            <w:proofErr w:type="spellStart"/>
            <w:r>
              <w:rPr>
                <w:spacing w:val="-2"/>
                <w:sz w:val="12"/>
              </w:rPr>
              <w:t>фициент</w:t>
            </w:r>
            <w:proofErr w:type="spellEnd"/>
            <w:r>
              <w:rPr>
                <w:spacing w:val="40"/>
                <w:sz w:val="12"/>
              </w:rPr>
              <w:t xml:space="preserve"> </w:t>
            </w:r>
            <w:proofErr w:type="spellStart"/>
            <w:r>
              <w:rPr>
                <w:spacing w:val="-2"/>
                <w:sz w:val="12"/>
              </w:rPr>
              <w:t>обеспече</w:t>
            </w:r>
            <w:proofErr w:type="spellEnd"/>
            <w:r>
              <w:rPr>
                <w:spacing w:val="40"/>
                <w:sz w:val="12"/>
              </w:rPr>
              <w:t xml:space="preserve"> </w:t>
            </w:r>
            <w:proofErr w:type="spellStart"/>
            <w:r>
              <w:rPr>
                <w:spacing w:val="-2"/>
                <w:sz w:val="12"/>
              </w:rPr>
              <w:t>нности</w:t>
            </w:r>
            <w:proofErr w:type="spellEnd"/>
            <w:r>
              <w:rPr>
                <w:spacing w:val="40"/>
                <w:sz w:val="12"/>
              </w:rPr>
              <w:t xml:space="preserve"> </w:t>
            </w:r>
            <w:proofErr w:type="spellStart"/>
            <w:r>
              <w:rPr>
                <w:spacing w:val="-2"/>
                <w:sz w:val="12"/>
              </w:rPr>
              <w:t>газоо</w:t>
            </w:r>
            <w:proofErr w:type="spellEnd"/>
            <w:r>
              <w:rPr>
                <w:spacing w:val="40"/>
                <w:sz w:val="12"/>
              </w:rPr>
              <w:t xml:space="preserve"> </w:t>
            </w:r>
            <w:r>
              <w:rPr>
                <w:spacing w:val="-2"/>
                <w:sz w:val="12"/>
              </w:rPr>
              <w:t>чисткой</w:t>
            </w:r>
          </w:p>
        </w:tc>
        <w:tc>
          <w:tcPr>
            <w:tcW w:w="794" w:type="dxa"/>
            <w:vMerge w:val="restart"/>
            <w:tcBorders>
              <w:left w:val="single" w:sz="6" w:space="0" w:color="000000"/>
              <w:bottom w:val="single" w:sz="6" w:space="0" w:color="000000"/>
              <w:right w:val="single" w:sz="6" w:space="0" w:color="000000"/>
            </w:tcBorders>
          </w:tcPr>
          <w:p w14:paraId="0FD1BB0A" w14:textId="77777777" w:rsidR="00B84C5C" w:rsidRDefault="00B84C5C">
            <w:pPr>
              <w:pStyle w:val="TableParagraph"/>
              <w:rPr>
                <w:sz w:val="12"/>
              </w:rPr>
            </w:pPr>
          </w:p>
          <w:p w14:paraId="7C01190A" w14:textId="77777777" w:rsidR="00B84C5C" w:rsidRDefault="00B84C5C">
            <w:pPr>
              <w:pStyle w:val="TableParagraph"/>
              <w:rPr>
                <w:sz w:val="12"/>
              </w:rPr>
            </w:pPr>
          </w:p>
          <w:p w14:paraId="512A8D7E" w14:textId="77777777" w:rsidR="00B84C5C" w:rsidRDefault="00B84C5C">
            <w:pPr>
              <w:pStyle w:val="TableParagraph"/>
              <w:spacing w:before="41"/>
              <w:rPr>
                <w:sz w:val="12"/>
              </w:rPr>
            </w:pPr>
          </w:p>
          <w:p w14:paraId="6882F429" w14:textId="77777777" w:rsidR="00B84C5C" w:rsidRDefault="00000000">
            <w:pPr>
              <w:pStyle w:val="TableParagraph"/>
              <w:spacing w:line="244" w:lineRule="auto"/>
              <w:ind w:left="105" w:right="93" w:hanging="1"/>
              <w:jc w:val="center"/>
              <w:rPr>
                <w:sz w:val="12"/>
              </w:rPr>
            </w:pPr>
            <w:r>
              <w:rPr>
                <w:spacing w:val="-2"/>
                <w:sz w:val="12"/>
              </w:rPr>
              <w:t>Средняя</w:t>
            </w:r>
            <w:r>
              <w:rPr>
                <w:spacing w:val="40"/>
                <w:sz w:val="12"/>
              </w:rPr>
              <w:t xml:space="preserve"> </w:t>
            </w:r>
            <w:proofErr w:type="spellStart"/>
            <w:r>
              <w:rPr>
                <w:spacing w:val="-2"/>
                <w:sz w:val="12"/>
              </w:rPr>
              <w:t>эксплу-ат</w:t>
            </w:r>
            <w:proofErr w:type="spellEnd"/>
            <w:r>
              <w:rPr>
                <w:spacing w:val="-2"/>
                <w:sz w:val="12"/>
              </w:rPr>
              <w:t>.</w:t>
            </w:r>
            <w:r>
              <w:rPr>
                <w:spacing w:val="40"/>
                <w:sz w:val="12"/>
              </w:rPr>
              <w:t xml:space="preserve"> </w:t>
            </w:r>
            <w:r>
              <w:rPr>
                <w:spacing w:val="-2"/>
                <w:sz w:val="12"/>
              </w:rPr>
              <w:t>степень</w:t>
            </w:r>
            <w:r>
              <w:rPr>
                <w:spacing w:val="40"/>
                <w:sz w:val="12"/>
              </w:rPr>
              <w:t xml:space="preserve"> </w:t>
            </w:r>
            <w:proofErr w:type="spellStart"/>
            <w:r>
              <w:rPr>
                <w:spacing w:val="-2"/>
                <w:sz w:val="12"/>
              </w:rPr>
              <w:t>очист-ки</w:t>
            </w:r>
            <w:proofErr w:type="spellEnd"/>
            <w:r>
              <w:rPr>
                <w:spacing w:val="-2"/>
                <w:sz w:val="12"/>
              </w:rPr>
              <w:t>/</w:t>
            </w:r>
            <w:r>
              <w:rPr>
                <w:spacing w:val="40"/>
                <w:sz w:val="12"/>
              </w:rPr>
              <w:t xml:space="preserve"> </w:t>
            </w:r>
            <w:proofErr w:type="spellStart"/>
            <w:proofErr w:type="gramStart"/>
            <w:r>
              <w:rPr>
                <w:spacing w:val="-2"/>
                <w:sz w:val="12"/>
              </w:rPr>
              <w:t>макс.степ</w:t>
            </w:r>
            <w:proofErr w:type="spellEnd"/>
            <w:proofErr w:type="gramEnd"/>
            <w:r>
              <w:rPr>
                <w:spacing w:val="-2"/>
                <w:sz w:val="12"/>
              </w:rPr>
              <w:t>.</w:t>
            </w:r>
            <w:r>
              <w:rPr>
                <w:spacing w:val="40"/>
                <w:sz w:val="12"/>
              </w:rPr>
              <w:t xml:space="preserve"> </w:t>
            </w:r>
            <w:r>
              <w:rPr>
                <w:spacing w:val="-2"/>
                <w:sz w:val="12"/>
              </w:rPr>
              <w:t>очи-</w:t>
            </w:r>
            <w:proofErr w:type="spellStart"/>
            <w:r>
              <w:rPr>
                <w:spacing w:val="-4"/>
                <w:sz w:val="12"/>
              </w:rPr>
              <w:t>стки</w:t>
            </w:r>
            <w:proofErr w:type="spellEnd"/>
            <w:r>
              <w:rPr>
                <w:spacing w:val="-4"/>
                <w:sz w:val="12"/>
              </w:rPr>
              <w:t>%</w:t>
            </w:r>
          </w:p>
        </w:tc>
        <w:tc>
          <w:tcPr>
            <w:tcW w:w="1257" w:type="dxa"/>
            <w:vMerge w:val="restart"/>
            <w:tcBorders>
              <w:left w:val="single" w:sz="6" w:space="0" w:color="000000"/>
              <w:bottom w:val="single" w:sz="6" w:space="0" w:color="000000"/>
              <w:right w:val="single" w:sz="6" w:space="0" w:color="000000"/>
            </w:tcBorders>
          </w:tcPr>
          <w:p w14:paraId="02DDBD7D" w14:textId="77777777" w:rsidR="00B84C5C" w:rsidRDefault="00B84C5C">
            <w:pPr>
              <w:pStyle w:val="TableParagraph"/>
              <w:rPr>
                <w:sz w:val="16"/>
              </w:rPr>
            </w:pPr>
          </w:p>
          <w:p w14:paraId="0FBB09CD" w14:textId="77777777" w:rsidR="00B84C5C" w:rsidRDefault="00B84C5C">
            <w:pPr>
              <w:pStyle w:val="TableParagraph"/>
              <w:rPr>
                <w:sz w:val="16"/>
              </w:rPr>
            </w:pPr>
          </w:p>
          <w:p w14:paraId="1573C975" w14:textId="77777777" w:rsidR="00B84C5C" w:rsidRDefault="00B84C5C">
            <w:pPr>
              <w:pStyle w:val="TableParagraph"/>
              <w:rPr>
                <w:sz w:val="16"/>
              </w:rPr>
            </w:pPr>
          </w:p>
          <w:p w14:paraId="160438AA" w14:textId="77777777" w:rsidR="00B84C5C" w:rsidRDefault="00B84C5C">
            <w:pPr>
              <w:pStyle w:val="TableParagraph"/>
              <w:spacing w:before="46"/>
              <w:rPr>
                <w:sz w:val="16"/>
              </w:rPr>
            </w:pPr>
          </w:p>
          <w:p w14:paraId="3AFE9D36" w14:textId="77777777" w:rsidR="00B84C5C" w:rsidRDefault="00000000">
            <w:pPr>
              <w:pStyle w:val="TableParagraph"/>
              <w:ind w:left="106"/>
              <w:rPr>
                <w:sz w:val="16"/>
              </w:rPr>
            </w:pPr>
            <w:r>
              <w:rPr>
                <w:spacing w:val="-4"/>
                <w:sz w:val="16"/>
              </w:rPr>
              <w:t xml:space="preserve">Код </w:t>
            </w:r>
            <w:r>
              <w:rPr>
                <w:spacing w:val="-2"/>
                <w:sz w:val="16"/>
              </w:rPr>
              <w:t>вещества</w:t>
            </w:r>
          </w:p>
        </w:tc>
        <w:tc>
          <w:tcPr>
            <w:tcW w:w="3453" w:type="dxa"/>
            <w:vMerge w:val="restart"/>
            <w:tcBorders>
              <w:left w:val="single" w:sz="6" w:space="0" w:color="000000"/>
              <w:bottom w:val="single" w:sz="6" w:space="0" w:color="000000"/>
              <w:right w:val="single" w:sz="6" w:space="0" w:color="000000"/>
            </w:tcBorders>
          </w:tcPr>
          <w:p w14:paraId="54E1F715" w14:textId="77777777" w:rsidR="00B84C5C" w:rsidRDefault="00B84C5C">
            <w:pPr>
              <w:pStyle w:val="TableParagraph"/>
              <w:rPr>
                <w:sz w:val="16"/>
              </w:rPr>
            </w:pPr>
          </w:p>
          <w:p w14:paraId="7BD0D1FE" w14:textId="77777777" w:rsidR="00B84C5C" w:rsidRDefault="00B84C5C">
            <w:pPr>
              <w:pStyle w:val="TableParagraph"/>
              <w:rPr>
                <w:sz w:val="16"/>
              </w:rPr>
            </w:pPr>
          </w:p>
          <w:p w14:paraId="1514F6A9" w14:textId="77777777" w:rsidR="00B84C5C" w:rsidRDefault="00B84C5C">
            <w:pPr>
              <w:pStyle w:val="TableParagraph"/>
              <w:spacing w:before="135"/>
              <w:rPr>
                <w:sz w:val="16"/>
              </w:rPr>
            </w:pPr>
          </w:p>
          <w:p w14:paraId="60476EC2" w14:textId="77777777" w:rsidR="00B84C5C" w:rsidRDefault="00000000">
            <w:pPr>
              <w:pStyle w:val="TableParagraph"/>
              <w:spacing w:line="244" w:lineRule="auto"/>
              <w:ind w:left="1170" w:right="1155"/>
              <w:jc w:val="center"/>
              <w:rPr>
                <w:sz w:val="16"/>
              </w:rPr>
            </w:pPr>
            <w:r>
              <w:rPr>
                <w:spacing w:val="-2"/>
                <w:sz w:val="16"/>
              </w:rPr>
              <w:t>Наименование вещества</w:t>
            </w:r>
          </w:p>
        </w:tc>
        <w:tc>
          <w:tcPr>
            <w:tcW w:w="3501" w:type="dxa"/>
            <w:gridSpan w:val="3"/>
            <w:tcBorders>
              <w:left w:val="single" w:sz="6" w:space="0" w:color="000000"/>
              <w:bottom w:val="single" w:sz="6" w:space="0" w:color="000000"/>
              <w:right w:val="single" w:sz="6" w:space="0" w:color="000000"/>
            </w:tcBorders>
          </w:tcPr>
          <w:p w14:paraId="2F70FF9D" w14:textId="77777777" w:rsidR="00B84C5C" w:rsidRDefault="00000000">
            <w:pPr>
              <w:pStyle w:val="TableParagraph"/>
              <w:spacing w:before="1" w:line="244" w:lineRule="auto"/>
              <w:ind w:left="879" w:right="863" w:firstLine="528"/>
              <w:rPr>
                <w:sz w:val="16"/>
              </w:rPr>
            </w:pPr>
            <w:r>
              <w:rPr>
                <w:spacing w:val="-2"/>
                <w:sz w:val="16"/>
              </w:rPr>
              <w:t>Выбросы загрязняющих</w:t>
            </w:r>
            <w:r>
              <w:rPr>
                <w:spacing w:val="-9"/>
                <w:sz w:val="16"/>
              </w:rPr>
              <w:t xml:space="preserve"> </w:t>
            </w:r>
            <w:r>
              <w:rPr>
                <w:spacing w:val="-2"/>
                <w:sz w:val="16"/>
              </w:rPr>
              <w:t>веществ</w:t>
            </w:r>
          </w:p>
        </w:tc>
        <w:tc>
          <w:tcPr>
            <w:tcW w:w="694" w:type="dxa"/>
            <w:vMerge w:val="restart"/>
            <w:tcBorders>
              <w:left w:val="single" w:sz="6" w:space="0" w:color="000000"/>
              <w:bottom w:val="single" w:sz="6" w:space="0" w:color="000000"/>
            </w:tcBorders>
          </w:tcPr>
          <w:p w14:paraId="1D0AFC89" w14:textId="77777777" w:rsidR="00B84C5C" w:rsidRDefault="00B84C5C">
            <w:pPr>
              <w:pStyle w:val="TableParagraph"/>
              <w:rPr>
                <w:sz w:val="16"/>
              </w:rPr>
            </w:pPr>
          </w:p>
          <w:p w14:paraId="4986C6B8" w14:textId="77777777" w:rsidR="00B84C5C" w:rsidRDefault="00B84C5C">
            <w:pPr>
              <w:pStyle w:val="TableParagraph"/>
              <w:spacing w:before="132"/>
              <w:rPr>
                <w:sz w:val="16"/>
              </w:rPr>
            </w:pPr>
          </w:p>
          <w:p w14:paraId="52826E77" w14:textId="77777777" w:rsidR="00B84C5C" w:rsidRDefault="00000000">
            <w:pPr>
              <w:pStyle w:val="TableParagraph"/>
              <w:spacing w:line="244" w:lineRule="auto"/>
              <w:ind w:left="111" w:right="90" w:hanging="2"/>
              <w:jc w:val="center"/>
              <w:rPr>
                <w:sz w:val="16"/>
              </w:rPr>
            </w:pPr>
            <w:r>
              <w:rPr>
                <w:spacing w:val="-4"/>
                <w:sz w:val="16"/>
              </w:rPr>
              <w:t>Год</w:t>
            </w:r>
            <w:r>
              <w:rPr>
                <w:spacing w:val="-2"/>
                <w:sz w:val="16"/>
              </w:rPr>
              <w:t xml:space="preserve"> </w:t>
            </w:r>
            <w:proofErr w:type="spellStart"/>
            <w:r>
              <w:rPr>
                <w:spacing w:val="-2"/>
                <w:sz w:val="16"/>
              </w:rPr>
              <w:t>дости</w:t>
            </w:r>
            <w:proofErr w:type="spellEnd"/>
            <w:r>
              <w:rPr>
                <w:spacing w:val="-2"/>
                <w:sz w:val="16"/>
              </w:rPr>
              <w:t xml:space="preserve">- </w:t>
            </w:r>
            <w:proofErr w:type="spellStart"/>
            <w:r>
              <w:rPr>
                <w:spacing w:val="-2"/>
                <w:sz w:val="16"/>
              </w:rPr>
              <w:t>жения</w:t>
            </w:r>
            <w:proofErr w:type="spellEnd"/>
            <w:r>
              <w:rPr>
                <w:spacing w:val="-2"/>
                <w:sz w:val="16"/>
              </w:rPr>
              <w:t xml:space="preserve"> </w:t>
            </w:r>
            <w:r>
              <w:rPr>
                <w:spacing w:val="-4"/>
                <w:sz w:val="16"/>
              </w:rPr>
              <w:t>НДВ</w:t>
            </w:r>
          </w:p>
        </w:tc>
      </w:tr>
      <w:tr w:rsidR="00B84C5C" w14:paraId="2F6AD2E8" w14:textId="77777777">
        <w:trPr>
          <w:trHeight w:val="827"/>
        </w:trPr>
        <w:tc>
          <w:tcPr>
            <w:tcW w:w="1371" w:type="dxa"/>
            <w:gridSpan w:val="2"/>
            <w:tcBorders>
              <w:top w:val="single" w:sz="6" w:space="0" w:color="000000"/>
              <w:bottom w:val="single" w:sz="6" w:space="0" w:color="000000"/>
              <w:right w:val="single" w:sz="6" w:space="0" w:color="000000"/>
            </w:tcBorders>
          </w:tcPr>
          <w:p w14:paraId="274F266A" w14:textId="77777777" w:rsidR="00B84C5C" w:rsidRDefault="00000000">
            <w:pPr>
              <w:pStyle w:val="TableParagraph"/>
              <w:spacing w:line="135" w:lineRule="exact"/>
              <w:ind w:left="13" w:right="2"/>
              <w:jc w:val="center"/>
              <w:rPr>
                <w:sz w:val="12"/>
              </w:rPr>
            </w:pPr>
            <w:r>
              <w:rPr>
                <w:spacing w:val="-2"/>
                <w:sz w:val="12"/>
              </w:rPr>
              <w:t>точечного</w:t>
            </w:r>
            <w:r>
              <w:rPr>
                <w:spacing w:val="4"/>
                <w:sz w:val="12"/>
              </w:rPr>
              <w:t xml:space="preserve"> </w:t>
            </w:r>
            <w:r>
              <w:rPr>
                <w:spacing w:val="-2"/>
                <w:sz w:val="12"/>
              </w:rPr>
              <w:t>источника</w:t>
            </w:r>
          </w:p>
          <w:p w14:paraId="22816EA0" w14:textId="77777777" w:rsidR="00B84C5C" w:rsidRDefault="00000000">
            <w:pPr>
              <w:pStyle w:val="TableParagraph"/>
              <w:spacing w:before="2" w:line="244" w:lineRule="auto"/>
              <w:ind w:left="223" w:right="209"/>
              <w:jc w:val="center"/>
              <w:rPr>
                <w:sz w:val="12"/>
              </w:rPr>
            </w:pPr>
            <w:r>
              <w:rPr>
                <w:sz w:val="12"/>
              </w:rPr>
              <w:t>/</w:t>
            </w:r>
            <w:r>
              <w:rPr>
                <w:spacing w:val="-8"/>
                <w:sz w:val="12"/>
              </w:rPr>
              <w:t xml:space="preserve"> </w:t>
            </w:r>
            <w:r>
              <w:rPr>
                <w:sz w:val="12"/>
              </w:rPr>
              <w:t>1-го</w:t>
            </w:r>
            <w:r>
              <w:rPr>
                <w:spacing w:val="-8"/>
                <w:sz w:val="12"/>
              </w:rPr>
              <w:t xml:space="preserve"> </w:t>
            </w:r>
            <w:r>
              <w:rPr>
                <w:sz w:val="12"/>
              </w:rPr>
              <w:t>линейного</w:t>
            </w:r>
            <w:r>
              <w:rPr>
                <w:spacing w:val="40"/>
                <w:sz w:val="12"/>
              </w:rPr>
              <w:t xml:space="preserve"> </w:t>
            </w:r>
            <w:r>
              <w:rPr>
                <w:spacing w:val="-2"/>
                <w:sz w:val="12"/>
              </w:rPr>
              <w:t>источника/</w:t>
            </w:r>
            <w:r>
              <w:rPr>
                <w:spacing w:val="40"/>
                <w:sz w:val="12"/>
              </w:rPr>
              <w:t xml:space="preserve"> </w:t>
            </w:r>
            <w:r>
              <w:rPr>
                <w:spacing w:val="-2"/>
                <w:sz w:val="12"/>
              </w:rPr>
              <w:t>центра</w:t>
            </w:r>
          </w:p>
          <w:p w14:paraId="5A7DB9DA" w14:textId="77777777" w:rsidR="00B84C5C" w:rsidRDefault="00000000">
            <w:pPr>
              <w:pStyle w:val="TableParagraph"/>
              <w:spacing w:line="134" w:lineRule="exact"/>
              <w:ind w:left="13" w:right="2"/>
              <w:jc w:val="center"/>
              <w:rPr>
                <w:sz w:val="12"/>
              </w:rPr>
            </w:pPr>
            <w:proofErr w:type="spellStart"/>
            <w:r>
              <w:rPr>
                <w:spacing w:val="-2"/>
                <w:sz w:val="12"/>
              </w:rPr>
              <w:t>пло-щадного</w:t>
            </w:r>
            <w:proofErr w:type="spellEnd"/>
          </w:p>
          <w:p w14:paraId="244FD636" w14:textId="77777777" w:rsidR="00B84C5C" w:rsidRDefault="00000000">
            <w:pPr>
              <w:pStyle w:val="TableParagraph"/>
              <w:spacing w:before="2" w:line="118" w:lineRule="exact"/>
              <w:ind w:left="13"/>
              <w:jc w:val="center"/>
              <w:rPr>
                <w:sz w:val="12"/>
              </w:rPr>
            </w:pPr>
            <w:proofErr w:type="spellStart"/>
            <w:r>
              <w:rPr>
                <w:spacing w:val="-2"/>
                <w:sz w:val="12"/>
              </w:rPr>
              <w:t>ис-точника</w:t>
            </w:r>
            <w:proofErr w:type="spellEnd"/>
          </w:p>
        </w:tc>
        <w:tc>
          <w:tcPr>
            <w:tcW w:w="1160" w:type="dxa"/>
            <w:gridSpan w:val="2"/>
            <w:tcBorders>
              <w:top w:val="single" w:sz="6" w:space="0" w:color="000000"/>
              <w:left w:val="single" w:sz="6" w:space="0" w:color="000000"/>
              <w:bottom w:val="single" w:sz="6" w:space="0" w:color="000000"/>
              <w:right w:val="single" w:sz="6" w:space="0" w:color="000000"/>
            </w:tcBorders>
          </w:tcPr>
          <w:p w14:paraId="25D98C51" w14:textId="77777777" w:rsidR="00B84C5C" w:rsidRDefault="00000000">
            <w:pPr>
              <w:pStyle w:val="TableParagraph"/>
              <w:spacing w:before="69" w:line="244" w:lineRule="auto"/>
              <w:ind w:left="105" w:right="93"/>
              <w:jc w:val="center"/>
              <w:rPr>
                <w:sz w:val="12"/>
              </w:rPr>
            </w:pPr>
            <w:r>
              <w:rPr>
                <w:sz w:val="12"/>
              </w:rPr>
              <w:t>2-го</w:t>
            </w:r>
            <w:r>
              <w:rPr>
                <w:spacing w:val="-8"/>
                <w:sz w:val="12"/>
              </w:rPr>
              <w:t xml:space="preserve"> </w:t>
            </w:r>
            <w:r>
              <w:rPr>
                <w:sz w:val="12"/>
              </w:rPr>
              <w:t>конца</w:t>
            </w:r>
            <w:r>
              <w:rPr>
                <w:spacing w:val="40"/>
                <w:sz w:val="12"/>
              </w:rPr>
              <w:t xml:space="preserve"> </w:t>
            </w:r>
            <w:r>
              <w:rPr>
                <w:spacing w:val="-2"/>
                <w:sz w:val="12"/>
              </w:rPr>
              <w:t>линейного</w:t>
            </w:r>
          </w:p>
          <w:p w14:paraId="25E8C9D5" w14:textId="77777777" w:rsidR="00B84C5C" w:rsidRDefault="00000000">
            <w:pPr>
              <w:pStyle w:val="TableParagraph"/>
              <w:spacing w:line="244" w:lineRule="auto"/>
              <w:ind w:left="105" w:right="93"/>
              <w:jc w:val="center"/>
              <w:rPr>
                <w:sz w:val="12"/>
              </w:rPr>
            </w:pPr>
            <w:r>
              <w:rPr>
                <w:sz w:val="12"/>
              </w:rPr>
              <w:t>/</w:t>
            </w:r>
            <w:r>
              <w:rPr>
                <w:spacing w:val="-8"/>
                <w:sz w:val="12"/>
              </w:rPr>
              <w:t xml:space="preserve"> </w:t>
            </w:r>
            <w:r>
              <w:rPr>
                <w:sz w:val="12"/>
              </w:rPr>
              <w:t>длина,</w:t>
            </w:r>
            <w:r>
              <w:rPr>
                <w:spacing w:val="-8"/>
                <w:sz w:val="12"/>
              </w:rPr>
              <w:t xml:space="preserve"> </w:t>
            </w:r>
            <w:proofErr w:type="gramStart"/>
            <w:r>
              <w:rPr>
                <w:sz w:val="12"/>
              </w:rPr>
              <w:t>шири-на</w:t>
            </w:r>
            <w:proofErr w:type="gramEnd"/>
            <w:r>
              <w:rPr>
                <w:spacing w:val="40"/>
                <w:sz w:val="12"/>
              </w:rPr>
              <w:t xml:space="preserve"> </w:t>
            </w:r>
            <w:r>
              <w:rPr>
                <w:spacing w:val="-2"/>
                <w:sz w:val="12"/>
              </w:rPr>
              <w:t>площадно-го</w:t>
            </w:r>
            <w:r>
              <w:rPr>
                <w:spacing w:val="40"/>
                <w:sz w:val="12"/>
              </w:rPr>
              <w:t xml:space="preserve"> </w:t>
            </w:r>
            <w:r>
              <w:rPr>
                <w:spacing w:val="-2"/>
                <w:sz w:val="12"/>
              </w:rPr>
              <w:t>источника</w:t>
            </w:r>
          </w:p>
        </w:tc>
        <w:tc>
          <w:tcPr>
            <w:tcW w:w="1271" w:type="dxa"/>
            <w:vMerge/>
            <w:tcBorders>
              <w:top w:val="nil"/>
              <w:left w:val="single" w:sz="6" w:space="0" w:color="000000"/>
              <w:bottom w:val="single" w:sz="6" w:space="0" w:color="000000"/>
              <w:right w:val="single" w:sz="6" w:space="0" w:color="000000"/>
            </w:tcBorders>
          </w:tcPr>
          <w:p w14:paraId="6E93B203" w14:textId="77777777" w:rsidR="00B84C5C" w:rsidRDefault="00B84C5C">
            <w:pPr>
              <w:rPr>
                <w:sz w:val="2"/>
                <w:szCs w:val="2"/>
              </w:rPr>
            </w:pPr>
          </w:p>
        </w:tc>
        <w:tc>
          <w:tcPr>
            <w:tcW w:w="984" w:type="dxa"/>
            <w:vMerge/>
            <w:tcBorders>
              <w:top w:val="nil"/>
              <w:left w:val="single" w:sz="6" w:space="0" w:color="000000"/>
              <w:bottom w:val="single" w:sz="6" w:space="0" w:color="000000"/>
              <w:right w:val="single" w:sz="6" w:space="0" w:color="000000"/>
            </w:tcBorders>
          </w:tcPr>
          <w:p w14:paraId="332121CA" w14:textId="77777777" w:rsidR="00B84C5C" w:rsidRDefault="00B84C5C">
            <w:pPr>
              <w:rPr>
                <w:sz w:val="2"/>
                <w:szCs w:val="2"/>
              </w:rPr>
            </w:pPr>
          </w:p>
        </w:tc>
        <w:tc>
          <w:tcPr>
            <w:tcW w:w="740" w:type="dxa"/>
            <w:vMerge/>
            <w:tcBorders>
              <w:top w:val="nil"/>
              <w:left w:val="single" w:sz="6" w:space="0" w:color="000000"/>
              <w:bottom w:val="single" w:sz="6" w:space="0" w:color="000000"/>
              <w:right w:val="single" w:sz="6" w:space="0" w:color="000000"/>
            </w:tcBorders>
          </w:tcPr>
          <w:p w14:paraId="191A103C" w14:textId="77777777" w:rsidR="00B84C5C" w:rsidRDefault="00B84C5C">
            <w:pPr>
              <w:rPr>
                <w:sz w:val="2"/>
                <w:szCs w:val="2"/>
              </w:rPr>
            </w:pPr>
          </w:p>
        </w:tc>
        <w:tc>
          <w:tcPr>
            <w:tcW w:w="794" w:type="dxa"/>
            <w:vMerge/>
            <w:tcBorders>
              <w:top w:val="nil"/>
              <w:left w:val="single" w:sz="6" w:space="0" w:color="000000"/>
              <w:bottom w:val="single" w:sz="6" w:space="0" w:color="000000"/>
              <w:right w:val="single" w:sz="6" w:space="0" w:color="000000"/>
            </w:tcBorders>
          </w:tcPr>
          <w:p w14:paraId="17ED9D13" w14:textId="77777777" w:rsidR="00B84C5C" w:rsidRDefault="00B84C5C">
            <w:pPr>
              <w:rPr>
                <w:sz w:val="2"/>
                <w:szCs w:val="2"/>
              </w:rPr>
            </w:pPr>
          </w:p>
        </w:tc>
        <w:tc>
          <w:tcPr>
            <w:tcW w:w="1257" w:type="dxa"/>
            <w:vMerge/>
            <w:tcBorders>
              <w:top w:val="nil"/>
              <w:left w:val="single" w:sz="6" w:space="0" w:color="000000"/>
              <w:bottom w:val="single" w:sz="6" w:space="0" w:color="000000"/>
              <w:right w:val="single" w:sz="6" w:space="0" w:color="000000"/>
            </w:tcBorders>
          </w:tcPr>
          <w:p w14:paraId="11AF9C20" w14:textId="77777777" w:rsidR="00B84C5C" w:rsidRDefault="00B84C5C">
            <w:pPr>
              <w:rPr>
                <w:sz w:val="2"/>
                <w:szCs w:val="2"/>
              </w:rPr>
            </w:pPr>
          </w:p>
        </w:tc>
        <w:tc>
          <w:tcPr>
            <w:tcW w:w="3453" w:type="dxa"/>
            <w:vMerge/>
            <w:tcBorders>
              <w:top w:val="nil"/>
              <w:left w:val="single" w:sz="6" w:space="0" w:color="000000"/>
              <w:bottom w:val="single" w:sz="6" w:space="0" w:color="000000"/>
              <w:right w:val="single" w:sz="6" w:space="0" w:color="000000"/>
            </w:tcBorders>
          </w:tcPr>
          <w:p w14:paraId="19053046" w14:textId="77777777" w:rsidR="00B84C5C" w:rsidRDefault="00B84C5C">
            <w:pPr>
              <w:rPr>
                <w:sz w:val="2"/>
                <w:szCs w:val="2"/>
              </w:rPr>
            </w:pPr>
          </w:p>
        </w:tc>
        <w:tc>
          <w:tcPr>
            <w:tcW w:w="1267" w:type="dxa"/>
            <w:vMerge w:val="restart"/>
            <w:tcBorders>
              <w:top w:val="single" w:sz="6" w:space="0" w:color="000000"/>
              <w:left w:val="single" w:sz="6" w:space="0" w:color="000000"/>
              <w:bottom w:val="single" w:sz="6" w:space="0" w:color="000000"/>
              <w:right w:val="single" w:sz="6" w:space="0" w:color="000000"/>
            </w:tcBorders>
          </w:tcPr>
          <w:p w14:paraId="7719AD31" w14:textId="77777777" w:rsidR="00B84C5C" w:rsidRDefault="00B84C5C">
            <w:pPr>
              <w:pStyle w:val="TableParagraph"/>
              <w:rPr>
                <w:sz w:val="16"/>
              </w:rPr>
            </w:pPr>
          </w:p>
          <w:p w14:paraId="2F1620BF" w14:textId="77777777" w:rsidR="00B84C5C" w:rsidRDefault="00B84C5C">
            <w:pPr>
              <w:pStyle w:val="TableParagraph"/>
              <w:spacing w:before="132"/>
              <w:rPr>
                <w:sz w:val="16"/>
              </w:rPr>
            </w:pPr>
          </w:p>
          <w:p w14:paraId="7EF3013F" w14:textId="77777777" w:rsidR="00B84C5C" w:rsidRDefault="00000000">
            <w:pPr>
              <w:pStyle w:val="TableParagraph"/>
              <w:ind w:left="15"/>
              <w:jc w:val="center"/>
              <w:rPr>
                <w:sz w:val="16"/>
              </w:rPr>
            </w:pPr>
            <w:r>
              <w:rPr>
                <w:spacing w:val="-2"/>
                <w:sz w:val="16"/>
              </w:rPr>
              <w:t>г/сек</w:t>
            </w:r>
          </w:p>
        </w:tc>
        <w:tc>
          <w:tcPr>
            <w:tcW w:w="966" w:type="dxa"/>
            <w:vMerge w:val="restart"/>
            <w:tcBorders>
              <w:top w:val="single" w:sz="6" w:space="0" w:color="000000"/>
              <w:left w:val="single" w:sz="6" w:space="0" w:color="000000"/>
              <w:bottom w:val="single" w:sz="6" w:space="0" w:color="000000"/>
              <w:right w:val="single" w:sz="6" w:space="0" w:color="000000"/>
            </w:tcBorders>
          </w:tcPr>
          <w:p w14:paraId="4B83C120" w14:textId="77777777" w:rsidR="00B84C5C" w:rsidRDefault="00B84C5C">
            <w:pPr>
              <w:pStyle w:val="TableParagraph"/>
              <w:rPr>
                <w:sz w:val="16"/>
              </w:rPr>
            </w:pPr>
          </w:p>
          <w:p w14:paraId="1894D08E" w14:textId="77777777" w:rsidR="00B84C5C" w:rsidRDefault="00B84C5C">
            <w:pPr>
              <w:pStyle w:val="TableParagraph"/>
              <w:spacing w:before="132"/>
              <w:rPr>
                <w:sz w:val="16"/>
              </w:rPr>
            </w:pPr>
          </w:p>
          <w:p w14:paraId="20118897" w14:textId="77777777" w:rsidR="00B84C5C" w:rsidRDefault="00000000">
            <w:pPr>
              <w:pStyle w:val="TableParagraph"/>
              <w:ind w:left="233"/>
              <w:rPr>
                <w:sz w:val="16"/>
              </w:rPr>
            </w:pPr>
            <w:r>
              <w:rPr>
                <w:spacing w:val="-2"/>
                <w:sz w:val="16"/>
              </w:rPr>
              <w:t>мг/нм3</w:t>
            </w:r>
          </w:p>
        </w:tc>
        <w:tc>
          <w:tcPr>
            <w:tcW w:w="1268" w:type="dxa"/>
            <w:vMerge w:val="restart"/>
            <w:tcBorders>
              <w:top w:val="single" w:sz="6" w:space="0" w:color="000000"/>
              <w:left w:val="single" w:sz="6" w:space="0" w:color="000000"/>
              <w:bottom w:val="single" w:sz="6" w:space="0" w:color="000000"/>
              <w:right w:val="single" w:sz="6" w:space="0" w:color="000000"/>
            </w:tcBorders>
          </w:tcPr>
          <w:p w14:paraId="5BB1DAC0" w14:textId="77777777" w:rsidR="00B84C5C" w:rsidRDefault="00B84C5C">
            <w:pPr>
              <w:pStyle w:val="TableParagraph"/>
              <w:rPr>
                <w:sz w:val="16"/>
              </w:rPr>
            </w:pPr>
          </w:p>
          <w:p w14:paraId="5121E60B" w14:textId="77777777" w:rsidR="00B84C5C" w:rsidRDefault="00B84C5C">
            <w:pPr>
              <w:pStyle w:val="TableParagraph"/>
              <w:spacing w:before="132"/>
              <w:rPr>
                <w:sz w:val="16"/>
              </w:rPr>
            </w:pPr>
          </w:p>
          <w:p w14:paraId="1C831C39" w14:textId="77777777" w:rsidR="00B84C5C" w:rsidRDefault="00000000">
            <w:pPr>
              <w:pStyle w:val="TableParagraph"/>
              <w:ind w:left="19"/>
              <w:jc w:val="center"/>
              <w:rPr>
                <w:sz w:val="16"/>
              </w:rPr>
            </w:pPr>
            <w:r>
              <w:rPr>
                <w:spacing w:val="-2"/>
                <w:sz w:val="16"/>
              </w:rPr>
              <w:t>т/год</w:t>
            </w:r>
          </w:p>
        </w:tc>
        <w:tc>
          <w:tcPr>
            <w:tcW w:w="694" w:type="dxa"/>
            <w:vMerge/>
            <w:tcBorders>
              <w:top w:val="nil"/>
              <w:left w:val="single" w:sz="6" w:space="0" w:color="000000"/>
              <w:bottom w:val="single" w:sz="6" w:space="0" w:color="000000"/>
            </w:tcBorders>
          </w:tcPr>
          <w:p w14:paraId="6CDE8395" w14:textId="77777777" w:rsidR="00B84C5C" w:rsidRDefault="00B84C5C">
            <w:pPr>
              <w:rPr>
                <w:sz w:val="2"/>
                <w:szCs w:val="2"/>
              </w:rPr>
            </w:pPr>
          </w:p>
        </w:tc>
      </w:tr>
      <w:tr w:rsidR="00B84C5C" w14:paraId="0557638A" w14:textId="77777777">
        <w:trPr>
          <w:trHeight w:val="330"/>
        </w:trPr>
        <w:tc>
          <w:tcPr>
            <w:tcW w:w="667" w:type="dxa"/>
            <w:tcBorders>
              <w:top w:val="single" w:sz="6" w:space="0" w:color="000000"/>
              <w:bottom w:val="single" w:sz="6" w:space="0" w:color="000000"/>
              <w:right w:val="single" w:sz="6" w:space="0" w:color="000000"/>
            </w:tcBorders>
          </w:tcPr>
          <w:p w14:paraId="3029D7CA" w14:textId="77777777" w:rsidR="00B84C5C" w:rsidRDefault="00000000">
            <w:pPr>
              <w:pStyle w:val="TableParagraph"/>
              <w:spacing w:before="73"/>
              <w:ind w:right="238"/>
              <w:jc w:val="right"/>
              <w:rPr>
                <w:sz w:val="16"/>
              </w:rPr>
            </w:pPr>
            <w:r>
              <w:rPr>
                <w:spacing w:val="-5"/>
                <w:sz w:val="16"/>
              </w:rPr>
              <w:t>Х</w:t>
            </w:r>
            <w:r>
              <w:rPr>
                <w:spacing w:val="-5"/>
                <w:sz w:val="16"/>
                <w:vertAlign w:val="subscript"/>
              </w:rPr>
              <w:t>1</w:t>
            </w:r>
          </w:p>
        </w:tc>
        <w:tc>
          <w:tcPr>
            <w:tcW w:w="704" w:type="dxa"/>
            <w:tcBorders>
              <w:top w:val="single" w:sz="6" w:space="0" w:color="000000"/>
              <w:left w:val="single" w:sz="6" w:space="0" w:color="000000"/>
              <w:bottom w:val="single" w:sz="6" w:space="0" w:color="000000"/>
              <w:right w:val="single" w:sz="6" w:space="0" w:color="000000"/>
            </w:tcBorders>
          </w:tcPr>
          <w:p w14:paraId="50481B20" w14:textId="77777777" w:rsidR="00B84C5C" w:rsidRDefault="00000000">
            <w:pPr>
              <w:pStyle w:val="TableParagraph"/>
              <w:spacing w:before="73"/>
              <w:ind w:right="259"/>
              <w:jc w:val="right"/>
              <w:rPr>
                <w:sz w:val="16"/>
              </w:rPr>
            </w:pPr>
            <w:r>
              <w:rPr>
                <w:spacing w:val="-5"/>
                <w:sz w:val="16"/>
              </w:rPr>
              <w:t>У</w:t>
            </w:r>
            <w:r>
              <w:rPr>
                <w:spacing w:val="-5"/>
                <w:sz w:val="16"/>
                <w:vertAlign w:val="subscript"/>
              </w:rPr>
              <w:t>1</w:t>
            </w:r>
          </w:p>
        </w:tc>
        <w:tc>
          <w:tcPr>
            <w:tcW w:w="575" w:type="dxa"/>
            <w:tcBorders>
              <w:top w:val="single" w:sz="6" w:space="0" w:color="000000"/>
              <w:left w:val="single" w:sz="6" w:space="0" w:color="000000"/>
              <w:bottom w:val="single" w:sz="6" w:space="0" w:color="000000"/>
              <w:right w:val="single" w:sz="6" w:space="0" w:color="000000"/>
            </w:tcBorders>
          </w:tcPr>
          <w:p w14:paraId="7945840C" w14:textId="77777777" w:rsidR="00B84C5C" w:rsidRDefault="00000000">
            <w:pPr>
              <w:pStyle w:val="TableParagraph"/>
              <w:spacing w:before="73"/>
              <w:ind w:right="191"/>
              <w:jc w:val="right"/>
              <w:rPr>
                <w:sz w:val="16"/>
              </w:rPr>
            </w:pPr>
            <w:r>
              <w:rPr>
                <w:spacing w:val="-5"/>
                <w:sz w:val="16"/>
              </w:rPr>
              <w:t>Х</w:t>
            </w:r>
            <w:r>
              <w:rPr>
                <w:spacing w:val="-5"/>
                <w:sz w:val="16"/>
                <w:vertAlign w:val="subscript"/>
              </w:rPr>
              <w:t>2</w:t>
            </w:r>
          </w:p>
        </w:tc>
        <w:tc>
          <w:tcPr>
            <w:tcW w:w="585" w:type="dxa"/>
            <w:tcBorders>
              <w:top w:val="single" w:sz="6" w:space="0" w:color="000000"/>
              <w:left w:val="single" w:sz="6" w:space="0" w:color="000000"/>
              <w:bottom w:val="single" w:sz="6" w:space="0" w:color="000000"/>
              <w:right w:val="single" w:sz="6" w:space="0" w:color="000000"/>
            </w:tcBorders>
          </w:tcPr>
          <w:p w14:paraId="7AE7B000" w14:textId="77777777" w:rsidR="00B84C5C" w:rsidRDefault="00000000">
            <w:pPr>
              <w:pStyle w:val="TableParagraph"/>
              <w:spacing w:before="73"/>
              <w:ind w:right="200"/>
              <w:jc w:val="right"/>
              <w:rPr>
                <w:sz w:val="16"/>
              </w:rPr>
            </w:pPr>
            <w:r>
              <w:rPr>
                <w:spacing w:val="-5"/>
                <w:sz w:val="16"/>
              </w:rPr>
              <w:t>У</w:t>
            </w:r>
            <w:r>
              <w:rPr>
                <w:spacing w:val="-5"/>
                <w:sz w:val="16"/>
                <w:vertAlign w:val="subscript"/>
              </w:rPr>
              <w:t>2</w:t>
            </w:r>
          </w:p>
        </w:tc>
        <w:tc>
          <w:tcPr>
            <w:tcW w:w="1271" w:type="dxa"/>
            <w:vMerge/>
            <w:tcBorders>
              <w:top w:val="nil"/>
              <w:left w:val="single" w:sz="6" w:space="0" w:color="000000"/>
              <w:bottom w:val="single" w:sz="6" w:space="0" w:color="000000"/>
              <w:right w:val="single" w:sz="6" w:space="0" w:color="000000"/>
            </w:tcBorders>
          </w:tcPr>
          <w:p w14:paraId="2557E2B8" w14:textId="77777777" w:rsidR="00B84C5C" w:rsidRDefault="00B84C5C">
            <w:pPr>
              <w:rPr>
                <w:sz w:val="2"/>
                <w:szCs w:val="2"/>
              </w:rPr>
            </w:pPr>
          </w:p>
        </w:tc>
        <w:tc>
          <w:tcPr>
            <w:tcW w:w="984" w:type="dxa"/>
            <w:vMerge/>
            <w:tcBorders>
              <w:top w:val="nil"/>
              <w:left w:val="single" w:sz="6" w:space="0" w:color="000000"/>
              <w:bottom w:val="single" w:sz="6" w:space="0" w:color="000000"/>
              <w:right w:val="single" w:sz="6" w:space="0" w:color="000000"/>
            </w:tcBorders>
          </w:tcPr>
          <w:p w14:paraId="37A163EB" w14:textId="77777777" w:rsidR="00B84C5C" w:rsidRDefault="00B84C5C">
            <w:pPr>
              <w:rPr>
                <w:sz w:val="2"/>
                <w:szCs w:val="2"/>
              </w:rPr>
            </w:pPr>
          </w:p>
        </w:tc>
        <w:tc>
          <w:tcPr>
            <w:tcW w:w="740" w:type="dxa"/>
            <w:vMerge/>
            <w:tcBorders>
              <w:top w:val="nil"/>
              <w:left w:val="single" w:sz="6" w:space="0" w:color="000000"/>
              <w:bottom w:val="single" w:sz="6" w:space="0" w:color="000000"/>
              <w:right w:val="single" w:sz="6" w:space="0" w:color="000000"/>
            </w:tcBorders>
          </w:tcPr>
          <w:p w14:paraId="4582F541" w14:textId="77777777" w:rsidR="00B84C5C" w:rsidRDefault="00B84C5C">
            <w:pPr>
              <w:rPr>
                <w:sz w:val="2"/>
                <w:szCs w:val="2"/>
              </w:rPr>
            </w:pPr>
          </w:p>
        </w:tc>
        <w:tc>
          <w:tcPr>
            <w:tcW w:w="794" w:type="dxa"/>
            <w:vMerge/>
            <w:tcBorders>
              <w:top w:val="nil"/>
              <w:left w:val="single" w:sz="6" w:space="0" w:color="000000"/>
              <w:bottom w:val="single" w:sz="6" w:space="0" w:color="000000"/>
              <w:right w:val="single" w:sz="6" w:space="0" w:color="000000"/>
            </w:tcBorders>
          </w:tcPr>
          <w:p w14:paraId="4C079202" w14:textId="77777777" w:rsidR="00B84C5C" w:rsidRDefault="00B84C5C">
            <w:pPr>
              <w:rPr>
                <w:sz w:val="2"/>
                <w:szCs w:val="2"/>
              </w:rPr>
            </w:pPr>
          </w:p>
        </w:tc>
        <w:tc>
          <w:tcPr>
            <w:tcW w:w="1257" w:type="dxa"/>
            <w:vMerge/>
            <w:tcBorders>
              <w:top w:val="nil"/>
              <w:left w:val="single" w:sz="6" w:space="0" w:color="000000"/>
              <w:bottom w:val="single" w:sz="6" w:space="0" w:color="000000"/>
              <w:right w:val="single" w:sz="6" w:space="0" w:color="000000"/>
            </w:tcBorders>
          </w:tcPr>
          <w:p w14:paraId="597936EF" w14:textId="77777777" w:rsidR="00B84C5C" w:rsidRDefault="00B84C5C">
            <w:pPr>
              <w:rPr>
                <w:sz w:val="2"/>
                <w:szCs w:val="2"/>
              </w:rPr>
            </w:pPr>
          </w:p>
        </w:tc>
        <w:tc>
          <w:tcPr>
            <w:tcW w:w="3453" w:type="dxa"/>
            <w:vMerge/>
            <w:tcBorders>
              <w:top w:val="nil"/>
              <w:left w:val="single" w:sz="6" w:space="0" w:color="000000"/>
              <w:bottom w:val="single" w:sz="6" w:space="0" w:color="000000"/>
              <w:right w:val="single" w:sz="6" w:space="0" w:color="000000"/>
            </w:tcBorders>
          </w:tcPr>
          <w:p w14:paraId="1A3D515C" w14:textId="77777777" w:rsidR="00B84C5C" w:rsidRDefault="00B84C5C">
            <w:pPr>
              <w:rPr>
                <w:sz w:val="2"/>
                <w:szCs w:val="2"/>
              </w:rPr>
            </w:pPr>
          </w:p>
        </w:tc>
        <w:tc>
          <w:tcPr>
            <w:tcW w:w="1267" w:type="dxa"/>
            <w:vMerge/>
            <w:tcBorders>
              <w:top w:val="nil"/>
              <w:left w:val="single" w:sz="6" w:space="0" w:color="000000"/>
              <w:bottom w:val="single" w:sz="6" w:space="0" w:color="000000"/>
              <w:right w:val="single" w:sz="6" w:space="0" w:color="000000"/>
            </w:tcBorders>
          </w:tcPr>
          <w:p w14:paraId="3D66E46E" w14:textId="77777777" w:rsidR="00B84C5C" w:rsidRDefault="00B84C5C">
            <w:pPr>
              <w:rPr>
                <w:sz w:val="2"/>
                <w:szCs w:val="2"/>
              </w:rPr>
            </w:pPr>
          </w:p>
        </w:tc>
        <w:tc>
          <w:tcPr>
            <w:tcW w:w="966" w:type="dxa"/>
            <w:vMerge/>
            <w:tcBorders>
              <w:top w:val="nil"/>
              <w:left w:val="single" w:sz="6" w:space="0" w:color="000000"/>
              <w:bottom w:val="single" w:sz="6" w:space="0" w:color="000000"/>
              <w:right w:val="single" w:sz="6" w:space="0" w:color="000000"/>
            </w:tcBorders>
          </w:tcPr>
          <w:p w14:paraId="2F5617AB" w14:textId="77777777" w:rsidR="00B84C5C" w:rsidRDefault="00B84C5C">
            <w:pPr>
              <w:rPr>
                <w:sz w:val="2"/>
                <w:szCs w:val="2"/>
              </w:rPr>
            </w:pPr>
          </w:p>
        </w:tc>
        <w:tc>
          <w:tcPr>
            <w:tcW w:w="1268" w:type="dxa"/>
            <w:vMerge/>
            <w:tcBorders>
              <w:top w:val="nil"/>
              <w:left w:val="single" w:sz="6" w:space="0" w:color="000000"/>
              <w:bottom w:val="single" w:sz="6" w:space="0" w:color="000000"/>
              <w:right w:val="single" w:sz="6" w:space="0" w:color="000000"/>
            </w:tcBorders>
          </w:tcPr>
          <w:p w14:paraId="14D6CE72" w14:textId="77777777" w:rsidR="00B84C5C" w:rsidRDefault="00B84C5C">
            <w:pPr>
              <w:rPr>
                <w:sz w:val="2"/>
                <w:szCs w:val="2"/>
              </w:rPr>
            </w:pPr>
          </w:p>
        </w:tc>
        <w:tc>
          <w:tcPr>
            <w:tcW w:w="694" w:type="dxa"/>
            <w:vMerge/>
            <w:tcBorders>
              <w:top w:val="nil"/>
              <w:left w:val="single" w:sz="6" w:space="0" w:color="000000"/>
              <w:bottom w:val="single" w:sz="6" w:space="0" w:color="000000"/>
            </w:tcBorders>
          </w:tcPr>
          <w:p w14:paraId="0FBA9E4B" w14:textId="77777777" w:rsidR="00B84C5C" w:rsidRDefault="00B84C5C">
            <w:pPr>
              <w:rPr>
                <w:sz w:val="2"/>
                <w:szCs w:val="2"/>
              </w:rPr>
            </w:pPr>
          </w:p>
        </w:tc>
      </w:tr>
      <w:tr w:rsidR="00B84C5C" w14:paraId="26038B37" w14:textId="77777777">
        <w:trPr>
          <w:trHeight w:val="269"/>
        </w:trPr>
        <w:tc>
          <w:tcPr>
            <w:tcW w:w="667" w:type="dxa"/>
            <w:tcBorders>
              <w:top w:val="single" w:sz="6" w:space="0" w:color="000000"/>
              <w:bottom w:val="single" w:sz="6" w:space="0" w:color="000000"/>
              <w:right w:val="single" w:sz="6" w:space="0" w:color="000000"/>
            </w:tcBorders>
          </w:tcPr>
          <w:p w14:paraId="049252C5" w14:textId="77777777" w:rsidR="00B84C5C" w:rsidRDefault="00000000">
            <w:pPr>
              <w:pStyle w:val="TableParagraph"/>
              <w:spacing w:before="43"/>
              <w:ind w:right="230"/>
              <w:jc w:val="right"/>
              <w:rPr>
                <w:sz w:val="16"/>
              </w:rPr>
            </w:pPr>
            <w:r>
              <w:rPr>
                <w:spacing w:val="-5"/>
                <w:sz w:val="16"/>
              </w:rPr>
              <w:t>13</w:t>
            </w:r>
          </w:p>
        </w:tc>
        <w:tc>
          <w:tcPr>
            <w:tcW w:w="704" w:type="dxa"/>
            <w:tcBorders>
              <w:top w:val="single" w:sz="6" w:space="0" w:color="000000"/>
              <w:left w:val="single" w:sz="6" w:space="0" w:color="000000"/>
              <w:bottom w:val="single" w:sz="6" w:space="0" w:color="000000"/>
              <w:right w:val="single" w:sz="6" w:space="0" w:color="000000"/>
            </w:tcBorders>
          </w:tcPr>
          <w:p w14:paraId="7C7DF46E" w14:textId="77777777" w:rsidR="00B84C5C" w:rsidRDefault="00000000">
            <w:pPr>
              <w:pStyle w:val="TableParagraph"/>
              <w:spacing w:before="43"/>
              <w:ind w:right="249"/>
              <w:jc w:val="right"/>
              <w:rPr>
                <w:sz w:val="16"/>
              </w:rPr>
            </w:pPr>
            <w:r>
              <w:rPr>
                <w:spacing w:val="-5"/>
                <w:sz w:val="16"/>
              </w:rPr>
              <w:t>14</w:t>
            </w:r>
          </w:p>
        </w:tc>
        <w:tc>
          <w:tcPr>
            <w:tcW w:w="575" w:type="dxa"/>
            <w:tcBorders>
              <w:top w:val="single" w:sz="6" w:space="0" w:color="000000"/>
              <w:left w:val="single" w:sz="6" w:space="0" w:color="000000"/>
              <w:bottom w:val="single" w:sz="6" w:space="0" w:color="000000"/>
              <w:right w:val="single" w:sz="6" w:space="0" w:color="000000"/>
            </w:tcBorders>
          </w:tcPr>
          <w:p w14:paraId="071707E4" w14:textId="77777777" w:rsidR="00B84C5C" w:rsidRDefault="00000000">
            <w:pPr>
              <w:pStyle w:val="TableParagraph"/>
              <w:spacing w:before="43"/>
              <w:ind w:right="184"/>
              <w:jc w:val="right"/>
              <w:rPr>
                <w:sz w:val="16"/>
              </w:rPr>
            </w:pPr>
            <w:r>
              <w:rPr>
                <w:spacing w:val="-5"/>
                <w:sz w:val="16"/>
              </w:rPr>
              <w:t>15</w:t>
            </w:r>
          </w:p>
        </w:tc>
        <w:tc>
          <w:tcPr>
            <w:tcW w:w="585" w:type="dxa"/>
            <w:tcBorders>
              <w:top w:val="single" w:sz="6" w:space="0" w:color="000000"/>
              <w:left w:val="single" w:sz="6" w:space="0" w:color="000000"/>
              <w:bottom w:val="single" w:sz="6" w:space="0" w:color="000000"/>
              <w:right w:val="single" w:sz="6" w:space="0" w:color="000000"/>
            </w:tcBorders>
          </w:tcPr>
          <w:p w14:paraId="199666E9" w14:textId="77777777" w:rsidR="00B84C5C" w:rsidRDefault="00000000">
            <w:pPr>
              <w:pStyle w:val="TableParagraph"/>
              <w:spacing w:before="43"/>
              <w:ind w:right="189"/>
              <w:jc w:val="right"/>
              <w:rPr>
                <w:sz w:val="16"/>
              </w:rPr>
            </w:pPr>
            <w:r>
              <w:rPr>
                <w:spacing w:val="-5"/>
                <w:sz w:val="16"/>
              </w:rPr>
              <w:t>16</w:t>
            </w:r>
          </w:p>
        </w:tc>
        <w:tc>
          <w:tcPr>
            <w:tcW w:w="1271" w:type="dxa"/>
            <w:tcBorders>
              <w:top w:val="single" w:sz="6" w:space="0" w:color="000000"/>
              <w:left w:val="single" w:sz="6" w:space="0" w:color="000000"/>
              <w:bottom w:val="single" w:sz="6" w:space="0" w:color="000000"/>
              <w:right w:val="single" w:sz="6" w:space="0" w:color="000000"/>
            </w:tcBorders>
          </w:tcPr>
          <w:p w14:paraId="39F6AB26" w14:textId="77777777" w:rsidR="00B84C5C" w:rsidRDefault="00000000">
            <w:pPr>
              <w:pStyle w:val="TableParagraph"/>
              <w:spacing w:before="43"/>
              <w:ind w:left="65" w:right="57"/>
              <w:jc w:val="center"/>
              <w:rPr>
                <w:sz w:val="16"/>
              </w:rPr>
            </w:pPr>
            <w:r>
              <w:rPr>
                <w:spacing w:val="-5"/>
                <w:sz w:val="16"/>
              </w:rPr>
              <w:t>17</w:t>
            </w:r>
          </w:p>
        </w:tc>
        <w:tc>
          <w:tcPr>
            <w:tcW w:w="984" w:type="dxa"/>
            <w:tcBorders>
              <w:top w:val="single" w:sz="6" w:space="0" w:color="000000"/>
              <w:left w:val="single" w:sz="6" w:space="0" w:color="000000"/>
              <w:bottom w:val="single" w:sz="6" w:space="0" w:color="000000"/>
              <w:right w:val="single" w:sz="6" w:space="0" w:color="000000"/>
            </w:tcBorders>
          </w:tcPr>
          <w:p w14:paraId="4710949D" w14:textId="77777777" w:rsidR="00B84C5C" w:rsidRDefault="00000000">
            <w:pPr>
              <w:pStyle w:val="TableParagraph"/>
              <w:spacing w:before="43"/>
              <w:ind w:left="9"/>
              <w:jc w:val="center"/>
              <w:rPr>
                <w:sz w:val="16"/>
              </w:rPr>
            </w:pPr>
            <w:r>
              <w:rPr>
                <w:spacing w:val="-5"/>
                <w:sz w:val="16"/>
              </w:rPr>
              <w:t>18</w:t>
            </w:r>
          </w:p>
        </w:tc>
        <w:tc>
          <w:tcPr>
            <w:tcW w:w="740" w:type="dxa"/>
            <w:tcBorders>
              <w:top w:val="single" w:sz="6" w:space="0" w:color="000000"/>
              <w:left w:val="single" w:sz="6" w:space="0" w:color="000000"/>
              <w:bottom w:val="single" w:sz="6" w:space="0" w:color="000000"/>
              <w:right w:val="single" w:sz="6" w:space="0" w:color="000000"/>
            </w:tcBorders>
          </w:tcPr>
          <w:p w14:paraId="622233A2" w14:textId="77777777" w:rsidR="00B84C5C" w:rsidRDefault="00000000">
            <w:pPr>
              <w:pStyle w:val="TableParagraph"/>
              <w:spacing w:before="43"/>
              <w:ind w:left="8"/>
              <w:jc w:val="center"/>
              <w:rPr>
                <w:sz w:val="16"/>
              </w:rPr>
            </w:pPr>
            <w:r>
              <w:rPr>
                <w:spacing w:val="-5"/>
                <w:sz w:val="16"/>
              </w:rPr>
              <w:t>19</w:t>
            </w:r>
          </w:p>
        </w:tc>
        <w:tc>
          <w:tcPr>
            <w:tcW w:w="794" w:type="dxa"/>
            <w:tcBorders>
              <w:top w:val="single" w:sz="6" w:space="0" w:color="000000"/>
              <w:left w:val="single" w:sz="6" w:space="0" w:color="000000"/>
              <w:bottom w:val="single" w:sz="6" w:space="0" w:color="000000"/>
              <w:right w:val="single" w:sz="6" w:space="0" w:color="000000"/>
            </w:tcBorders>
          </w:tcPr>
          <w:p w14:paraId="5523BD92" w14:textId="77777777" w:rsidR="00B84C5C" w:rsidRDefault="00000000">
            <w:pPr>
              <w:pStyle w:val="TableParagraph"/>
              <w:spacing w:before="43"/>
              <w:ind w:left="10"/>
              <w:jc w:val="center"/>
              <w:rPr>
                <w:sz w:val="16"/>
              </w:rPr>
            </w:pPr>
            <w:r>
              <w:rPr>
                <w:spacing w:val="-5"/>
                <w:sz w:val="16"/>
              </w:rPr>
              <w:t>20</w:t>
            </w:r>
          </w:p>
        </w:tc>
        <w:tc>
          <w:tcPr>
            <w:tcW w:w="1257" w:type="dxa"/>
            <w:tcBorders>
              <w:top w:val="single" w:sz="6" w:space="0" w:color="000000"/>
              <w:left w:val="single" w:sz="6" w:space="0" w:color="000000"/>
              <w:bottom w:val="single" w:sz="6" w:space="0" w:color="000000"/>
              <w:right w:val="single" w:sz="6" w:space="0" w:color="000000"/>
            </w:tcBorders>
          </w:tcPr>
          <w:p w14:paraId="572C5D35" w14:textId="77777777" w:rsidR="00B84C5C" w:rsidRDefault="00000000">
            <w:pPr>
              <w:pStyle w:val="TableParagraph"/>
              <w:spacing w:before="43"/>
              <w:ind w:left="11"/>
              <w:jc w:val="center"/>
              <w:rPr>
                <w:sz w:val="16"/>
              </w:rPr>
            </w:pPr>
            <w:r>
              <w:rPr>
                <w:spacing w:val="-5"/>
                <w:sz w:val="16"/>
              </w:rPr>
              <w:t>21</w:t>
            </w:r>
          </w:p>
        </w:tc>
        <w:tc>
          <w:tcPr>
            <w:tcW w:w="3453" w:type="dxa"/>
            <w:tcBorders>
              <w:top w:val="single" w:sz="6" w:space="0" w:color="000000"/>
              <w:left w:val="single" w:sz="6" w:space="0" w:color="000000"/>
              <w:bottom w:val="single" w:sz="6" w:space="0" w:color="000000"/>
              <w:right w:val="single" w:sz="6" w:space="0" w:color="000000"/>
            </w:tcBorders>
          </w:tcPr>
          <w:p w14:paraId="5C00ABEB" w14:textId="77777777" w:rsidR="00B84C5C" w:rsidRDefault="00000000">
            <w:pPr>
              <w:pStyle w:val="TableParagraph"/>
              <w:spacing w:before="43"/>
              <w:ind w:left="13"/>
              <w:jc w:val="center"/>
              <w:rPr>
                <w:sz w:val="16"/>
              </w:rPr>
            </w:pPr>
            <w:r>
              <w:rPr>
                <w:spacing w:val="-5"/>
                <w:sz w:val="16"/>
              </w:rPr>
              <w:t>22</w:t>
            </w:r>
          </w:p>
        </w:tc>
        <w:tc>
          <w:tcPr>
            <w:tcW w:w="1267" w:type="dxa"/>
            <w:tcBorders>
              <w:top w:val="single" w:sz="6" w:space="0" w:color="000000"/>
              <w:left w:val="single" w:sz="6" w:space="0" w:color="000000"/>
              <w:bottom w:val="single" w:sz="6" w:space="0" w:color="000000"/>
              <w:right w:val="single" w:sz="6" w:space="0" w:color="000000"/>
            </w:tcBorders>
          </w:tcPr>
          <w:p w14:paraId="20D04544" w14:textId="77777777" w:rsidR="00B84C5C" w:rsidRDefault="00000000">
            <w:pPr>
              <w:pStyle w:val="TableParagraph"/>
              <w:spacing w:before="43"/>
              <w:ind w:left="15" w:right="1"/>
              <w:jc w:val="center"/>
              <w:rPr>
                <w:sz w:val="16"/>
              </w:rPr>
            </w:pPr>
            <w:r>
              <w:rPr>
                <w:spacing w:val="-5"/>
                <w:sz w:val="16"/>
              </w:rPr>
              <w:t>23</w:t>
            </w:r>
          </w:p>
        </w:tc>
        <w:tc>
          <w:tcPr>
            <w:tcW w:w="966" w:type="dxa"/>
            <w:tcBorders>
              <w:top w:val="single" w:sz="6" w:space="0" w:color="000000"/>
              <w:left w:val="single" w:sz="6" w:space="0" w:color="000000"/>
              <w:bottom w:val="single" w:sz="6" w:space="0" w:color="000000"/>
              <w:right w:val="single" w:sz="6" w:space="0" w:color="000000"/>
            </w:tcBorders>
          </w:tcPr>
          <w:p w14:paraId="70FE14F2" w14:textId="77777777" w:rsidR="00B84C5C" w:rsidRDefault="00000000">
            <w:pPr>
              <w:pStyle w:val="TableParagraph"/>
              <w:spacing w:before="43"/>
              <w:ind w:left="18"/>
              <w:jc w:val="center"/>
              <w:rPr>
                <w:sz w:val="16"/>
              </w:rPr>
            </w:pPr>
            <w:r>
              <w:rPr>
                <w:spacing w:val="-5"/>
                <w:sz w:val="16"/>
              </w:rPr>
              <w:t>24</w:t>
            </w:r>
          </w:p>
        </w:tc>
        <w:tc>
          <w:tcPr>
            <w:tcW w:w="1268" w:type="dxa"/>
            <w:tcBorders>
              <w:top w:val="single" w:sz="6" w:space="0" w:color="000000"/>
              <w:left w:val="single" w:sz="6" w:space="0" w:color="000000"/>
              <w:bottom w:val="single" w:sz="6" w:space="0" w:color="000000"/>
              <w:right w:val="single" w:sz="6" w:space="0" w:color="000000"/>
            </w:tcBorders>
          </w:tcPr>
          <w:p w14:paraId="5E76808C" w14:textId="77777777" w:rsidR="00B84C5C" w:rsidRDefault="00000000">
            <w:pPr>
              <w:pStyle w:val="TableParagraph"/>
              <w:spacing w:before="43"/>
              <w:ind w:left="19" w:right="1"/>
              <w:jc w:val="center"/>
              <w:rPr>
                <w:sz w:val="16"/>
              </w:rPr>
            </w:pPr>
            <w:r>
              <w:rPr>
                <w:spacing w:val="-5"/>
                <w:sz w:val="16"/>
              </w:rPr>
              <w:t>25</w:t>
            </w:r>
          </w:p>
        </w:tc>
        <w:tc>
          <w:tcPr>
            <w:tcW w:w="694" w:type="dxa"/>
            <w:tcBorders>
              <w:top w:val="single" w:sz="6" w:space="0" w:color="000000"/>
              <w:left w:val="single" w:sz="6" w:space="0" w:color="000000"/>
              <w:bottom w:val="single" w:sz="6" w:space="0" w:color="000000"/>
            </w:tcBorders>
          </w:tcPr>
          <w:p w14:paraId="032E65C9" w14:textId="77777777" w:rsidR="00B84C5C" w:rsidRDefault="00000000">
            <w:pPr>
              <w:pStyle w:val="TableParagraph"/>
              <w:spacing w:before="43"/>
              <w:ind w:left="75" w:right="57"/>
              <w:jc w:val="center"/>
              <w:rPr>
                <w:sz w:val="16"/>
              </w:rPr>
            </w:pPr>
            <w:r>
              <w:rPr>
                <w:spacing w:val="-5"/>
                <w:sz w:val="16"/>
              </w:rPr>
              <w:t>26</w:t>
            </w:r>
          </w:p>
        </w:tc>
      </w:tr>
      <w:tr w:rsidR="00B84C5C" w14:paraId="6D5A255B" w14:textId="77777777">
        <w:trPr>
          <w:trHeight w:val="270"/>
        </w:trPr>
        <w:tc>
          <w:tcPr>
            <w:tcW w:w="667" w:type="dxa"/>
            <w:tcBorders>
              <w:top w:val="single" w:sz="6" w:space="0" w:color="000000"/>
              <w:bottom w:val="single" w:sz="6" w:space="0" w:color="000000"/>
              <w:right w:val="single" w:sz="6" w:space="0" w:color="000000"/>
            </w:tcBorders>
          </w:tcPr>
          <w:p w14:paraId="7100837D" w14:textId="77777777" w:rsidR="00B84C5C" w:rsidRDefault="00000000">
            <w:pPr>
              <w:pStyle w:val="TableParagraph"/>
              <w:spacing w:before="64" w:line="186" w:lineRule="exact"/>
              <w:ind w:left="107"/>
              <w:rPr>
                <w:sz w:val="18"/>
              </w:rPr>
            </w:pPr>
            <w:r>
              <w:rPr>
                <w:spacing w:val="-10"/>
                <w:sz w:val="18"/>
              </w:rPr>
              <w:t>2</w:t>
            </w:r>
          </w:p>
        </w:tc>
        <w:tc>
          <w:tcPr>
            <w:tcW w:w="704" w:type="dxa"/>
            <w:tcBorders>
              <w:top w:val="single" w:sz="6" w:space="0" w:color="000000"/>
              <w:left w:val="single" w:sz="6" w:space="0" w:color="000000"/>
              <w:bottom w:val="single" w:sz="6" w:space="0" w:color="000000"/>
              <w:right w:val="single" w:sz="6" w:space="0" w:color="000000"/>
            </w:tcBorders>
          </w:tcPr>
          <w:p w14:paraId="3BC14055" w14:textId="77777777" w:rsidR="00B84C5C" w:rsidRDefault="00000000">
            <w:pPr>
              <w:pStyle w:val="TableParagraph"/>
              <w:spacing w:before="64" w:line="186" w:lineRule="exact"/>
              <w:ind w:left="105"/>
              <w:rPr>
                <w:sz w:val="18"/>
              </w:rPr>
            </w:pPr>
            <w:r>
              <w:rPr>
                <w:spacing w:val="-10"/>
                <w:sz w:val="18"/>
              </w:rPr>
              <w:t>2</w:t>
            </w:r>
          </w:p>
        </w:tc>
        <w:tc>
          <w:tcPr>
            <w:tcW w:w="575" w:type="dxa"/>
            <w:tcBorders>
              <w:top w:val="single" w:sz="6" w:space="0" w:color="000000"/>
              <w:left w:val="single" w:sz="6" w:space="0" w:color="000000"/>
              <w:bottom w:val="single" w:sz="6" w:space="0" w:color="000000"/>
              <w:right w:val="single" w:sz="6" w:space="0" w:color="000000"/>
            </w:tcBorders>
          </w:tcPr>
          <w:p w14:paraId="7FCDC255"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13A545B2"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466F793B"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3D8AB5C9"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0D6CA256"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1B9C6734"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A3004F0" w14:textId="77777777" w:rsidR="00B84C5C" w:rsidRDefault="00000000">
            <w:pPr>
              <w:pStyle w:val="TableParagraph"/>
              <w:spacing w:before="64" w:line="186" w:lineRule="exact"/>
              <w:ind w:left="11" w:right="1"/>
              <w:jc w:val="center"/>
              <w:rPr>
                <w:sz w:val="18"/>
              </w:rPr>
            </w:pPr>
            <w:r>
              <w:rPr>
                <w:spacing w:val="-4"/>
                <w:sz w:val="18"/>
              </w:rPr>
              <w:t>0301</w:t>
            </w:r>
          </w:p>
        </w:tc>
        <w:tc>
          <w:tcPr>
            <w:tcW w:w="3453" w:type="dxa"/>
            <w:tcBorders>
              <w:top w:val="single" w:sz="6" w:space="0" w:color="000000"/>
              <w:left w:val="single" w:sz="6" w:space="0" w:color="000000"/>
              <w:bottom w:val="single" w:sz="6" w:space="0" w:color="000000"/>
              <w:right w:val="single" w:sz="6" w:space="0" w:color="000000"/>
            </w:tcBorders>
          </w:tcPr>
          <w:p w14:paraId="7F3A5D3A" w14:textId="77777777" w:rsidR="00B84C5C" w:rsidRDefault="00000000">
            <w:pPr>
              <w:pStyle w:val="TableParagraph"/>
              <w:spacing w:before="64" w:line="186" w:lineRule="exact"/>
              <w:ind w:left="106"/>
              <w:rPr>
                <w:sz w:val="18"/>
              </w:rPr>
            </w:pPr>
            <w:r>
              <w:rPr>
                <w:spacing w:val="-2"/>
                <w:sz w:val="18"/>
              </w:rPr>
              <w:t>диоксид</w:t>
            </w:r>
            <w:r>
              <w:rPr>
                <w:spacing w:val="-1"/>
                <w:sz w:val="18"/>
              </w:rPr>
              <w:t xml:space="preserve"> </w:t>
            </w:r>
            <w:r>
              <w:rPr>
                <w:spacing w:val="-4"/>
                <w:sz w:val="18"/>
              </w:rPr>
              <w:t>азота</w:t>
            </w:r>
          </w:p>
        </w:tc>
        <w:tc>
          <w:tcPr>
            <w:tcW w:w="1267" w:type="dxa"/>
            <w:tcBorders>
              <w:top w:val="single" w:sz="6" w:space="0" w:color="000000"/>
              <w:left w:val="single" w:sz="6" w:space="0" w:color="000000"/>
              <w:bottom w:val="single" w:sz="6" w:space="0" w:color="000000"/>
              <w:right w:val="single" w:sz="6" w:space="0" w:color="000000"/>
            </w:tcBorders>
          </w:tcPr>
          <w:p w14:paraId="7D176570" w14:textId="77777777" w:rsidR="00B84C5C" w:rsidRDefault="00000000">
            <w:pPr>
              <w:pStyle w:val="TableParagraph"/>
              <w:spacing w:before="33"/>
              <w:ind w:left="15"/>
              <w:jc w:val="center"/>
              <w:rPr>
                <w:sz w:val="18"/>
              </w:rPr>
            </w:pPr>
            <w:r>
              <w:rPr>
                <w:spacing w:val="-2"/>
                <w:sz w:val="18"/>
              </w:rPr>
              <w:t>0,1602222</w:t>
            </w:r>
          </w:p>
        </w:tc>
        <w:tc>
          <w:tcPr>
            <w:tcW w:w="966" w:type="dxa"/>
            <w:tcBorders>
              <w:top w:val="single" w:sz="6" w:space="0" w:color="000000"/>
              <w:left w:val="single" w:sz="6" w:space="0" w:color="000000"/>
              <w:bottom w:val="single" w:sz="6" w:space="0" w:color="000000"/>
              <w:right w:val="single" w:sz="6" w:space="0" w:color="000000"/>
            </w:tcBorders>
          </w:tcPr>
          <w:p w14:paraId="059B8522" w14:textId="77777777" w:rsidR="00B84C5C" w:rsidRDefault="00000000">
            <w:pPr>
              <w:pStyle w:val="TableParagraph"/>
              <w:spacing w:before="1"/>
              <w:ind w:left="18" w:right="1"/>
              <w:jc w:val="center"/>
              <w:rPr>
                <w:sz w:val="18"/>
              </w:rPr>
            </w:pPr>
            <w:r>
              <w:rPr>
                <w:spacing w:val="-2"/>
                <w:sz w:val="18"/>
              </w:rPr>
              <w:t>1205.510</w:t>
            </w:r>
          </w:p>
        </w:tc>
        <w:tc>
          <w:tcPr>
            <w:tcW w:w="1268" w:type="dxa"/>
            <w:tcBorders>
              <w:top w:val="single" w:sz="6" w:space="0" w:color="000000"/>
              <w:left w:val="single" w:sz="6" w:space="0" w:color="000000"/>
              <w:bottom w:val="single" w:sz="6" w:space="0" w:color="000000"/>
              <w:right w:val="single" w:sz="6" w:space="0" w:color="000000"/>
            </w:tcBorders>
          </w:tcPr>
          <w:p w14:paraId="3A4F1E2D" w14:textId="77777777" w:rsidR="00B84C5C" w:rsidRDefault="00000000">
            <w:pPr>
              <w:pStyle w:val="TableParagraph"/>
              <w:spacing w:before="33"/>
              <w:ind w:left="19"/>
              <w:jc w:val="center"/>
              <w:rPr>
                <w:sz w:val="18"/>
              </w:rPr>
            </w:pPr>
            <w:r>
              <w:rPr>
                <w:spacing w:val="-2"/>
                <w:sz w:val="18"/>
              </w:rPr>
              <w:t>0,0004816</w:t>
            </w:r>
          </w:p>
        </w:tc>
        <w:tc>
          <w:tcPr>
            <w:tcW w:w="694" w:type="dxa"/>
            <w:tcBorders>
              <w:top w:val="single" w:sz="6" w:space="0" w:color="000000"/>
              <w:left w:val="single" w:sz="6" w:space="0" w:color="000000"/>
              <w:bottom w:val="single" w:sz="6" w:space="0" w:color="000000"/>
            </w:tcBorders>
          </w:tcPr>
          <w:p w14:paraId="0845805D" w14:textId="10F346D1" w:rsidR="00B84C5C" w:rsidRDefault="00EE0D5F">
            <w:pPr>
              <w:pStyle w:val="TableParagraph"/>
              <w:spacing w:before="1"/>
              <w:ind w:left="18" w:right="75"/>
              <w:jc w:val="center"/>
              <w:rPr>
                <w:sz w:val="18"/>
              </w:rPr>
            </w:pPr>
            <w:r>
              <w:rPr>
                <w:spacing w:val="-4"/>
                <w:sz w:val="18"/>
              </w:rPr>
              <w:t>2025</w:t>
            </w:r>
          </w:p>
        </w:tc>
      </w:tr>
      <w:tr w:rsidR="00B84C5C" w14:paraId="12190F8D" w14:textId="77777777">
        <w:trPr>
          <w:trHeight w:val="269"/>
        </w:trPr>
        <w:tc>
          <w:tcPr>
            <w:tcW w:w="667" w:type="dxa"/>
            <w:tcBorders>
              <w:top w:val="single" w:sz="6" w:space="0" w:color="000000"/>
              <w:bottom w:val="single" w:sz="6" w:space="0" w:color="000000"/>
              <w:right w:val="single" w:sz="6" w:space="0" w:color="000000"/>
            </w:tcBorders>
          </w:tcPr>
          <w:p w14:paraId="36580F64"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B534891"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7513C953"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131F6FAA"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380B7FA3"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2C2C5081"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3B1938DC"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51A71B26"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12C968BC" w14:textId="77777777" w:rsidR="00B84C5C" w:rsidRDefault="00000000">
            <w:pPr>
              <w:pStyle w:val="TableParagraph"/>
              <w:spacing w:before="64" w:line="185" w:lineRule="exact"/>
              <w:ind w:left="11" w:right="1"/>
              <w:jc w:val="center"/>
              <w:rPr>
                <w:sz w:val="18"/>
              </w:rPr>
            </w:pPr>
            <w:r>
              <w:rPr>
                <w:spacing w:val="-4"/>
                <w:sz w:val="18"/>
              </w:rPr>
              <w:t>0304</w:t>
            </w:r>
          </w:p>
        </w:tc>
        <w:tc>
          <w:tcPr>
            <w:tcW w:w="3453" w:type="dxa"/>
            <w:tcBorders>
              <w:top w:val="single" w:sz="6" w:space="0" w:color="000000"/>
              <w:left w:val="single" w:sz="6" w:space="0" w:color="000000"/>
              <w:bottom w:val="single" w:sz="6" w:space="0" w:color="000000"/>
              <w:right w:val="single" w:sz="6" w:space="0" w:color="000000"/>
            </w:tcBorders>
          </w:tcPr>
          <w:p w14:paraId="53C3A54D" w14:textId="77777777" w:rsidR="00B84C5C" w:rsidRDefault="00000000">
            <w:pPr>
              <w:pStyle w:val="TableParagraph"/>
              <w:spacing w:before="64" w:line="185" w:lineRule="exact"/>
              <w:ind w:left="106"/>
              <w:rPr>
                <w:sz w:val="18"/>
              </w:rPr>
            </w:pPr>
            <w:r>
              <w:rPr>
                <w:sz w:val="18"/>
              </w:rPr>
              <w:t>азота</w:t>
            </w:r>
            <w:r>
              <w:rPr>
                <w:spacing w:val="-11"/>
                <w:sz w:val="18"/>
              </w:rPr>
              <w:t xml:space="preserve"> </w:t>
            </w:r>
            <w:r>
              <w:rPr>
                <w:spacing w:val="-2"/>
                <w:sz w:val="18"/>
              </w:rPr>
              <w:t>оксид</w:t>
            </w:r>
          </w:p>
        </w:tc>
        <w:tc>
          <w:tcPr>
            <w:tcW w:w="1267" w:type="dxa"/>
            <w:tcBorders>
              <w:top w:val="single" w:sz="6" w:space="0" w:color="000000"/>
              <w:left w:val="single" w:sz="6" w:space="0" w:color="000000"/>
              <w:bottom w:val="single" w:sz="6" w:space="0" w:color="000000"/>
              <w:right w:val="single" w:sz="6" w:space="0" w:color="000000"/>
            </w:tcBorders>
          </w:tcPr>
          <w:p w14:paraId="13A94CDF" w14:textId="77777777" w:rsidR="00B84C5C" w:rsidRDefault="00000000">
            <w:pPr>
              <w:pStyle w:val="TableParagraph"/>
              <w:spacing w:before="31"/>
              <w:ind w:left="15"/>
              <w:jc w:val="center"/>
              <w:rPr>
                <w:sz w:val="18"/>
              </w:rPr>
            </w:pPr>
            <w:r>
              <w:rPr>
                <w:spacing w:val="-2"/>
                <w:sz w:val="18"/>
              </w:rPr>
              <w:t>0,0260361</w:t>
            </w:r>
          </w:p>
        </w:tc>
        <w:tc>
          <w:tcPr>
            <w:tcW w:w="966" w:type="dxa"/>
            <w:tcBorders>
              <w:top w:val="single" w:sz="6" w:space="0" w:color="000000"/>
              <w:left w:val="single" w:sz="6" w:space="0" w:color="000000"/>
              <w:bottom w:val="single" w:sz="6" w:space="0" w:color="000000"/>
              <w:right w:val="single" w:sz="6" w:space="0" w:color="000000"/>
            </w:tcBorders>
          </w:tcPr>
          <w:p w14:paraId="60F6CEF1" w14:textId="77777777" w:rsidR="00B84C5C" w:rsidRDefault="00000000">
            <w:pPr>
              <w:pStyle w:val="TableParagraph"/>
              <w:ind w:left="18" w:right="1"/>
              <w:jc w:val="center"/>
              <w:rPr>
                <w:sz w:val="18"/>
              </w:rPr>
            </w:pPr>
            <w:r>
              <w:rPr>
                <w:spacing w:val="-2"/>
                <w:sz w:val="18"/>
              </w:rPr>
              <w:t>196.001</w:t>
            </w:r>
          </w:p>
        </w:tc>
        <w:tc>
          <w:tcPr>
            <w:tcW w:w="1268" w:type="dxa"/>
            <w:tcBorders>
              <w:top w:val="single" w:sz="6" w:space="0" w:color="000000"/>
              <w:left w:val="single" w:sz="6" w:space="0" w:color="000000"/>
              <w:bottom w:val="single" w:sz="6" w:space="0" w:color="000000"/>
              <w:right w:val="single" w:sz="6" w:space="0" w:color="000000"/>
            </w:tcBorders>
          </w:tcPr>
          <w:p w14:paraId="776DDBC6" w14:textId="77777777" w:rsidR="00B84C5C" w:rsidRDefault="00000000">
            <w:pPr>
              <w:pStyle w:val="TableParagraph"/>
              <w:spacing w:before="31"/>
              <w:ind w:left="19"/>
              <w:jc w:val="center"/>
              <w:rPr>
                <w:sz w:val="18"/>
              </w:rPr>
            </w:pPr>
            <w:r>
              <w:rPr>
                <w:spacing w:val="-2"/>
                <w:sz w:val="18"/>
              </w:rPr>
              <w:t>0,0000783</w:t>
            </w:r>
          </w:p>
        </w:tc>
        <w:tc>
          <w:tcPr>
            <w:tcW w:w="694" w:type="dxa"/>
            <w:tcBorders>
              <w:top w:val="single" w:sz="6" w:space="0" w:color="000000"/>
              <w:left w:val="single" w:sz="6" w:space="0" w:color="000000"/>
              <w:bottom w:val="single" w:sz="6" w:space="0" w:color="000000"/>
            </w:tcBorders>
          </w:tcPr>
          <w:p w14:paraId="4C952E2B" w14:textId="28F7CC07" w:rsidR="00B84C5C" w:rsidRDefault="00EE0D5F">
            <w:pPr>
              <w:pStyle w:val="TableParagraph"/>
              <w:ind w:left="18" w:right="75"/>
              <w:jc w:val="center"/>
              <w:rPr>
                <w:sz w:val="18"/>
              </w:rPr>
            </w:pPr>
            <w:r>
              <w:rPr>
                <w:spacing w:val="-4"/>
                <w:sz w:val="18"/>
              </w:rPr>
              <w:t>2025</w:t>
            </w:r>
          </w:p>
        </w:tc>
      </w:tr>
      <w:tr w:rsidR="00B84C5C" w14:paraId="27C2E8FE" w14:textId="77777777">
        <w:trPr>
          <w:trHeight w:val="270"/>
        </w:trPr>
        <w:tc>
          <w:tcPr>
            <w:tcW w:w="667" w:type="dxa"/>
            <w:tcBorders>
              <w:top w:val="single" w:sz="6" w:space="0" w:color="000000"/>
              <w:bottom w:val="single" w:sz="6" w:space="0" w:color="000000"/>
              <w:right w:val="single" w:sz="6" w:space="0" w:color="000000"/>
            </w:tcBorders>
          </w:tcPr>
          <w:p w14:paraId="66764539"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24A93F7"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621B5906"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4E332368"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1AE219A9"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EFF29CE"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4DF3B3A1"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193F01A1"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212E44AC" w14:textId="77777777" w:rsidR="00B84C5C" w:rsidRDefault="00000000">
            <w:pPr>
              <w:pStyle w:val="TableParagraph"/>
              <w:spacing w:before="64" w:line="186" w:lineRule="exact"/>
              <w:ind w:left="11" w:right="1"/>
              <w:jc w:val="center"/>
              <w:rPr>
                <w:sz w:val="18"/>
              </w:rPr>
            </w:pPr>
            <w:r>
              <w:rPr>
                <w:spacing w:val="-4"/>
                <w:sz w:val="18"/>
              </w:rPr>
              <w:t>0328</w:t>
            </w:r>
          </w:p>
        </w:tc>
        <w:tc>
          <w:tcPr>
            <w:tcW w:w="3453" w:type="dxa"/>
            <w:tcBorders>
              <w:top w:val="single" w:sz="6" w:space="0" w:color="000000"/>
              <w:left w:val="single" w:sz="6" w:space="0" w:color="000000"/>
              <w:bottom w:val="single" w:sz="6" w:space="0" w:color="000000"/>
              <w:right w:val="single" w:sz="6" w:space="0" w:color="000000"/>
            </w:tcBorders>
          </w:tcPr>
          <w:p w14:paraId="070D4365" w14:textId="77777777" w:rsidR="00B84C5C" w:rsidRDefault="00000000">
            <w:pPr>
              <w:pStyle w:val="TableParagraph"/>
              <w:spacing w:before="64" w:line="186" w:lineRule="exact"/>
              <w:ind w:left="106"/>
              <w:rPr>
                <w:sz w:val="18"/>
              </w:rPr>
            </w:pPr>
            <w:r>
              <w:rPr>
                <w:spacing w:val="-4"/>
                <w:sz w:val="18"/>
              </w:rPr>
              <w:t>сажа</w:t>
            </w:r>
          </w:p>
        </w:tc>
        <w:tc>
          <w:tcPr>
            <w:tcW w:w="1267" w:type="dxa"/>
            <w:tcBorders>
              <w:top w:val="single" w:sz="6" w:space="0" w:color="000000"/>
              <w:left w:val="single" w:sz="6" w:space="0" w:color="000000"/>
              <w:bottom w:val="single" w:sz="6" w:space="0" w:color="000000"/>
              <w:right w:val="single" w:sz="6" w:space="0" w:color="000000"/>
            </w:tcBorders>
          </w:tcPr>
          <w:p w14:paraId="22DF230E" w14:textId="77777777" w:rsidR="00B84C5C" w:rsidRDefault="00000000">
            <w:pPr>
              <w:pStyle w:val="TableParagraph"/>
              <w:spacing w:before="33"/>
              <w:ind w:left="15"/>
              <w:jc w:val="center"/>
              <w:rPr>
                <w:sz w:val="18"/>
              </w:rPr>
            </w:pPr>
            <w:r>
              <w:rPr>
                <w:spacing w:val="-2"/>
                <w:sz w:val="18"/>
              </w:rPr>
              <w:t>0,0136111</w:t>
            </w:r>
          </w:p>
        </w:tc>
        <w:tc>
          <w:tcPr>
            <w:tcW w:w="966" w:type="dxa"/>
            <w:tcBorders>
              <w:top w:val="single" w:sz="6" w:space="0" w:color="000000"/>
              <w:left w:val="single" w:sz="6" w:space="0" w:color="000000"/>
              <w:bottom w:val="single" w:sz="6" w:space="0" w:color="000000"/>
              <w:right w:val="single" w:sz="6" w:space="0" w:color="000000"/>
            </w:tcBorders>
          </w:tcPr>
          <w:p w14:paraId="65508DC0" w14:textId="77777777" w:rsidR="00B84C5C" w:rsidRDefault="00000000">
            <w:pPr>
              <w:pStyle w:val="TableParagraph"/>
              <w:spacing w:before="1"/>
              <w:ind w:left="18" w:right="1"/>
              <w:jc w:val="center"/>
              <w:rPr>
                <w:sz w:val="18"/>
              </w:rPr>
            </w:pPr>
            <w:r>
              <w:rPr>
                <w:spacing w:val="-2"/>
                <w:sz w:val="18"/>
              </w:rPr>
              <w:t>102.215</w:t>
            </w:r>
          </w:p>
        </w:tc>
        <w:tc>
          <w:tcPr>
            <w:tcW w:w="1268" w:type="dxa"/>
            <w:tcBorders>
              <w:top w:val="single" w:sz="6" w:space="0" w:color="000000"/>
              <w:left w:val="single" w:sz="6" w:space="0" w:color="000000"/>
              <w:bottom w:val="single" w:sz="6" w:space="0" w:color="000000"/>
              <w:right w:val="single" w:sz="6" w:space="0" w:color="000000"/>
            </w:tcBorders>
          </w:tcPr>
          <w:p w14:paraId="5E5AEB65" w14:textId="77777777" w:rsidR="00B84C5C" w:rsidRDefault="00000000">
            <w:pPr>
              <w:pStyle w:val="TableParagraph"/>
              <w:spacing w:before="33"/>
              <w:ind w:left="19"/>
              <w:jc w:val="center"/>
              <w:rPr>
                <w:sz w:val="18"/>
              </w:rPr>
            </w:pPr>
            <w:r>
              <w:rPr>
                <w:spacing w:val="-2"/>
                <w:sz w:val="18"/>
              </w:rPr>
              <w:t>0,0000420</w:t>
            </w:r>
          </w:p>
        </w:tc>
        <w:tc>
          <w:tcPr>
            <w:tcW w:w="694" w:type="dxa"/>
            <w:tcBorders>
              <w:top w:val="single" w:sz="6" w:space="0" w:color="000000"/>
              <w:left w:val="single" w:sz="6" w:space="0" w:color="000000"/>
              <w:bottom w:val="single" w:sz="6" w:space="0" w:color="000000"/>
            </w:tcBorders>
          </w:tcPr>
          <w:p w14:paraId="61056A11" w14:textId="4D9CF09D" w:rsidR="00B84C5C" w:rsidRDefault="00EE0D5F">
            <w:pPr>
              <w:pStyle w:val="TableParagraph"/>
              <w:spacing w:before="1"/>
              <w:ind w:left="18" w:right="75"/>
              <w:jc w:val="center"/>
              <w:rPr>
                <w:sz w:val="18"/>
              </w:rPr>
            </w:pPr>
            <w:r>
              <w:rPr>
                <w:spacing w:val="-4"/>
                <w:sz w:val="18"/>
              </w:rPr>
              <w:t>2025</w:t>
            </w:r>
          </w:p>
        </w:tc>
      </w:tr>
      <w:tr w:rsidR="00B84C5C" w14:paraId="2669F6D8" w14:textId="77777777">
        <w:trPr>
          <w:trHeight w:val="269"/>
        </w:trPr>
        <w:tc>
          <w:tcPr>
            <w:tcW w:w="667" w:type="dxa"/>
            <w:tcBorders>
              <w:top w:val="single" w:sz="6" w:space="0" w:color="000000"/>
              <w:bottom w:val="single" w:sz="6" w:space="0" w:color="000000"/>
              <w:right w:val="single" w:sz="6" w:space="0" w:color="000000"/>
            </w:tcBorders>
          </w:tcPr>
          <w:p w14:paraId="7B711171"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3BB70C98"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786AF676"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3A7E0581"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0FA5EA6D"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B1F12CA"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2220BC41"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5CE2E09B"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06CF6FBB" w14:textId="77777777" w:rsidR="00B84C5C" w:rsidRDefault="00000000">
            <w:pPr>
              <w:pStyle w:val="TableParagraph"/>
              <w:spacing w:before="64" w:line="185" w:lineRule="exact"/>
              <w:ind w:left="11" w:right="1"/>
              <w:jc w:val="center"/>
              <w:rPr>
                <w:sz w:val="18"/>
              </w:rPr>
            </w:pPr>
            <w:r>
              <w:rPr>
                <w:spacing w:val="-4"/>
                <w:sz w:val="18"/>
              </w:rPr>
              <w:t>0330</w:t>
            </w:r>
          </w:p>
        </w:tc>
        <w:tc>
          <w:tcPr>
            <w:tcW w:w="3453" w:type="dxa"/>
            <w:tcBorders>
              <w:top w:val="single" w:sz="6" w:space="0" w:color="000000"/>
              <w:left w:val="single" w:sz="6" w:space="0" w:color="000000"/>
              <w:bottom w:val="single" w:sz="6" w:space="0" w:color="000000"/>
              <w:right w:val="single" w:sz="6" w:space="0" w:color="000000"/>
            </w:tcBorders>
          </w:tcPr>
          <w:p w14:paraId="5EFE0F1B" w14:textId="77777777" w:rsidR="00B84C5C" w:rsidRDefault="00000000">
            <w:pPr>
              <w:pStyle w:val="TableParagraph"/>
              <w:spacing w:before="64" w:line="185" w:lineRule="exact"/>
              <w:ind w:left="106"/>
              <w:rPr>
                <w:sz w:val="18"/>
              </w:rPr>
            </w:pPr>
            <w:r>
              <w:rPr>
                <w:spacing w:val="-2"/>
                <w:sz w:val="18"/>
              </w:rPr>
              <w:t>диоксид</w:t>
            </w:r>
            <w:r>
              <w:rPr>
                <w:spacing w:val="-1"/>
                <w:sz w:val="18"/>
              </w:rPr>
              <w:t xml:space="preserve"> </w:t>
            </w:r>
            <w:r>
              <w:rPr>
                <w:spacing w:val="-4"/>
                <w:sz w:val="18"/>
              </w:rPr>
              <w:t>серы</w:t>
            </w:r>
          </w:p>
        </w:tc>
        <w:tc>
          <w:tcPr>
            <w:tcW w:w="1267" w:type="dxa"/>
            <w:tcBorders>
              <w:top w:val="single" w:sz="6" w:space="0" w:color="000000"/>
              <w:left w:val="single" w:sz="6" w:space="0" w:color="000000"/>
              <w:bottom w:val="single" w:sz="6" w:space="0" w:color="000000"/>
              <w:right w:val="single" w:sz="6" w:space="0" w:color="000000"/>
            </w:tcBorders>
          </w:tcPr>
          <w:p w14:paraId="53966529" w14:textId="77777777" w:rsidR="00B84C5C" w:rsidRDefault="00000000">
            <w:pPr>
              <w:pStyle w:val="TableParagraph"/>
              <w:spacing w:before="31"/>
              <w:ind w:left="15"/>
              <w:jc w:val="center"/>
              <w:rPr>
                <w:sz w:val="18"/>
              </w:rPr>
            </w:pPr>
            <w:r>
              <w:rPr>
                <w:spacing w:val="-2"/>
                <w:sz w:val="18"/>
              </w:rPr>
              <w:t>0,0213889</w:t>
            </w:r>
          </w:p>
        </w:tc>
        <w:tc>
          <w:tcPr>
            <w:tcW w:w="966" w:type="dxa"/>
            <w:tcBorders>
              <w:top w:val="single" w:sz="6" w:space="0" w:color="000000"/>
              <w:left w:val="single" w:sz="6" w:space="0" w:color="000000"/>
              <w:bottom w:val="single" w:sz="6" w:space="0" w:color="000000"/>
              <w:right w:val="single" w:sz="6" w:space="0" w:color="000000"/>
            </w:tcBorders>
          </w:tcPr>
          <w:p w14:paraId="4BB3B461" w14:textId="77777777" w:rsidR="00B84C5C" w:rsidRDefault="00000000">
            <w:pPr>
              <w:pStyle w:val="TableParagraph"/>
              <w:ind w:left="18" w:right="1"/>
              <w:jc w:val="center"/>
              <w:rPr>
                <w:sz w:val="18"/>
              </w:rPr>
            </w:pPr>
            <w:r>
              <w:rPr>
                <w:spacing w:val="-2"/>
                <w:sz w:val="18"/>
              </w:rPr>
              <w:t>161.226</w:t>
            </w:r>
          </w:p>
        </w:tc>
        <w:tc>
          <w:tcPr>
            <w:tcW w:w="1268" w:type="dxa"/>
            <w:tcBorders>
              <w:top w:val="single" w:sz="6" w:space="0" w:color="000000"/>
              <w:left w:val="single" w:sz="6" w:space="0" w:color="000000"/>
              <w:bottom w:val="single" w:sz="6" w:space="0" w:color="000000"/>
              <w:right w:val="single" w:sz="6" w:space="0" w:color="000000"/>
            </w:tcBorders>
          </w:tcPr>
          <w:p w14:paraId="481BC8F3" w14:textId="77777777" w:rsidR="00B84C5C" w:rsidRDefault="00000000">
            <w:pPr>
              <w:pStyle w:val="TableParagraph"/>
              <w:spacing w:before="31"/>
              <w:ind w:left="19"/>
              <w:jc w:val="center"/>
              <w:rPr>
                <w:sz w:val="18"/>
              </w:rPr>
            </w:pPr>
            <w:r>
              <w:rPr>
                <w:spacing w:val="-2"/>
                <w:sz w:val="18"/>
              </w:rPr>
              <w:t>0,0000630</w:t>
            </w:r>
          </w:p>
        </w:tc>
        <w:tc>
          <w:tcPr>
            <w:tcW w:w="694" w:type="dxa"/>
            <w:tcBorders>
              <w:top w:val="single" w:sz="6" w:space="0" w:color="000000"/>
              <w:left w:val="single" w:sz="6" w:space="0" w:color="000000"/>
              <w:bottom w:val="single" w:sz="6" w:space="0" w:color="000000"/>
            </w:tcBorders>
          </w:tcPr>
          <w:p w14:paraId="6CF8F8B4" w14:textId="3967260F" w:rsidR="00B84C5C" w:rsidRDefault="00EE0D5F">
            <w:pPr>
              <w:pStyle w:val="TableParagraph"/>
              <w:ind w:left="18" w:right="75"/>
              <w:jc w:val="center"/>
              <w:rPr>
                <w:sz w:val="18"/>
              </w:rPr>
            </w:pPr>
            <w:r>
              <w:rPr>
                <w:spacing w:val="-4"/>
                <w:sz w:val="18"/>
              </w:rPr>
              <w:t>2025</w:t>
            </w:r>
          </w:p>
        </w:tc>
      </w:tr>
      <w:tr w:rsidR="00B84C5C" w14:paraId="18B6283D" w14:textId="77777777">
        <w:trPr>
          <w:trHeight w:val="270"/>
        </w:trPr>
        <w:tc>
          <w:tcPr>
            <w:tcW w:w="667" w:type="dxa"/>
            <w:tcBorders>
              <w:top w:val="single" w:sz="6" w:space="0" w:color="000000"/>
              <w:bottom w:val="single" w:sz="6" w:space="0" w:color="000000"/>
              <w:right w:val="single" w:sz="6" w:space="0" w:color="000000"/>
            </w:tcBorders>
          </w:tcPr>
          <w:p w14:paraId="4A2F9436"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1E55A9FF"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57674EF6"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314D1D78"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76703FDC"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4B4ECEC3"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295EE1CA"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3808B8C8"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41A5A58D" w14:textId="77777777" w:rsidR="00B84C5C" w:rsidRDefault="00000000">
            <w:pPr>
              <w:pStyle w:val="TableParagraph"/>
              <w:spacing w:before="64" w:line="186" w:lineRule="exact"/>
              <w:ind w:left="11" w:right="1"/>
              <w:jc w:val="center"/>
              <w:rPr>
                <w:sz w:val="18"/>
              </w:rPr>
            </w:pPr>
            <w:r>
              <w:rPr>
                <w:spacing w:val="-4"/>
                <w:sz w:val="18"/>
              </w:rPr>
              <w:t>0337</w:t>
            </w:r>
          </w:p>
        </w:tc>
        <w:tc>
          <w:tcPr>
            <w:tcW w:w="3453" w:type="dxa"/>
            <w:tcBorders>
              <w:top w:val="single" w:sz="6" w:space="0" w:color="000000"/>
              <w:left w:val="single" w:sz="6" w:space="0" w:color="000000"/>
              <w:bottom w:val="single" w:sz="6" w:space="0" w:color="000000"/>
              <w:right w:val="single" w:sz="6" w:space="0" w:color="000000"/>
            </w:tcBorders>
          </w:tcPr>
          <w:p w14:paraId="0ACCE459" w14:textId="77777777" w:rsidR="00B84C5C" w:rsidRDefault="00000000">
            <w:pPr>
              <w:pStyle w:val="TableParagraph"/>
              <w:spacing w:before="64" w:line="186" w:lineRule="exact"/>
              <w:ind w:left="106"/>
              <w:rPr>
                <w:sz w:val="18"/>
              </w:rPr>
            </w:pPr>
            <w:r>
              <w:rPr>
                <w:spacing w:val="-2"/>
                <w:sz w:val="18"/>
              </w:rPr>
              <w:t>оксид</w:t>
            </w:r>
            <w:r>
              <w:rPr>
                <w:spacing w:val="-7"/>
                <w:sz w:val="18"/>
              </w:rPr>
              <w:t xml:space="preserve"> </w:t>
            </w:r>
            <w:r>
              <w:rPr>
                <w:spacing w:val="-2"/>
                <w:sz w:val="18"/>
              </w:rPr>
              <w:t>углерода</w:t>
            </w:r>
          </w:p>
        </w:tc>
        <w:tc>
          <w:tcPr>
            <w:tcW w:w="1267" w:type="dxa"/>
            <w:tcBorders>
              <w:top w:val="single" w:sz="6" w:space="0" w:color="000000"/>
              <w:left w:val="single" w:sz="6" w:space="0" w:color="000000"/>
              <w:bottom w:val="single" w:sz="6" w:space="0" w:color="000000"/>
              <w:right w:val="single" w:sz="6" w:space="0" w:color="000000"/>
            </w:tcBorders>
          </w:tcPr>
          <w:p w14:paraId="7160E0CD" w14:textId="77777777" w:rsidR="00B84C5C" w:rsidRDefault="00000000">
            <w:pPr>
              <w:pStyle w:val="TableParagraph"/>
              <w:spacing w:before="33"/>
              <w:ind w:left="15"/>
              <w:jc w:val="center"/>
              <w:rPr>
                <w:sz w:val="18"/>
              </w:rPr>
            </w:pPr>
            <w:r>
              <w:rPr>
                <w:spacing w:val="-2"/>
                <w:sz w:val="18"/>
              </w:rPr>
              <w:t>0,1400000</w:t>
            </w:r>
          </w:p>
        </w:tc>
        <w:tc>
          <w:tcPr>
            <w:tcW w:w="966" w:type="dxa"/>
            <w:tcBorders>
              <w:top w:val="single" w:sz="6" w:space="0" w:color="000000"/>
              <w:left w:val="single" w:sz="6" w:space="0" w:color="000000"/>
              <w:bottom w:val="single" w:sz="6" w:space="0" w:color="000000"/>
              <w:right w:val="single" w:sz="6" w:space="0" w:color="000000"/>
            </w:tcBorders>
          </w:tcPr>
          <w:p w14:paraId="2C9D1AB3" w14:textId="77777777" w:rsidR="00B84C5C" w:rsidRDefault="00000000">
            <w:pPr>
              <w:pStyle w:val="TableParagraph"/>
              <w:spacing w:before="1"/>
              <w:ind w:left="18" w:right="1"/>
              <w:jc w:val="center"/>
              <w:rPr>
                <w:sz w:val="18"/>
              </w:rPr>
            </w:pPr>
            <w:r>
              <w:rPr>
                <w:spacing w:val="-2"/>
                <w:sz w:val="18"/>
              </w:rPr>
              <w:t>1053.767</w:t>
            </w:r>
          </w:p>
        </w:tc>
        <w:tc>
          <w:tcPr>
            <w:tcW w:w="1268" w:type="dxa"/>
            <w:tcBorders>
              <w:top w:val="single" w:sz="6" w:space="0" w:color="000000"/>
              <w:left w:val="single" w:sz="6" w:space="0" w:color="000000"/>
              <w:bottom w:val="single" w:sz="6" w:space="0" w:color="000000"/>
              <w:right w:val="single" w:sz="6" w:space="0" w:color="000000"/>
            </w:tcBorders>
          </w:tcPr>
          <w:p w14:paraId="2216132E" w14:textId="77777777" w:rsidR="00B84C5C" w:rsidRDefault="00000000">
            <w:pPr>
              <w:pStyle w:val="TableParagraph"/>
              <w:spacing w:before="33"/>
              <w:ind w:left="19"/>
              <w:jc w:val="center"/>
              <w:rPr>
                <w:sz w:val="18"/>
              </w:rPr>
            </w:pPr>
            <w:r>
              <w:rPr>
                <w:spacing w:val="-2"/>
                <w:sz w:val="18"/>
              </w:rPr>
              <w:t>0,0004200</w:t>
            </w:r>
          </w:p>
        </w:tc>
        <w:tc>
          <w:tcPr>
            <w:tcW w:w="694" w:type="dxa"/>
            <w:tcBorders>
              <w:top w:val="single" w:sz="6" w:space="0" w:color="000000"/>
              <w:left w:val="single" w:sz="6" w:space="0" w:color="000000"/>
              <w:bottom w:val="single" w:sz="6" w:space="0" w:color="000000"/>
            </w:tcBorders>
          </w:tcPr>
          <w:p w14:paraId="43EA907F" w14:textId="3F10022B" w:rsidR="00B84C5C" w:rsidRDefault="00EE0D5F">
            <w:pPr>
              <w:pStyle w:val="TableParagraph"/>
              <w:spacing w:before="1"/>
              <w:ind w:left="18" w:right="75"/>
              <w:jc w:val="center"/>
              <w:rPr>
                <w:sz w:val="18"/>
              </w:rPr>
            </w:pPr>
            <w:r>
              <w:rPr>
                <w:spacing w:val="-4"/>
                <w:sz w:val="18"/>
              </w:rPr>
              <w:t>2025</w:t>
            </w:r>
          </w:p>
        </w:tc>
      </w:tr>
      <w:tr w:rsidR="00B84C5C" w14:paraId="713745CA" w14:textId="77777777">
        <w:trPr>
          <w:trHeight w:val="269"/>
        </w:trPr>
        <w:tc>
          <w:tcPr>
            <w:tcW w:w="667" w:type="dxa"/>
            <w:tcBorders>
              <w:top w:val="single" w:sz="6" w:space="0" w:color="000000"/>
              <w:bottom w:val="single" w:sz="6" w:space="0" w:color="000000"/>
              <w:right w:val="single" w:sz="6" w:space="0" w:color="000000"/>
            </w:tcBorders>
          </w:tcPr>
          <w:p w14:paraId="1F32664F"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B8B9660"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6514CB1F"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69C153FA"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38BF975B"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291E495D"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09F13D52"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06CA1FAD"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132DDBC2" w14:textId="77777777" w:rsidR="00B84C5C" w:rsidRDefault="00000000">
            <w:pPr>
              <w:pStyle w:val="TableParagraph"/>
              <w:spacing w:before="64" w:line="185" w:lineRule="exact"/>
              <w:ind w:left="11" w:right="1"/>
              <w:jc w:val="center"/>
              <w:rPr>
                <w:sz w:val="18"/>
              </w:rPr>
            </w:pPr>
            <w:r>
              <w:rPr>
                <w:spacing w:val="-4"/>
                <w:sz w:val="18"/>
              </w:rPr>
              <w:t>0703</w:t>
            </w:r>
          </w:p>
        </w:tc>
        <w:tc>
          <w:tcPr>
            <w:tcW w:w="3453" w:type="dxa"/>
            <w:tcBorders>
              <w:top w:val="single" w:sz="6" w:space="0" w:color="000000"/>
              <w:left w:val="single" w:sz="6" w:space="0" w:color="000000"/>
              <w:bottom w:val="single" w:sz="6" w:space="0" w:color="000000"/>
              <w:right w:val="single" w:sz="6" w:space="0" w:color="000000"/>
            </w:tcBorders>
          </w:tcPr>
          <w:p w14:paraId="615465E2" w14:textId="77777777" w:rsidR="00B84C5C" w:rsidRDefault="00000000">
            <w:pPr>
              <w:pStyle w:val="TableParagraph"/>
              <w:spacing w:before="64" w:line="185" w:lineRule="exact"/>
              <w:ind w:left="106"/>
              <w:rPr>
                <w:sz w:val="18"/>
              </w:rPr>
            </w:pPr>
            <w:proofErr w:type="spellStart"/>
            <w:r>
              <w:rPr>
                <w:spacing w:val="-2"/>
                <w:sz w:val="18"/>
              </w:rPr>
              <w:t>бенз</w:t>
            </w:r>
            <w:proofErr w:type="spellEnd"/>
            <w:r>
              <w:rPr>
                <w:spacing w:val="-2"/>
                <w:sz w:val="18"/>
              </w:rPr>
              <w:t>(а)</w:t>
            </w:r>
            <w:proofErr w:type="spellStart"/>
            <w:r>
              <w:rPr>
                <w:spacing w:val="-2"/>
                <w:sz w:val="18"/>
              </w:rPr>
              <w:t>пирен</w:t>
            </w:r>
            <w:proofErr w:type="spellEnd"/>
          </w:p>
        </w:tc>
        <w:tc>
          <w:tcPr>
            <w:tcW w:w="1267" w:type="dxa"/>
            <w:tcBorders>
              <w:top w:val="single" w:sz="6" w:space="0" w:color="000000"/>
              <w:left w:val="single" w:sz="6" w:space="0" w:color="000000"/>
              <w:bottom w:val="single" w:sz="6" w:space="0" w:color="000000"/>
              <w:right w:val="single" w:sz="6" w:space="0" w:color="000000"/>
            </w:tcBorders>
          </w:tcPr>
          <w:p w14:paraId="7DD58915" w14:textId="77777777" w:rsidR="00B84C5C" w:rsidRDefault="00000000">
            <w:pPr>
              <w:pStyle w:val="TableParagraph"/>
              <w:spacing w:before="31"/>
              <w:ind w:left="15" w:right="2"/>
              <w:jc w:val="center"/>
              <w:rPr>
                <w:sz w:val="18"/>
              </w:rPr>
            </w:pPr>
            <w:r>
              <w:rPr>
                <w:spacing w:val="-2"/>
                <w:sz w:val="18"/>
              </w:rPr>
              <w:t>0,000000253</w:t>
            </w:r>
          </w:p>
        </w:tc>
        <w:tc>
          <w:tcPr>
            <w:tcW w:w="966" w:type="dxa"/>
            <w:tcBorders>
              <w:top w:val="single" w:sz="6" w:space="0" w:color="000000"/>
              <w:left w:val="single" w:sz="6" w:space="0" w:color="000000"/>
              <w:bottom w:val="single" w:sz="6" w:space="0" w:color="000000"/>
              <w:right w:val="single" w:sz="6" w:space="0" w:color="000000"/>
            </w:tcBorders>
          </w:tcPr>
          <w:p w14:paraId="03F8DFBF" w14:textId="77777777" w:rsidR="00B84C5C" w:rsidRDefault="00000000">
            <w:pPr>
              <w:pStyle w:val="TableParagraph"/>
              <w:ind w:left="18" w:right="1"/>
              <w:jc w:val="center"/>
              <w:rPr>
                <w:sz w:val="18"/>
              </w:rPr>
            </w:pPr>
            <w:r>
              <w:rPr>
                <w:spacing w:val="-2"/>
                <w:sz w:val="18"/>
              </w:rPr>
              <w:t>0.002</w:t>
            </w:r>
          </w:p>
        </w:tc>
        <w:tc>
          <w:tcPr>
            <w:tcW w:w="1268" w:type="dxa"/>
            <w:tcBorders>
              <w:top w:val="single" w:sz="6" w:space="0" w:color="000000"/>
              <w:left w:val="single" w:sz="6" w:space="0" w:color="000000"/>
              <w:bottom w:val="single" w:sz="6" w:space="0" w:color="000000"/>
              <w:right w:val="single" w:sz="6" w:space="0" w:color="000000"/>
            </w:tcBorders>
          </w:tcPr>
          <w:p w14:paraId="7DAC5243" w14:textId="77777777" w:rsidR="00B84C5C" w:rsidRDefault="00000000">
            <w:pPr>
              <w:pStyle w:val="TableParagraph"/>
              <w:spacing w:before="31"/>
              <w:ind w:left="19" w:right="2"/>
              <w:jc w:val="center"/>
              <w:rPr>
                <w:sz w:val="18"/>
              </w:rPr>
            </w:pPr>
            <w:r>
              <w:rPr>
                <w:spacing w:val="-2"/>
                <w:sz w:val="18"/>
              </w:rPr>
              <w:t>0,000000001</w:t>
            </w:r>
          </w:p>
        </w:tc>
        <w:tc>
          <w:tcPr>
            <w:tcW w:w="694" w:type="dxa"/>
            <w:tcBorders>
              <w:top w:val="single" w:sz="6" w:space="0" w:color="000000"/>
              <w:left w:val="single" w:sz="6" w:space="0" w:color="000000"/>
              <w:bottom w:val="single" w:sz="6" w:space="0" w:color="000000"/>
            </w:tcBorders>
          </w:tcPr>
          <w:p w14:paraId="56DCD72A" w14:textId="22092923" w:rsidR="00B84C5C" w:rsidRDefault="00EE0D5F">
            <w:pPr>
              <w:pStyle w:val="TableParagraph"/>
              <w:ind w:left="18" w:right="75"/>
              <w:jc w:val="center"/>
              <w:rPr>
                <w:sz w:val="18"/>
              </w:rPr>
            </w:pPr>
            <w:r>
              <w:rPr>
                <w:spacing w:val="-4"/>
                <w:sz w:val="18"/>
              </w:rPr>
              <w:t>2025</w:t>
            </w:r>
          </w:p>
        </w:tc>
      </w:tr>
      <w:tr w:rsidR="00B84C5C" w14:paraId="4036A5C3" w14:textId="77777777">
        <w:trPr>
          <w:trHeight w:val="270"/>
        </w:trPr>
        <w:tc>
          <w:tcPr>
            <w:tcW w:w="667" w:type="dxa"/>
            <w:tcBorders>
              <w:top w:val="single" w:sz="6" w:space="0" w:color="000000"/>
              <w:bottom w:val="single" w:sz="6" w:space="0" w:color="000000"/>
              <w:right w:val="single" w:sz="6" w:space="0" w:color="000000"/>
            </w:tcBorders>
          </w:tcPr>
          <w:p w14:paraId="707D46EC"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1116C559"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319D9351"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52955CF"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1DCD8F56"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7200A55D"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1DD4D9CC"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09B42813"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F7226E2" w14:textId="77777777" w:rsidR="00B84C5C" w:rsidRDefault="00000000">
            <w:pPr>
              <w:pStyle w:val="TableParagraph"/>
              <w:spacing w:before="64" w:line="186" w:lineRule="exact"/>
              <w:ind w:left="11" w:right="1"/>
              <w:jc w:val="center"/>
              <w:rPr>
                <w:sz w:val="18"/>
              </w:rPr>
            </w:pPr>
            <w:r>
              <w:rPr>
                <w:spacing w:val="-4"/>
                <w:sz w:val="18"/>
              </w:rPr>
              <w:t>1325</w:t>
            </w:r>
          </w:p>
        </w:tc>
        <w:tc>
          <w:tcPr>
            <w:tcW w:w="3453" w:type="dxa"/>
            <w:tcBorders>
              <w:top w:val="single" w:sz="6" w:space="0" w:color="000000"/>
              <w:left w:val="single" w:sz="6" w:space="0" w:color="000000"/>
              <w:bottom w:val="single" w:sz="6" w:space="0" w:color="000000"/>
              <w:right w:val="single" w:sz="6" w:space="0" w:color="000000"/>
            </w:tcBorders>
          </w:tcPr>
          <w:p w14:paraId="394A9EF8" w14:textId="77777777" w:rsidR="00B84C5C" w:rsidRDefault="00000000">
            <w:pPr>
              <w:pStyle w:val="TableParagraph"/>
              <w:spacing w:before="64" w:line="186" w:lineRule="exact"/>
              <w:ind w:left="106"/>
              <w:rPr>
                <w:sz w:val="18"/>
              </w:rPr>
            </w:pPr>
            <w:r>
              <w:rPr>
                <w:spacing w:val="-2"/>
                <w:sz w:val="18"/>
              </w:rPr>
              <w:t>формальдегид</w:t>
            </w:r>
          </w:p>
        </w:tc>
        <w:tc>
          <w:tcPr>
            <w:tcW w:w="1267" w:type="dxa"/>
            <w:tcBorders>
              <w:top w:val="single" w:sz="6" w:space="0" w:color="000000"/>
              <w:left w:val="single" w:sz="6" w:space="0" w:color="000000"/>
              <w:bottom w:val="single" w:sz="6" w:space="0" w:color="000000"/>
              <w:right w:val="single" w:sz="6" w:space="0" w:color="000000"/>
            </w:tcBorders>
          </w:tcPr>
          <w:p w14:paraId="7EC15506" w14:textId="77777777" w:rsidR="00B84C5C" w:rsidRDefault="00000000">
            <w:pPr>
              <w:pStyle w:val="TableParagraph"/>
              <w:spacing w:before="33"/>
              <w:ind w:left="15"/>
              <w:jc w:val="center"/>
              <w:rPr>
                <w:sz w:val="18"/>
              </w:rPr>
            </w:pPr>
            <w:r>
              <w:rPr>
                <w:spacing w:val="-2"/>
                <w:sz w:val="18"/>
              </w:rPr>
              <w:t>0,0029167</w:t>
            </w:r>
          </w:p>
        </w:tc>
        <w:tc>
          <w:tcPr>
            <w:tcW w:w="966" w:type="dxa"/>
            <w:tcBorders>
              <w:top w:val="single" w:sz="6" w:space="0" w:color="000000"/>
              <w:left w:val="single" w:sz="6" w:space="0" w:color="000000"/>
              <w:bottom w:val="single" w:sz="6" w:space="0" w:color="000000"/>
              <w:right w:val="single" w:sz="6" w:space="0" w:color="000000"/>
            </w:tcBorders>
          </w:tcPr>
          <w:p w14:paraId="59E7CB94" w14:textId="77777777" w:rsidR="00B84C5C" w:rsidRDefault="00000000">
            <w:pPr>
              <w:pStyle w:val="TableParagraph"/>
              <w:spacing w:before="1"/>
              <w:ind w:left="18" w:right="2"/>
              <w:jc w:val="center"/>
              <w:rPr>
                <w:sz w:val="18"/>
              </w:rPr>
            </w:pPr>
            <w:r>
              <w:rPr>
                <w:spacing w:val="-2"/>
                <w:sz w:val="18"/>
              </w:rPr>
              <w:t>22.129</w:t>
            </w:r>
          </w:p>
        </w:tc>
        <w:tc>
          <w:tcPr>
            <w:tcW w:w="1268" w:type="dxa"/>
            <w:tcBorders>
              <w:top w:val="single" w:sz="6" w:space="0" w:color="000000"/>
              <w:left w:val="single" w:sz="6" w:space="0" w:color="000000"/>
              <w:bottom w:val="single" w:sz="6" w:space="0" w:color="000000"/>
              <w:right w:val="single" w:sz="6" w:space="0" w:color="000000"/>
            </w:tcBorders>
          </w:tcPr>
          <w:p w14:paraId="2C79C51C" w14:textId="77777777" w:rsidR="00B84C5C" w:rsidRDefault="00000000">
            <w:pPr>
              <w:pStyle w:val="TableParagraph"/>
              <w:spacing w:before="33"/>
              <w:ind w:left="19"/>
              <w:jc w:val="center"/>
              <w:rPr>
                <w:sz w:val="18"/>
              </w:rPr>
            </w:pPr>
            <w:r>
              <w:rPr>
                <w:spacing w:val="-2"/>
                <w:sz w:val="18"/>
              </w:rPr>
              <w:t>0,0000084</w:t>
            </w:r>
          </w:p>
        </w:tc>
        <w:tc>
          <w:tcPr>
            <w:tcW w:w="694" w:type="dxa"/>
            <w:tcBorders>
              <w:top w:val="single" w:sz="6" w:space="0" w:color="000000"/>
              <w:left w:val="single" w:sz="6" w:space="0" w:color="000000"/>
              <w:bottom w:val="single" w:sz="6" w:space="0" w:color="000000"/>
            </w:tcBorders>
          </w:tcPr>
          <w:p w14:paraId="568B7C91" w14:textId="2E03E416" w:rsidR="00B84C5C" w:rsidRDefault="00EE0D5F">
            <w:pPr>
              <w:pStyle w:val="TableParagraph"/>
              <w:spacing w:before="1"/>
              <w:ind w:left="18" w:right="75"/>
              <w:jc w:val="center"/>
              <w:rPr>
                <w:sz w:val="18"/>
              </w:rPr>
            </w:pPr>
            <w:r>
              <w:rPr>
                <w:spacing w:val="-4"/>
                <w:sz w:val="18"/>
              </w:rPr>
              <w:t>2025</w:t>
            </w:r>
          </w:p>
        </w:tc>
      </w:tr>
      <w:tr w:rsidR="00B84C5C" w14:paraId="054E1B91" w14:textId="77777777">
        <w:trPr>
          <w:trHeight w:val="269"/>
        </w:trPr>
        <w:tc>
          <w:tcPr>
            <w:tcW w:w="667" w:type="dxa"/>
            <w:tcBorders>
              <w:top w:val="single" w:sz="6" w:space="0" w:color="000000"/>
              <w:bottom w:val="single" w:sz="6" w:space="0" w:color="000000"/>
              <w:right w:val="single" w:sz="6" w:space="0" w:color="000000"/>
            </w:tcBorders>
          </w:tcPr>
          <w:p w14:paraId="0B81F093"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12F6FCDD"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284F6C60"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9FD5A4C"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577DCAA8"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0FD47FF4"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663D5CD9"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5B1FED49"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72DEFE68" w14:textId="77777777" w:rsidR="00B84C5C" w:rsidRDefault="00000000">
            <w:pPr>
              <w:pStyle w:val="TableParagraph"/>
              <w:spacing w:before="64" w:line="185" w:lineRule="exact"/>
              <w:ind w:left="11" w:right="1"/>
              <w:jc w:val="center"/>
              <w:rPr>
                <w:sz w:val="18"/>
              </w:rPr>
            </w:pPr>
            <w:r>
              <w:rPr>
                <w:spacing w:val="-4"/>
                <w:sz w:val="18"/>
              </w:rPr>
              <w:t>2754</w:t>
            </w:r>
          </w:p>
        </w:tc>
        <w:tc>
          <w:tcPr>
            <w:tcW w:w="3453" w:type="dxa"/>
            <w:tcBorders>
              <w:top w:val="single" w:sz="6" w:space="0" w:color="000000"/>
              <w:left w:val="single" w:sz="6" w:space="0" w:color="000000"/>
              <w:bottom w:val="single" w:sz="6" w:space="0" w:color="000000"/>
              <w:right w:val="single" w:sz="6" w:space="0" w:color="000000"/>
            </w:tcBorders>
          </w:tcPr>
          <w:p w14:paraId="6FD2C368" w14:textId="77777777" w:rsidR="00B84C5C" w:rsidRDefault="00000000">
            <w:pPr>
              <w:pStyle w:val="TableParagraph"/>
              <w:spacing w:before="64" w:line="185" w:lineRule="exact"/>
              <w:ind w:left="106"/>
              <w:rPr>
                <w:sz w:val="18"/>
              </w:rPr>
            </w:pPr>
            <w:r>
              <w:rPr>
                <w:spacing w:val="-2"/>
                <w:sz w:val="18"/>
              </w:rPr>
              <w:t>алканы</w:t>
            </w:r>
            <w:r>
              <w:rPr>
                <w:spacing w:val="2"/>
                <w:sz w:val="18"/>
              </w:rPr>
              <w:t xml:space="preserve"> </w:t>
            </w:r>
            <w:r>
              <w:rPr>
                <w:spacing w:val="-2"/>
                <w:sz w:val="18"/>
              </w:rPr>
              <w:t>С12-</w:t>
            </w:r>
            <w:r>
              <w:rPr>
                <w:spacing w:val="-5"/>
                <w:sz w:val="18"/>
              </w:rPr>
              <w:t>19</w:t>
            </w:r>
          </w:p>
        </w:tc>
        <w:tc>
          <w:tcPr>
            <w:tcW w:w="1267" w:type="dxa"/>
            <w:tcBorders>
              <w:top w:val="single" w:sz="6" w:space="0" w:color="000000"/>
              <w:left w:val="single" w:sz="6" w:space="0" w:color="000000"/>
              <w:bottom w:val="single" w:sz="6" w:space="0" w:color="000000"/>
              <w:right w:val="single" w:sz="6" w:space="0" w:color="000000"/>
            </w:tcBorders>
          </w:tcPr>
          <w:p w14:paraId="039F4EB7" w14:textId="77777777" w:rsidR="00B84C5C" w:rsidRDefault="00000000">
            <w:pPr>
              <w:pStyle w:val="TableParagraph"/>
              <w:spacing w:before="31"/>
              <w:ind w:left="15"/>
              <w:jc w:val="center"/>
              <w:rPr>
                <w:sz w:val="18"/>
              </w:rPr>
            </w:pPr>
            <w:r>
              <w:rPr>
                <w:spacing w:val="-2"/>
                <w:sz w:val="18"/>
              </w:rPr>
              <w:t>0,0700000</w:t>
            </w:r>
          </w:p>
        </w:tc>
        <w:tc>
          <w:tcPr>
            <w:tcW w:w="966" w:type="dxa"/>
            <w:tcBorders>
              <w:top w:val="single" w:sz="6" w:space="0" w:color="000000"/>
              <w:left w:val="single" w:sz="6" w:space="0" w:color="000000"/>
              <w:bottom w:val="single" w:sz="6" w:space="0" w:color="000000"/>
              <w:right w:val="single" w:sz="6" w:space="0" w:color="000000"/>
            </w:tcBorders>
          </w:tcPr>
          <w:p w14:paraId="119B858B" w14:textId="77777777" w:rsidR="00B84C5C" w:rsidRDefault="00000000">
            <w:pPr>
              <w:pStyle w:val="TableParagraph"/>
              <w:ind w:left="18" w:right="1"/>
              <w:jc w:val="center"/>
              <w:rPr>
                <w:sz w:val="18"/>
              </w:rPr>
            </w:pPr>
            <w:r>
              <w:rPr>
                <w:spacing w:val="-2"/>
                <w:sz w:val="18"/>
              </w:rPr>
              <w:t>526.884</w:t>
            </w:r>
          </w:p>
        </w:tc>
        <w:tc>
          <w:tcPr>
            <w:tcW w:w="1268" w:type="dxa"/>
            <w:tcBorders>
              <w:top w:val="single" w:sz="6" w:space="0" w:color="000000"/>
              <w:left w:val="single" w:sz="6" w:space="0" w:color="000000"/>
              <w:bottom w:val="single" w:sz="6" w:space="0" w:color="000000"/>
              <w:right w:val="single" w:sz="6" w:space="0" w:color="000000"/>
            </w:tcBorders>
          </w:tcPr>
          <w:p w14:paraId="165EEEC7" w14:textId="77777777" w:rsidR="00B84C5C" w:rsidRDefault="00000000">
            <w:pPr>
              <w:pStyle w:val="TableParagraph"/>
              <w:spacing w:before="31"/>
              <w:ind w:left="19"/>
              <w:jc w:val="center"/>
              <w:rPr>
                <w:sz w:val="18"/>
              </w:rPr>
            </w:pPr>
            <w:r>
              <w:rPr>
                <w:spacing w:val="-2"/>
                <w:sz w:val="18"/>
              </w:rPr>
              <w:t>0,0002100</w:t>
            </w:r>
          </w:p>
        </w:tc>
        <w:tc>
          <w:tcPr>
            <w:tcW w:w="694" w:type="dxa"/>
            <w:tcBorders>
              <w:top w:val="single" w:sz="6" w:space="0" w:color="000000"/>
              <w:left w:val="single" w:sz="6" w:space="0" w:color="000000"/>
              <w:bottom w:val="single" w:sz="6" w:space="0" w:color="000000"/>
            </w:tcBorders>
          </w:tcPr>
          <w:p w14:paraId="52FB147F" w14:textId="6FFEA82A" w:rsidR="00B84C5C" w:rsidRDefault="00EE0D5F">
            <w:pPr>
              <w:pStyle w:val="TableParagraph"/>
              <w:ind w:left="18" w:right="75"/>
              <w:jc w:val="center"/>
              <w:rPr>
                <w:sz w:val="18"/>
              </w:rPr>
            </w:pPr>
            <w:r>
              <w:rPr>
                <w:spacing w:val="-4"/>
                <w:sz w:val="18"/>
              </w:rPr>
              <w:t>2025</w:t>
            </w:r>
          </w:p>
        </w:tc>
      </w:tr>
      <w:tr w:rsidR="00B84C5C" w14:paraId="26B83797" w14:textId="77777777">
        <w:trPr>
          <w:trHeight w:val="270"/>
        </w:trPr>
        <w:tc>
          <w:tcPr>
            <w:tcW w:w="667" w:type="dxa"/>
            <w:tcBorders>
              <w:top w:val="single" w:sz="6" w:space="0" w:color="000000"/>
              <w:bottom w:val="single" w:sz="6" w:space="0" w:color="000000"/>
              <w:right w:val="single" w:sz="6" w:space="0" w:color="000000"/>
            </w:tcBorders>
          </w:tcPr>
          <w:p w14:paraId="20842B78" w14:textId="77777777" w:rsidR="00B84C5C" w:rsidRDefault="00000000">
            <w:pPr>
              <w:pStyle w:val="TableParagraph"/>
              <w:spacing w:before="64" w:line="186" w:lineRule="exact"/>
              <w:ind w:left="107"/>
              <w:rPr>
                <w:sz w:val="18"/>
              </w:rPr>
            </w:pPr>
            <w:r>
              <w:rPr>
                <w:spacing w:val="-10"/>
                <w:sz w:val="18"/>
              </w:rPr>
              <w:t>2</w:t>
            </w:r>
          </w:p>
        </w:tc>
        <w:tc>
          <w:tcPr>
            <w:tcW w:w="704" w:type="dxa"/>
            <w:tcBorders>
              <w:top w:val="single" w:sz="6" w:space="0" w:color="000000"/>
              <w:left w:val="single" w:sz="6" w:space="0" w:color="000000"/>
              <w:bottom w:val="single" w:sz="6" w:space="0" w:color="000000"/>
              <w:right w:val="single" w:sz="6" w:space="0" w:color="000000"/>
            </w:tcBorders>
          </w:tcPr>
          <w:p w14:paraId="0984715D" w14:textId="77777777" w:rsidR="00B84C5C" w:rsidRDefault="00000000">
            <w:pPr>
              <w:pStyle w:val="TableParagraph"/>
              <w:spacing w:before="64" w:line="186" w:lineRule="exact"/>
              <w:ind w:left="105"/>
              <w:rPr>
                <w:sz w:val="18"/>
              </w:rPr>
            </w:pPr>
            <w:r>
              <w:rPr>
                <w:spacing w:val="-10"/>
                <w:sz w:val="18"/>
              </w:rPr>
              <w:t>2</w:t>
            </w:r>
          </w:p>
        </w:tc>
        <w:tc>
          <w:tcPr>
            <w:tcW w:w="575" w:type="dxa"/>
            <w:tcBorders>
              <w:top w:val="single" w:sz="6" w:space="0" w:color="000000"/>
              <w:left w:val="single" w:sz="6" w:space="0" w:color="000000"/>
              <w:bottom w:val="single" w:sz="6" w:space="0" w:color="000000"/>
              <w:right w:val="single" w:sz="6" w:space="0" w:color="000000"/>
            </w:tcBorders>
          </w:tcPr>
          <w:p w14:paraId="38FDBD4D"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7953F581"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24FE6175"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4DED8844"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2C916C79"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61FB3AA4"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7E0599DD" w14:textId="77777777" w:rsidR="00B84C5C" w:rsidRDefault="00000000">
            <w:pPr>
              <w:pStyle w:val="TableParagraph"/>
              <w:spacing w:before="64" w:line="186" w:lineRule="exact"/>
              <w:ind w:left="11" w:right="1"/>
              <w:jc w:val="center"/>
              <w:rPr>
                <w:sz w:val="18"/>
              </w:rPr>
            </w:pPr>
            <w:r>
              <w:rPr>
                <w:spacing w:val="-4"/>
                <w:sz w:val="18"/>
              </w:rPr>
              <w:t>0301</w:t>
            </w:r>
          </w:p>
        </w:tc>
        <w:tc>
          <w:tcPr>
            <w:tcW w:w="3453" w:type="dxa"/>
            <w:tcBorders>
              <w:top w:val="single" w:sz="6" w:space="0" w:color="000000"/>
              <w:left w:val="single" w:sz="6" w:space="0" w:color="000000"/>
              <w:bottom w:val="single" w:sz="6" w:space="0" w:color="000000"/>
              <w:right w:val="single" w:sz="6" w:space="0" w:color="000000"/>
            </w:tcBorders>
          </w:tcPr>
          <w:p w14:paraId="37ECAFE4" w14:textId="77777777" w:rsidR="00B84C5C" w:rsidRDefault="00000000">
            <w:pPr>
              <w:pStyle w:val="TableParagraph"/>
              <w:spacing w:before="64" w:line="186" w:lineRule="exact"/>
              <w:ind w:left="106"/>
              <w:rPr>
                <w:sz w:val="18"/>
              </w:rPr>
            </w:pPr>
            <w:r>
              <w:rPr>
                <w:spacing w:val="-2"/>
                <w:sz w:val="18"/>
              </w:rPr>
              <w:t>диоксид</w:t>
            </w:r>
            <w:r>
              <w:rPr>
                <w:spacing w:val="-1"/>
                <w:sz w:val="18"/>
              </w:rPr>
              <w:t xml:space="preserve"> </w:t>
            </w:r>
            <w:r>
              <w:rPr>
                <w:spacing w:val="-4"/>
                <w:sz w:val="18"/>
              </w:rPr>
              <w:t>азота</w:t>
            </w:r>
          </w:p>
        </w:tc>
        <w:tc>
          <w:tcPr>
            <w:tcW w:w="1267" w:type="dxa"/>
            <w:tcBorders>
              <w:top w:val="single" w:sz="6" w:space="0" w:color="000000"/>
              <w:left w:val="single" w:sz="6" w:space="0" w:color="000000"/>
              <w:bottom w:val="single" w:sz="6" w:space="0" w:color="000000"/>
              <w:right w:val="single" w:sz="6" w:space="0" w:color="000000"/>
            </w:tcBorders>
          </w:tcPr>
          <w:p w14:paraId="0E249A5E" w14:textId="77777777" w:rsidR="00B84C5C" w:rsidRDefault="00000000">
            <w:pPr>
              <w:pStyle w:val="TableParagraph"/>
              <w:spacing w:before="33"/>
              <w:ind w:left="15"/>
              <w:jc w:val="center"/>
              <w:rPr>
                <w:sz w:val="18"/>
              </w:rPr>
            </w:pPr>
            <w:r>
              <w:rPr>
                <w:spacing w:val="-2"/>
                <w:sz w:val="18"/>
              </w:rPr>
              <w:t>0,0915556</w:t>
            </w:r>
          </w:p>
        </w:tc>
        <w:tc>
          <w:tcPr>
            <w:tcW w:w="966" w:type="dxa"/>
            <w:tcBorders>
              <w:top w:val="single" w:sz="6" w:space="0" w:color="000000"/>
              <w:left w:val="single" w:sz="6" w:space="0" w:color="000000"/>
              <w:bottom w:val="single" w:sz="6" w:space="0" w:color="000000"/>
              <w:right w:val="single" w:sz="6" w:space="0" w:color="000000"/>
            </w:tcBorders>
          </w:tcPr>
          <w:p w14:paraId="2D42C823" w14:textId="77777777" w:rsidR="00B84C5C" w:rsidRDefault="00000000">
            <w:pPr>
              <w:pStyle w:val="TableParagraph"/>
              <w:spacing w:before="1"/>
              <w:ind w:left="18" w:right="1"/>
              <w:jc w:val="center"/>
              <w:rPr>
                <w:sz w:val="18"/>
              </w:rPr>
            </w:pPr>
            <w:r>
              <w:rPr>
                <w:spacing w:val="-2"/>
                <w:sz w:val="18"/>
              </w:rPr>
              <w:t>1205.510</w:t>
            </w:r>
          </w:p>
        </w:tc>
        <w:tc>
          <w:tcPr>
            <w:tcW w:w="1268" w:type="dxa"/>
            <w:tcBorders>
              <w:top w:val="single" w:sz="6" w:space="0" w:color="000000"/>
              <w:left w:val="single" w:sz="6" w:space="0" w:color="000000"/>
              <w:bottom w:val="single" w:sz="6" w:space="0" w:color="000000"/>
              <w:right w:val="single" w:sz="6" w:space="0" w:color="000000"/>
            </w:tcBorders>
          </w:tcPr>
          <w:p w14:paraId="7604C532" w14:textId="77777777" w:rsidR="00B84C5C" w:rsidRDefault="00000000">
            <w:pPr>
              <w:pStyle w:val="TableParagraph"/>
              <w:spacing w:before="33"/>
              <w:ind w:left="19"/>
              <w:jc w:val="center"/>
              <w:rPr>
                <w:sz w:val="18"/>
              </w:rPr>
            </w:pPr>
            <w:r>
              <w:rPr>
                <w:spacing w:val="-2"/>
                <w:sz w:val="18"/>
              </w:rPr>
              <w:t>0,0018576</w:t>
            </w:r>
          </w:p>
        </w:tc>
        <w:tc>
          <w:tcPr>
            <w:tcW w:w="694" w:type="dxa"/>
            <w:tcBorders>
              <w:top w:val="single" w:sz="6" w:space="0" w:color="000000"/>
              <w:left w:val="single" w:sz="6" w:space="0" w:color="000000"/>
              <w:bottom w:val="single" w:sz="6" w:space="0" w:color="000000"/>
            </w:tcBorders>
          </w:tcPr>
          <w:p w14:paraId="300E113E" w14:textId="138AF23D" w:rsidR="00B84C5C" w:rsidRDefault="00EE0D5F">
            <w:pPr>
              <w:pStyle w:val="TableParagraph"/>
              <w:spacing w:before="1"/>
              <w:ind w:left="18" w:right="75"/>
              <w:jc w:val="center"/>
              <w:rPr>
                <w:sz w:val="18"/>
              </w:rPr>
            </w:pPr>
            <w:r>
              <w:rPr>
                <w:spacing w:val="-4"/>
                <w:sz w:val="18"/>
              </w:rPr>
              <w:t>2025</w:t>
            </w:r>
          </w:p>
        </w:tc>
      </w:tr>
      <w:tr w:rsidR="00B84C5C" w14:paraId="276475BB" w14:textId="77777777">
        <w:trPr>
          <w:trHeight w:val="269"/>
        </w:trPr>
        <w:tc>
          <w:tcPr>
            <w:tcW w:w="667" w:type="dxa"/>
            <w:tcBorders>
              <w:top w:val="single" w:sz="6" w:space="0" w:color="000000"/>
              <w:bottom w:val="single" w:sz="6" w:space="0" w:color="000000"/>
              <w:right w:val="single" w:sz="6" w:space="0" w:color="000000"/>
            </w:tcBorders>
          </w:tcPr>
          <w:p w14:paraId="04395AF3"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2762CD82"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1472B4AB"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F89BFB1"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328BAC4A"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335D5532"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1E9A2F7D"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1C1C9D76"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10D1838C" w14:textId="77777777" w:rsidR="00B84C5C" w:rsidRDefault="00000000">
            <w:pPr>
              <w:pStyle w:val="TableParagraph"/>
              <w:spacing w:before="64" w:line="185" w:lineRule="exact"/>
              <w:ind w:left="11" w:right="1"/>
              <w:jc w:val="center"/>
              <w:rPr>
                <w:sz w:val="18"/>
              </w:rPr>
            </w:pPr>
            <w:r>
              <w:rPr>
                <w:spacing w:val="-4"/>
                <w:sz w:val="18"/>
              </w:rPr>
              <w:t>0304</w:t>
            </w:r>
          </w:p>
        </w:tc>
        <w:tc>
          <w:tcPr>
            <w:tcW w:w="3453" w:type="dxa"/>
            <w:tcBorders>
              <w:top w:val="single" w:sz="6" w:space="0" w:color="000000"/>
              <w:left w:val="single" w:sz="6" w:space="0" w:color="000000"/>
              <w:bottom w:val="single" w:sz="6" w:space="0" w:color="000000"/>
              <w:right w:val="single" w:sz="6" w:space="0" w:color="000000"/>
            </w:tcBorders>
          </w:tcPr>
          <w:p w14:paraId="50B056DE" w14:textId="77777777" w:rsidR="00B84C5C" w:rsidRDefault="00000000">
            <w:pPr>
              <w:pStyle w:val="TableParagraph"/>
              <w:spacing w:before="64" w:line="185" w:lineRule="exact"/>
              <w:ind w:left="106"/>
              <w:rPr>
                <w:sz w:val="18"/>
              </w:rPr>
            </w:pPr>
            <w:r>
              <w:rPr>
                <w:sz w:val="18"/>
              </w:rPr>
              <w:t>азота</w:t>
            </w:r>
            <w:r>
              <w:rPr>
                <w:spacing w:val="-11"/>
                <w:sz w:val="18"/>
              </w:rPr>
              <w:t xml:space="preserve"> </w:t>
            </w:r>
            <w:r>
              <w:rPr>
                <w:spacing w:val="-2"/>
                <w:sz w:val="18"/>
              </w:rPr>
              <w:t>оксид</w:t>
            </w:r>
          </w:p>
        </w:tc>
        <w:tc>
          <w:tcPr>
            <w:tcW w:w="1267" w:type="dxa"/>
            <w:tcBorders>
              <w:top w:val="single" w:sz="6" w:space="0" w:color="000000"/>
              <w:left w:val="single" w:sz="6" w:space="0" w:color="000000"/>
              <w:bottom w:val="single" w:sz="6" w:space="0" w:color="000000"/>
              <w:right w:val="single" w:sz="6" w:space="0" w:color="000000"/>
            </w:tcBorders>
          </w:tcPr>
          <w:p w14:paraId="180167A8" w14:textId="77777777" w:rsidR="00B84C5C" w:rsidRDefault="00000000">
            <w:pPr>
              <w:pStyle w:val="TableParagraph"/>
              <w:spacing w:before="31"/>
              <w:ind w:left="15"/>
              <w:jc w:val="center"/>
              <w:rPr>
                <w:sz w:val="18"/>
              </w:rPr>
            </w:pPr>
            <w:r>
              <w:rPr>
                <w:spacing w:val="-2"/>
                <w:sz w:val="18"/>
              </w:rPr>
              <w:t>0,0148778</w:t>
            </w:r>
          </w:p>
        </w:tc>
        <w:tc>
          <w:tcPr>
            <w:tcW w:w="966" w:type="dxa"/>
            <w:tcBorders>
              <w:top w:val="single" w:sz="6" w:space="0" w:color="000000"/>
              <w:left w:val="single" w:sz="6" w:space="0" w:color="000000"/>
              <w:bottom w:val="single" w:sz="6" w:space="0" w:color="000000"/>
              <w:right w:val="single" w:sz="6" w:space="0" w:color="000000"/>
            </w:tcBorders>
          </w:tcPr>
          <w:p w14:paraId="08F245D1" w14:textId="77777777" w:rsidR="00B84C5C" w:rsidRDefault="00000000">
            <w:pPr>
              <w:pStyle w:val="TableParagraph"/>
              <w:ind w:left="18" w:right="1"/>
              <w:jc w:val="center"/>
              <w:rPr>
                <w:sz w:val="18"/>
              </w:rPr>
            </w:pPr>
            <w:r>
              <w:rPr>
                <w:spacing w:val="-2"/>
                <w:sz w:val="18"/>
              </w:rPr>
              <w:t>196.001</w:t>
            </w:r>
          </w:p>
        </w:tc>
        <w:tc>
          <w:tcPr>
            <w:tcW w:w="1268" w:type="dxa"/>
            <w:tcBorders>
              <w:top w:val="single" w:sz="6" w:space="0" w:color="000000"/>
              <w:left w:val="single" w:sz="6" w:space="0" w:color="000000"/>
              <w:bottom w:val="single" w:sz="6" w:space="0" w:color="000000"/>
              <w:right w:val="single" w:sz="6" w:space="0" w:color="000000"/>
            </w:tcBorders>
          </w:tcPr>
          <w:p w14:paraId="516D15BA" w14:textId="77777777" w:rsidR="00B84C5C" w:rsidRDefault="00000000">
            <w:pPr>
              <w:pStyle w:val="TableParagraph"/>
              <w:spacing w:before="31"/>
              <w:ind w:left="19"/>
              <w:jc w:val="center"/>
              <w:rPr>
                <w:sz w:val="18"/>
              </w:rPr>
            </w:pPr>
            <w:r>
              <w:rPr>
                <w:spacing w:val="-2"/>
                <w:sz w:val="18"/>
              </w:rPr>
              <w:t>0,0003019</w:t>
            </w:r>
          </w:p>
        </w:tc>
        <w:tc>
          <w:tcPr>
            <w:tcW w:w="694" w:type="dxa"/>
            <w:tcBorders>
              <w:top w:val="single" w:sz="6" w:space="0" w:color="000000"/>
              <w:left w:val="single" w:sz="6" w:space="0" w:color="000000"/>
              <w:bottom w:val="single" w:sz="6" w:space="0" w:color="000000"/>
            </w:tcBorders>
          </w:tcPr>
          <w:p w14:paraId="60E76041" w14:textId="2EBCCDFA" w:rsidR="00B84C5C" w:rsidRDefault="00EE0D5F">
            <w:pPr>
              <w:pStyle w:val="TableParagraph"/>
              <w:ind w:left="18" w:right="75"/>
              <w:jc w:val="center"/>
              <w:rPr>
                <w:sz w:val="18"/>
              </w:rPr>
            </w:pPr>
            <w:r>
              <w:rPr>
                <w:spacing w:val="-4"/>
                <w:sz w:val="18"/>
              </w:rPr>
              <w:t>2025</w:t>
            </w:r>
          </w:p>
        </w:tc>
      </w:tr>
      <w:tr w:rsidR="00B84C5C" w14:paraId="07A44423" w14:textId="77777777">
        <w:trPr>
          <w:trHeight w:val="270"/>
        </w:trPr>
        <w:tc>
          <w:tcPr>
            <w:tcW w:w="667" w:type="dxa"/>
            <w:tcBorders>
              <w:top w:val="single" w:sz="6" w:space="0" w:color="000000"/>
              <w:bottom w:val="single" w:sz="6" w:space="0" w:color="000000"/>
              <w:right w:val="single" w:sz="6" w:space="0" w:color="000000"/>
            </w:tcBorders>
          </w:tcPr>
          <w:p w14:paraId="540551C9"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B1F7777"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3136FC34"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257626FE"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40C2986B"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045E18EA"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28EE8CE5"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629FF665"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2DBC6C4A" w14:textId="77777777" w:rsidR="00B84C5C" w:rsidRDefault="00000000">
            <w:pPr>
              <w:pStyle w:val="TableParagraph"/>
              <w:spacing w:before="64" w:line="186" w:lineRule="exact"/>
              <w:ind w:left="11" w:right="1"/>
              <w:jc w:val="center"/>
              <w:rPr>
                <w:sz w:val="18"/>
              </w:rPr>
            </w:pPr>
            <w:r>
              <w:rPr>
                <w:spacing w:val="-4"/>
                <w:sz w:val="18"/>
              </w:rPr>
              <w:t>0328</w:t>
            </w:r>
          </w:p>
        </w:tc>
        <w:tc>
          <w:tcPr>
            <w:tcW w:w="3453" w:type="dxa"/>
            <w:tcBorders>
              <w:top w:val="single" w:sz="6" w:space="0" w:color="000000"/>
              <w:left w:val="single" w:sz="6" w:space="0" w:color="000000"/>
              <w:bottom w:val="single" w:sz="6" w:space="0" w:color="000000"/>
              <w:right w:val="single" w:sz="6" w:space="0" w:color="000000"/>
            </w:tcBorders>
          </w:tcPr>
          <w:p w14:paraId="3093266E" w14:textId="77777777" w:rsidR="00B84C5C" w:rsidRDefault="00000000">
            <w:pPr>
              <w:pStyle w:val="TableParagraph"/>
              <w:spacing w:before="64" w:line="186" w:lineRule="exact"/>
              <w:ind w:left="106"/>
              <w:rPr>
                <w:sz w:val="18"/>
              </w:rPr>
            </w:pPr>
            <w:r>
              <w:rPr>
                <w:spacing w:val="-4"/>
                <w:sz w:val="18"/>
              </w:rPr>
              <w:t>сажа</w:t>
            </w:r>
          </w:p>
        </w:tc>
        <w:tc>
          <w:tcPr>
            <w:tcW w:w="1267" w:type="dxa"/>
            <w:tcBorders>
              <w:top w:val="single" w:sz="6" w:space="0" w:color="000000"/>
              <w:left w:val="single" w:sz="6" w:space="0" w:color="000000"/>
              <w:bottom w:val="single" w:sz="6" w:space="0" w:color="000000"/>
              <w:right w:val="single" w:sz="6" w:space="0" w:color="000000"/>
            </w:tcBorders>
          </w:tcPr>
          <w:p w14:paraId="183611BF" w14:textId="77777777" w:rsidR="00B84C5C" w:rsidRDefault="00000000">
            <w:pPr>
              <w:pStyle w:val="TableParagraph"/>
              <w:spacing w:before="33"/>
              <w:ind w:left="15"/>
              <w:jc w:val="center"/>
              <w:rPr>
                <w:sz w:val="18"/>
              </w:rPr>
            </w:pPr>
            <w:r>
              <w:rPr>
                <w:spacing w:val="-2"/>
                <w:sz w:val="18"/>
              </w:rPr>
              <w:t>0,0077778</w:t>
            </w:r>
          </w:p>
        </w:tc>
        <w:tc>
          <w:tcPr>
            <w:tcW w:w="966" w:type="dxa"/>
            <w:tcBorders>
              <w:top w:val="single" w:sz="6" w:space="0" w:color="000000"/>
              <w:left w:val="single" w:sz="6" w:space="0" w:color="000000"/>
              <w:bottom w:val="single" w:sz="6" w:space="0" w:color="000000"/>
              <w:right w:val="single" w:sz="6" w:space="0" w:color="000000"/>
            </w:tcBorders>
          </w:tcPr>
          <w:p w14:paraId="6D53804F" w14:textId="77777777" w:rsidR="00B84C5C" w:rsidRDefault="00000000">
            <w:pPr>
              <w:pStyle w:val="TableParagraph"/>
              <w:spacing w:before="1"/>
              <w:ind w:left="18"/>
              <w:jc w:val="center"/>
              <w:rPr>
                <w:sz w:val="18"/>
              </w:rPr>
            </w:pPr>
            <w:r>
              <w:rPr>
                <w:spacing w:val="-2"/>
                <w:sz w:val="18"/>
              </w:rPr>
              <w:t>102.215</w:t>
            </w:r>
          </w:p>
        </w:tc>
        <w:tc>
          <w:tcPr>
            <w:tcW w:w="1268" w:type="dxa"/>
            <w:tcBorders>
              <w:top w:val="single" w:sz="6" w:space="0" w:color="000000"/>
              <w:left w:val="single" w:sz="6" w:space="0" w:color="000000"/>
              <w:bottom w:val="single" w:sz="6" w:space="0" w:color="000000"/>
              <w:right w:val="single" w:sz="6" w:space="0" w:color="000000"/>
            </w:tcBorders>
          </w:tcPr>
          <w:p w14:paraId="376E522F" w14:textId="77777777" w:rsidR="00B84C5C" w:rsidRDefault="00000000">
            <w:pPr>
              <w:pStyle w:val="TableParagraph"/>
              <w:spacing w:before="33"/>
              <w:ind w:left="19"/>
              <w:jc w:val="center"/>
              <w:rPr>
                <w:sz w:val="18"/>
              </w:rPr>
            </w:pPr>
            <w:r>
              <w:rPr>
                <w:spacing w:val="-2"/>
                <w:sz w:val="18"/>
              </w:rPr>
              <w:t>0,0001620</w:t>
            </w:r>
          </w:p>
        </w:tc>
        <w:tc>
          <w:tcPr>
            <w:tcW w:w="694" w:type="dxa"/>
            <w:tcBorders>
              <w:top w:val="single" w:sz="6" w:space="0" w:color="000000"/>
              <w:left w:val="single" w:sz="6" w:space="0" w:color="000000"/>
              <w:bottom w:val="single" w:sz="6" w:space="0" w:color="000000"/>
            </w:tcBorders>
          </w:tcPr>
          <w:p w14:paraId="1E5395BD" w14:textId="7C0B93C3" w:rsidR="00B84C5C" w:rsidRDefault="00EE0D5F">
            <w:pPr>
              <w:pStyle w:val="TableParagraph"/>
              <w:spacing w:before="1"/>
              <w:ind w:left="18" w:right="75"/>
              <w:jc w:val="center"/>
              <w:rPr>
                <w:sz w:val="18"/>
              </w:rPr>
            </w:pPr>
            <w:r>
              <w:rPr>
                <w:spacing w:val="-4"/>
                <w:sz w:val="18"/>
              </w:rPr>
              <w:t>2025</w:t>
            </w:r>
          </w:p>
        </w:tc>
      </w:tr>
      <w:tr w:rsidR="00B84C5C" w14:paraId="779F4910" w14:textId="77777777">
        <w:trPr>
          <w:trHeight w:val="269"/>
        </w:trPr>
        <w:tc>
          <w:tcPr>
            <w:tcW w:w="667" w:type="dxa"/>
            <w:tcBorders>
              <w:top w:val="single" w:sz="6" w:space="0" w:color="000000"/>
              <w:bottom w:val="single" w:sz="6" w:space="0" w:color="000000"/>
              <w:right w:val="single" w:sz="6" w:space="0" w:color="000000"/>
            </w:tcBorders>
          </w:tcPr>
          <w:p w14:paraId="43D6A956"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1D2B320B"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1D2B95C2"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2C1CEB13"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6C730932"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1434C671"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47AD9985"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69E74D32"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698954BF" w14:textId="77777777" w:rsidR="00B84C5C" w:rsidRDefault="00000000">
            <w:pPr>
              <w:pStyle w:val="TableParagraph"/>
              <w:spacing w:before="64" w:line="185" w:lineRule="exact"/>
              <w:ind w:left="11" w:right="1"/>
              <w:jc w:val="center"/>
              <w:rPr>
                <w:sz w:val="18"/>
              </w:rPr>
            </w:pPr>
            <w:r>
              <w:rPr>
                <w:spacing w:val="-4"/>
                <w:sz w:val="18"/>
              </w:rPr>
              <w:t>0330</w:t>
            </w:r>
          </w:p>
        </w:tc>
        <w:tc>
          <w:tcPr>
            <w:tcW w:w="3453" w:type="dxa"/>
            <w:tcBorders>
              <w:top w:val="single" w:sz="6" w:space="0" w:color="000000"/>
              <w:left w:val="single" w:sz="6" w:space="0" w:color="000000"/>
              <w:bottom w:val="single" w:sz="6" w:space="0" w:color="000000"/>
              <w:right w:val="single" w:sz="6" w:space="0" w:color="000000"/>
            </w:tcBorders>
          </w:tcPr>
          <w:p w14:paraId="54851E91" w14:textId="77777777" w:rsidR="00B84C5C" w:rsidRDefault="00000000">
            <w:pPr>
              <w:pStyle w:val="TableParagraph"/>
              <w:spacing w:before="64" w:line="185" w:lineRule="exact"/>
              <w:ind w:left="106"/>
              <w:rPr>
                <w:sz w:val="18"/>
              </w:rPr>
            </w:pPr>
            <w:r>
              <w:rPr>
                <w:spacing w:val="-2"/>
                <w:sz w:val="18"/>
              </w:rPr>
              <w:t>диоксид</w:t>
            </w:r>
            <w:r>
              <w:rPr>
                <w:spacing w:val="-1"/>
                <w:sz w:val="18"/>
              </w:rPr>
              <w:t xml:space="preserve"> </w:t>
            </w:r>
            <w:r>
              <w:rPr>
                <w:spacing w:val="-4"/>
                <w:sz w:val="18"/>
              </w:rPr>
              <w:t>серы</w:t>
            </w:r>
          </w:p>
        </w:tc>
        <w:tc>
          <w:tcPr>
            <w:tcW w:w="1267" w:type="dxa"/>
            <w:tcBorders>
              <w:top w:val="single" w:sz="6" w:space="0" w:color="000000"/>
              <w:left w:val="single" w:sz="6" w:space="0" w:color="000000"/>
              <w:bottom w:val="single" w:sz="6" w:space="0" w:color="000000"/>
              <w:right w:val="single" w:sz="6" w:space="0" w:color="000000"/>
            </w:tcBorders>
          </w:tcPr>
          <w:p w14:paraId="11F29232" w14:textId="77777777" w:rsidR="00B84C5C" w:rsidRDefault="00000000">
            <w:pPr>
              <w:pStyle w:val="TableParagraph"/>
              <w:spacing w:before="31"/>
              <w:ind w:left="15"/>
              <w:jc w:val="center"/>
              <w:rPr>
                <w:sz w:val="18"/>
              </w:rPr>
            </w:pPr>
            <w:r>
              <w:rPr>
                <w:spacing w:val="-2"/>
                <w:sz w:val="18"/>
              </w:rPr>
              <w:t>0,0122222</w:t>
            </w:r>
          </w:p>
        </w:tc>
        <w:tc>
          <w:tcPr>
            <w:tcW w:w="966" w:type="dxa"/>
            <w:tcBorders>
              <w:top w:val="single" w:sz="6" w:space="0" w:color="000000"/>
              <w:left w:val="single" w:sz="6" w:space="0" w:color="000000"/>
              <w:bottom w:val="single" w:sz="6" w:space="0" w:color="000000"/>
              <w:right w:val="single" w:sz="6" w:space="0" w:color="000000"/>
            </w:tcBorders>
          </w:tcPr>
          <w:p w14:paraId="21DF42C3" w14:textId="77777777" w:rsidR="00B84C5C" w:rsidRDefault="00000000">
            <w:pPr>
              <w:pStyle w:val="TableParagraph"/>
              <w:ind w:left="18" w:right="1"/>
              <w:jc w:val="center"/>
              <w:rPr>
                <w:sz w:val="18"/>
              </w:rPr>
            </w:pPr>
            <w:r>
              <w:rPr>
                <w:spacing w:val="-2"/>
                <w:sz w:val="18"/>
              </w:rPr>
              <w:t>161.226</w:t>
            </w:r>
          </w:p>
        </w:tc>
        <w:tc>
          <w:tcPr>
            <w:tcW w:w="1268" w:type="dxa"/>
            <w:tcBorders>
              <w:top w:val="single" w:sz="6" w:space="0" w:color="000000"/>
              <w:left w:val="single" w:sz="6" w:space="0" w:color="000000"/>
              <w:bottom w:val="single" w:sz="6" w:space="0" w:color="000000"/>
              <w:right w:val="single" w:sz="6" w:space="0" w:color="000000"/>
            </w:tcBorders>
          </w:tcPr>
          <w:p w14:paraId="0D10E7F8" w14:textId="77777777" w:rsidR="00B84C5C" w:rsidRDefault="00000000">
            <w:pPr>
              <w:pStyle w:val="TableParagraph"/>
              <w:spacing w:before="31"/>
              <w:ind w:left="19"/>
              <w:jc w:val="center"/>
              <w:rPr>
                <w:sz w:val="18"/>
              </w:rPr>
            </w:pPr>
            <w:r>
              <w:rPr>
                <w:spacing w:val="-2"/>
                <w:sz w:val="18"/>
              </w:rPr>
              <w:t>0,0002430</w:t>
            </w:r>
          </w:p>
        </w:tc>
        <w:tc>
          <w:tcPr>
            <w:tcW w:w="694" w:type="dxa"/>
            <w:tcBorders>
              <w:top w:val="single" w:sz="6" w:space="0" w:color="000000"/>
              <w:left w:val="single" w:sz="6" w:space="0" w:color="000000"/>
              <w:bottom w:val="single" w:sz="6" w:space="0" w:color="000000"/>
            </w:tcBorders>
          </w:tcPr>
          <w:p w14:paraId="5C9FC040" w14:textId="5BBAB4D8" w:rsidR="00B84C5C" w:rsidRDefault="00EE0D5F">
            <w:pPr>
              <w:pStyle w:val="TableParagraph"/>
              <w:ind w:left="18" w:right="75"/>
              <w:jc w:val="center"/>
              <w:rPr>
                <w:sz w:val="18"/>
              </w:rPr>
            </w:pPr>
            <w:r>
              <w:rPr>
                <w:spacing w:val="-4"/>
                <w:sz w:val="18"/>
              </w:rPr>
              <w:t>2025</w:t>
            </w:r>
          </w:p>
        </w:tc>
      </w:tr>
      <w:tr w:rsidR="00B84C5C" w14:paraId="7CDF4A5A" w14:textId="77777777">
        <w:trPr>
          <w:trHeight w:val="270"/>
        </w:trPr>
        <w:tc>
          <w:tcPr>
            <w:tcW w:w="667" w:type="dxa"/>
            <w:tcBorders>
              <w:top w:val="single" w:sz="6" w:space="0" w:color="000000"/>
              <w:bottom w:val="single" w:sz="6" w:space="0" w:color="000000"/>
              <w:right w:val="single" w:sz="6" w:space="0" w:color="000000"/>
            </w:tcBorders>
          </w:tcPr>
          <w:p w14:paraId="34C2E7A5"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343D7018"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340229AD"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5205AD56"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3ED78DC4"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E6663A7"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6909FA7F"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3EDBCBA7"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1120A6A1" w14:textId="77777777" w:rsidR="00B84C5C" w:rsidRDefault="00000000">
            <w:pPr>
              <w:pStyle w:val="TableParagraph"/>
              <w:spacing w:before="64" w:line="186" w:lineRule="exact"/>
              <w:ind w:left="11" w:right="1"/>
              <w:jc w:val="center"/>
              <w:rPr>
                <w:sz w:val="18"/>
              </w:rPr>
            </w:pPr>
            <w:r>
              <w:rPr>
                <w:spacing w:val="-4"/>
                <w:sz w:val="18"/>
              </w:rPr>
              <w:t>0337</w:t>
            </w:r>
          </w:p>
        </w:tc>
        <w:tc>
          <w:tcPr>
            <w:tcW w:w="3453" w:type="dxa"/>
            <w:tcBorders>
              <w:top w:val="single" w:sz="6" w:space="0" w:color="000000"/>
              <w:left w:val="single" w:sz="6" w:space="0" w:color="000000"/>
              <w:bottom w:val="single" w:sz="6" w:space="0" w:color="000000"/>
              <w:right w:val="single" w:sz="6" w:space="0" w:color="000000"/>
            </w:tcBorders>
          </w:tcPr>
          <w:p w14:paraId="2CA5239D" w14:textId="77777777" w:rsidR="00B84C5C" w:rsidRDefault="00000000">
            <w:pPr>
              <w:pStyle w:val="TableParagraph"/>
              <w:spacing w:before="64" w:line="186" w:lineRule="exact"/>
              <w:ind w:left="106"/>
              <w:rPr>
                <w:sz w:val="18"/>
              </w:rPr>
            </w:pPr>
            <w:r>
              <w:rPr>
                <w:spacing w:val="-2"/>
                <w:sz w:val="18"/>
              </w:rPr>
              <w:t>оксид</w:t>
            </w:r>
            <w:r>
              <w:rPr>
                <w:spacing w:val="-7"/>
                <w:sz w:val="18"/>
              </w:rPr>
              <w:t xml:space="preserve"> </w:t>
            </w:r>
            <w:r>
              <w:rPr>
                <w:spacing w:val="-2"/>
                <w:sz w:val="18"/>
              </w:rPr>
              <w:t>углерода</w:t>
            </w:r>
          </w:p>
        </w:tc>
        <w:tc>
          <w:tcPr>
            <w:tcW w:w="1267" w:type="dxa"/>
            <w:tcBorders>
              <w:top w:val="single" w:sz="6" w:space="0" w:color="000000"/>
              <w:left w:val="single" w:sz="6" w:space="0" w:color="000000"/>
              <w:bottom w:val="single" w:sz="6" w:space="0" w:color="000000"/>
              <w:right w:val="single" w:sz="6" w:space="0" w:color="000000"/>
            </w:tcBorders>
          </w:tcPr>
          <w:p w14:paraId="56540F8E" w14:textId="77777777" w:rsidR="00B84C5C" w:rsidRDefault="00000000">
            <w:pPr>
              <w:pStyle w:val="TableParagraph"/>
              <w:spacing w:before="33"/>
              <w:ind w:left="15"/>
              <w:jc w:val="center"/>
              <w:rPr>
                <w:sz w:val="18"/>
              </w:rPr>
            </w:pPr>
            <w:r>
              <w:rPr>
                <w:spacing w:val="-2"/>
                <w:sz w:val="18"/>
              </w:rPr>
              <w:t>0,0800000</w:t>
            </w:r>
          </w:p>
        </w:tc>
        <w:tc>
          <w:tcPr>
            <w:tcW w:w="966" w:type="dxa"/>
            <w:tcBorders>
              <w:top w:val="single" w:sz="6" w:space="0" w:color="000000"/>
              <w:left w:val="single" w:sz="6" w:space="0" w:color="000000"/>
              <w:bottom w:val="single" w:sz="6" w:space="0" w:color="000000"/>
              <w:right w:val="single" w:sz="6" w:space="0" w:color="000000"/>
            </w:tcBorders>
          </w:tcPr>
          <w:p w14:paraId="71E5AC66" w14:textId="77777777" w:rsidR="00B84C5C" w:rsidRDefault="00000000">
            <w:pPr>
              <w:pStyle w:val="TableParagraph"/>
              <w:spacing w:before="1"/>
              <w:ind w:left="18" w:right="1"/>
              <w:jc w:val="center"/>
              <w:rPr>
                <w:sz w:val="18"/>
              </w:rPr>
            </w:pPr>
            <w:r>
              <w:rPr>
                <w:spacing w:val="-2"/>
                <w:sz w:val="18"/>
              </w:rPr>
              <w:t>1053.767</w:t>
            </w:r>
          </w:p>
        </w:tc>
        <w:tc>
          <w:tcPr>
            <w:tcW w:w="1268" w:type="dxa"/>
            <w:tcBorders>
              <w:top w:val="single" w:sz="6" w:space="0" w:color="000000"/>
              <w:left w:val="single" w:sz="6" w:space="0" w:color="000000"/>
              <w:bottom w:val="single" w:sz="6" w:space="0" w:color="000000"/>
              <w:right w:val="single" w:sz="6" w:space="0" w:color="000000"/>
            </w:tcBorders>
          </w:tcPr>
          <w:p w14:paraId="1313C1E3" w14:textId="77777777" w:rsidR="00B84C5C" w:rsidRDefault="00000000">
            <w:pPr>
              <w:pStyle w:val="TableParagraph"/>
              <w:spacing w:before="33"/>
              <w:ind w:left="19"/>
              <w:jc w:val="center"/>
              <w:rPr>
                <w:sz w:val="18"/>
              </w:rPr>
            </w:pPr>
            <w:r>
              <w:rPr>
                <w:spacing w:val="-2"/>
                <w:sz w:val="18"/>
              </w:rPr>
              <w:t>0,0016200</w:t>
            </w:r>
          </w:p>
        </w:tc>
        <w:tc>
          <w:tcPr>
            <w:tcW w:w="694" w:type="dxa"/>
            <w:tcBorders>
              <w:top w:val="single" w:sz="6" w:space="0" w:color="000000"/>
              <w:left w:val="single" w:sz="6" w:space="0" w:color="000000"/>
              <w:bottom w:val="single" w:sz="6" w:space="0" w:color="000000"/>
            </w:tcBorders>
          </w:tcPr>
          <w:p w14:paraId="7801EC9D" w14:textId="58A1FC42" w:rsidR="00B84C5C" w:rsidRDefault="00EE0D5F">
            <w:pPr>
              <w:pStyle w:val="TableParagraph"/>
              <w:spacing w:before="1"/>
              <w:ind w:left="18" w:right="75"/>
              <w:jc w:val="center"/>
              <w:rPr>
                <w:sz w:val="18"/>
              </w:rPr>
            </w:pPr>
            <w:r>
              <w:rPr>
                <w:spacing w:val="-4"/>
                <w:sz w:val="18"/>
              </w:rPr>
              <w:t>2025</w:t>
            </w:r>
          </w:p>
        </w:tc>
      </w:tr>
      <w:tr w:rsidR="00B84C5C" w14:paraId="211C6FD3" w14:textId="77777777">
        <w:trPr>
          <w:trHeight w:val="269"/>
        </w:trPr>
        <w:tc>
          <w:tcPr>
            <w:tcW w:w="667" w:type="dxa"/>
            <w:tcBorders>
              <w:top w:val="single" w:sz="6" w:space="0" w:color="000000"/>
              <w:bottom w:val="single" w:sz="6" w:space="0" w:color="000000"/>
              <w:right w:val="single" w:sz="6" w:space="0" w:color="000000"/>
            </w:tcBorders>
          </w:tcPr>
          <w:p w14:paraId="1D3460B3"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7D6E6C32"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1039AAB6"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F56B501"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0C6A9346"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FA0A8D6"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017A13BB"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43539552"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789440F4" w14:textId="77777777" w:rsidR="00B84C5C" w:rsidRDefault="00000000">
            <w:pPr>
              <w:pStyle w:val="TableParagraph"/>
              <w:spacing w:before="64" w:line="185" w:lineRule="exact"/>
              <w:ind w:left="11" w:right="1"/>
              <w:jc w:val="center"/>
              <w:rPr>
                <w:sz w:val="18"/>
              </w:rPr>
            </w:pPr>
            <w:r>
              <w:rPr>
                <w:spacing w:val="-4"/>
                <w:sz w:val="18"/>
              </w:rPr>
              <w:t>0703</w:t>
            </w:r>
          </w:p>
        </w:tc>
        <w:tc>
          <w:tcPr>
            <w:tcW w:w="3453" w:type="dxa"/>
            <w:tcBorders>
              <w:top w:val="single" w:sz="6" w:space="0" w:color="000000"/>
              <w:left w:val="single" w:sz="6" w:space="0" w:color="000000"/>
              <w:bottom w:val="single" w:sz="6" w:space="0" w:color="000000"/>
              <w:right w:val="single" w:sz="6" w:space="0" w:color="000000"/>
            </w:tcBorders>
          </w:tcPr>
          <w:p w14:paraId="6A8CD7F5" w14:textId="77777777" w:rsidR="00B84C5C" w:rsidRDefault="00000000">
            <w:pPr>
              <w:pStyle w:val="TableParagraph"/>
              <w:spacing w:before="64" w:line="185" w:lineRule="exact"/>
              <w:ind w:left="106"/>
              <w:rPr>
                <w:sz w:val="18"/>
              </w:rPr>
            </w:pPr>
            <w:proofErr w:type="spellStart"/>
            <w:r>
              <w:rPr>
                <w:spacing w:val="-2"/>
                <w:sz w:val="18"/>
              </w:rPr>
              <w:t>бенз</w:t>
            </w:r>
            <w:proofErr w:type="spellEnd"/>
            <w:r>
              <w:rPr>
                <w:spacing w:val="-2"/>
                <w:sz w:val="18"/>
              </w:rPr>
              <w:t>(а)</w:t>
            </w:r>
            <w:proofErr w:type="spellStart"/>
            <w:r>
              <w:rPr>
                <w:spacing w:val="-2"/>
                <w:sz w:val="18"/>
              </w:rPr>
              <w:t>пирен</w:t>
            </w:r>
            <w:proofErr w:type="spellEnd"/>
          </w:p>
        </w:tc>
        <w:tc>
          <w:tcPr>
            <w:tcW w:w="1267" w:type="dxa"/>
            <w:tcBorders>
              <w:top w:val="single" w:sz="6" w:space="0" w:color="000000"/>
              <w:left w:val="single" w:sz="6" w:space="0" w:color="000000"/>
              <w:bottom w:val="single" w:sz="6" w:space="0" w:color="000000"/>
              <w:right w:val="single" w:sz="6" w:space="0" w:color="000000"/>
            </w:tcBorders>
          </w:tcPr>
          <w:p w14:paraId="3845D401" w14:textId="77777777" w:rsidR="00B84C5C" w:rsidRDefault="00000000">
            <w:pPr>
              <w:pStyle w:val="TableParagraph"/>
              <w:spacing w:before="31"/>
              <w:ind w:left="15" w:right="2"/>
              <w:jc w:val="center"/>
              <w:rPr>
                <w:sz w:val="18"/>
              </w:rPr>
            </w:pPr>
            <w:r>
              <w:rPr>
                <w:spacing w:val="-2"/>
                <w:sz w:val="18"/>
              </w:rPr>
              <w:t>0,000000144</w:t>
            </w:r>
          </w:p>
        </w:tc>
        <w:tc>
          <w:tcPr>
            <w:tcW w:w="966" w:type="dxa"/>
            <w:tcBorders>
              <w:top w:val="single" w:sz="6" w:space="0" w:color="000000"/>
              <w:left w:val="single" w:sz="6" w:space="0" w:color="000000"/>
              <w:bottom w:val="single" w:sz="6" w:space="0" w:color="000000"/>
              <w:right w:val="single" w:sz="6" w:space="0" w:color="000000"/>
            </w:tcBorders>
          </w:tcPr>
          <w:p w14:paraId="69E309D2" w14:textId="77777777" w:rsidR="00B84C5C" w:rsidRDefault="00000000">
            <w:pPr>
              <w:pStyle w:val="TableParagraph"/>
              <w:ind w:left="18" w:right="1"/>
              <w:jc w:val="center"/>
              <w:rPr>
                <w:sz w:val="18"/>
              </w:rPr>
            </w:pPr>
            <w:r>
              <w:rPr>
                <w:spacing w:val="-2"/>
                <w:sz w:val="18"/>
              </w:rPr>
              <w:t>0.002</w:t>
            </w:r>
          </w:p>
        </w:tc>
        <w:tc>
          <w:tcPr>
            <w:tcW w:w="1268" w:type="dxa"/>
            <w:tcBorders>
              <w:top w:val="single" w:sz="6" w:space="0" w:color="000000"/>
              <w:left w:val="single" w:sz="6" w:space="0" w:color="000000"/>
              <w:bottom w:val="single" w:sz="6" w:space="0" w:color="000000"/>
              <w:right w:val="single" w:sz="6" w:space="0" w:color="000000"/>
            </w:tcBorders>
          </w:tcPr>
          <w:p w14:paraId="45FCA6DD" w14:textId="77777777" w:rsidR="00B84C5C" w:rsidRDefault="00000000">
            <w:pPr>
              <w:pStyle w:val="TableParagraph"/>
              <w:spacing w:before="31"/>
              <w:ind w:left="19" w:right="2"/>
              <w:jc w:val="center"/>
              <w:rPr>
                <w:sz w:val="18"/>
              </w:rPr>
            </w:pPr>
            <w:r>
              <w:rPr>
                <w:spacing w:val="-2"/>
                <w:sz w:val="18"/>
              </w:rPr>
              <w:t>0,000000003</w:t>
            </w:r>
          </w:p>
        </w:tc>
        <w:tc>
          <w:tcPr>
            <w:tcW w:w="694" w:type="dxa"/>
            <w:tcBorders>
              <w:top w:val="single" w:sz="6" w:space="0" w:color="000000"/>
              <w:left w:val="single" w:sz="6" w:space="0" w:color="000000"/>
              <w:bottom w:val="single" w:sz="6" w:space="0" w:color="000000"/>
            </w:tcBorders>
          </w:tcPr>
          <w:p w14:paraId="089A4381" w14:textId="07D3E4C7" w:rsidR="00B84C5C" w:rsidRDefault="00EE0D5F">
            <w:pPr>
              <w:pStyle w:val="TableParagraph"/>
              <w:ind w:left="18" w:right="75"/>
              <w:jc w:val="center"/>
              <w:rPr>
                <w:sz w:val="18"/>
              </w:rPr>
            </w:pPr>
            <w:r>
              <w:rPr>
                <w:spacing w:val="-4"/>
                <w:sz w:val="18"/>
              </w:rPr>
              <w:t>2025</w:t>
            </w:r>
          </w:p>
        </w:tc>
      </w:tr>
      <w:tr w:rsidR="00B84C5C" w14:paraId="566853B2" w14:textId="77777777">
        <w:trPr>
          <w:trHeight w:val="270"/>
        </w:trPr>
        <w:tc>
          <w:tcPr>
            <w:tcW w:w="667" w:type="dxa"/>
            <w:tcBorders>
              <w:top w:val="single" w:sz="6" w:space="0" w:color="000000"/>
              <w:bottom w:val="single" w:sz="6" w:space="0" w:color="000000"/>
              <w:right w:val="single" w:sz="6" w:space="0" w:color="000000"/>
            </w:tcBorders>
          </w:tcPr>
          <w:p w14:paraId="5AFAC1D3"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0EAA320"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2480FCE9"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3733AE9"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76A79BF6"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171729BA"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6EA873B3"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4F6B7D88"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69BBACA3" w14:textId="77777777" w:rsidR="00B84C5C" w:rsidRDefault="00000000">
            <w:pPr>
              <w:pStyle w:val="TableParagraph"/>
              <w:spacing w:before="64" w:line="186" w:lineRule="exact"/>
              <w:ind w:left="11" w:right="1"/>
              <w:jc w:val="center"/>
              <w:rPr>
                <w:sz w:val="18"/>
              </w:rPr>
            </w:pPr>
            <w:r>
              <w:rPr>
                <w:spacing w:val="-4"/>
                <w:sz w:val="18"/>
              </w:rPr>
              <w:t>1325</w:t>
            </w:r>
          </w:p>
        </w:tc>
        <w:tc>
          <w:tcPr>
            <w:tcW w:w="3453" w:type="dxa"/>
            <w:tcBorders>
              <w:top w:val="single" w:sz="6" w:space="0" w:color="000000"/>
              <w:left w:val="single" w:sz="6" w:space="0" w:color="000000"/>
              <w:bottom w:val="single" w:sz="6" w:space="0" w:color="000000"/>
              <w:right w:val="single" w:sz="6" w:space="0" w:color="000000"/>
            </w:tcBorders>
          </w:tcPr>
          <w:p w14:paraId="5FDAC813" w14:textId="77777777" w:rsidR="00B84C5C" w:rsidRDefault="00000000">
            <w:pPr>
              <w:pStyle w:val="TableParagraph"/>
              <w:spacing w:before="64" w:line="186" w:lineRule="exact"/>
              <w:ind w:left="106"/>
              <w:rPr>
                <w:sz w:val="18"/>
              </w:rPr>
            </w:pPr>
            <w:r>
              <w:rPr>
                <w:spacing w:val="-2"/>
                <w:sz w:val="18"/>
              </w:rPr>
              <w:t>формальдегид</w:t>
            </w:r>
          </w:p>
        </w:tc>
        <w:tc>
          <w:tcPr>
            <w:tcW w:w="1267" w:type="dxa"/>
            <w:tcBorders>
              <w:top w:val="single" w:sz="6" w:space="0" w:color="000000"/>
              <w:left w:val="single" w:sz="6" w:space="0" w:color="000000"/>
              <w:bottom w:val="single" w:sz="6" w:space="0" w:color="000000"/>
              <w:right w:val="single" w:sz="6" w:space="0" w:color="000000"/>
            </w:tcBorders>
          </w:tcPr>
          <w:p w14:paraId="673A5917" w14:textId="77777777" w:rsidR="00B84C5C" w:rsidRDefault="00000000">
            <w:pPr>
              <w:pStyle w:val="TableParagraph"/>
              <w:spacing w:before="33"/>
              <w:ind w:left="15"/>
              <w:jc w:val="center"/>
              <w:rPr>
                <w:sz w:val="18"/>
              </w:rPr>
            </w:pPr>
            <w:r>
              <w:rPr>
                <w:spacing w:val="-2"/>
                <w:sz w:val="18"/>
              </w:rPr>
              <w:t>0,0016667</w:t>
            </w:r>
          </w:p>
        </w:tc>
        <w:tc>
          <w:tcPr>
            <w:tcW w:w="966" w:type="dxa"/>
            <w:tcBorders>
              <w:top w:val="single" w:sz="6" w:space="0" w:color="000000"/>
              <w:left w:val="single" w:sz="6" w:space="0" w:color="000000"/>
              <w:bottom w:val="single" w:sz="6" w:space="0" w:color="000000"/>
              <w:right w:val="single" w:sz="6" w:space="0" w:color="000000"/>
            </w:tcBorders>
          </w:tcPr>
          <w:p w14:paraId="4478BF8A" w14:textId="77777777" w:rsidR="00B84C5C" w:rsidRDefault="00000000">
            <w:pPr>
              <w:pStyle w:val="TableParagraph"/>
              <w:spacing w:before="1"/>
              <w:ind w:left="18" w:right="2"/>
              <w:jc w:val="center"/>
              <w:rPr>
                <w:sz w:val="18"/>
              </w:rPr>
            </w:pPr>
            <w:r>
              <w:rPr>
                <w:spacing w:val="-2"/>
                <w:sz w:val="18"/>
              </w:rPr>
              <w:t>22.129</w:t>
            </w:r>
          </w:p>
        </w:tc>
        <w:tc>
          <w:tcPr>
            <w:tcW w:w="1268" w:type="dxa"/>
            <w:tcBorders>
              <w:top w:val="single" w:sz="6" w:space="0" w:color="000000"/>
              <w:left w:val="single" w:sz="6" w:space="0" w:color="000000"/>
              <w:bottom w:val="single" w:sz="6" w:space="0" w:color="000000"/>
              <w:right w:val="single" w:sz="6" w:space="0" w:color="000000"/>
            </w:tcBorders>
          </w:tcPr>
          <w:p w14:paraId="6758F875" w14:textId="77777777" w:rsidR="00B84C5C" w:rsidRDefault="00000000">
            <w:pPr>
              <w:pStyle w:val="TableParagraph"/>
              <w:spacing w:before="33"/>
              <w:ind w:left="19"/>
              <w:jc w:val="center"/>
              <w:rPr>
                <w:sz w:val="18"/>
              </w:rPr>
            </w:pPr>
            <w:r>
              <w:rPr>
                <w:spacing w:val="-2"/>
                <w:sz w:val="18"/>
              </w:rPr>
              <w:t>0,0000324</w:t>
            </w:r>
          </w:p>
        </w:tc>
        <w:tc>
          <w:tcPr>
            <w:tcW w:w="694" w:type="dxa"/>
            <w:tcBorders>
              <w:top w:val="single" w:sz="6" w:space="0" w:color="000000"/>
              <w:left w:val="single" w:sz="6" w:space="0" w:color="000000"/>
              <w:bottom w:val="single" w:sz="6" w:space="0" w:color="000000"/>
            </w:tcBorders>
          </w:tcPr>
          <w:p w14:paraId="5B408CD9" w14:textId="7B62BCD8" w:rsidR="00B84C5C" w:rsidRDefault="00EE0D5F">
            <w:pPr>
              <w:pStyle w:val="TableParagraph"/>
              <w:spacing w:before="1"/>
              <w:ind w:left="18" w:right="75"/>
              <w:jc w:val="center"/>
              <w:rPr>
                <w:sz w:val="18"/>
              </w:rPr>
            </w:pPr>
            <w:r>
              <w:rPr>
                <w:spacing w:val="-4"/>
                <w:sz w:val="18"/>
              </w:rPr>
              <w:t>2025</w:t>
            </w:r>
          </w:p>
        </w:tc>
      </w:tr>
      <w:tr w:rsidR="00B84C5C" w14:paraId="534C9D7B" w14:textId="77777777">
        <w:trPr>
          <w:trHeight w:val="269"/>
        </w:trPr>
        <w:tc>
          <w:tcPr>
            <w:tcW w:w="667" w:type="dxa"/>
            <w:tcBorders>
              <w:top w:val="single" w:sz="6" w:space="0" w:color="000000"/>
              <w:bottom w:val="single" w:sz="6" w:space="0" w:color="000000"/>
              <w:right w:val="single" w:sz="6" w:space="0" w:color="000000"/>
            </w:tcBorders>
          </w:tcPr>
          <w:p w14:paraId="7B5FBEF5"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232DC167"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2D6164C3"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0C63463D"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578A4AE1"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F6786D5"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71AC8533"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027EDE0E"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819818C" w14:textId="77777777" w:rsidR="00B84C5C" w:rsidRDefault="00000000">
            <w:pPr>
              <w:pStyle w:val="TableParagraph"/>
              <w:spacing w:before="64" w:line="185" w:lineRule="exact"/>
              <w:ind w:left="11" w:right="1"/>
              <w:jc w:val="center"/>
              <w:rPr>
                <w:sz w:val="18"/>
              </w:rPr>
            </w:pPr>
            <w:r>
              <w:rPr>
                <w:spacing w:val="-4"/>
                <w:sz w:val="18"/>
              </w:rPr>
              <w:t>2754</w:t>
            </w:r>
          </w:p>
        </w:tc>
        <w:tc>
          <w:tcPr>
            <w:tcW w:w="3453" w:type="dxa"/>
            <w:tcBorders>
              <w:top w:val="single" w:sz="6" w:space="0" w:color="000000"/>
              <w:left w:val="single" w:sz="6" w:space="0" w:color="000000"/>
              <w:bottom w:val="single" w:sz="6" w:space="0" w:color="000000"/>
              <w:right w:val="single" w:sz="6" w:space="0" w:color="000000"/>
            </w:tcBorders>
          </w:tcPr>
          <w:p w14:paraId="658BB61F" w14:textId="77777777" w:rsidR="00B84C5C" w:rsidRDefault="00000000">
            <w:pPr>
              <w:pStyle w:val="TableParagraph"/>
              <w:spacing w:before="64" w:line="185" w:lineRule="exact"/>
              <w:ind w:left="106"/>
              <w:rPr>
                <w:sz w:val="18"/>
              </w:rPr>
            </w:pPr>
            <w:r>
              <w:rPr>
                <w:spacing w:val="-2"/>
                <w:sz w:val="18"/>
              </w:rPr>
              <w:t>алканы</w:t>
            </w:r>
            <w:r>
              <w:rPr>
                <w:spacing w:val="2"/>
                <w:sz w:val="18"/>
              </w:rPr>
              <w:t xml:space="preserve"> </w:t>
            </w:r>
            <w:r>
              <w:rPr>
                <w:spacing w:val="-2"/>
                <w:sz w:val="18"/>
              </w:rPr>
              <w:t>С12-</w:t>
            </w:r>
            <w:r>
              <w:rPr>
                <w:spacing w:val="-5"/>
                <w:sz w:val="18"/>
              </w:rPr>
              <w:t>19</w:t>
            </w:r>
          </w:p>
        </w:tc>
        <w:tc>
          <w:tcPr>
            <w:tcW w:w="1267" w:type="dxa"/>
            <w:tcBorders>
              <w:top w:val="single" w:sz="6" w:space="0" w:color="000000"/>
              <w:left w:val="single" w:sz="6" w:space="0" w:color="000000"/>
              <w:bottom w:val="single" w:sz="6" w:space="0" w:color="000000"/>
              <w:right w:val="single" w:sz="6" w:space="0" w:color="000000"/>
            </w:tcBorders>
          </w:tcPr>
          <w:p w14:paraId="3BD6A113" w14:textId="77777777" w:rsidR="00B84C5C" w:rsidRDefault="00000000">
            <w:pPr>
              <w:pStyle w:val="TableParagraph"/>
              <w:spacing w:before="31"/>
              <w:ind w:left="15"/>
              <w:jc w:val="center"/>
              <w:rPr>
                <w:sz w:val="18"/>
              </w:rPr>
            </w:pPr>
            <w:r>
              <w:rPr>
                <w:spacing w:val="-2"/>
                <w:sz w:val="18"/>
              </w:rPr>
              <w:t>0,0400000</w:t>
            </w:r>
          </w:p>
        </w:tc>
        <w:tc>
          <w:tcPr>
            <w:tcW w:w="966" w:type="dxa"/>
            <w:tcBorders>
              <w:top w:val="single" w:sz="6" w:space="0" w:color="000000"/>
              <w:left w:val="single" w:sz="6" w:space="0" w:color="000000"/>
              <w:bottom w:val="single" w:sz="6" w:space="0" w:color="000000"/>
              <w:right w:val="single" w:sz="6" w:space="0" w:color="000000"/>
            </w:tcBorders>
          </w:tcPr>
          <w:p w14:paraId="33EE1944" w14:textId="77777777" w:rsidR="00B84C5C" w:rsidRDefault="00000000">
            <w:pPr>
              <w:pStyle w:val="TableParagraph"/>
              <w:ind w:left="18" w:right="1"/>
              <w:jc w:val="center"/>
              <w:rPr>
                <w:sz w:val="18"/>
              </w:rPr>
            </w:pPr>
            <w:r>
              <w:rPr>
                <w:spacing w:val="-2"/>
                <w:sz w:val="18"/>
              </w:rPr>
              <w:t>526.884</w:t>
            </w:r>
          </w:p>
        </w:tc>
        <w:tc>
          <w:tcPr>
            <w:tcW w:w="1268" w:type="dxa"/>
            <w:tcBorders>
              <w:top w:val="single" w:sz="6" w:space="0" w:color="000000"/>
              <w:left w:val="single" w:sz="6" w:space="0" w:color="000000"/>
              <w:bottom w:val="single" w:sz="6" w:space="0" w:color="000000"/>
              <w:right w:val="single" w:sz="6" w:space="0" w:color="000000"/>
            </w:tcBorders>
          </w:tcPr>
          <w:p w14:paraId="504C047E" w14:textId="77777777" w:rsidR="00B84C5C" w:rsidRDefault="00000000">
            <w:pPr>
              <w:pStyle w:val="TableParagraph"/>
              <w:spacing w:before="31"/>
              <w:ind w:left="19"/>
              <w:jc w:val="center"/>
              <w:rPr>
                <w:sz w:val="18"/>
              </w:rPr>
            </w:pPr>
            <w:r>
              <w:rPr>
                <w:spacing w:val="-2"/>
                <w:sz w:val="18"/>
              </w:rPr>
              <w:t>0,0008100</w:t>
            </w:r>
          </w:p>
        </w:tc>
        <w:tc>
          <w:tcPr>
            <w:tcW w:w="694" w:type="dxa"/>
            <w:tcBorders>
              <w:top w:val="single" w:sz="6" w:space="0" w:color="000000"/>
              <w:left w:val="single" w:sz="6" w:space="0" w:color="000000"/>
              <w:bottom w:val="single" w:sz="6" w:space="0" w:color="000000"/>
            </w:tcBorders>
          </w:tcPr>
          <w:p w14:paraId="0F5537DC" w14:textId="41152C94" w:rsidR="00B84C5C" w:rsidRDefault="00EE0D5F">
            <w:pPr>
              <w:pStyle w:val="TableParagraph"/>
              <w:ind w:left="18" w:right="75"/>
              <w:jc w:val="center"/>
              <w:rPr>
                <w:sz w:val="18"/>
              </w:rPr>
            </w:pPr>
            <w:r>
              <w:rPr>
                <w:spacing w:val="-4"/>
                <w:sz w:val="18"/>
              </w:rPr>
              <w:t>2025</w:t>
            </w:r>
          </w:p>
        </w:tc>
      </w:tr>
      <w:tr w:rsidR="00B84C5C" w14:paraId="2E023B90" w14:textId="77777777">
        <w:trPr>
          <w:trHeight w:val="270"/>
        </w:trPr>
        <w:tc>
          <w:tcPr>
            <w:tcW w:w="667" w:type="dxa"/>
            <w:tcBorders>
              <w:top w:val="single" w:sz="6" w:space="0" w:color="000000"/>
              <w:bottom w:val="single" w:sz="6" w:space="0" w:color="000000"/>
              <w:right w:val="single" w:sz="6" w:space="0" w:color="000000"/>
            </w:tcBorders>
          </w:tcPr>
          <w:p w14:paraId="3D42581E" w14:textId="77777777" w:rsidR="00B84C5C" w:rsidRDefault="00000000">
            <w:pPr>
              <w:pStyle w:val="TableParagraph"/>
              <w:spacing w:before="64" w:line="186" w:lineRule="exact"/>
              <w:ind w:left="107"/>
              <w:rPr>
                <w:sz w:val="18"/>
              </w:rPr>
            </w:pPr>
            <w:r>
              <w:rPr>
                <w:spacing w:val="-10"/>
                <w:sz w:val="18"/>
              </w:rPr>
              <w:t>2</w:t>
            </w:r>
          </w:p>
        </w:tc>
        <w:tc>
          <w:tcPr>
            <w:tcW w:w="704" w:type="dxa"/>
            <w:tcBorders>
              <w:top w:val="single" w:sz="6" w:space="0" w:color="000000"/>
              <w:left w:val="single" w:sz="6" w:space="0" w:color="000000"/>
              <w:bottom w:val="single" w:sz="6" w:space="0" w:color="000000"/>
              <w:right w:val="single" w:sz="6" w:space="0" w:color="000000"/>
            </w:tcBorders>
          </w:tcPr>
          <w:p w14:paraId="353B47F9" w14:textId="77777777" w:rsidR="00B84C5C" w:rsidRDefault="00000000">
            <w:pPr>
              <w:pStyle w:val="TableParagraph"/>
              <w:spacing w:before="64" w:line="186" w:lineRule="exact"/>
              <w:ind w:left="105"/>
              <w:rPr>
                <w:sz w:val="18"/>
              </w:rPr>
            </w:pPr>
            <w:r>
              <w:rPr>
                <w:spacing w:val="-10"/>
                <w:sz w:val="18"/>
              </w:rPr>
              <w:t>2</w:t>
            </w:r>
          </w:p>
        </w:tc>
        <w:tc>
          <w:tcPr>
            <w:tcW w:w="575" w:type="dxa"/>
            <w:tcBorders>
              <w:top w:val="single" w:sz="6" w:space="0" w:color="000000"/>
              <w:left w:val="single" w:sz="6" w:space="0" w:color="000000"/>
              <w:bottom w:val="single" w:sz="6" w:space="0" w:color="000000"/>
              <w:right w:val="single" w:sz="6" w:space="0" w:color="000000"/>
            </w:tcBorders>
          </w:tcPr>
          <w:p w14:paraId="3E44E377"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73D7150F"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1D4FCF92"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19DAD5E7"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7B4CCBCB"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4C331285"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E5A682F" w14:textId="77777777" w:rsidR="00B84C5C" w:rsidRDefault="00000000">
            <w:pPr>
              <w:pStyle w:val="TableParagraph"/>
              <w:spacing w:before="64" w:line="186" w:lineRule="exact"/>
              <w:ind w:left="11" w:right="1"/>
              <w:jc w:val="center"/>
              <w:rPr>
                <w:sz w:val="18"/>
              </w:rPr>
            </w:pPr>
            <w:r>
              <w:rPr>
                <w:spacing w:val="-5"/>
                <w:sz w:val="18"/>
              </w:rPr>
              <w:t>301</w:t>
            </w:r>
          </w:p>
        </w:tc>
        <w:tc>
          <w:tcPr>
            <w:tcW w:w="3453" w:type="dxa"/>
            <w:tcBorders>
              <w:top w:val="single" w:sz="6" w:space="0" w:color="000000"/>
              <w:left w:val="single" w:sz="6" w:space="0" w:color="000000"/>
              <w:bottom w:val="single" w:sz="6" w:space="0" w:color="000000"/>
              <w:right w:val="single" w:sz="6" w:space="0" w:color="000000"/>
            </w:tcBorders>
          </w:tcPr>
          <w:p w14:paraId="4D5BB42E" w14:textId="77777777" w:rsidR="00B84C5C" w:rsidRDefault="00000000">
            <w:pPr>
              <w:pStyle w:val="TableParagraph"/>
              <w:spacing w:before="64" w:line="186" w:lineRule="exact"/>
              <w:ind w:left="106"/>
              <w:rPr>
                <w:sz w:val="18"/>
              </w:rPr>
            </w:pPr>
            <w:r>
              <w:rPr>
                <w:spacing w:val="-2"/>
                <w:sz w:val="18"/>
              </w:rPr>
              <w:t>диоксид</w:t>
            </w:r>
            <w:r>
              <w:rPr>
                <w:spacing w:val="-1"/>
                <w:sz w:val="18"/>
              </w:rPr>
              <w:t xml:space="preserve"> </w:t>
            </w:r>
            <w:r>
              <w:rPr>
                <w:spacing w:val="-4"/>
                <w:sz w:val="18"/>
              </w:rPr>
              <w:t>азота</w:t>
            </w:r>
          </w:p>
        </w:tc>
        <w:tc>
          <w:tcPr>
            <w:tcW w:w="1267" w:type="dxa"/>
            <w:tcBorders>
              <w:top w:val="single" w:sz="6" w:space="0" w:color="000000"/>
              <w:left w:val="single" w:sz="6" w:space="0" w:color="000000"/>
              <w:bottom w:val="single" w:sz="6" w:space="0" w:color="000000"/>
              <w:right w:val="single" w:sz="6" w:space="0" w:color="000000"/>
            </w:tcBorders>
          </w:tcPr>
          <w:p w14:paraId="521C3222" w14:textId="77777777" w:rsidR="00B84C5C" w:rsidRDefault="00000000">
            <w:pPr>
              <w:pStyle w:val="TableParagraph"/>
              <w:spacing w:before="33"/>
              <w:ind w:left="15"/>
              <w:jc w:val="center"/>
              <w:rPr>
                <w:sz w:val="18"/>
              </w:rPr>
            </w:pPr>
            <w:r>
              <w:rPr>
                <w:spacing w:val="-2"/>
                <w:sz w:val="18"/>
              </w:rPr>
              <w:t>0,0012403</w:t>
            </w:r>
          </w:p>
        </w:tc>
        <w:tc>
          <w:tcPr>
            <w:tcW w:w="966" w:type="dxa"/>
            <w:tcBorders>
              <w:top w:val="single" w:sz="6" w:space="0" w:color="000000"/>
              <w:left w:val="single" w:sz="6" w:space="0" w:color="000000"/>
              <w:bottom w:val="single" w:sz="6" w:space="0" w:color="000000"/>
              <w:right w:val="single" w:sz="6" w:space="0" w:color="000000"/>
            </w:tcBorders>
          </w:tcPr>
          <w:p w14:paraId="1EBC31FF" w14:textId="77777777" w:rsidR="00B84C5C" w:rsidRDefault="00000000">
            <w:pPr>
              <w:pStyle w:val="TableParagraph"/>
              <w:spacing w:before="1"/>
              <w:ind w:left="18" w:right="1"/>
              <w:jc w:val="center"/>
              <w:rPr>
                <w:sz w:val="18"/>
              </w:rPr>
            </w:pPr>
            <w:r>
              <w:rPr>
                <w:spacing w:val="-2"/>
                <w:sz w:val="18"/>
              </w:rPr>
              <w:t>1205.510</w:t>
            </w:r>
          </w:p>
        </w:tc>
        <w:tc>
          <w:tcPr>
            <w:tcW w:w="1268" w:type="dxa"/>
            <w:tcBorders>
              <w:top w:val="single" w:sz="6" w:space="0" w:color="000000"/>
              <w:left w:val="single" w:sz="6" w:space="0" w:color="000000"/>
              <w:bottom w:val="single" w:sz="6" w:space="0" w:color="000000"/>
              <w:right w:val="single" w:sz="6" w:space="0" w:color="000000"/>
            </w:tcBorders>
          </w:tcPr>
          <w:p w14:paraId="34D6CFD7" w14:textId="77777777" w:rsidR="00B84C5C" w:rsidRDefault="00000000">
            <w:pPr>
              <w:pStyle w:val="TableParagraph"/>
              <w:spacing w:before="33"/>
              <w:ind w:left="19"/>
              <w:jc w:val="center"/>
              <w:rPr>
                <w:sz w:val="18"/>
              </w:rPr>
            </w:pPr>
            <w:r>
              <w:rPr>
                <w:spacing w:val="-2"/>
                <w:sz w:val="18"/>
              </w:rPr>
              <w:t>0,0002009</w:t>
            </w:r>
          </w:p>
        </w:tc>
        <w:tc>
          <w:tcPr>
            <w:tcW w:w="694" w:type="dxa"/>
            <w:tcBorders>
              <w:top w:val="single" w:sz="6" w:space="0" w:color="000000"/>
              <w:left w:val="single" w:sz="6" w:space="0" w:color="000000"/>
              <w:bottom w:val="single" w:sz="6" w:space="0" w:color="000000"/>
            </w:tcBorders>
          </w:tcPr>
          <w:p w14:paraId="2FF03A88" w14:textId="3756D640" w:rsidR="00B84C5C" w:rsidRDefault="00EE0D5F">
            <w:pPr>
              <w:pStyle w:val="TableParagraph"/>
              <w:spacing w:before="1"/>
              <w:ind w:left="18" w:right="75"/>
              <w:jc w:val="center"/>
              <w:rPr>
                <w:sz w:val="18"/>
              </w:rPr>
            </w:pPr>
            <w:r>
              <w:rPr>
                <w:spacing w:val="-4"/>
                <w:sz w:val="18"/>
              </w:rPr>
              <w:t>2025</w:t>
            </w:r>
          </w:p>
        </w:tc>
      </w:tr>
      <w:tr w:rsidR="00B84C5C" w14:paraId="0843F401" w14:textId="77777777">
        <w:trPr>
          <w:trHeight w:val="269"/>
        </w:trPr>
        <w:tc>
          <w:tcPr>
            <w:tcW w:w="667" w:type="dxa"/>
            <w:tcBorders>
              <w:top w:val="single" w:sz="6" w:space="0" w:color="000000"/>
              <w:bottom w:val="single" w:sz="6" w:space="0" w:color="000000"/>
              <w:right w:val="single" w:sz="6" w:space="0" w:color="000000"/>
            </w:tcBorders>
          </w:tcPr>
          <w:p w14:paraId="26B3DA15"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5CC21824"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1D2505FB"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30632D0D"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67C40E68"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67699EF2"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5A038AB8"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54EDA8C2"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3C6FF43E" w14:textId="77777777" w:rsidR="00B84C5C" w:rsidRDefault="00000000">
            <w:pPr>
              <w:pStyle w:val="TableParagraph"/>
              <w:spacing w:before="64" w:line="185" w:lineRule="exact"/>
              <w:ind w:left="11" w:right="1"/>
              <w:jc w:val="center"/>
              <w:rPr>
                <w:sz w:val="18"/>
              </w:rPr>
            </w:pPr>
            <w:r>
              <w:rPr>
                <w:spacing w:val="-5"/>
                <w:sz w:val="18"/>
              </w:rPr>
              <w:t>330</w:t>
            </w:r>
          </w:p>
        </w:tc>
        <w:tc>
          <w:tcPr>
            <w:tcW w:w="3453" w:type="dxa"/>
            <w:tcBorders>
              <w:top w:val="single" w:sz="6" w:space="0" w:color="000000"/>
              <w:left w:val="single" w:sz="6" w:space="0" w:color="000000"/>
              <w:bottom w:val="single" w:sz="6" w:space="0" w:color="000000"/>
              <w:right w:val="single" w:sz="6" w:space="0" w:color="000000"/>
            </w:tcBorders>
          </w:tcPr>
          <w:p w14:paraId="2DF9B93A" w14:textId="77777777" w:rsidR="00B84C5C" w:rsidRDefault="00000000">
            <w:pPr>
              <w:pStyle w:val="TableParagraph"/>
              <w:spacing w:before="64" w:line="185" w:lineRule="exact"/>
              <w:ind w:left="106"/>
              <w:rPr>
                <w:sz w:val="18"/>
              </w:rPr>
            </w:pPr>
            <w:r>
              <w:rPr>
                <w:spacing w:val="-2"/>
                <w:sz w:val="18"/>
              </w:rPr>
              <w:t>диоксид</w:t>
            </w:r>
            <w:r>
              <w:rPr>
                <w:spacing w:val="-1"/>
                <w:sz w:val="18"/>
              </w:rPr>
              <w:t xml:space="preserve"> </w:t>
            </w:r>
            <w:r>
              <w:rPr>
                <w:spacing w:val="-4"/>
                <w:sz w:val="18"/>
              </w:rPr>
              <w:t>серы</w:t>
            </w:r>
          </w:p>
        </w:tc>
        <w:tc>
          <w:tcPr>
            <w:tcW w:w="1267" w:type="dxa"/>
            <w:tcBorders>
              <w:top w:val="single" w:sz="6" w:space="0" w:color="000000"/>
              <w:left w:val="single" w:sz="6" w:space="0" w:color="000000"/>
              <w:bottom w:val="single" w:sz="6" w:space="0" w:color="000000"/>
              <w:right w:val="single" w:sz="6" w:space="0" w:color="000000"/>
            </w:tcBorders>
          </w:tcPr>
          <w:p w14:paraId="6043C394" w14:textId="77777777" w:rsidR="00B84C5C" w:rsidRDefault="00000000">
            <w:pPr>
              <w:pStyle w:val="TableParagraph"/>
              <w:spacing w:before="31"/>
              <w:ind w:left="15"/>
              <w:jc w:val="center"/>
              <w:rPr>
                <w:sz w:val="18"/>
              </w:rPr>
            </w:pPr>
            <w:r>
              <w:rPr>
                <w:spacing w:val="-2"/>
                <w:sz w:val="18"/>
              </w:rPr>
              <w:t>0,0036296</w:t>
            </w:r>
          </w:p>
        </w:tc>
        <w:tc>
          <w:tcPr>
            <w:tcW w:w="966" w:type="dxa"/>
            <w:tcBorders>
              <w:top w:val="single" w:sz="6" w:space="0" w:color="000000"/>
              <w:left w:val="single" w:sz="6" w:space="0" w:color="000000"/>
              <w:bottom w:val="single" w:sz="6" w:space="0" w:color="000000"/>
              <w:right w:val="single" w:sz="6" w:space="0" w:color="000000"/>
            </w:tcBorders>
          </w:tcPr>
          <w:p w14:paraId="22B2F8FB" w14:textId="77777777" w:rsidR="00B84C5C" w:rsidRDefault="00000000">
            <w:pPr>
              <w:pStyle w:val="TableParagraph"/>
              <w:ind w:left="18" w:right="1"/>
              <w:jc w:val="center"/>
              <w:rPr>
                <w:sz w:val="18"/>
              </w:rPr>
            </w:pPr>
            <w:r>
              <w:rPr>
                <w:spacing w:val="-2"/>
                <w:sz w:val="18"/>
              </w:rPr>
              <w:t>196.001</w:t>
            </w:r>
          </w:p>
        </w:tc>
        <w:tc>
          <w:tcPr>
            <w:tcW w:w="1268" w:type="dxa"/>
            <w:tcBorders>
              <w:top w:val="single" w:sz="6" w:space="0" w:color="000000"/>
              <w:left w:val="single" w:sz="6" w:space="0" w:color="000000"/>
              <w:bottom w:val="single" w:sz="6" w:space="0" w:color="000000"/>
              <w:right w:val="single" w:sz="6" w:space="0" w:color="000000"/>
            </w:tcBorders>
          </w:tcPr>
          <w:p w14:paraId="47068475" w14:textId="77777777" w:rsidR="00B84C5C" w:rsidRDefault="00000000">
            <w:pPr>
              <w:pStyle w:val="TableParagraph"/>
              <w:spacing w:before="31"/>
              <w:ind w:left="19"/>
              <w:jc w:val="center"/>
              <w:rPr>
                <w:sz w:val="18"/>
              </w:rPr>
            </w:pPr>
            <w:r>
              <w:rPr>
                <w:spacing w:val="-2"/>
                <w:sz w:val="18"/>
              </w:rPr>
              <w:t>0,0005880</w:t>
            </w:r>
          </w:p>
        </w:tc>
        <w:tc>
          <w:tcPr>
            <w:tcW w:w="694" w:type="dxa"/>
            <w:tcBorders>
              <w:top w:val="single" w:sz="6" w:space="0" w:color="000000"/>
              <w:left w:val="single" w:sz="6" w:space="0" w:color="000000"/>
              <w:bottom w:val="single" w:sz="6" w:space="0" w:color="000000"/>
            </w:tcBorders>
          </w:tcPr>
          <w:p w14:paraId="60145D16" w14:textId="0020B76B" w:rsidR="00B84C5C" w:rsidRDefault="00EE0D5F">
            <w:pPr>
              <w:pStyle w:val="TableParagraph"/>
              <w:ind w:left="18" w:right="75"/>
              <w:jc w:val="center"/>
              <w:rPr>
                <w:sz w:val="18"/>
              </w:rPr>
            </w:pPr>
            <w:r>
              <w:rPr>
                <w:spacing w:val="-4"/>
                <w:sz w:val="18"/>
              </w:rPr>
              <w:t>2025</w:t>
            </w:r>
          </w:p>
        </w:tc>
      </w:tr>
      <w:tr w:rsidR="00B84C5C" w14:paraId="572C3DB7" w14:textId="77777777">
        <w:trPr>
          <w:trHeight w:val="270"/>
        </w:trPr>
        <w:tc>
          <w:tcPr>
            <w:tcW w:w="667" w:type="dxa"/>
            <w:tcBorders>
              <w:top w:val="single" w:sz="6" w:space="0" w:color="000000"/>
              <w:bottom w:val="single" w:sz="6" w:space="0" w:color="000000"/>
              <w:right w:val="single" w:sz="6" w:space="0" w:color="000000"/>
            </w:tcBorders>
          </w:tcPr>
          <w:p w14:paraId="31F48A21"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0D63DD92"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4B37EBC0"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3B5C0A0E"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54FA84BD"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29C335B5"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40F01B93"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565EA06E"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073D877D" w14:textId="77777777" w:rsidR="00B84C5C" w:rsidRDefault="00000000">
            <w:pPr>
              <w:pStyle w:val="TableParagraph"/>
              <w:spacing w:before="64" w:line="186" w:lineRule="exact"/>
              <w:ind w:left="11" w:right="1"/>
              <w:jc w:val="center"/>
              <w:rPr>
                <w:sz w:val="18"/>
              </w:rPr>
            </w:pPr>
            <w:r>
              <w:rPr>
                <w:spacing w:val="-5"/>
                <w:sz w:val="18"/>
              </w:rPr>
              <w:t>337</w:t>
            </w:r>
          </w:p>
        </w:tc>
        <w:tc>
          <w:tcPr>
            <w:tcW w:w="3453" w:type="dxa"/>
            <w:tcBorders>
              <w:top w:val="single" w:sz="6" w:space="0" w:color="000000"/>
              <w:left w:val="single" w:sz="6" w:space="0" w:color="000000"/>
              <w:bottom w:val="single" w:sz="6" w:space="0" w:color="000000"/>
              <w:right w:val="single" w:sz="6" w:space="0" w:color="000000"/>
            </w:tcBorders>
          </w:tcPr>
          <w:p w14:paraId="5E836C9F" w14:textId="77777777" w:rsidR="00B84C5C" w:rsidRDefault="00000000">
            <w:pPr>
              <w:pStyle w:val="TableParagraph"/>
              <w:spacing w:before="64" w:line="186" w:lineRule="exact"/>
              <w:ind w:left="106"/>
              <w:rPr>
                <w:sz w:val="18"/>
              </w:rPr>
            </w:pPr>
            <w:r>
              <w:rPr>
                <w:spacing w:val="-2"/>
                <w:sz w:val="18"/>
              </w:rPr>
              <w:t>оксид</w:t>
            </w:r>
            <w:r>
              <w:rPr>
                <w:spacing w:val="-7"/>
                <w:sz w:val="18"/>
              </w:rPr>
              <w:t xml:space="preserve"> </w:t>
            </w:r>
            <w:r>
              <w:rPr>
                <w:spacing w:val="-2"/>
                <w:sz w:val="18"/>
              </w:rPr>
              <w:t>углерода</w:t>
            </w:r>
          </w:p>
        </w:tc>
        <w:tc>
          <w:tcPr>
            <w:tcW w:w="1267" w:type="dxa"/>
            <w:tcBorders>
              <w:top w:val="single" w:sz="6" w:space="0" w:color="000000"/>
              <w:left w:val="single" w:sz="6" w:space="0" w:color="000000"/>
              <w:bottom w:val="single" w:sz="6" w:space="0" w:color="000000"/>
              <w:right w:val="single" w:sz="6" w:space="0" w:color="000000"/>
            </w:tcBorders>
          </w:tcPr>
          <w:p w14:paraId="72EB0206" w14:textId="77777777" w:rsidR="00B84C5C" w:rsidRDefault="00000000">
            <w:pPr>
              <w:pStyle w:val="TableParagraph"/>
              <w:spacing w:before="33"/>
              <w:ind w:left="15"/>
              <w:jc w:val="center"/>
              <w:rPr>
                <w:sz w:val="18"/>
              </w:rPr>
            </w:pPr>
            <w:r>
              <w:rPr>
                <w:spacing w:val="-2"/>
                <w:sz w:val="18"/>
              </w:rPr>
              <w:t>0,0085764</w:t>
            </w:r>
          </w:p>
        </w:tc>
        <w:tc>
          <w:tcPr>
            <w:tcW w:w="966" w:type="dxa"/>
            <w:tcBorders>
              <w:top w:val="single" w:sz="6" w:space="0" w:color="000000"/>
              <w:left w:val="single" w:sz="6" w:space="0" w:color="000000"/>
              <w:bottom w:val="single" w:sz="6" w:space="0" w:color="000000"/>
              <w:right w:val="single" w:sz="6" w:space="0" w:color="000000"/>
            </w:tcBorders>
          </w:tcPr>
          <w:p w14:paraId="3CB9A075" w14:textId="77777777" w:rsidR="00B84C5C" w:rsidRDefault="00000000">
            <w:pPr>
              <w:pStyle w:val="TableParagraph"/>
              <w:spacing w:before="1"/>
              <w:ind w:left="18" w:right="1"/>
              <w:jc w:val="center"/>
              <w:rPr>
                <w:sz w:val="18"/>
              </w:rPr>
            </w:pPr>
            <w:r>
              <w:rPr>
                <w:spacing w:val="-2"/>
                <w:sz w:val="18"/>
              </w:rPr>
              <w:t>102.215</w:t>
            </w:r>
          </w:p>
        </w:tc>
        <w:tc>
          <w:tcPr>
            <w:tcW w:w="1268" w:type="dxa"/>
            <w:tcBorders>
              <w:top w:val="single" w:sz="6" w:space="0" w:color="000000"/>
              <w:left w:val="single" w:sz="6" w:space="0" w:color="000000"/>
              <w:bottom w:val="single" w:sz="6" w:space="0" w:color="000000"/>
              <w:right w:val="single" w:sz="6" w:space="0" w:color="000000"/>
            </w:tcBorders>
          </w:tcPr>
          <w:p w14:paraId="384D8125" w14:textId="77777777" w:rsidR="00B84C5C" w:rsidRDefault="00000000">
            <w:pPr>
              <w:pStyle w:val="TableParagraph"/>
              <w:spacing w:before="33"/>
              <w:ind w:left="19"/>
              <w:jc w:val="center"/>
              <w:rPr>
                <w:sz w:val="18"/>
              </w:rPr>
            </w:pPr>
            <w:r>
              <w:rPr>
                <w:spacing w:val="-2"/>
                <w:sz w:val="18"/>
              </w:rPr>
              <w:t>0,0013894</w:t>
            </w:r>
          </w:p>
        </w:tc>
        <w:tc>
          <w:tcPr>
            <w:tcW w:w="694" w:type="dxa"/>
            <w:tcBorders>
              <w:top w:val="single" w:sz="6" w:space="0" w:color="000000"/>
              <w:left w:val="single" w:sz="6" w:space="0" w:color="000000"/>
              <w:bottom w:val="single" w:sz="6" w:space="0" w:color="000000"/>
            </w:tcBorders>
          </w:tcPr>
          <w:p w14:paraId="10603DB7" w14:textId="04062E72" w:rsidR="00B84C5C" w:rsidRDefault="00EE0D5F">
            <w:pPr>
              <w:pStyle w:val="TableParagraph"/>
              <w:spacing w:before="1"/>
              <w:ind w:left="18" w:right="75"/>
              <w:jc w:val="center"/>
              <w:rPr>
                <w:sz w:val="18"/>
              </w:rPr>
            </w:pPr>
            <w:r>
              <w:rPr>
                <w:spacing w:val="-4"/>
                <w:sz w:val="18"/>
              </w:rPr>
              <w:t>2025</w:t>
            </w:r>
          </w:p>
        </w:tc>
      </w:tr>
      <w:tr w:rsidR="00B84C5C" w14:paraId="2C82880D" w14:textId="77777777">
        <w:trPr>
          <w:trHeight w:val="269"/>
        </w:trPr>
        <w:tc>
          <w:tcPr>
            <w:tcW w:w="667" w:type="dxa"/>
            <w:tcBorders>
              <w:top w:val="single" w:sz="6" w:space="0" w:color="000000"/>
              <w:bottom w:val="single" w:sz="6" w:space="0" w:color="000000"/>
              <w:right w:val="single" w:sz="6" w:space="0" w:color="000000"/>
            </w:tcBorders>
          </w:tcPr>
          <w:p w14:paraId="57488413"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13FFAAA4"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524211F8"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4BB8405E"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768A37DA"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2F8DA101"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6766721C"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603498B3"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CD306E2" w14:textId="77777777" w:rsidR="00B84C5C" w:rsidRDefault="00000000">
            <w:pPr>
              <w:pStyle w:val="TableParagraph"/>
              <w:spacing w:before="64" w:line="185" w:lineRule="exact"/>
              <w:ind w:left="11" w:right="1"/>
              <w:jc w:val="center"/>
              <w:rPr>
                <w:sz w:val="18"/>
              </w:rPr>
            </w:pPr>
            <w:r>
              <w:rPr>
                <w:spacing w:val="-4"/>
                <w:sz w:val="18"/>
              </w:rPr>
              <w:t>0328</w:t>
            </w:r>
          </w:p>
        </w:tc>
        <w:tc>
          <w:tcPr>
            <w:tcW w:w="3453" w:type="dxa"/>
            <w:tcBorders>
              <w:top w:val="single" w:sz="6" w:space="0" w:color="000000"/>
              <w:left w:val="single" w:sz="6" w:space="0" w:color="000000"/>
              <w:bottom w:val="single" w:sz="6" w:space="0" w:color="000000"/>
              <w:right w:val="single" w:sz="6" w:space="0" w:color="000000"/>
            </w:tcBorders>
          </w:tcPr>
          <w:p w14:paraId="26BBEF9C" w14:textId="77777777" w:rsidR="00B84C5C" w:rsidRDefault="00000000">
            <w:pPr>
              <w:pStyle w:val="TableParagraph"/>
              <w:spacing w:before="64" w:line="185" w:lineRule="exact"/>
              <w:ind w:left="106"/>
              <w:rPr>
                <w:sz w:val="18"/>
              </w:rPr>
            </w:pPr>
            <w:r>
              <w:rPr>
                <w:spacing w:val="-4"/>
                <w:sz w:val="18"/>
              </w:rPr>
              <w:t>сажа</w:t>
            </w:r>
          </w:p>
        </w:tc>
        <w:tc>
          <w:tcPr>
            <w:tcW w:w="1267" w:type="dxa"/>
            <w:tcBorders>
              <w:top w:val="single" w:sz="6" w:space="0" w:color="000000"/>
              <w:left w:val="single" w:sz="6" w:space="0" w:color="000000"/>
              <w:bottom w:val="single" w:sz="6" w:space="0" w:color="000000"/>
              <w:right w:val="single" w:sz="6" w:space="0" w:color="000000"/>
            </w:tcBorders>
          </w:tcPr>
          <w:p w14:paraId="12E3EF8B" w14:textId="77777777" w:rsidR="00B84C5C" w:rsidRDefault="00000000">
            <w:pPr>
              <w:pStyle w:val="TableParagraph"/>
              <w:spacing w:before="31"/>
              <w:ind w:left="15"/>
              <w:jc w:val="center"/>
              <w:rPr>
                <w:sz w:val="18"/>
              </w:rPr>
            </w:pPr>
            <w:r>
              <w:rPr>
                <w:spacing w:val="-2"/>
                <w:sz w:val="18"/>
              </w:rPr>
              <w:t>0,0001543</w:t>
            </w:r>
          </w:p>
        </w:tc>
        <w:tc>
          <w:tcPr>
            <w:tcW w:w="966" w:type="dxa"/>
            <w:tcBorders>
              <w:top w:val="single" w:sz="6" w:space="0" w:color="000000"/>
              <w:left w:val="single" w:sz="6" w:space="0" w:color="000000"/>
              <w:bottom w:val="single" w:sz="6" w:space="0" w:color="000000"/>
              <w:right w:val="single" w:sz="6" w:space="0" w:color="000000"/>
            </w:tcBorders>
          </w:tcPr>
          <w:p w14:paraId="4D695FFE" w14:textId="77777777" w:rsidR="00B84C5C" w:rsidRDefault="00000000">
            <w:pPr>
              <w:pStyle w:val="TableParagraph"/>
              <w:ind w:left="18" w:right="1"/>
              <w:jc w:val="center"/>
              <w:rPr>
                <w:sz w:val="18"/>
              </w:rPr>
            </w:pPr>
            <w:r>
              <w:rPr>
                <w:spacing w:val="-2"/>
                <w:sz w:val="18"/>
              </w:rPr>
              <w:t>161.226</w:t>
            </w:r>
          </w:p>
        </w:tc>
        <w:tc>
          <w:tcPr>
            <w:tcW w:w="1268" w:type="dxa"/>
            <w:tcBorders>
              <w:top w:val="single" w:sz="6" w:space="0" w:color="000000"/>
              <w:left w:val="single" w:sz="6" w:space="0" w:color="000000"/>
              <w:bottom w:val="single" w:sz="6" w:space="0" w:color="000000"/>
              <w:right w:val="single" w:sz="6" w:space="0" w:color="000000"/>
            </w:tcBorders>
          </w:tcPr>
          <w:p w14:paraId="5E946B76" w14:textId="77777777" w:rsidR="00B84C5C" w:rsidRDefault="00000000">
            <w:pPr>
              <w:pStyle w:val="TableParagraph"/>
              <w:spacing w:before="31"/>
              <w:ind w:left="19"/>
              <w:jc w:val="center"/>
              <w:rPr>
                <w:sz w:val="18"/>
              </w:rPr>
            </w:pPr>
            <w:r>
              <w:rPr>
                <w:spacing w:val="-2"/>
                <w:sz w:val="18"/>
              </w:rPr>
              <w:t>0,0000250</w:t>
            </w:r>
          </w:p>
        </w:tc>
        <w:tc>
          <w:tcPr>
            <w:tcW w:w="694" w:type="dxa"/>
            <w:tcBorders>
              <w:top w:val="single" w:sz="6" w:space="0" w:color="000000"/>
              <w:left w:val="single" w:sz="6" w:space="0" w:color="000000"/>
              <w:bottom w:val="single" w:sz="6" w:space="0" w:color="000000"/>
            </w:tcBorders>
          </w:tcPr>
          <w:p w14:paraId="7EEB860C" w14:textId="6D211CC5" w:rsidR="00B84C5C" w:rsidRDefault="00EE0D5F">
            <w:pPr>
              <w:pStyle w:val="TableParagraph"/>
              <w:ind w:left="18" w:right="75"/>
              <w:jc w:val="center"/>
              <w:rPr>
                <w:sz w:val="18"/>
              </w:rPr>
            </w:pPr>
            <w:r>
              <w:rPr>
                <w:spacing w:val="-4"/>
                <w:sz w:val="18"/>
              </w:rPr>
              <w:t>2025</w:t>
            </w:r>
          </w:p>
        </w:tc>
      </w:tr>
      <w:tr w:rsidR="00B84C5C" w14:paraId="0346EDBB" w14:textId="77777777">
        <w:trPr>
          <w:trHeight w:val="270"/>
        </w:trPr>
        <w:tc>
          <w:tcPr>
            <w:tcW w:w="667" w:type="dxa"/>
            <w:tcBorders>
              <w:top w:val="single" w:sz="6" w:space="0" w:color="000000"/>
              <w:bottom w:val="single" w:sz="6" w:space="0" w:color="000000"/>
              <w:right w:val="single" w:sz="6" w:space="0" w:color="000000"/>
            </w:tcBorders>
          </w:tcPr>
          <w:p w14:paraId="26AA20C8"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67B86C20"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2918EECE" w14:textId="77777777" w:rsidR="00B84C5C" w:rsidRDefault="00B84C5C">
            <w:pPr>
              <w:pStyle w:val="TableParagraph"/>
              <w:rPr>
                <w:rFonts w:ascii="Times New Roman"/>
                <w:sz w:val="16"/>
              </w:rPr>
            </w:pPr>
          </w:p>
        </w:tc>
        <w:tc>
          <w:tcPr>
            <w:tcW w:w="585" w:type="dxa"/>
            <w:tcBorders>
              <w:top w:val="single" w:sz="6" w:space="0" w:color="000000"/>
              <w:left w:val="single" w:sz="6" w:space="0" w:color="000000"/>
              <w:bottom w:val="single" w:sz="6" w:space="0" w:color="000000"/>
              <w:right w:val="single" w:sz="6" w:space="0" w:color="000000"/>
            </w:tcBorders>
          </w:tcPr>
          <w:p w14:paraId="3C8E0CE2" w14:textId="77777777" w:rsidR="00B84C5C" w:rsidRDefault="00B84C5C">
            <w:pPr>
              <w:pStyle w:val="TableParagraph"/>
              <w:rPr>
                <w:rFonts w:ascii="Times New Roman"/>
                <w:sz w:val="16"/>
              </w:rPr>
            </w:pPr>
          </w:p>
        </w:tc>
        <w:tc>
          <w:tcPr>
            <w:tcW w:w="1271" w:type="dxa"/>
            <w:tcBorders>
              <w:top w:val="single" w:sz="6" w:space="0" w:color="000000"/>
              <w:left w:val="single" w:sz="6" w:space="0" w:color="000000"/>
              <w:bottom w:val="single" w:sz="6" w:space="0" w:color="000000"/>
              <w:right w:val="single" w:sz="6" w:space="0" w:color="000000"/>
            </w:tcBorders>
          </w:tcPr>
          <w:p w14:paraId="30910ED9"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47F35F04"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5E910188"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7BF49984"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71B2585B" w14:textId="77777777" w:rsidR="00B84C5C" w:rsidRDefault="00000000">
            <w:pPr>
              <w:pStyle w:val="TableParagraph"/>
              <w:spacing w:before="64" w:line="186" w:lineRule="exact"/>
              <w:ind w:left="11" w:right="1"/>
              <w:jc w:val="center"/>
              <w:rPr>
                <w:sz w:val="18"/>
              </w:rPr>
            </w:pPr>
            <w:r>
              <w:rPr>
                <w:spacing w:val="-4"/>
                <w:sz w:val="18"/>
              </w:rPr>
              <w:t>2754</w:t>
            </w:r>
          </w:p>
        </w:tc>
        <w:tc>
          <w:tcPr>
            <w:tcW w:w="3453" w:type="dxa"/>
            <w:tcBorders>
              <w:top w:val="single" w:sz="6" w:space="0" w:color="000000"/>
              <w:left w:val="single" w:sz="6" w:space="0" w:color="000000"/>
              <w:bottom w:val="single" w:sz="6" w:space="0" w:color="000000"/>
              <w:right w:val="single" w:sz="6" w:space="0" w:color="000000"/>
            </w:tcBorders>
          </w:tcPr>
          <w:p w14:paraId="61F4A18E" w14:textId="77777777" w:rsidR="00B84C5C" w:rsidRDefault="00000000">
            <w:pPr>
              <w:pStyle w:val="TableParagraph"/>
              <w:spacing w:before="64" w:line="186" w:lineRule="exact"/>
              <w:ind w:left="106"/>
              <w:rPr>
                <w:sz w:val="18"/>
              </w:rPr>
            </w:pPr>
            <w:r>
              <w:rPr>
                <w:spacing w:val="-2"/>
                <w:sz w:val="18"/>
              </w:rPr>
              <w:t>алканы</w:t>
            </w:r>
            <w:r>
              <w:rPr>
                <w:spacing w:val="2"/>
                <w:sz w:val="18"/>
              </w:rPr>
              <w:t xml:space="preserve"> </w:t>
            </w:r>
            <w:r>
              <w:rPr>
                <w:spacing w:val="-2"/>
                <w:sz w:val="18"/>
              </w:rPr>
              <w:t>С12-</w:t>
            </w:r>
            <w:r>
              <w:rPr>
                <w:spacing w:val="-5"/>
                <w:sz w:val="18"/>
              </w:rPr>
              <w:t>19</w:t>
            </w:r>
          </w:p>
        </w:tc>
        <w:tc>
          <w:tcPr>
            <w:tcW w:w="1267" w:type="dxa"/>
            <w:tcBorders>
              <w:top w:val="single" w:sz="6" w:space="0" w:color="000000"/>
              <w:left w:val="single" w:sz="6" w:space="0" w:color="000000"/>
              <w:bottom w:val="single" w:sz="6" w:space="0" w:color="000000"/>
              <w:right w:val="single" w:sz="6" w:space="0" w:color="000000"/>
            </w:tcBorders>
          </w:tcPr>
          <w:p w14:paraId="00E6A03A" w14:textId="77777777" w:rsidR="00B84C5C" w:rsidRDefault="00000000">
            <w:pPr>
              <w:pStyle w:val="TableParagraph"/>
              <w:spacing w:before="33"/>
              <w:ind w:left="15"/>
              <w:jc w:val="center"/>
              <w:rPr>
                <w:sz w:val="18"/>
              </w:rPr>
            </w:pPr>
            <w:r>
              <w:rPr>
                <w:spacing w:val="-2"/>
                <w:sz w:val="18"/>
              </w:rPr>
              <w:t>0,0085185</w:t>
            </w:r>
          </w:p>
        </w:tc>
        <w:tc>
          <w:tcPr>
            <w:tcW w:w="966" w:type="dxa"/>
            <w:tcBorders>
              <w:top w:val="single" w:sz="6" w:space="0" w:color="000000"/>
              <w:left w:val="single" w:sz="6" w:space="0" w:color="000000"/>
              <w:bottom w:val="single" w:sz="6" w:space="0" w:color="000000"/>
              <w:right w:val="single" w:sz="6" w:space="0" w:color="000000"/>
            </w:tcBorders>
          </w:tcPr>
          <w:p w14:paraId="2A9D8A2B" w14:textId="77777777" w:rsidR="00B84C5C" w:rsidRDefault="00000000">
            <w:pPr>
              <w:pStyle w:val="TableParagraph"/>
              <w:spacing w:before="1"/>
              <w:ind w:left="18" w:right="1"/>
              <w:jc w:val="center"/>
              <w:rPr>
                <w:sz w:val="18"/>
              </w:rPr>
            </w:pPr>
            <w:r>
              <w:rPr>
                <w:spacing w:val="-2"/>
                <w:sz w:val="18"/>
              </w:rPr>
              <w:t>1053.767</w:t>
            </w:r>
          </w:p>
        </w:tc>
        <w:tc>
          <w:tcPr>
            <w:tcW w:w="1268" w:type="dxa"/>
            <w:tcBorders>
              <w:top w:val="single" w:sz="6" w:space="0" w:color="000000"/>
              <w:left w:val="single" w:sz="6" w:space="0" w:color="000000"/>
              <w:bottom w:val="single" w:sz="6" w:space="0" w:color="000000"/>
              <w:right w:val="single" w:sz="6" w:space="0" w:color="000000"/>
            </w:tcBorders>
          </w:tcPr>
          <w:p w14:paraId="78CA56D4" w14:textId="77777777" w:rsidR="00B84C5C" w:rsidRDefault="00000000">
            <w:pPr>
              <w:pStyle w:val="TableParagraph"/>
              <w:spacing w:before="33"/>
              <w:ind w:left="19"/>
              <w:jc w:val="center"/>
              <w:rPr>
                <w:sz w:val="18"/>
              </w:rPr>
            </w:pPr>
            <w:r>
              <w:rPr>
                <w:spacing w:val="-2"/>
                <w:sz w:val="18"/>
              </w:rPr>
              <w:t>0,0013800</w:t>
            </w:r>
          </w:p>
        </w:tc>
        <w:tc>
          <w:tcPr>
            <w:tcW w:w="694" w:type="dxa"/>
            <w:tcBorders>
              <w:top w:val="single" w:sz="6" w:space="0" w:color="000000"/>
              <w:left w:val="single" w:sz="6" w:space="0" w:color="000000"/>
              <w:bottom w:val="single" w:sz="6" w:space="0" w:color="000000"/>
            </w:tcBorders>
          </w:tcPr>
          <w:p w14:paraId="05720C1A" w14:textId="4959DA1D" w:rsidR="00B84C5C" w:rsidRDefault="00EE0D5F">
            <w:pPr>
              <w:pStyle w:val="TableParagraph"/>
              <w:spacing w:before="1"/>
              <w:ind w:left="18" w:right="75"/>
              <w:jc w:val="center"/>
              <w:rPr>
                <w:sz w:val="18"/>
              </w:rPr>
            </w:pPr>
            <w:r>
              <w:rPr>
                <w:spacing w:val="-4"/>
                <w:sz w:val="18"/>
              </w:rPr>
              <w:t>2025</w:t>
            </w:r>
          </w:p>
        </w:tc>
      </w:tr>
      <w:tr w:rsidR="00B84C5C" w14:paraId="606A8AE2" w14:textId="77777777">
        <w:trPr>
          <w:trHeight w:val="255"/>
        </w:trPr>
        <w:tc>
          <w:tcPr>
            <w:tcW w:w="667" w:type="dxa"/>
            <w:tcBorders>
              <w:top w:val="single" w:sz="6" w:space="0" w:color="000000"/>
              <w:bottom w:val="single" w:sz="6" w:space="0" w:color="000000"/>
              <w:right w:val="single" w:sz="6" w:space="0" w:color="000000"/>
            </w:tcBorders>
          </w:tcPr>
          <w:p w14:paraId="531ADFD2"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490960AB"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07CE67C0" w14:textId="77777777" w:rsidR="00B84C5C" w:rsidRDefault="00000000">
            <w:pPr>
              <w:pStyle w:val="TableParagraph"/>
              <w:spacing w:before="48" w:line="186" w:lineRule="exact"/>
              <w:ind w:left="105"/>
              <w:rPr>
                <w:sz w:val="18"/>
              </w:rPr>
            </w:pPr>
            <w:r>
              <w:rPr>
                <w:spacing w:val="-10"/>
                <w:sz w:val="18"/>
              </w:rPr>
              <w:t>2</w:t>
            </w:r>
          </w:p>
        </w:tc>
        <w:tc>
          <w:tcPr>
            <w:tcW w:w="585" w:type="dxa"/>
            <w:tcBorders>
              <w:top w:val="single" w:sz="6" w:space="0" w:color="000000"/>
              <w:left w:val="single" w:sz="6" w:space="0" w:color="000000"/>
              <w:bottom w:val="single" w:sz="6" w:space="0" w:color="000000"/>
              <w:right w:val="single" w:sz="6" w:space="0" w:color="000000"/>
            </w:tcBorders>
          </w:tcPr>
          <w:p w14:paraId="146EEC3F" w14:textId="77777777" w:rsidR="00B84C5C" w:rsidRDefault="00000000">
            <w:pPr>
              <w:pStyle w:val="TableParagraph"/>
              <w:spacing w:before="48" w:line="186" w:lineRule="exact"/>
              <w:ind w:left="106"/>
              <w:rPr>
                <w:sz w:val="18"/>
              </w:rPr>
            </w:pPr>
            <w:r>
              <w:rPr>
                <w:spacing w:val="-10"/>
                <w:sz w:val="18"/>
              </w:rPr>
              <w:t>2</w:t>
            </w:r>
          </w:p>
        </w:tc>
        <w:tc>
          <w:tcPr>
            <w:tcW w:w="1271" w:type="dxa"/>
            <w:tcBorders>
              <w:top w:val="single" w:sz="6" w:space="0" w:color="000000"/>
              <w:left w:val="single" w:sz="6" w:space="0" w:color="000000"/>
              <w:bottom w:val="single" w:sz="6" w:space="0" w:color="000000"/>
              <w:right w:val="single" w:sz="6" w:space="0" w:color="000000"/>
            </w:tcBorders>
          </w:tcPr>
          <w:p w14:paraId="7E69E8E7"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4018D2B7"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1358866F"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4629FC88"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3C9CDB0" w14:textId="77777777" w:rsidR="00B84C5C" w:rsidRDefault="00000000">
            <w:pPr>
              <w:pStyle w:val="TableParagraph"/>
              <w:spacing w:before="48" w:line="186" w:lineRule="exact"/>
              <w:ind w:left="11" w:right="1"/>
              <w:jc w:val="center"/>
              <w:rPr>
                <w:sz w:val="18"/>
              </w:rPr>
            </w:pPr>
            <w:r>
              <w:rPr>
                <w:spacing w:val="-4"/>
                <w:sz w:val="18"/>
              </w:rPr>
              <w:t>2909</w:t>
            </w:r>
          </w:p>
        </w:tc>
        <w:tc>
          <w:tcPr>
            <w:tcW w:w="3453" w:type="dxa"/>
            <w:tcBorders>
              <w:top w:val="single" w:sz="6" w:space="0" w:color="000000"/>
              <w:left w:val="single" w:sz="6" w:space="0" w:color="000000"/>
              <w:bottom w:val="single" w:sz="6" w:space="0" w:color="000000"/>
              <w:right w:val="single" w:sz="6" w:space="0" w:color="000000"/>
            </w:tcBorders>
          </w:tcPr>
          <w:p w14:paraId="7FE4C26F" w14:textId="77777777" w:rsidR="00B84C5C" w:rsidRDefault="00000000">
            <w:pPr>
              <w:pStyle w:val="TableParagraph"/>
              <w:spacing w:before="48" w:line="186" w:lineRule="exact"/>
              <w:ind w:left="106"/>
              <w:rPr>
                <w:sz w:val="18"/>
              </w:rPr>
            </w:pPr>
            <w:r>
              <w:rPr>
                <w:spacing w:val="-2"/>
                <w:sz w:val="18"/>
              </w:rPr>
              <w:t>пыль</w:t>
            </w:r>
            <w:r>
              <w:rPr>
                <w:spacing w:val="3"/>
                <w:sz w:val="18"/>
              </w:rPr>
              <w:t xml:space="preserve"> </w:t>
            </w:r>
            <w:r>
              <w:rPr>
                <w:spacing w:val="-2"/>
                <w:sz w:val="18"/>
              </w:rPr>
              <w:t>неорганическая:</w:t>
            </w:r>
            <w:r>
              <w:rPr>
                <w:spacing w:val="3"/>
                <w:sz w:val="18"/>
              </w:rPr>
              <w:t xml:space="preserve"> </w:t>
            </w:r>
            <w:r>
              <w:rPr>
                <w:spacing w:val="-4"/>
                <w:sz w:val="18"/>
              </w:rPr>
              <w:t>ниже</w:t>
            </w:r>
          </w:p>
        </w:tc>
        <w:tc>
          <w:tcPr>
            <w:tcW w:w="1267" w:type="dxa"/>
            <w:tcBorders>
              <w:top w:val="single" w:sz="6" w:space="0" w:color="000000"/>
              <w:left w:val="single" w:sz="6" w:space="0" w:color="000000"/>
              <w:bottom w:val="single" w:sz="6" w:space="0" w:color="000000"/>
              <w:right w:val="single" w:sz="6" w:space="0" w:color="000000"/>
            </w:tcBorders>
          </w:tcPr>
          <w:p w14:paraId="060412F1" w14:textId="77777777" w:rsidR="00B84C5C" w:rsidRDefault="00000000">
            <w:pPr>
              <w:pStyle w:val="TableParagraph"/>
              <w:spacing w:before="48" w:line="186" w:lineRule="exact"/>
              <w:ind w:left="15"/>
              <w:jc w:val="center"/>
              <w:rPr>
                <w:sz w:val="18"/>
              </w:rPr>
            </w:pPr>
            <w:r>
              <w:rPr>
                <w:spacing w:val="-2"/>
                <w:sz w:val="18"/>
              </w:rPr>
              <w:t>0,0040278</w:t>
            </w:r>
          </w:p>
        </w:tc>
        <w:tc>
          <w:tcPr>
            <w:tcW w:w="966" w:type="dxa"/>
            <w:tcBorders>
              <w:top w:val="single" w:sz="6" w:space="0" w:color="000000"/>
              <w:left w:val="single" w:sz="6" w:space="0" w:color="000000"/>
              <w:bottom w:val="single" w:sz="6" w:space="0" w:color="000000"/>
              <w:right w:val="single" w:sz="6" w:space="0" w:color="000000"/>
            </w:tcBorders>
          </w:tcPr>
          <w:p w14:paraId="65574957" w14:textId="77777777" w:rsidR="00B84C5C" w:rsidRDefault="00B84C5C">
            <w:pPr>
              <w:pStyle w:val="TableParagraph"/>
              <w:rPr>
                <w:rFonts w:ascii="Times New Roman"/>
                <w:sz w:val="16"/>
              </w:rPr>
            </w:pPr>
          </w:p>
        </w:tc>
        <w:tc>
          <w:tcPr>
            <w:tcW w:w="1268" w:type="dxa"/>
            <w:tcBorders>
              <w:top w:val="single" w:sz="6" w:space="0" w:color="000000"/>
              <w:left w:val="single" w:sz="6" w:space="0" w:color="000000"/>
              <w:bottom w:val="single" w:sz="6" w:space="0" w:color="000000"/>
              <w:right w:val="single" w:sz="6" w:space="0" w:color="000000"/>
            </w:tcBorders>
          </w:tcPr>
          <w:p w14:paraId="60A58BBC" w14:textId="77777777" w:rsidR="00B84C5C" w:rsidRDefault="00000000">
            <w:pPr>
              <w:pStyle w:val="TableParagraph"/>
              <w:spacing w:before="48" w:line="186" w:lineRule="exact"/>
              <w:ind w:left="19"/>
              <w:jc w:val="center"/>
              <w:rPr>
                <w:sz w:val="18"/>
              </w:rPr>
            </w:pPr>
            <w:r>
              <w:rPr>
                <w:spacing w:val="-2"/>
                <w:sz w:val="18"/>
              </w:rPr>
              <w:t>0,0001885</w:t>
            </w:r>
          </w:p>
        </w:tc>
        <w:tc>
          <w:tcPr>
            <w:tcW w:w="694" w:type="dxa"/>
            <w:tcBorders>
              <w:top w:val="single" w:sz="6" w:space="0" w:color="000000"/>
              <w:left w:val="single" w:sz="6" w:space="0" w:color="000000"/>
              <w:bottom w:val="single" w:sz="6" w:space="0" w:color="000000"/>
            </w:tcBorders>
          </w:tcPr>
          <w:p w14:paraId="49EE922C" w14:textId="1072B1FE" w:rsidR="00B84C5C" w:rsidRDefault="00EE0D5F">
            <w:pPr>
              <w:pStyle w:val="TableParagraph"/>
              <w:ind w:left="18" w:right="75"/>
              <w:jc w:val="center"/>
              <w:rPr>
                <w:sz w:val="18"/>
              </w:rPr>
            </w:pPr>
            <w:r>
              <w:rPr>
                <w:spacing w:val="-4"/>
                <w:sz w:val="18"/>
              </w:rPr>
              <w:t>2025</w:t>
            </w:r>
          </w:p>
        </w:tc>
      </w:tr>
      <w:tr w:rsidR="00B84C5C" w14:paraId="561BF394" w14:textId="77777777">
        <w:trPr>
          <w:trHeight w:val="253"/>
        </w:trPr>
        <w:tc>
          <w:tcPr>
            <w:tcW w:w="667" w:type="dxa"/>
            <w:tcBorders>
              <w:top w:val="single" w:sz="6" w:space="0" w:color="000000"/>
              <w:bottom w:val="single" w:sz="6" w:space="0" w:color="000000"/>
              <w:right w:val="single" w:sz="6" w:space="0" w:color="000000"/>
            </w:tcBorders>
          </w:tcPr>
          <w:p w14:paraId="725EE554" w14:textId="77777777" w:rsidR="00B84C5C" w:rsidRDefault="00B84C5C">
            <w:pPr>
              <w:pStyle w:val="TableParagraph"/>
              <w:rPr>
                <w:rFonts w:ascii="Times New Roman"/>
                <w:sz w:val="16"/>
              </w:rPr>
            </w:pPr>
          </w:p>
        </w:tc>
        <w:tc>
          <w:tcPr>
            <w:tcW w:w="704" w:type="dxa"/>
            <w:tcBorders>
              <w:top w:val="single" w:sz="6" w:space="0" w:color="000000"/>
              <w:left w:val="single" w:sz="6" w:space="0" w:color="000000"/>
              <w:bottom w:val="single" w:sz="6" w:space="0" w:color="000000"/>
              <w:right w:val="single" w:sz="6" w:space="0" w:color="000000"/>
            </w:tcBorders>
          </w:tcPr>
          <w:p w14:paraId="3D90B091" w14:textId="77777777" w:rsidR="00B84C5C" w:rsidRDefault="00B84C5C">
            <w:pPr>
              <w:pStyle w:val="TableParagraph"/>
              <w:rPr>
                <w:rFonts w:ascii="Times New Roman"/>
                <w:sz w:val="16"/>
              </w:rPr>
            </w:pPr>
          </w:p>
        </w:tc>
        <w:tc>
          <w:tcPr>
            <w:tcW w:w="575" w:type="dxa"/>
            <w:tcBorders>
              <w:top w:val="single" w:sz="6" w:space="0" w:color="000000"/>
              <w:left w:val="single" w:sz="6" w:space="0" w:color="000000"/>
              <w:bottom w:val="single" w:sz="6" w:space="0" w:color="000000"/>
              <w:right w:val="single" w:sz="6" w:space="0" w:color="000000"/>
            </w:tcBorders>
          </w:tcPr>
          <w:p w14:paraId="72D277A0" w14:textId="77777777" w:rsidR="00B84C5C" w:rsidRDefault="00000000">
            <w:pPr>
              <w:pStyle w:val="TableParagraph"/>
              <w:spacing w:before="48" w:line="185" w:lineRule="exact"/>
              <w:ind w:left="105"/>
              <w:rPr>
                <w:sz w:val="18"/>
              </w:rPr>
            </w:pPr>
            <w:r>
              <w:rPr>
                <w:spacing w:val="-10"/>
                <w:sz w:val="18"/>
              </w:rPr>
              <w:t>2</w:t>
            </w:r>
          </w:p>
        </w:tc>
        <w:tc>
          <w:tcPr>
            <w:tcW w:w="585" w:type="dxa"/>
            <w:tcBorders>
              <w:top w:val="single" w:sz="6" w:space="0" w:color="000000"/>
              <w:left w:val="single" w:sz="6" w:space="0" w:color="000000"/>
              <w:bottom w:val="single" w:sz="6" w:space="0" w:color="000000"/>
              <w:right w:val="single" w:sz="6" w:space="0" w:color="000000"/>
            </w:tcBorders>
          </w:tcPr>
          <w:p w14:paraId="0F4423DF" w14:textId="77777777" w:rsidR="00B84C5C" w:rsidRDefault="00000000">
            <w:pPr>
              <w:pStyle w:val="TableParagraph"/>
              <w:spacing w:before="48" w:line="185" w:lineRule="exact"/>
              <w:ind w:left="106"/>
              <w:rPr>
                <w:sz w:val="18"/>
              </w:rPr>
            </w:pPr>
            <w:r>
              <w:rPr>
                <w:spacing w:val="-10"/>
                <w:sz w:val="18"/>
              </w:rPr>
              <w:t>2</w:t>
            </w:r>
          </w:p>
        </w:tc>
        <w:tc>
          <w:tcPr>
            <w:tcW w:w="1271" w:type="dxa"/>
            <w:tcBorders>
              <w:top w:val="single" w:sz="6" w:space="0" w:color="000000"/>
              <w:left w:val="single" w:sz="6" w:space="0" w:color="000000"/>
              <w:bottom w:val="single" w:sz="6" w:space="0" w:color="000000"/>
              <w:right w:val="single" w:sz="6" w:space="0" w:color="000000"/>
            </w:tcBorders>
          </w:tcPr>
          <w:p w14:paraId="4420E778" w14:textId="77777777" w:rsidR="00B84C5C" w:rsidRDefault="00B84C5C">
            <w:pPr>
              <w:pStyle w:val="TableParagraph"/>
              <w:rPr>
                <w:rFonts w:ascii="Times New Roman"/>
                <w:sz w:val="16"/>
              </w:rPr>
            </w:pPr>
          </w:p>
        </w:tc>
        <w:tc>
          <w:tcPr>
            <w:tcW w:w="984" w:type="dxa"/>
            <w:tcBorders>
              <w:top w:val="single" w:sz="6" w:space="0" w:color="000000"/>
              <w:left w:val="single" w:sz="6" w:space="0" w:color="000000"/>
              <w:bottom w:val="single" w:sz="6" w:space="0" w:color="000000"/>
              <w:right w:val="single" w:sz="6" w:space="0" w:color="000000"/>
            </w:tcBorders>
          </w:tcPr>
          <w:p w14:paraId="3D5CCF0B" w14:textId="77777777" w:rsidR="00B84C5C" w:rsidRDefault="00B84C5C">
            <w:pPr>
              <w:pStyle w:val="TableParagraph"/>
              <w:rPr>
                <w:rFonts w:ascii="Times New Roman"/>
                <w:sz w:val="16"/>
              </w:rPr>
            </w:pPr>
          </w:p>
        </w:tc>
        <w:tc>
          <w:tcPr>
            <w:tcW w:w="740" w:type="dxa"/>
            <w:tcBorders>
              <w:top w:val="single" w:sz="6" w:space="0" w:color="000000"/>
              <w:left w:val="single" w:sz="6" w:space="0" w:color="000000"/>
              <w:bottom w:val="single" w:sz="6" w:space="0" w:color="000000"/>
              <w:right w:val="single" w:sz="6" w:space="0" w:color="000000"/>
            </w:tcBorders>
          </w:tcPr>
          <w:p w14:paraId="2C7FBAC7" w14:textId="77777777" w:rsidR="00B84C5C" w:rsidRDefault="00B84C5C">
            <w:pPr>
              <w:pStyle w:val="TableParagraph"/>
              <w:rPr>
                <w:rFonts w:ascii="Times New Roman"/>
                <w:sz w:val="16"/>
              </w:rPr>
            </w:pPr>
          </w:p>
        </w:tc>
        <w:tc>
          <w:tcPr>
            <w:tcW w:w="794" w:type="dxa"/>
            <w:tcBorders>
              <w:top w:val="single" w:sz="6" w:space="0" w:color="000000"/>
              <w:left w:val="single" w:sz="6" w:space="0" w:color="000000"/>
              <w:bottom w:val="single" w:sz="6" w:space="0" w:color="000000"/>
              <w:right w:val="single" w:sz="6" w:space="0" w:color="000000"/>
            </w:tcBorders>
          </w:tcPr>
          <w:p w14:paraId="3B2D3FB5" w14:textId="77777777" w:rsidR="00B84C5C" w:rsidRDefault="00B84C5C">
            <w:pPr>
              <w:pStyle w:val="TableParagraph"/>
              <w:rPr>
                <w:rFonts w:ascii="Times New Roman"/>
                <w:sz w:val="16"/>
              </w:rPr>
            </w:pPr>
          </w:p>
        </w:tc>
        <w:tc>
          <w:tcPr>
            <w:tcW w:w="1257" w:type="dxa"/>
            <w:tcBorders>
              <w:top w:val="single" w:sz="6" w:space="0" w:color="000000"/>
              <w:left w:val="single" w:sz="6" w:space="0" w:color="000000"/>
              <w:bottom w:val="single" w:sz="6" w:space="0" w:color="000000"/>
              <w:right w:val="single" w:sz="6" w:space="0" w:color="000000"/>
            </w:tcBorders>
          </w:tcPr>
          <w:p w14:paraId="51F1CD4F" w14:textId="77777777" w:rsidR="00B84C5C" w:rsidRDefault="00000000">
            <w:pPr>
              <w:pStyle w:val="TableParagraph"/>
              <w:spacing w:before="48" w:line="185" w:lineRule="exact"/>
              <w:ind w:left="11" w:right="1"/>
              <w:jc w:val="center"/>
              <w:rPr>
                <w:sz w:val="18"/>
              </w:rPr>
            </w:pPr>
            <w:r>
              <w:rPr>
                <w:spacing w:val="-4"/>
                <w:sz w:val="18"/>
              </w:rPr>
              <w:t>2909</w:t>
            </w:r>
          </w:p>
        </w:tc>
        <w:tc>
          <w:tcPr>
            <w:tcW w:w="3453" w:type="dxa"/>
            <w:tcBorders>
              <w:top w:val="single" w:sz="6" w:space="0" w:color="000000"/>
              <w:left w:val="single" w:sz="6" w:space="0" w:color="000000"/>
              <w:bottom w:val="single" w:sz="6" w:space="0" w:color="000000"/>
              <w:right w:val="single" w:sz="6" w:space="0" w:color="000000"/>
            </w:tcBorders>
          </w:tcPr>
          <w:p w14:paraId="445E1F46" w14:textId="77777777" w:rsidR="00B84C5C" w:rsidRDefault="00000000">
            <w:pPr>
              <w:pStyle w:val="TableParagraph"/>
              <w:spacing w:before="48" w:line="185" w:lineRule="exact"/>
              <w:ind w:left="106"/>
              <w:rPr>
                <w:sz w:val="18"/>
              </w:rPr>
            </w:pPr>
            <w:r>
              <w:rPr>
                <w:spacing w:val="-2"/>
                <w:sz w:val="18"/>
              </w:rPr>
              <w:t>пыль</w:t>
            </w:r>
            <w:r>
              <w:rPr>
                <w:spacing w:val="3"/>
                <w:sz w:val="18"/>
              </w:rPr>
              <w:t xml:space="preserve"> </w:t>
            </w:r>
            <w:r>
              <w:rPr>
                <w:spacing w:val="-2"/>
                <w:sz w:val="18"/>
              </w:rPr>
              <w:t>неорганическая:</w:t>
            </w:r>
            <w:r>
              <w:rPr>
                <w:spacing w:val="3"/>
                <w:sz w:val="18"/>
              </w:rPr>
              <w:t xml:space="preserve"> </w:t>
            </w:r>
            <w:r>
              <w:rPr>
                <w:spacing w:val="-4"/>
                <w:sz w:val="18"/>
              </w:rPr>
              <w:t>ниже</w:t>
            </w:r>
          </w:p>
        </w:tc>
        <w:tc>
          <w:tcPr>
            <w:tcW w:w="1267" w:type="dxa"/>
            <w:tcBorders>
              <w:top w:val="single" w:sz="6" w:space="0" w:color="000000"/>
              <w:left w:val="single" w:sz="6" w:space="0" w:color="000000"/>
              <w:bottom w:val="single" w:sz="6" w:space="0" w:color="000000"/>
              <w:right w:val="single" w:sz="6" w:space="0" w:color="000000"/>
            </w:tcBorders>
          </w:tcPr>
          <w:p w14:paraId="69E29685" w14:textId="77777777" w:rsidR="00B84C5C" w:rsidRDefault="00000000">
            <w:pPr>
              <w:pStyle w:val="TableParagraph"/>
              <w:spacing w:before="48" w:line="185" w:lineRule="exact"/>
              <w:ind w:left="15"/>
              <w:jc w:val="center"/>
              <w:rPr>
                <w:sz w:val="18"/>
              </w:rPr>
            </w:pPr>
            <w:r>
              <w:rPr>
                <w:spacing w:val="-2"/>
                <w:sz w:val="18"/>
              </w:rPr>
              <w:t>0,0840000</w:t>
            </w:r>
          </w:p>
        </w:tc>
        <w:tc>
          <w:tcPr>
            <w:tcW w:w="966" w:type="dxa"/>
            <w:tcBorders>
              <w:top w:val="single" w:sz="6" w:space="0" w:color="000000"/>
              <w:left w:val="single" w:sz="6" w:space="0" w:color="000000"/>
              <w:bottom w:val="single" w:sz="6" w:space="0" w:color="000000"/>
              <w:right w:val="single" w:sz="6" w:space="0" w:color="000000"/>
            </w:tcBorders>
          </w:tcPr>
          <w:p w14:paraId="34B56135" w14:textId="77777777" w:rsidR="00B84C5C" w:rsidRDefault="00B84C5C">
            <w:pPr>
              <w:pStyle w:val="TableParagraph"/>
              <w:rPr>
                <w:rFonts w:ascii="Times New Roman"/>
                <w:sz w:val="16"/>
              </w:rPr>
            </w:pPr>
          </w:p>
        </w:tc>
        <w:tc>
          <w:tcPr>
            <w:tcW w:w="1268" w:type="dxa"/>
            <w:tcBorders>
              <w:top w:val="single" w:sz="6" w:space="0" w:color="000000"/>
              <w:left w:val="single" w:sz="6" w:space="0" w:color="000000"/>
              <w:bottom w:val="single" w:sz="6" w:space="0" w:color="000000"/>
              <w:right w:val="single" w:sz="6" w:space="0" w:color="000000"/>
            </w:tcBorders>
          </w:tcPr>
          <w:p w14:paraId="2D5EEF85" w14:textId="77777777" w:rsidR="00B84C5C" w:rsidRDefault="00000000">
            <w:pPr>
              <w:pStyle w:val="TableParagraph"/>
              <w:spacing w:before="48" w:line="185" w:lineRule="exact"/>
              <w:ind w:left="19"/>
              <w:jc w:val="center"/>
              <w:rPr>
                <w:sz w:val="18"/>
              </w:rPr>
            </w:pPr>
            <w:r>
              <w:rPr>
                <w:spacing w:val="-2"/>
                <w:sz w:val="18"/>
              </w:rPr>
              <w:t>0,0019351</w:t>
            </w:r>
          </w:p>
        </w:tc>
        <w:tc>
          <w:tcPr>
            <w:tcW w:w="694" w:type="dxa"/>
            <w:tcBorders>
              <w:top w:val="single" w:sz="6" w:space="0" w:color="000000"/>
              <w:left w:val="single" w:sz="6" w:space="0" w:color="000000"/>
              <w:bottom w:val="single" w:sz="6" w:space="0" w:color="000000"/>
            </w:tcBorders>
          </w:tcPr>
          <w:p w14:paraId="2E177CD0" w14:textId="2A4C52AD" w:rsidR="00B84C5C" w:rsidRDefault="00EE0D5F">
            <w:pPr>
              <w:pStyle w:val="TableParagraph"/>
              <w:ind w:left="18" w:right="75"/>
              <w:jc w:val="center"/>
              <w:rPr>
                <w:sz w:val="18"/>
              </w:rPr>
            </w:pPr>
            <w:r>
              <w:rPr>
                <w:spacing w:val="-4"/>
                <w:sz w:val="18"/>
              </w:rPr>
              <w:t>2025</w:t>
            </w:r>
          </w:p>
        </w:tc>
      </w:tr>
    </w:tbl>
    <w:p w14:paraId="095C6191" w14:textId="77777777" w:rsidR="00B84C5C" w:rsidRDefault="00B84C5C">
      <w:pPr>
        <w:jc w:val="center"/>
        <w:rPr>
          <w:sz w:val="18"/>
        </w:rPr>
        <w:sectPr w:rsidR="00B84C5C">
          <w:pgSz w:w="16840" w:h="11910" w:orient="landscape"/>
          <w:pgMar w:top="1060" w:right="460" w:bottom="1460" w:left="920" w:header="0" w:footer="1268" w:gutter="0"/>
          <w:cols w:space="720"/>
        </w:sectPr>
      </w:pPr>
    </w:p>
    <w:p w14:paraId="3817A143" w14:textId="77777777" w:rsidR="00B84C5C" w:rsidRDefault="00B84C5C">
      <w:pPr>
        <w:pStyle w:val="a3"/>
        <w:spacing w:before="6"/>
        <w:ind w:left="0" w:firstLine="0"/>
        <w:jc w:val="left"/>
        <w:rPr>
          <w:sz w:val="2"/>
        </w:rPr>
      </w:pPr>
    </w:p>
    <w:tbl>
      <w:tblPr>
        <w:tblStyle w:val="TableNormal"/>
        <w:tblW w:w="0" w:type="auto"/>
        <w:tblInd w:w="1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67"/>
        <w:gridCol w:w="704"/>
        <w:gridCol w:w="575"/>
        <w:gridCol w:w="585"/>
        <w:gridCol w:w="1271"/>
        <w:gridCol w:w="984"/>
        <w:gridCol w:w="740"/>
        <w:gridCol w:w="794"/>
        <w:gridCol w:w="1257"/>
        <w:gridCol w:w="3453"/>
        <w:gridCol w:w="1267"/>
        <w:gridCol w:w="966"/>
        <w:gridCol w:w="1268"/>
        <w:gridCol w:w="694"/>
      </w:tblGrid>
      <w:tr w:rsidR="00B84C5C" w14:paraId="2208BAF4" w14:textId="77777777">
        <w:trPr>
          <w:trHeight w:val="255"/>
        </w:trPr>
        <w:tc>
          <w:tcPr>
            <w:tcW w:w="667" w:type="dxa"/>
            <w:tcBorders>
              <w:left w:val="single" w:sz="4" w:space="0" w:color="000000"/>
            </w:tcBorders>
          </w:tcPr>
          <w:p w14:paraId="7D9259E8" w14:textId="77777777" w:rsidR="00B84C5C" w:rsidRDefault="00B84C5C">
            <w:pPr>
              <w:pStyle w:val="TableParagraph"/>
              <w:rPr>
                <w:rFonts w:ascii="Times New Roman"/>
                <w:sz w:val="18"/>
              </w:rPr>
            </w:pPr>
          </w:p>
        </w:tc>
        <w:tc>
          <w:tcPr>
            <w:tcW w:w="704" w:type="dxa"/>
          </w:tcPr>
          <w:p w14:paraId="72901FED" w14:textId="77777777" w:rsidR="00B84C5C" w:rsidRDefault="00B84C5C">
            <w:pPr>
              <w:pStyle w:val="TableParagraph"/>
              <w:rPr>
                <w:rFonts w:ascii="Times New Roman"/>
                <w:sz w:val="18"/>
              </w:rPr>
            </w:pPr>
          </w:p>
        </w:tc>
        <w:tc>
          <w:tcPr>
            <w:tcW w:w="575" w:type="dxa"/>
          </w:tcPr>
          <w:p w14:paraId="1E25B0AD" w14:textId="77777777" w:rsidR="00B84C5C" w:rsidRDefault="00000000">
            <w:pPr>
              <w:pStyle w:val="TableParagraph"/>
              <w:spacing w:before="49" w:line="185" w:lineRule="exact"/>
              <w:ind w:left="105"/>
              <w:rPr>
                <w:sz w:val="18"/>
              </w:rPr>
            </w:pPr>
            <w:r>
              <w:rPr>
                <w:spacing w:val="-10"/>
                <w:sz w:val="18"/>
              </w:rPr>
              <w:t>2</w:t>
            </w:r>
          </w:p>
        </w:tc>
        <w:tc>
          <w:tcPr>
            <w:tcW w:w="585" w:type="dxa"/>
          </w:tcPr>
          <w:p w14:paraId="26F78DC7" w14:textId="77777777" w:rsidR="00B84C5C" w:rsidRDefault="00000000">
            <w:pPr>
              <w:pStyle w:val="TableParagraph"/>
              <w:spacing w:before="49" w:line="185" w:lineRule="exact"/>
              <w:ind w:left="106"/>
              <w:rPr>
                <w:sz w:val="18"/>
              </w:rPr>
            </w:pPr>
            <w:r>
              <w:rPr>
                <w:spacing w:val="-10"/>
                <w:sz w:val="18"/>
              </w:rPr>
              <w:t>2</w:t>
            </w:r>
          </w:p>
        </w:tc>
        <w:tc>
          <w:tcPr>
            <w:tcW w:w="1271" w:type="dxa"/>
          </w:tcPr>
          <w:p w14:paraId="0206D63A" w14:textId="77777777" w:rsidR="00B84C5C" w:rsidRDefault="00B84C5C">
            <w:pPr>
              <w:pStyle w:val="TableParagraph"/>
              <w:rPr>
                <w:rFonts w:ascii="Times New Roman"/>
                <w:sz w:val="18"/>
              </w:rPr>
            </w:pPr>
          </w:p>
        </w:tc>
        <w:tc>
          <w:tcPr>
            <w:tcW w:w="984" w:type="dxa"/>
          </w:tcPr>
          <w:p w14:paraId="5B5514C2" w14:textId="77777777" w:rsidR="00B84C5C" w:rsidRDefault="00B84C5C">
            <w:pPr>
              <w:pStyle w:val="TableParagraph"/>
              <w:rPr>
                <w:rFonts w:ascii="Times New Roman"/>
                <w:sz w:val="18"/>
              </w:rPr>
            </w:pPr>
          </w:p>
        </w:tc>
        <w:tc>
          <w:tcPr>
            <w:tcW w:w="740" w:type="dxa"/>
          </w:tcPr>
          <w:p w14:paraId="6A0A3E54" w14:textId="77777777" w:rsidR="00B84C5C" w:rsidRDefault="00B84C5C">
            <w:pPr>
              <w:pStyle w:val="TableParagraph"/>
              <w:rPr>
                <w:rFonts w:ascii="Times New Roman"/>
                <w:sz w:val="18"/>
              </w:rPr>
            </w:pPr>
          </w:p>
        </w:tc>
        <w:tc>
          <w:tcPr>
            <w:tcW w:w="794" w:type="dxa"/>
          </w:tcPr>
          <w:p w14:paraId="260603EB" w14:textId="77777777" w:rsidR="00B84C5C" w:rsidRDefault="00B84C5C">
            <w:pPr>
              <w:pStyle w:val="TableParagraph"/>
              <w:rPr>
                <w:rFonts w:ascii="Times New Roman"/>
                <w:sz w:val="18"/>
              </w:rPr>
            </w:pPr>
          </w:p>
        </w:tc>
        <w:tc>
          <w:tcPr>
            <w:tcW w:w="1257" w:type="dxa"/>
          </w:tcPr>
          <w:p w14:paraId="4FD11B52" w14:textId="77777777" w:rsidR="00B84C5C" w:rsidRDefault="00000000">
            <w:pPr>
              <w:pStyle w:val="TableParagraph"/>
              <w:spacing w:before="49" w:line="185" w:lineRule="exact"/>
              <w:ind w:left="11" w:right="1"/>
              <w:jc w:val="center"/>
              <w:rPr>
                <w:sz w:val="18"/>
              </w:rPr>
            </w:pPr>
            <w:r>
              <w:rPr>
                <w:spacing w:val="-4"/>
                <w:sz w:val="18"/>
              </w:rPr>
              <w:t>2909</w:t>
            </w:r>
          </w:p>
        </w:tc>
        <w:tc>
          <w:tcPr>
            <w:tcW w:w="3453" w:type="dxa"/>
          </w:tcPr>
          <w:p w14:paraId="24120789" w14:textId="77777777" w:rsidR="00B84C5C" w:rsidRDefault="00000000">
            <w:pPr>
              <w:pStyle w:val="TableParagraph"/>
              <w:spacing w:before="49" w:line="185" w:lineRule="exact"/>
              <w:ind w:left="106"/>
              <w:rPr>
                <w:sz w:val="18"/>
              </w:rPr>
            </w:pPr>
            <w:r>
              <w:rPr>
                <w:spacing w:val="-2"/>
                <w:sz w:val="18"/>
              </w:rPr>
              <w:t>пыль</w:t>
            </w:r>
            <w:r>
              <w:rPr>
                <w:spacing w:val="3"/>
                <w:sz w:val="18"/>
              </w:rPr>
              <w:t xml:space="preserve"> </w:t>
            </w:r>
            <w:r>
              <w:rPr>
                <w:spacing w:val="-2"/>
                <w:sz w:val="18"/>
              </w:rPr>
              <w:t>неорганическая:</w:t>
            </w:r>
            <w:r>
              <w:rPr>
                <w:spacing w:val="3"/>
                <w:sz w:val="18"/>
              </w:rPr>
              <w:t xml:space="preserve"> </w:t>
            </w:r>
            <w:r>
              <w:rPr>
                <w:spacing w:val="-4"/>
                <w:sz w:val="18"/>
              </w:rPr>
              <w:t>ниже</w:t>
            </w:r>
          </w:p>
        </w:tc>
        <w:tc>
          <w:tcPr>
            <w:tcW w:w="1267" w:type="dxa"/>
          </w:tcPr>
          <w:p w14:paraId="62B7D814" w14:textId="77777777" w:rsidR="00B84C5C" w:rsidRDefault="00000000">
            <w:pPr>
              <w:pStyle w:val="TableParagraph"/>
              <w:spacing w:before="49" w:line="185" w:lineRule="exact"/>
              <w:ind w:left="15"/>
              <w:jc w:val="center"/>
              <w:rPr>
                <w:sz w:val="18"/>
              </w:rPr>
            </w:pPr>
            <w:r>
              <w:rPr>
                <w:spacing w:val="-2"/>
                <w:sz w:val="18"/>
              </w:rPr>
              <w:t>0,0280000</w:t>
            </w:r>
          </w:p>
        </w:tc>
        <w:tc>
          <w:tcPr>
            <w:tcW w:w="966" w:type="dxa"/>
          </w:tcPr>
          <w:p w14:paraId="41E951C7" w14:textId="77777777" w:rsidR="00B84C5C" w:rsidRDefault="00B84C5C">
            <w:pPr>
              <w:pStyle w:val="TableParagraph"/>
              <w:rPr>
                <w:rFonts w:ascii="Times New Roman"/>
                <w:sz w:val="18"/>
              </w:rPr>
            </w:pPr>
          </w:p>
        </w:tc>
        <w:tc>
          <w:tcPr>
            <w:tcW w:w="1268" w:type="dxa"/>
          </w:tcPr>
          <w:p w14:paraId="2EF32951" w14:textId="77777777" w:rsidR="00B84C5C" w:rsidRDefault="00000000">
            <w:pPr>
              <w:pStyle w:val="TableParagraph"/>
              <w:spacing w:before="49" w:line="185" w:lineRule="exact"/>
              <w:ind w:left="19"/>
              <w:jc w:val="center"/>
              <w:rPr>
                <w:sz w:val="18"/>
              </w:rPr>
            </w:pPr>
            <w:r>
              <w:rPr>
                <w:spacing w:val="-2"/>
                <w:sz w:val="18"/>
              </w:rPr>
              <w:t>0,0000811</w:t>
            </w:r>
          </w:p>
        </w:tc>
        <w:tc>
          <w:tcPr>
            <w:tcW w:w="694" w:type="dxa"/>
            <w:tcBorders>
              <w:right w:val="single" w:sz="4" w:space="0" w:color="000000"/>
            </w:tcBorders>
          </w:tcPr>
          <w:p w14:paraId="4184E317" w14:textId="72434DB5" w:rsidR="00B84C5C" w:rsidRDefault="00EE0D5F">
            <w:pPr>
              <w:pStyle w:val="TableParagraph"/>
              <w:ind w:left="18" w:right="75"/>
              <w:jc w:val="center"/>
              <w:rPr>
                <w:sz w:val="18"/>
              </w:rPr>
            </w:pPr>
            <w:r>
              <w:rPr>
                <w:spacing w:val="-4"/>
                <w:sz w:val="18"/>
              </w:rPr>
              <w:t>2025</w:t>
            </w:r>
          </w:p>
        </w:tc>
      </w:tr>
      <w:tr w:rsidR="00B84C5C" w14:paraId="55562681" w14:textId="77777777">
        <w:trPr>
          <w:trHeight w:val="255"/>
        </w:trPr>
        <w:tc>
          <w:tcPr>
            <w:tcW w:w="667" w:type="dxa"/>
            <w:tcBorders>
              <w:left w:val="single" w:sz="4" w:space="0" w:color="000000"/>
            </w:tcBorders>
          </w:tcPr>
          <w:p w14:paraId="43F8F510" w14:textId="77777777" w:rsidR="00B84C5C" w:rsidRDefault="00B84C5C">
            <w:pPr>
              <w:pStyle w:val="TableParagraph"/>
              <w:rPr>
                <w:rFonts w:ascii="Times New Roman"/>
                <w:sz w:val="18"/>
              </w:rPr>
            </w:pPr>
          </w:p>
        </w:tc>
        <w:tc>
          <w:tcPr>
            <w:tcW w:w="704" w:type="dxa"/>
          </w:tcPr>
          <w:p w14:paraId="40DE3929" w14:textId="77777777" w:rsidR="00B84C5C" w:rsidRDefault="00B84C5C">
            <w:pPr>
              <w:pStyle w:val="TableParagraph"/>
              <w:rPr>
                <w:rFonts w:ascii="Times New Roman"/>
                <w:sz w:val="18"/>
              </w:rPr>
            </w:pPr>
          </w:p>
        </w:tc>
        <w:tc>
          <w:tcPr>
            <w:tcW w:w="575" w:type="dxa"/>
          </w:tcPr>
          <w:p w14:paraId="2843A546" w14:textId="77777777" w:rsidR="00B84C5C" w:rsidRDefault="00000000">
            <w:pPr>
              <w:pStyle w:val="TableParagraph"/>
              <w:spacing w:before="49" w:line="185" w:lineRule="exact"/>
              <w:ind w:left="105"/>
              <w:rPr>
                <w:sz w:val="18"/>
              </w:rPr>
            </w:pPr>
            <w:r>
              <w:rPr>
                <w:spacing w:val="-10"/>
                <w:sz w:val="18"/>
              </w:rPr>
              <w:t>2</w:t>
            </w:r>
          </w:p>
        </w:tc>
        <w:tc>
          <w:tcPr>
            <w:tcW w:w="585" w:type="dxa"/>
          </w:tcPr>
          <w:p w14:paraId="46283DEE" w14:textId="77777777" w:rsidR="00B84C5C" w:rsidRDefault="00000000">
            <w:pPr>
              <w:pStyle w:val="TableParagraph"/>
              <w:spacing w:before="49" w:line="185" w:lineRule="exact"/>
              <w:ind w:left="106"/>
              <w:rPr>
                <w:sz w:val="18"/>
              </w:rPr>
            </w:pPr>
            <w:r>
              <w:rPr>
                <w:spacing w:val="-10"/>
                <w:sz w:val="18"/>
              </w:rPr>
              <w:t>2</w:t>
            </w:r>
          </w:p>
        </w:tc>
        <w:tc>
          <w:tcPr>
            <w:tcW w:w="1271" w:type="dxa"/>
          </w:tcPr>
          <w:p w14:paraId="10DCA297" w14:textId="77777777" w:rsidR="00B84C5C" w:rsidRDefault="00B84C5C">
            <w:pPr>
              <w:pStyle w:val="TableParagraph"/>
              <w:rPr>
                <w:rFonts w:ascii="Times New Roman"/>
                <w:sz w:val="18"/>
              </w:rPr>
            </w:pPr>
          </w:p>
        </w:tc>
        <w:tc>
          <w:tcPr>
            <w:tcW w:w="984" w:type="dxa"/>
          </w:tcPr>
          <w:p w14:paraId="7B562723" w14:textId="77777777" w:rsidR="00B84C5C" w:rsidRDefault="00B84C5C">
            <w:pPr>
              <w:pStyle w:val="TableParagraph"/>
              <w:rPr>
                <w:rFonts w:ascii="Times New Roman"/>
                <w:sz w:val="18"/>
              </w:rPr>
            </w:pPr>
          </w:p>
        </w:tc>
        <w:tc>
          <w:tcPr>
            <w:tcW w:w="740" w:type="dxa"/>
          </w:tcPr>
          <w:p w14:paraId="332850F8" w14:textId="77777777" w:rsidR="00B84C5C" w:rsidRDefault="00B84C5C">
            <w:pPr>
              <w:pStyle w:val="TableParagraph"/>
              <w:rPr>
                <w:rFonts w:ascii="Times New Roman"/>
                <w:sz w:val="18"/>
              </w:rPr>
            </w:pPr>
          </w:p>
        </w:tc>
        <w:tc>
          <w:tcPr>
            <w:tcW w:w="794" w:type="dxa"/>
          </w:tcPr>
          <w:p w14:paraId="2CB6F943" w14:textId="77777777" w:rsidR="00B84C5C" w:rsidRDefault="00B84C5C">
            <w:pPr>
              <w:pStyle w:val="TableParagraph"/>
              <w:rPr>
                <w:rFonts w:ascii="Times New Roman"/>
                <w:sz w:val="18"/>
              </w:rPr>
            </w:pPr>
          </w:p>
        </w:tc>
        <w:tc>
          <w:tcPr>
            <w:tcW w:w="1257" w:type="dxa"/>
          </w:tcPr>
          <w:p w14:paraId="0285378A" w14:textId="77777777" w:rsidR="00B84C5C" w:rsidRDefault="00000000">
            <w:pPr>
              <w:pStyle w:val="TableParagraph"/>
              <w:spacing w:before="49" w:line="185" w:lineRule="exact"/>
              <w:ind w:left="11" w:right="1"/>
              <w:jc w:val="center"/>
              <w:rPr>
                <w:sz w:val="18"/>
              </w:rPr>
            </w:pPr>
            <w:r>
              <w:rPr>
                <w:spacing w:val="-4"/>
                <w:sz w:val="18"/>
              </w:rPr>
              <w:t>0123</w:t>
            </w:r>
          </w:p>
        </w:tc>
        <w:tc>
          <w:tcPr>
            <w:tcW w:w="3453" w:type="dxa"/>
          </w:tcPr>
          <w:p w14:paraId="4BB06573" w14:textId="77777777" w:rsidR="00B84C5C" w:rsidRDefault="00000000">
            <w:pPr>
              <w:pStyle w:val="TableParagraph"/>
              <w:spacing w:before="49" w:line="185" w:lineRule="exact"/>
              <w:ind w:left="106"/>
              <w:rPr>
                <w:sz w:val="18"/>
              </w:rPr>
            </w:pPr>
            <w:r>
              <w:rPr>
                <w:spacing w:val="-2"/>
                <w:sz w:val="18"/>
              </w:rPr>
              <w:t>оксид</w:t>
            </w:r>
            <w:r>
              <w:rPr>
                <w:spacing w:val="-7"/>
                <w:sz w:val="18"/>
              </w:rPr>
              <w:t xml:space="preserve"> </w:t>
            </w:r>
            <w:r>
              <w:rPr>
                <w:spacing w:val="-2"/>
                <w:sz w:val="18"/>
              </w:rPr>
              <w:t>железа</w:t>
            </w:r>
          </w:p>
        </w:tc>
        <w:tc>
          <w:tcPr>
            <w:tcW w:w="1267" w:type="dxa"/>
          </w:tcPr>
          <w:p w14:paraId="4930CF16" w14:textId="77777777" w:rsidR="00B84C5C" w:rsidRDefault="00000000">
            <w:pPr>
              <w:pStyle w:val="TableParagraph"/>
              <w:spacing w:before="49" w:line="185" w:lineRule="exact"/>
              <w:ind w:left="15"/>
              <w:jc w:val="center"/>
              <w:rPr>
                <w:sz w:val="18"/>
              </w:rPr>
            </w:pPr>
            <w:r>
              <w:rPr>
                <w:spacing w:val="-2"/>
                <w:sz w:val="18"/>
              </w:rPr>
              <w:t>0,0035965</w:t>
            </w:r>
          </w:p>
        </w:tc>
        <w:tc>
          <w:tcPr>
            <w:tcW w:w="966" w:type="dxa"/>
          </w:tcPr>
          <w:p w14:paraId="70855575" w14:textId="77777777" w:rsidR="00B84C5C" w:rsidRDefault="00B84C5C">
            <w:pPr>
              <w:pStyle w:val="TableParagraph"/>
              <w:rPr>
                <w:rFonts w:ascii="Times New Roman"/>
                <w:sz w:val="18"/>
              </w:rPr>
            </w:pPr>
          </w:p>
        </w:tc>
        <w:tc>
          <w:tcPr>
            <w:tcW w:w="1268" w:type="dxa"/>
          </w:tcPr>
          <w:p w14:paraId="462C5ADF" w14:textId="77777777" w:rsidR="00B84C5C" w:rsidRDefault="00000000">
            <w:pPr>
              <w:pStyle w:val="TableParagraph"/>
              <w:spacing w:before="49" w:line="185" w:lineRule="exact"/>
              <w:ind w:left="19"/>
              <w:jc w:val="center"/>
              <w:rPr>
                <w:sz w:val="18"/>
              </w:rPr>
            </w:pPr>
            <w:r>
              <w:rPr>
                <w:spacing w:val="-2"/>
                <w:sz w:val="18"/>
              </w:rPr>
              <w:t>0,0011945</w:t>
            </w:r>
          </w:p>
        </w:tc>
        <w:tc>
          <w:tcPr>
            <w:tcW w:w="694" w:type="dxa"/>
            <w:tcBorders>
              <w:right w:val="single" w:sz="4" w:space="0" w:color="000000"/>
            </w:tcBorders>
          </w:tcPr>
          <w:p w14:paraId="2EA6F01C" w14:textId="44DEB9E5" w:rsidR="00B84C5C" w:rsidRDefault="00EE0D5F">
            <w:pPr>
              <w:pStyle w:val="TableParagraph"/>
              <w:ind w:left="18" w:right="75"/>
              <w:jc w:val="center"/>
              <w:rPr>
                <w:sz w:val="18"/>
              </w:rPr>
            </w:pPr>
            <w:r>
              <w:rPr>
                <w:spacing w:val="-4"/>
                <w:sz w:val="18"/>
              </w:rPr>
              <w:t>2025</w:t>
            </w:r>
          </w:p>
        </w:tc>
      </w:tr>
      <w:tr w:rsidR="00B84C5C" w14:paraId="14B71D77" w14:textId="77777777">
        <w:trPr>
          <w:trHeight w:val="255"/>
        </w:trPr>
        <w:tc>
          <w:tcPr>
            <w:tcW w:w="667" w:type="dxa"/>
            <w:tcBorders>
              <w:left w:val="single" w:sz="4" w:space="0" w:color="000000"/>
            </w:tcBorders>
          </w:tcPr>
          <w:p w14:paraId="651015E0" w14:textId="77777777" w:rsidR="00B84C5C" w:rsidRDefault="00B84C5C">
            <w:pPr>
              <w:pStyle w:val="TableParagraph"/>
              <w:rPr>
                <w:rFonts w:ascii="Times New Roman"/>
                <w:sz w:val="18"/>
              </w:rPr>
            </w:pPr>
          </w:p>
        </w:tc>
        <w:tc>
          <w:tcPr>
            <w:tcW w:w="704" w:type="dxa"/>
          </w:tcPr>
          <w:p w14:paraId="35242B9C" w14:textId="77777777" w:rsidR="00B84C5C" w:rsidRDefault="00B84C5C">
            <w:pPr>
              <w:pStyle w:val="TableParagraph"/>
              <w:rPr>
                <w:rFonts w:ascii="Times New Roman"/>
                <w:sz w:val="18"/>
              </w:rPr>
            </w:pPr>
          </w:p>
        </w:tc>
        <w:tc>
          <w:tcPr>
            <w:tcW w:w="575" w:type="dxa"/>
          </w:tcPr>
          <w:p w14:paraId="47A9D577" w14:textId="77777777" w:rsidR="00B84C5C" w:rsidRDefault="00B84C5C">
            <w:pPr>
              <w:pStyle w:val="TableParagraph"/>
              <w:rPr>
                <w:rFonts w:ascii="Times New Roman"/>
                <w:sz w:val="18"/>
              </w:rPr>
            </w:pPr>
          </w:p>
        </w:tc>
        <w:tc>
          <w:tcPr>
            <w:tcW w:w="585" w:type="dxa"/>
          </w:tcPr>
          <w:p w14:paraId="596F0F3E" w14:textId="77777777" w:rsidR="00B84C5C" w:rsidRDefault="00B84C5C">
            <w:pPr>
              <w:pStyle w:val="TableParagraph"/>
              <w:rPr>
                <w:rFonts w:ascii="Times New Roman"/>
                <w:sz w:val="18"/>
              </w:rPr>
            </w:pPr>
          </w:p>
        </w:tc>
        <w:tc>
          <w:tcPr>
            <w:tcW w:w="1271" w:type="dxa"/>
          </w:tcPr>
          <w:p w14:paraId="14A8B5A3" w14:textId="77777777" w:rsidR="00B84C5C" w:rsidRDefault="00B84C5C">
            <w:pPr>
              <w:pStyle w:val="TableParagraph"/>
              <w:rPr>
                <w:rFonts w:ascii="Times New Roman"/>
                <w:sz w:val="18"/>
              </w:rPr>
            </w:pPr>
          </w:p>
        </w:tc>
        <w:tc>
          <w:tcPr>
            <w:tcW w:w="984" w:type="dxa"/>
          </w:tcPr>
          <w:p w14:paraId="274CE836" w14:textId="77777777" w:rsidR="00B84C5C" w:rsidRDefault="00B84C5C">
            <w:pPr>
              <w:pStyle w:val="TableParagraph"/>
              <w:rPr>
                <w:rFonts w:ascii="Times New Roman"/>
                <w:sz w:val="18"/>
              </w:rPr>
            </w:pPr>
          </w:p>
        </w:tc>
        <w:tc>
          <w:tcPr>
            <w:tcW w:w="740" w:type="dxa"/>
          </w:tcPr>
          <w:p w14:paraId="4C7529B9" w14:textId="77777777" w:rsidR="00B84C5C" w:rsidRDefault="00B84C5C">
            <w:pPr>
              <w:pStyle w:val="TableParagraph"/>
              <w:rPr>
                <w:rFonts w:ascii="Times New Roman"/>
                <w:sz w:val="18"/>
              </w:rPr>
            </w:pPr>
          </w:p>
        </w:tc>
        <w:tc>
          <w:tcPr>
            <w:tcW w:w="794" w:type="dxa"/>
          </w:tcPr>
          <w:p w14:paraId="45CE6A56" w14:textId="77777777" w:rsidR="00B84C5C" w:rsidRDefault="00B84C5C">
            <w:pPr>
              <w:pStyle w:val="TableParagraph"/>
              <w:rPr>
                <w:rFonts w:ascii="Times New Roman"/>
                <w:sz w:val="18"/>
              </w:rPr>
            </w:pPr>
          </w:p>
        </w:tc>
        <w:tc>
          <w:tcPr>
            <w:tcW w:w="1257" w:type="dxa"/>
          </w:tcPr>
          <w:p w14:paraId="1AD22DB3" w14:textId="77777777" w:rsidR="00B84C5C" w:rsidRDefault="00000000">
            <w:pPr>
              <w:pStyle w:val="TableParagraph"/>
              <w:spacing w:before="50" w:line="185" w:lineRule="exact"/>
              <w:ind w:left="11" w:right="1"/>
              <w:jc w:val="center"/>
              <w:rPr>
                <w:sz w:val="18"/>
              </w:rPr>
            </w:pPr>
            <w:r>
              <w:rPr>
                <w:spacing w:val="-4"/>
                <w:sz w:val="18"/>
              </w:rPr>
              <w:t>0143</w:t>
            </w:r>
          </w:p>
        </w:tc>
        <w:tc>
          <w:tcPr>
            <w:tcW w:w="3453" w:type="dxa"/>
          </w:tcPr>
          <w:p w14:paraId="0C2FF84F" w14:textId="77777777" w:rsidR="00B84C5C" w:rsidRDefault="00000000">
            <w:pPr>
              <w:pStyle w:val="TableParagraph"/>
              <w:spacing w:before="50" w:line="185" w:lineRule="exact"/>
              <w:ind w:left="106"/>
              <w:rPr>
                <w:sz w:val="18"/>
              </w:rPr>
            </w:pPr>
            <w:r>
              <w:rPr>
                <w:sz w:val="18"/>
              </w:rPr>
              <w:t>марганец</w:t>
            </w:r>
            <w:r>
              <w:rPr>
                <w:spacing w:val="-7"/>
                <w:sz w:val="18"/>
              </w:rPr>
              <w:t xml:space="preserve"> </w:t>
            </w:r>
            <w:r>
              <w:rPr>
                <w:sz w:val="18"/>
              </w:rPr>
              <w:t>и</w:t>
            </w:r>
            <w:r>
              <w:rPr>
                <w:spacing w:val="-6"/>
                <w:sz w:val="18"/>
              </w:rPr>
              <w:t xml:space="preserve"> </w:t>
            </w:r>
            <w:r>
              <w:rPr>
                <w:sz w:val="18"/>
              </w:rPr>
              <w:t>его</w:t>
            </w:r>
            <w:r>
              <w:rPr>
                <w:spacing w:val="-6"/>
                <w:sz w:val="18"/>
              </w:rPr>
              <w:t xml:space="preserve"> </w:t>
            </w:r>
            <w:r>
              <w:rPr>
                <w:spacing w:val="-2"/>
                <w:sz w:val="18"/>
              </w:rPr>
              <w:t>соединения</w:t>
            </w:r>
          </w:p>
        </w:tc>
        <w:tc>
          <w:tcPr>
            <w:tcW w:w="1267" w:type="dxa"/>
          </w:tcPr>
          <w:p w14:paraId="27559EBB" w14:textId="77777777" w:rsidR="00B84C5C" w:rsidRDefault="00000000">
            <w:pPr>
              <w:pStyle w:val="TableParagraph"/>
              <w:spacing w:before="50" w:line="185" w:lineRule="exact"/>
              <w:ind w:left="15"/>
              <w:jc w:val="center"/>
              <w:rPr>
                <w:sz w:val="18"/>
              </w:rPr>
            </w:pPr>
            <w:r>
              <w:rPr>
                <w:spacing w:val="-2"/>
                <w:sz w:val="18"/>
              </w:rPr>
              <w:t>0,0004762</w:t>
            </w:r>
          </w:p>
        </w:tc>
        <w:tc>
          <w:tcPr>
            <w:tcW w:w="966" w:type="dxa"/>
          </w:tcPr>
          <w:p w14:paraId="1AB72FF9" w14:textId="77777777" w:rsidR="00B84C5C" w:rsidRDefault="00B84C5C">
            <w:pPr>
              <w:pStyle w:val="TableParagraph"/>
              <w:rPr>
                <w:rFonts w:ascii="Times New Roman"/>
                <w:sz w:val="18"/>
              </w:rPr>
            </w:pPr>
          </w:p>
        </w:tc>
        <w:tc>
          <w:tcPr>
            <w:tcW w:w="1268" w:type="dxa"/>
          </w:tcPr>
          <w:p w14:paraId="00B8143D" w14:textId="77777777" w:rsidR="00B84C5C" w:rsidRDefault="00000000">
            <w:pPr>
              <w:pStyle w:val="TableParagraph"/>
              <w:spacing w:before="50" w:line="185" w:lineRule="exact"/>
              <w:ind w:left="19"/>
              <w:jc w:val="center"/>
              <w:rPr>
                <w:sz w:val="18"/>
              </w:rPr>
            </w:pPr>
            <w:r>
              <w:rPr>
                <w:spacing w:val="-2"/>
                <w:sz w:val="18"/>
              </w:rPr>
              <w:t>0,0001809</w:t>
            </w:r>
          </w:p>
        </w:tc>
        <w:tc>
          <w:tcPr>
            <w:tcW w:w="694" w:type="dxa"/>
            <w:tcBorders>
              <w:right w:val="single" w:sz="4" w:space="0" w:color="000000"/>
            </w:tcBorders>
          </w:tcPr>
          <w:p w14:paraId="30ED2527" w14:textId="03A808DA" w:rsidR="00B84C5C" w:rsidRDefault="00EE0D5F">
            <w:pPr>
              <w:pStyle w:val="TableParagraph"/>
              <w:spacing w:before="1"/>
              <w:ind w:left="18" w:right="75"/>
              <w:jc w:val="center"/>
              <w:rPr>
                <w:sz w:val="18"/>
              </w:rPr>
            </w:pPr>
            <w:r>
              <w:rPr>
                <w:spacing w:val="-4"/>
                <w:sz w:val="18"/>
              </w:rPr>
              <w:t>2025</w:t>
            </w:r>
          </w:p>
        </w:tc>
      </w:tr>
      <w:tr w:rsidR="00B84C5C" w14:paraId="50E432B6" w14:textId="77777777">
        <w:trPr>
          <w:trHeight w:val="255"/>
        </w:trPr>
        <w:tc>
          <w:tcPr>
            <w:tcW w:w="667" w:type="dxa"/>
            <w:tcBorders>
              <w:left w:val="single" w:sz="4" w:space="0" w:color="000000"/>
            </w:tcBorders>
          </w:tcPr>
          <w:p w14:paraId="4FF22A78" w14:textId="77777777" w:rsidR="00B84C5C" w:rsidRDefault="00B84C5C">
            <w:pPr>
              <w:pStyle w:val="TableParagraph"/>
              <w:rPr>
                <w:rFonts w:ascii="Times New Roman"/>
                <w:sz w:val="18"/>
              </w:rPr>
            </w:pPr>
          </w:p>
        </w:tc>
        <w:tc>
          <w:tcPr>
            <w:tcW w:w="704" w:type="dxa"/>
          </w:tcPr>
          <w:p w14:paraId="185423B0" w14:textId="77777777" w:rsidR="00B84C5C" w:rsidRDefault="00B84C5C">
            <w:pPr>
              <w:pStyle w:val="TableParagraph"/>
              <w:rPr>
                <w:rFonts w:ascii="Times New Roman"/>
                <w:sz w:val="18"/>
              </w:rPr>
            </w:pPr>
          </w:p>
        </w:tc>
        <w:tc>
          <w:tcPr>
            <w:tcW w:w="575" w:type="dxa"/>
          </w:tcPr>
          <w:p w14:paraId="6EE9C9E3" w14:textId="77777777" w:rsidR="00B84C5C" w:rsidRDefault="00B84C5C">
            <w:pPr>
              <w:pStyle w:val="TableParagraph"/>
              <w:rPr>
                <w:rFonts w:ascii="Times New Roman"/>
                <w:sz w:val="18"/>
              </w:rPr>
            </w:pPr>
          </w:p>
        </w:tc>
        <w:tc>
          <w:tcPr>
            <w:tcW w:w="585" w:type="dxa"/>
          </w:tcPr>
          <w:p w14:paraId="19F2F716" w14:textId="77777777" w:rsidR="00B84C5C" w:rsidRDefault="00B84C5C">
            <w:pPr>
              <w:pStyle w:val="TableParagraph"/>
              <w:rPr>
                <w:rFonts w:ascii="Times New Roman"/>
                <w:sz w:val="18"/>
              </w:rPr>
            </w:pPr>
          </w:p>
        </w:tc>
        <w:tc>
          <w:tcPr>
            <w:tcW w:w="1271" w:type="dxa"/>
          </w:tcPr>
          <w:p w14:paraId="18FDD6F2" w14:textId="77777777" w:rsidR="00B84C5C" w:rsidRDefault="00B84C5C">
            <w:pPr>
              <w:pStyle w:val="TableParagraph"/>
              <w:rPr>
                <w:rFonts w:ascii="Times New Roman"/>
                <w:sz w:val="18"/>
              </w:rPr>
            </w:pPr>
          </w:p>
        </w:tc>
        <w:tc>
          <w:tcPr>
            <w:tcW w:w="984" w:type="dxa"/>
          </w:tcPr>
          <w:p w14:paraId="5D2BAE1F" w14:textId="77777777" w:rsidR="00B84C5C" w:rsidRDefault="00B84C5C">
            <w:pPr>
              <w:pStyle w:val="TableParagraph"/>
              <w:rPr>
                <w:rFonts w:ascii="Times New Roman"/>
                <w:sz w:val="18"/>
              </w:rPr>
            </w:pPr>
          </w:p>
        </w:tc>
        <w:tc>
          <w:tcPr>
            <w:tcW w:w="740" w:type="dxa"/>
          </w:tcPr>
          <w:p w14:paraId="6FC3BB8B" w14:textId="77777777" w:rsidR="00B84C5C" w:rsidRDefault="00B84C5C">
            <w:pPr>
              <w:pStyle w:val="TableParagraph"/>
              <w:rPr>
                <w:rFonts w:ascii="Times New Roman"/>
                <w:sz w:val="18"/>
              </w:rPr>
            </w:pPr>
          </w:p>
        </w:tc>
        <w:tc>
          <w:tcPr>
            <w:tcW w:w="794" w:type="dxa"/>
          </w:tcPr>
          <w:p w14:paraId="42FEACFF" w14:textId="77777777" w:rsidR="00B84C5C" w:rsidRDefault="00B84C5C">
            <w:pPr>
              <w:pStyle w:val="TableParagraph"/>
              <w:rPr>
                <w:rFonts w:ascii="Times New Roman"/>
                <w:sz w:val="18"/>
              </w:rPr>
            </w:pPr>
          </w:p>
        </w:tc>
        <w:tc>
          <w:tcPr>
            <w:tcW w:w="1257" w:type="dxa"/>
          </w:tcPr>
          <w:p w14:paraId="3F3F82E3" w14:textId="77777777" w:rsidR="00B84C5C" w:rsidRDefault="00000000">
            <w:pPr>
              <w:pStyle w:val="TableParagraph"/>
              <w:spacing w:before="49" w:line="185" w:lineRule="exact"/>
              <w:ind w:left="11" w:right="1"/>
              <w:jc w:val="center"/>
              <w:rPr>
                <w:sz w:val="18"/>
              </w:rPr>
            </w:pPr>
            <w:r>
              <w:rPr>
                <w:spacing w:val="-4"/>
                <w:sz w:val="18"/>
              </w:rPr>
              <w:t>0342</w:t>
            </w:r>
          </w:p>
        </w:tc>
        <w:tc>
          <w:tcPr>
            <w:tcW w:w="3453" w:type="dxa"/>
          </w:tcPr>
          <w:p w14:paraId="028D068D" w14:textId="77777777" w:rsidR="00B84C5C" w:rsidRDefault="00000000">
            <w:pPr>
              <w:pStyle w:val="TableParagraph"/>
              <w:spacing w:before="49" w:line="185" w:lineRule="exact"/>
              <w:ind w:left="106"/>
              <w:rPr>
                <w:sz w:val="18"/>
              </w:rPr>
            </w:pPr>
            <w:r>
              <w:rPr>
                <w:sz w:val="18"/>
              </w:rPr>
              <w:t>фтористый</w:t>
            </w:r>
            <w:r>
              <w:rPr>
                <w:spacing w:val="-4"/>
                <w:sz w:val="18"/>
              </w:rPr>
              <w:t xml:space="preserve"> </w:t>
            </w:r>
            <w:r>
              <w:rPr>
                <w:sz w:val="18"/>
              </w:rPr>
              <w:t>водород</w:t>
            </w:r>
            <w:r>
              <w:rPr>
                <w:spacing w:val="-5"/>
                <w:sz w:val="18"/>
              </w:rPr>
              <w:t xml:space="preserve"> </w:t>
            </w:r>
            <w:r>
              <w:rPr>
                <w:spacing w:val="-2"/>
                <w:sz w:val="18"/>
              </w:rPr>
              <w:t>(</w:t>
            </w:r>
            <w:proofErr w:type="spellStart"/>
            <w:proofErr w:type="gramStart"/>
            <w:r>
              <w:rPr>
                <w:spacing w:val="-2"/>
                <w:sz w:val="18"/>
              </w:rPr>
              <w:t>фт.газообр</w:t>
            </w:r>
            <w:proofErr w:type="gramEnd"/>
            <w:r>
              <w:rPr>
                <w:spacing w:val="-2"/>
                <w:sz w:val="18"/>
              </w:rPr>
              <w:t>.соед</w:t>
            </w:r>
            <w:proofErr w:type="spellEnd"/>
            <w:r>
              <w:rPr>
                <w:spacing w:val="-2"/>
                <w:sz w:val="18"/>
              </w:rPr>
              <w:t>)</w:t>
            </w:r>
          </w:p>
        </w:tc>
        <w:tc>
          <w:tcPr>
            <w:tcW w:w="1267" w:type="dxa"/>
          </w:tcPr>
          <w:p w14:paraId="7740F8A8" w14:textId="77777777" w:rsidR="00B84C5C" w:rsidRDefault="00000000">
            <w:pPr>
              <w:pStyle w:val="TableParagraph"/>
              <w:spacing w:before="49" w:line="185" w:lineRule="exact"/>
              <w:ind w:left="15"/>
              <w:jc w:val="center"/>
              <w:rPr>
                <w:sz w:val="18"/>
              </w:rPr>
            </w:pPr>
            <w:r>
              <w:rPr>
                <w:spacing w:val="-2"/>
                <w:sz w:val="18"/>
              </w:rPr>
              <w:t>0,0000628</w:t>
            </w:r>
          </w:p>
        </w:tc>
        <w:tc>
          <w:tcPr>
            <w:tcW w:w="966" w:type="dxa"/>
          </w:tcPr>
          <w:p w14:paraId="12903009" w14:textId="77777777" w:rsidR="00B84C5C" w:rsidRDefault="00B84C5C">
            <w:pPr>
              <w:pStyle w:val="TableParagraph"/>
              <w:rPr>
                <w:rFonts w:ascii="Times New Roman"/>
                <w:sz w:val="18"/>
              </w:rPr>
            </w:pPr>
          </w:p>
        </w:tc>
        <w:tc>
          <w:tcPr>
            <w:tcW w:w="1268" w:type="dxa"/>
          </w:tcPr>
          <w:p w14:paraId="408F7C25" w14:textId="77777777" w:rsidR="00B84C5C" w:rsidRDefault="00000000">
            <w:pPr>
              <w:pStyle w:val="TableParagraph"/>
              <w:spacing w:before="49" w:line="185" w:lineRule="exact"/>
              <w:ind w:left="19"/>
              <w:jc w:val="center"/>
              <w:rPr>
                <w:sz w:val="18"/>
              </w:rPr>
            </w:pPr>
            <w:r>
              <w:rPr>
                <w:spacing w:val="-2"/>
                <w:sz w:val="18"/>
              </w:rPr>
              <w:t>0,0000328</w:t>
            </w:r>
          </w:p>
        </w:tc>
        <w:tc>
          <w:tcPr>
            <w:tcW w:w="694" w:type="dxa"/>
            <w:tcBorders>
              <w:right w:val="single" w:sz="4" w:space="0" w:color="000000"/>
            </w:tcBorders>
          </w:tcPr>
          <w:p w14:paraId="5B9A7E18" w14:textId="18BD0511" w:rsidR="00B84C5C" w:rsidRDefault="00EE0D5F">
            <w:pPr>
              <w:pStyle w:val="TableParagraph"/>
              <w:ind w:left="18" w:right="75"/>
              <w:jc w:val="center"/>
              <w:rPr>
                <w:sz w:val="18"/>
              </w:rPr>
            </w:pPr>
            <w:r>
              <w:rPr>
                <w:spacing w:val="-4"/>
                <w:sz w:val="18"/>
              </w:rPr>
              <w:t>2025</w:t>
            </w:r>
          </w:p>
        </w:tc>
      </w:tr>
      <w:tr w:rsidR="00B84C5C" w14:paraId="371D075D" w14:textId="77777777">
        <w:trPr>
          <w:trHeight w:val="254"/>
        </w:trPr>
        <w:tc>
          <w:tcPr>
            <w:tcW w:w="667" w:type="dxa"/>
            <w:tcBorders>
              <w:left w:val="single" w:sz="4" w:space="0" w:color="000000"/>
            </w:tcBorders>
          </w:tcPr>
          <w:p w14:paraId="5D7A61B5" w14:textId="77777777" w:rsidR="00B84C5C" w:rsidRDefault="00B84C5C">
            <w:pPr>
              <w:pStyle w:val="TableParagraph"/>
              <w:rPr>
                <w:rFonts w:ascii="Times New Roman"/>
                <w:sz w:val="18"/>
              </w:rPr>
            </w:pPr>
          </w:p>
        </w:tc>
        <w:tc>
          <w:tcPr>
            <w:tcW w:w="704" w:type="dxa"/>
          </w:tcPr>
          <w:p w14:paraId="3B0344AE" w14:textId="77777777" w:rsidR="00B84C5C" w:rsidRDefault="00B84C5C">
            <w:pPr>
              <w:pStyle w:val="TableParagraph"/>
              <w:rPr>
                <w:rFonts w:ascii="Times New Roman"/>
                <w:sz w:val="18"/>
              </w:rPr>
            </w:pPr>
          </w:p>
        </w:tc>
        <w:tc>
          <w:tcPr>
            <w:tcW w:w="575" w:type="dxa"/>
          </w:tcPr>
          <w:p w14:paraId="076E9E95" w14:textId="77777777" w:rsidR="00B84C5C" w:rsidRDefault="00B84C5C">
            <w:pPr>
              <w:pStyle w:val="TableParagraph"/>
              <w:rPr>
                <w:rFonts w:ascii="Times New Roman"/>
                <w:sz w:val="18"/>
              </w:rPr>
            </w:pPr>
          </w:p>
        </w:tc>
        <w:tc>
          <w:tcPr>
            <w:tcW w:w="585" w:type="dxa"/>
          </w:tcPr>
          <w:p w14:paraId="39C665AA" w14:textId="77777777" w:rsidR="00B84C5C" w:rsidRDefault="00B84C5C">
            <w:pPr>
              <w:pStyle w:val="TableParagraph"/>
              <w:rPr>
                <w:rFonts w:ascii="Times New Roman"/>
                <w:sz w:val="18"/>
              </w:rPr>
            </w:pPr>
          </w:p>
        </w:tc>
        <w:tc>
          <w:tcPr>
            <w:tcW w:w="1271" w:type="dxa"/>
          </w:tcPr>
          <w:p w14:paraId="0B36F2B1" w14:textId="77777777" w:rsidR="00B84C5C" w:rsidRDefault="00B84C5C">
            <w:pPr>
              <w:pStyle w:val="TableParagraph"/>
              <w:rPr>
                <w:rFonts w:ascii="Times New Roman"/>
                <w:sz w:val="18"/>
              </w:rPr>
            </w:pPr>
          </w:p>
        </w:tc>
        <w:tc>
          <w:tcPr>
            <w:tcW w:w="984" w:type="dxa"/>
          </w:tcPr>
          <w:p w14:paraId="56093229" w14:textId="77777777" w:rsidR="00B84C5C" w:rsidRDefault="00B84C5C">
            <w:pPr>
              <w:pStyle w:val="TableParagraph"/>
              <w:rPr>
                <w:rFonts w:ascii="Times New Roman"/>
                <w:sz w:val="18"/>
              </w:rPr>
            </w:pPr>
          </w:p>
        </w:tc>
        <w:tc>
          <w:tcPr>
            <w:tcW w:w="740" w:type="dxa"/>
          </w:tcPr>
          <w:p w14:paraId="39D64223" w14:textId="77777777" w:rsidR="00B84C5C" w:rsidRDefault="00B84C5C">
            <w:pPr>
              <w:pStyle w:val="TableParagraph"/>
              <w:rPr>
                <w:rFonts w:ascii="Times New Roman"/>
                <w:sz w:val="18"/>
              </w:rPr>
            </w:pPr>
          </w:p>
        </w:tc>
        <w:tc>
          <w:tcPr>
            <w:tcW w:w="794" w:type="dxa"/>
          </w:tcPr>
          <w:p w14:paraId="6BB3FA20" w14:textId="77777777" w:rsidR="00B84C5C" w:rsidRDefault="00B84C5C">
            <w:pPr>
              <w:pStyle w:val="TableParagraph"/>
              <w:rPr>
                <w:rFonts w:ascii="Times New Roman"/>
                <w:sz w:val="18"/>
              </w:rPr>
            </w:pPr>
          </w:p>
        </w:tc>
        <w:tc>
          <w:tcPr>
            <w:tcW w:w="1257" w:type="dxa"/>
          </w:tcPr>
          <w:p w14:paraId="728F8D6A" w14:textId="77777777" w:rsidR="00B84C5C" w:rsidRDefault="00000000">
            <w:pPr>
              <w:pStyle w:val="TableParagraph"/>
              <w:spacing w:before="49" w:line="185" w:lineRule="exact"/>
              <w:ind w:left="11" w:right="1"/>
              <w:jc w:val="center"/>
              <w:rPr>
                <w:sz w:val="18"/>
              </w:rPr>
            </w:pPr>
            <w:r>
              <w:rPr>
                <w:spacing w:val="-4"/>
                <w:sz w:val="18"/>
              </w:rPr>
              <w:t>2754</w:t>
            </w:r>
          </w:p>
        </w:tc>
        <w:tc>
          <w:tcPr>
            <w:tcW w:w="3453" w:type="dxa"/>
          </w:tcPr>
          <w:p w14:paraId="08311C03" w14:textId="77777777" w:rsidR="00B84C5C" w:rsidRDefault="00000000">
            <w:pPr>
              <w:pStyle w:val="TableParagraph"/>
              <w:ind w:left="158"/>
              <w:rPr>
                <w:sz w:val="18"/>
              </w:rPr>
            </w:pPr>
            <w:proofErr w:type="spellStart"/>
            <w:r>
              <w:rPr>
                <w:spacing w:val="-2"/>
                <w:sz w:val="18"/>
              </w:rPr>
              <w:t>уайт</w:t>
            </w:r>
            <w:proofErr w:type="spellEnd"/>
            <w:r>
              <w:rPr>
                <w:spacing w:val="-2"/>
                <w:sz w:val="18"/>
              </w:rPr>
              <w:t>-спирит</w:t>
            </w:r>
          </w:p>
        </w:tc>
        <w:tc>
          <w:tcPr>
            <w:tcW w:w="1267" w:type="dxa"/>
          </w:tcPr>
          <w:p w14:paraId="5F0C6658" w14:textId="77777777" w:rsidR="00B84C5C" w:rsidRDefault="00000000">
            <w:pPr>
              <w:pStyle w:val="TableParagraph"/>
              <w:spacing w:before="49" w:line="185" w:lineRule="exact"/>
              <w:ind w:left="15"/>
              <w:jc w:val="center"/>
              <w:rPr>
                <w:sz w:val="18"/>
              </w:rPr>
            </w:pPr>
            <w:r>
              <w:rPr>
                <w:spacing w:val="-2"/>
                <w:sz w:val="18"/>
              </w:rPr>
              <w:t>0,3125000</w:t>
            </w:r>
          </w:p>
        </w:tc>
        <w:tc>
          <w:tcPr>
            <w:tcW w:w="966" w:type="dxa"/>
          </w:tcPr>
          <w:p w14:paraId="79BF3434" w14:textId="77777777" w:rsidR="00B84C5C" w:rsidRDefault="00B84C5C">
            <w:pPr>
              <w:pStyle w:val="TableParagraph"/>
              <w:rPr>
                <w:rFonts w:ascii="Times New Roman"/>
                <w:sz w:val="18"/>
              </w:rPr>
            </w:pPr>
          </w:p>
        </w:tc>
        <w:tc>
          <w:tcPr>
            <w:tcW w:w="1268" w:type="dxa"/>
          </w:tcPr>
          <w:p w14:paraId="3742A0DB" w14:textId="77777777" w:rsidR="00B84C5C" w:rsidRDefault="00000000">
            <w:pPr>
              <w:pStyle w:val="TableParagraph"/>
              <w:spacing w:before="49" w:line="185" w:lineRule="exact"/>
              <w:ind w:left="19"/>
              <w:jc w:val="center"/>
              <w:rPr>
                <w:sz w:val="18"/>
              </w:rPr>
            </w:pPr>
            <w:r>
              <w:rPr>
                <w:spacing w:val="-2"/>
                <w:sz w:val="18"/>
              </w:rPr>
              <w:t>0,0092250</w:t>
            </w:r>
          </w:p>
        </w:tc>
        <w:tc>
          <w:tcPr>
            <w:tcW w:w="694" w:type="dxa"/>
            <w:tcBorders>
              <w:right w:val="single" w:sz="4" w:space="0" w:color="000000"/>
            </w:tcBorders>
          </w:tcPr>
          <w:p w14:paraId="1221D60A" w14:textId="6AF21C7F" w:rsidR="00B84C5C" w:rsidRDefault="00EE0D5F">
            <w:pPr>
              <w:pStyle w:val="TableParagraph"/>
              <w:ind w:left="18" w:right="75"/>
              <w:jc w:val="center"/>
              <w:rPr>
                <w:sz w:val="18"/>
              </w:rPr>
            </w:pPr>
            <w:r>
              <w:rPr>
                <w:spacing w:val="-4"/>
                <w:sz w:val="18"/>
              </w:rPr>
              <w:t>2025</w:t>
            </w:r>
          </w:p>
        </w:tc>
      </w:tr>
      <w:tr w:rsidR="00B84C5C" w14:paraId="57656EBE" w14:textId="77777777">
        <w:trPr>
          <w:trHeight w:val="255"/>
        </w:trPr>
        <w:tc>
          <w:tcPr>
            <w:tcW w:w="667" w:type="dxa"/>
            <w:tcBorders>
              <w:left w:val="single" w:sz="4" w:space="0" w:color="000000"/>
            </w:tcBorders>
          </w:tcPr>
          <w:p w14:paraId="6FB04A6E" w14:textId="77777777" w:rsidR="00B84C5C" w:rsidRDefault="00B84C5C">
            <w:pPr>
              <w:pStyle w:val="TableParagraph"/>
              <w:rPr>
                <w:rFonts w:ascii="Times New Roman"/>
                <w:sz w:val="18"/>
              </w:rPr>
            </w:pPr>
          </w:p>
        </w:tc>
        <w:tc>
          <w:tcPr>
            <w:tcW w:w="704" w:type="dxa"/>
          </w:tcPr>
          <w:p w14:paraId="59246162" w14:textId="77777777" w:rsidR="00B84C5C" w:rsidRDefault="00B84C5C">
            <w:pPr>
              <w:pStyle w:val="TableParagraph"/>
              <w:rPr>
                <w:rFonts w:ascii="Times New Roman"/>
                <w:sz w:val="18"/>
              </w:rPr>
            </w:pPr>
          </w:p>
        </w:tc>
        <w:tc>
          <w:tcPr>
            <w:tcW w:w="575" w:type="dxa"/>
          </w:tcPr>
          <w:p w14:paraId="63B8DD84" w14:textId="77777777" w:rsidR="00B84C5C" w:rsidRDefault="00B84C5C">
            <w:pPr>
              <w:pStyle w:val="TableParagraph"/>
              <w:rPr>
                <w:rFonts w:ascii="Times New Roman"/>
                <w:sz w:val="18"/>
              </w:rPr>
            </w:pPr>
          </w:p>
        </w:tc>
        <w:tc>
          <w:tcPr>
            <w:tcW w:w="585" w:type="dxa"/>
          </w:tcPr>
          <w:p w14:paraId="461706E4" w14:textId="77777777" w:rsidR="00B84C5C" w:rsidRDefault="00B84C5C">
            <w:pPr>
              <w:pStyle w:val="TableParagraph"/>
              <w:rPr>
                <w:rFonts w:ascii="Times New Roman"/>
                <w:sz w:val="18"/>
              </w:rPr>
            </w:pPr>
          </w:p>
        </w:tc>
        <w:tc>
          <w:tcPr>
            <w:tcW w:w="1271" w:type="dxa"/>
          </w:tcPr>
          <w:p w14:paraId="7C702EEB" w14:textId="77777777" w:rsidR="00B84C5C" w:rsidRDefault="00B84C5C">
            <w:pPr>
              <w:pStyle w:val="TableParagraph"/>
              <w:rPr>
                <w:rFonts w:ascii="Times New Roman"/>
                <w:sz w:val="18"/>
              </w:rPr>
            </w:pPr>
          </w:p>
        </w:tc>
        <w:tc>
          <w:tcPr>
            <w:tcW w:w="984" w:type="dxa"/>
          </w:tcPr>
          <w:p w14:paraId="76C4E242" w14:textId="77777777" w:rsidR="00B84C5C" w:rsidRDefault="00B84C5C">
            <w:pPr>
              <w:pStyle w:val="TableParagraph"/>
              <w:rPr>
                <w:rFonts w:ascii="Times New Roman"/>
                <w:sz w:val="18"/>
              </w:rPr>
            </w:pPr>
          </w:p>
        </w:tc>
        <w:tc>
          <w:tcPr>
            <w:tcW w:w="740" w:type="dxa"/>
          </w:tcPr>
          <w:p w14:paraId="7A28E599" w14:textId="77777777" w:rsidR="00B84C5C" w:rsidRDefault="00B84C5C">
            <w:pPr>
              <w:pStyle w:val="TableParagraph"/>
              <w:rPr>
                <w:rFonts w:ascii="Times New Roman"/>
                <w:sz w:val="18"/>
              </w:rPr>
            </w:pPr>
          </w:p>
        </w:tc>
        <w:tc>
          <w:tcPr>
            <w:tcW w:w="794" w:type="dxa"/>
          </w:tcPr>
          <w:p w14:paraId="0DFD26E1" w14:textId="77777777" w:rsidR="00B84C5C" w:rsidRDefault="00B84C5C">
            <w:pPr>
              <w:pStyle w:val="TableParagraph"/>
              <w:rPr>
                <w:rFonts w:ascii="Times New Roman"/>
                <w:sz w:val="18"/>
              </w:rPr>
            </w:pPr>
          </w:p>
        </w:tc>
        <w:tc>
          <w:tcPr>
            <w:tcW w:w="1257" w:type="dxa"/>
          </w:tcPr>
          <w:p w14:paraId="43C948CD" w14:textId="77777777" w:rsidR="00B84C5C" w:rsidRDefault="00000000">
            <w:pPr>
              <w:pStyle w:val="TableParagraph"/>
              <w:spacing w:before="49" w:line="185" w:lineRule="exact"/>
              <w:ind w:left="11" w:right="1"/>
              <w:jc w:val="center"/>
              <w:rPr>
                <w:sz w:val="18"/>
              </w:rPr>
            </w:pPr>
            <w:r>
              <w:rPr>
                <w:spacing w:val="-5"/>
                <w:sz w:val="18"/>
              </w:rPr>
              <w:t>616</w:t>
            </w:r>
          </w:p>
        </w:tc>
        <w:tc>
          <w:tcPr>
            <w:tcW w:w="3453" w:type="dxa"/>
          </w:tcPr>
          <w:p w14:paraId="1BFAA9C1" w14:textId="77777777" w:rsidR="00B84C5C" w:rsidRDefault="00000000">
            <w:pPr>
              <w:pStyle w:val="TableParagraph"/>
              <w:spacing w:before="49" w:line="185" w:lineRule="exact"/>
              <w:ind w:left="106"/>
              <w:rPr>
                <w:sz w:val="18"/>
              </w:rPr>
            </w:pPr>
            <w:r>
              <w:rPr>
                <w:spacing w:val="-2"/>
                <w:sz w:val="18"/>
              </w:rPr>
              <w:t>ксилол</w:t>
            </w:r>
          </w:p>
        </w:tc>
        <w:tc>
          <w:tcPr>
            <w:tcW w:w="1267" w:type="dxa"/>
          </w:tcPr>
          <w:p w14:paraId="7A4F1D50" w14:textId="77777777" w:rsidR="00B84C5C" w:rsidRDefault="00000000">
            <w:pPr>
              <w:pStyle w:val="TableParagraph"/>
              <w:spacing w:before="49" w:line="185" w:lineRule="exact"/>
              <w:ind w:left="15"/>
              <w:jc w:val="center"/>
              <w:rPr>
                <w:sz w:val="18"/>
              </w:rPr>
            </w:pPr>
            <w:r>
              <w:rPr>
                <w:spacing w:val="-2"/>
                <w:sz w:val="18"/>
              </w:rPr>
              <w:t>0,5625000</w:t>
            </w:r>
          </w:p>
        </w:tc>
        <w:tc>
          <w:tcPr>
            <w:tcW w:w="966" w:type="dxa"/>
          </w:tcPr>
          <w:p w14:paraId="48247BD9" w14:textId="77777777" w:rsidR="00B84C5C" w:rsidRDefault="00B84C5C">
            <w:pPr>
              <w:pStyle w:val="TableParagraph"/>
              <w:rPr>
                <w:rFonts w:ascii="Times New Roman"/>
                <w:sz w:val="18"/>
              </w:rPr>
            </w:pPr>
          </w:p>
        </w:tc>
        <w:tc>
          <w:tcPr>
            <w:tcW w:w="1268" w:type="dxa"/>
          </w:tcPr>
          <w:p w14:paraId="3AB0225A" w14:textId="77777777" w:rsidR="00B84C5C" w:rsidRDefault="00000000">
            <w:pPr>
              <w:pStyle w:val="TableParagraph"/>
              <w:spacing w:before="49" w:line="185" w:lineRule="exact"/>
              <w:ind w:left="19"/>
              <w:jc w:val="center"/>
              <w:rPr>
                <w:sz w:val="18"/>
              </w:rPr>
            </w:pPr>
            <w:r>
              <w:rPr>
                <w:spacing w:val="-2"/>
                <w:sz w:val="18"/>
              </w:rPr>
              <w:t>0,0101250</w:t>
            </w:r>
          </w:p>
        </w:tc>
        <w:tc>
          <w:tcPr>
            <w:tcW w:w="694" w:type="dxa"/>
            <w:tcBorders>
              <w:right w:val="single" w:sz="4" w:space="0" w:color="000000"/>
            </w:tcBorders>
          </w:tcPr>
          <w:p w14:paraId="1222AD77" w14:textId="4F3B3B99" w:rsidR="00B84C5C" w:rsidRDefault="00EE0D5F">
            <w:pPr>
              <w:pStyle w:val="TableParagraph"/>
              <w:ind w:left="18" w:right="75"/>
              <w:jc w:val="center"/>
              <w:rPr>
                <w:sz w:val="18"/>
              </w:rPr>
            </w:pPr>
            <w:r>
              <w:rPr>
                <w:spacing w:val="-4"/>
                <w:sz w:val="18"/>
              </w:rPr>
              <w:t>2025</w:t>
            </w:r>
          </w:p>
        </w:tc>
      </w:tr>
      <w:tr w:rsidR="00B84C5C" w14:paraId="66D1D821" w14:textId="77777777">
        <w:trPr>
          <w:trHeight w:val="255"/>
        </w:trPr>
        <w:tc>
          <w:tcPr>
            <w:tcW w:w="667" w:type="dxa"/>
            <w:tcBorders>
              <w:left w:val="single" w:sz="4" w:space="0" w:color="000000"/>
            </w:tcBorders>
          </w:tcPr>
          <w:p w14:paraId="695657EC" w14:textId="77777777" w:rsidR="00B84C5C" w:rsidRDefault="00B84C5C">
            <w:pPr>
              <w:pStyle w:val="TableParagraph"/>
              <w:rPr>
                <w:rFonts w:ascii="Times New Roman"/>
                <w:sz w:val="18"/>
              </w:rPr>
            </w:pPr>
          </w:p>
        </w:tc>
        <w:tc>
          <w:tcPr>
            <w:tcW w:w="704" w:type="dxa"/>
          </w:tcPr>
          <w:p w14:paraId="3077DDF7" w14:textId="77777777" w:rsidR="00B84C5C" w:rsidRDefault="00B84C5C">
            <w:pPr>
              <w:pStyle w:val="TableParagraph"/>
              <w:rPr>
                <w:rFonts w:ascii="Times New Roman"/>
                <w:sz w:val="18"/>
              </w:rPr>
            </w:pPr>
          </w:p>
        </w:tc>
        <w:tc>
          <w:tcPr>
            <w:tcW w:w="575" w:type="dxa"/>
          </w:tcPr>
          <w:p w14:paraId="018B0F6C" w14:textId="77777777" w:rsidR="00B84C5C" w:rsidRDefault="00B84C5C">
            <w:pPr>
              <w:pStyle w:val="TableParagraph"/>
              <w:rPr>
                <w:rFonts w:ascii="Times New Roman"/>
                <w:sz w:val="18"/>
              </w:rPr>
            </w:pPr>
          </w:p>
        </w:tc>
        <w:tc>
          <w:tcPr>
            <w:tcW w:w="585" w:type="dxa"/>
          </w:tcPr>
          <w:p w14:paraId="4EDB48AC" w14:textId="77777777" w:rsidR="00B84C5C" w:rsidRDefault="00B84C5C">
            <w:pPr>
              <w:pStyle w:val="TableParagraph"/>
              <w:rPr>
                <w:rFonts w:ascii="Times New Roman"/>
                <w:sz w:val="18"/>
              </w:rPr>
            </w:pPr>
          </w:p>
        </w:tc>
        <w:tc>
          <w:tcPr>
            <w:tcW w:w="1271" w:type="dxa"/>
          </w:tcPr>
          <w:p w14:paraId="4D7FCF4B" w14:textId="77777777" w:rsidR="00B84C5C" w:rsidRDefault="00B84C5C">
            <w:pPr>
              <w:pStyle w:val="TableParagraph"/>
              <w:rPr>
                <w:rFonts w:ascii="Times New Roman"/>
                <w:sz w:val="18"/>
              </w:rPr>
            </w:pPr>
          </w:p>
        </w:tc>
        <w:tc>
          <w:tcPr>
            <w:tcW w:w="984" w:type="dxa"/>
          </w:tcPr>
          <w:p w14:paraId="3B404943" w14:textId="77777777" w:rsidR="00B84C5C" w:rsidRDefault="00B84C5C">
            <w:pPr>
              <w:pStyle w:val="TableParagraph"/>
              <w:rPr>
                <w:rFonts w:ascii="Times New Roman"/>
                <w:sz w:val="18"/>
              </w:rPr>
            </w:pPr>
          </w:p>
        </w:tc>
        <w:tc>
          <w:tcPr>
            <w:tcW w:w="740" w:type="dxa"/>
          </w:tcPr>
          <w:p w14:paraId="2C476117" w14:textId="77777777" w:rsidR="00B84C5C" w:rsidRDefault="00B84C5C">
            <w:pPr>
              <w:pStyle w:val="TableParagraph"/>
              <w:rPr>
                <w:rFonts w:ascii="Times New Roman"/>
                <w:sz w:val="18"/>
              </w:rPr>
            </w:pPr>
          </w:p>
        </w:tc>
        <w:tc>
          <w:tcPr>
            <w:tcW w:w="794" w:type="dxa"/>
          </w:tcPr>
          <w:p w14:paraId="4964695A" w14:textId="77777777" w:rsidR="00B84C5C" w:rsidRDefault="00B84C5C">
            <w:pPr>
              <w:pStyle w:val="TableParagraph"/>
              <w:rPr>
                <w:rFonts w:ascii="Times New Roman"/>
                <w:sz w:val="18"/>
              </w:rPr>
            </w:pPr>
          </w:p>
        </w:tc>
        <w:tc>
          <w:tcPr>
            <w:tcW w:w="1257" w:type="dxa"/>
          </w:tcPr>
          <w:p w14:paraId="2C2A6BCD" w14:textId="77777777" w:rsidR="00B84C5C" w:rsidRDefault="00000000">
            <w:pPr>
              <w:pStyle w:val="TableParagraph"/>
              <w:spacing w:before="49" w:line="185" w:lineRule="exact"/>
              <w:ind w:left="11" w:right="1"/>
              <w:jc w:val="center"/>
              <w:rPr>
                <w:sz w:val="18"/>
              </w:rPr>
            </w:pPr>
            <w:r>
              <w:rPr>
                <w:spacing w:val="-4"/>
                <w:sz w:val="18"/>
              </w:rPr>
              <w:t>2754</w:t>
            </w:r>
          </w:p>
        </w:tc>
        <w:tc>
          <w:tcPr>
            <w:tcW w:w="3453" w:type="dxa"/>
          </w:tcPr>
          <w:p w14:paraId="72766399" w14:textId="77777777" w:rsidR="00B84C5C" w:rsidRDefault="00000000">
            <w:pPr>
              <w:pStyle w:val="TableParagraph"/>
              <w:spacing w:before="49" w:line="185" w:lineRule="exact"/>
              <w:ind w:left="106"/>
              <w:rPr>
                <w:sz w:val="18"/>
              </w:rPr>
            </w:pPr>
            <w:r>
              <w:rPr>
                <w:spacing w:val="-2"/>
                <w:sz w:val="18"/>
              </w:rPr>
              <w:t>алканы</w:t>
            </w:r>
            <w:r>
              <w:rPr>
                <w:spacing w:val="2"/>
                <w:sz w:val="18"/>
              </w:rPr>
              <w:t xml:space="preserve"> </w:t>
            </w:r>
            <w:r>
              <w:rPr>
                <w:spacing w:val="-2"/>
                <w:sz w:val="18"/>
              </w:rPr>
              <w:t>С12-</w:t>
            </w:r>
            <w:r>
              <w:rPr>
                <w:spacing w:val="-5"/>
                <w:sz w:val="18"/>
              </w:rPr>
              <w:t>19</w:t>
            </w:r>
          </w:p>
        </w:tc>
        <w:tc>
          <w:tcPr>
            <w:tcW w:w="1267" w:type="dxa"/>
          </w:tcPr>
          <w:p w14:paraId="42D7D367" w14:textId="77777777" w:rsidR="00B84C5C" w:rsidRDefault="00000000">
            <w:pPr>
              <w:pStyle w:val="TableParagraph"/>
              <w:spacing w:before="49" w:line="185" w:lineRule="exact"/>
              <w:ind w:left="15"/>
              <w:jc w:val="center"/>
              <w:rPr>
                <w:sz w:val="18"/>
              </w:rPr>
            </w:pPr>
            <w:r>
              <w:rPr>
                <w:spacing w:val="-2"/>
                <w:sz w:val="18"/>
              </w:rPr>
              <w:t>0,0177778</w:t>
            </w:r>
          </w:p>
        </w:tc>
        <w:tc>
          <w:tcPr>
            <w:tcW w:w="966" w:type="dxa"/>
          </w:tcPr>
          <w:p w14:paraId="6CD5E2C4" w14:textId="77777777" w:rsidR="00B84C5C" w:rsidRDefault="00B84C5C">
            <w:pPr>
              <w:pStyle w:val="TableParagraph"/>
              <w:rPr>
                <w:rFonts w:ascii="Times New Roman"/>
                <w:sz w:val="18"/>
              </w:rPr>
            </w:pPr>
          </w:p>
        </w:tc>
        <w:tc>
          <w:tcPr>
            <w:tcW w:w="1268" w:type="dxa"/>
          </w:tcPr>
          <w:p w14:paraId="64697CED" w14:textId="77777777" w:rsidR="00B84C5C" w:rsidRDefault="00000000">
            <w:pPr>
              <w:pStyle w:val="TableParagraph"/>
              <w:spacing w:before="49" w:line="185" w:lineRule="exact"/>
              <w:ind w:left="19"/>
              <w:jc w:val="center"/>
              <w:rPr>
                <w:sz w:val="18"/>
              </w:rPr>
            </w:pPr>
            <w:r>
              <w:rPr>
                <w:spacing w:val="-2"/>
                <w:sz w:val="18"/>
              </w:rPr>
              <w:t>0,0006400</w:t>
            </w:r>
          </w:p>
        </w:tc>
        <w:tc>
          <w:tcPr>
            <w:tcW w:w="694" w:type="dxa"/>
            <w:tcBorders>
              <w:right w:val="single" w:sz="4" w:space="0" w:color="000000"/>
            </w:tcBorders>
          </w:tcPr>
          <w:p w14:paraId="3DEA7686" w14:textId="3EAA9CE5" w:rsidR="00B84C5C" w:rsidRDefault="00EE0D5F">
            <w:pPr>
              <w:pStyle w:val="TableParagraph"/>
              <w:ind w:left="18" w:right="75"/>
              <w:jc w:val="center"/>
              <w:rPr>
                <w:sz w:val="18"/>
              </w:rPr>
            </w:pPr>
            <w:r>
              <w:rPr>
                <w:spacing w:val="-4"/>
                <w:sz w:val="18"/>
              </w:rPr>
              <w:t>2025</w:t>
            </w:r>
          </w:p>
        </w:tc>
      </w:tr>
      <w:tr w:rsidR="00B84C5C" w14:paraId="5A27BA3B" w14:textId="77777777">
        <w:trPr>
          <w:trHeight w:val="255"/>
        </w:trPr>
        <w:tc>
          <w:tcPr>
            <w:tcW w:w="4786" w:type="dxa"/>
            <w:gridSpan w:val="6"/>
            <w:tcBorders>
              <w:left w:val="single" w:sz="4" w:space="0" w:color="000000"/>
            </w:tcBorders>
          </w:tcPr>
          <w:p w14:paraId="1B5D67F2" w14:textId="77777777" w:rsidR="00B84C5C" w:rsidRDefault="00000000">
            <w:pPr>
              <w:pStyle w:val="TableParagraph"/>
              <w:spacing w:before="49" w:line="185" w:lineRule="exact"/>
              <w:ind w:left="107"/>
              <w:rPr>
                <w:sz w:val="18"/>
              </w:rPr>
            </w:pPr>
            <w:r>
              <w:rPr>
                <w:spacing w:val="-2"/>
                <w:sz w:val="18"/>
              </w:rPr>
              <w:t>Передвижные</w:t>
            </w:r>
            <w:r>
              <w:rPr>
                <w:sz w:val="18"/>
              </w:rPr>
              <w:t xml:space="preserve"> </w:t>
            </w:r>
            <w:r>
              <w:rPr>
                <w:spacing w:val="-2"/>
                <w:sz w:val="18"/>
              </w:rPr>
              <w:t>источники</w:t>
            </w:r>
          </w:p>
        </w:tc>
        <w:tc>
          <w:tcPr>
            <w:tcW w:w="740" w:type="dxa"/>
          </w:tcPr>
          <w:p w14:paraId="69696F5A" w14:textId="77777777" w:rsidR="00B84C5C" w:rsidRDefault="00B84C5C">
            <w:pPr>
              <w:pStyle w:val="TableParagraph"/>
              <w:rPr>
                <w:rFonts w:ascii="Times New Roman"/>
                <w:sz w:val="18"/>
              </w:rPr>
            </w:pPr>
          </w:p>
        </w:tc>
        <w:tc>
          <w:tcPr>
            <w:tcW w:w="794" w:type="dxa"/>
          </w:tcPr>
          <w:p w14:paraId="0CE1B1A1" w14:textId="77777777" w:rsidR="00B84C5C" w:rsidRDefault="00B84C5C">
            <w:pPr>
              <w:pStyle w:val="TableParagraph"/>
              <w:rPr>
                <w:rFonts w:ascii="Times New Roman"/>
                <w:sz w:val="18"/>
              </w:rPr>
            </w:pPr>
          </w:p>
        </w:tc>
        <w:tc>
          <w:tcPr>
            <w:tcW w:w="1257" w:type="dxa"/>
          </w:tcPr>
          <w:p w14:paraId="49683079" w14:textId="77777777" w:rsidR="00B84C5C" w:rsidRDefault="00B84C5C">
            <w:pPr>
              <w:pStyle w:val="TableParagraph"/>
              <w:rPr>
                <w:rFonts w:ascii="Times New Roman"/>
                <w:sz w:val="18"/>
              </w:rPr>
            </w:pPr>
          </w:p>
        </w:tc>
        <w:tc>
          <w:tcPr>
            <w:tcW w:w="3453" w:type="dxa"/>
          </w:tcPr>
          <w:p w14:paraId="3D187AA2" w14:textId="77777777" w:rsidR="00B84C5C" w:rsidRDefault="00B84C5C">
            <w:pPr>
              <w:pStyle w:val="TableParagraph"/>
              <w:rPr>
                <w:rFonts w:ascii="Times New Roman"/>
                <w:sz w:val="18"/>
              </w:rPr>
            </w:pPr>
          </w:p>
        </w:tc>
        <w:tc>
          <w:tcPr>
            <w:tcW w:w="1267" w:type="dxa"/>
          </w:tcPr>
          <w:p w14:paraId="6F25692C" w14:textId="77777777" w:rsidR="00B84C5C" w:rsidRDefault="00B84C5C">
            <w:pPr>
              <w:pStyle w:val="TableParagraph"/>
              <w:rPr>
                <w:rFonts w:ascii="Times New Roman"/>
                <w:sz w:val="18"/>
              </w:rPr>
            </w:pPr>
          </w:p>
        </w:tc>
        <w:tc>
          <w:tcPr>
            <w:tcW w:w="966" w:type="dxa"/>
          </w:tcPr>
          <w:p w14:paraId="0940B267" w14:textId="77777777" w:rsidR="00B84C5C" w:rsidRDefault="00B84C5C">
            <w:pPr>
              <w:pStyle w:val="TableParagraph"/>
              <w:rPr>
                <w:rFonts w:ascii="Times New Roman"/>
                <w:sz w:val="18"/>
              </w:rPr>
            </w:pPr>
          </w:p>
        </w:tc>
        <w:tc>
          <w:tcPr>
            <w:tcW w:w="1268" w:type="dxa"/>
          </w:tcPr>
          <w:p w14:paraId="1208BECF" w14:textId="77777777" w:rsidR="00B84C5C" w:rsidRDefault="00B84C5C">
            <w:pPr>
              <w:pStyle w:val="TableParagraph"/>
              <w:rPr>
                <w:rFonts w:ascii="Times New Roman"/>
                <w:sz w:val="18"/>
              </w:rPr>
            </w:pPr>
          </w:p>
        </w:tc>
        <w:tc>
          <w:tcPr>
            <w:tcW w:w="694" w:type="dxa"/>
            <w:tcBorders>
              <w:right w:val="single" w:sz="4" w:space="0" w:color="000000"/>
            </w:tcBorders>
          </w:tcPr>
          <w:p w14:paraId="748CD72C" w14:textId="77777777" w:rsidR="00B84C5C" w:rsidRDefault="00B84C5C">
            <w:pPr>
              <w:pStyle w:val="TableParagraph"/>
              <w:rPr>
                <w:rFonts w:ascii="Times New Roman"/>
                <w:sz w:val="18"/>
              </w:rPr>
            </w:pPr>
          </w:p>
        </w:tc>
      </w:tr>
      <w:tr w:rsidR="00B84C5C" w14:paraId="45C1437D" w14:textId="77777777">
        <w:trPr>
          <w:trHeight w:val="255"/>
        </w:trPr>
        <w:tc>
          <w:tcPr>
            <w:tcW w:w="667" w:type="dxa"/>
            <w:tcBorders>
              <w:left w:val="single" w:sz="4" w:space="0" w:color="000000"/>
            </w:tcBorders>
          </w:tcPr>
          <w:p w14:paraId="41203E07" w14:textId="77777777" w:rsidR="00B84C5C" w:rsidRDefault="00B84C5C">
            <w:pPr>
              <w:pStyle w:val="TableParagraph"/>
              <w:rPr>
                <w:rFonts w:ascii="Times New Roman"/>
                <w:sz w:val="18"/>
              </w:rPr>
            </w:pPr>
          </w:p>
        </w:tc>
        <w:tc>
          <w:tcPr>
            <w:tcW w:w="704" w:type="dxa"/>
          </w:tcPr>
          <w:p w14:paraId="0CF86F28" w14:textId="77777777" w:rsidR="00B84C5C" w:rsidRDefault="00B84C5C">
            <w:pPr>
              <w:pStyle w:val="TableParagraph"/>
              <w:rPr>
                <w:rFonts w:ascii="Times New Roman"/>
                <w:sz w:val="18"/>
              </w:rPr>
            </w:pPr>
          </w:p>
        </w:tc>
        <w:tc>
          <w:tcPr>
            <w:tcW w:w="575" w:type="dxa"/>
          </w:tcPr>
          <w:p w14:paraId="31CD187D" w14:textId="77777777" w:rsidR="00B84C5C" w:rsidRDefault="00B84C5C">
            <w:pPr>
              <w:pStyle w:val="TableParagraph"/>
              <w:rPr>
                <w:rFonts w:ascii="Times New Roman"/>
                <w:sz w:val="18"/>
              </w:rPr>
            </w:pPr>
          </w:p>
        </w:tc>
        <w:tc>
          <w:tcPr>
            <w:tcW w:w="585" w:type="dxa"/>
          </w:tcPr>
          <w:p w14:paraId="24314DC7" w14:textId="77777777" w:rsidR="00B84C5C" w:rsidRDefault="00B84C5C">
            <w:pPr>
              <w:pStyle w:val="TableParagraph"/>
              <w:rPr>
                <w:rFonts w:ascii="Times New Roman"/>
                <w:sz w:val="18"/>
              </w:rPr>
            </w:pPr>
          </w:p>
        </w:tc>
        <w:tc>
          <w:tcPr>
            <w:tcW w:w="1271" w:type="dxa"/>
          </w:tcPr>
          <w:p w14:paraId="12818105" w14:textId="77777777" w:rsidR="00B84C5C" w:rsidRDefault="00B84C5C">
            <w:pPr>
              <w:pStyle w:val="TableParagraph"/>
              <w:rPr>
                <w:rFonts w:ascii="Times New Roman"/>
                <w:sz w:val="18"/>
              </w:rPr>
            </w:pPr>
          </w:p>
        </w:tc>
        <w:tc>
          <w:tcPr>
            <w:tcW w:w="984" w:type="dxa"/>
          </w:tcPr>
          <w:p w14:paraId="0D3F595D" w14:textId="77777777" w:rsidR="00B84C5C" w:rsidRDefault="00B84C5C">
            <w:pPr>
              <w:pStyle w:val="TableParagraph"/>
              <w:rPr>
                <w:rFonts w:ascii="Times New Roman"/>
                <w:sz w:val="18"/>
              </w:rPr>
            </w:pPr>
          </w:p>
        </w:tc>
        <w:tc>
          <w:tcPr>
            <w:tcW w:w="740" w:type="dxa"/>
          </w:tcPr>
          <w:p w14:paraId="5253EF45" w14:textId="77777777" w:rsidR="00B84C5C" w:rsidRDefault="00B84C5C">
            <w:pPr>
              <w:pStyle w:val="TableParagraph"/>
              <w:rPr>
                <w:rFonts w:ascii="Times New Roman"/>
                <w:sz w:val="18"/>
              </w:rPr>
            </w:pPr>
          </w:p>
        </w:tc>
        <w:tc>
          <w:tcPr>
            <w:tcW w:w="794" w:type="dxa"/>
          </w:tcPr>
          <w:p w14:paraId="790F0387" w14:textId="77777777" w:rsidR="00B84C5C" w:rsidRDefault="00B84C5C">
            <w:pPr>
              <w:pStyle w:val="TableParagraph"/>
              <w:rPr>
                <w:rFonts w:ascii="Times New Roman"/>
                <w:sz w:val="18"/>
              </w:rPr>
            </w:pPr>
          </w:p>
        </w:tc>
        <w:tc>
          <w:tcPr>
            <w:tcW w:w="1257" w:type="dxa"/>
          </w:tcPr>
          <w:p w14:paraId="50074D99" w14:textId="77777777" w:rsidR="00B84C5C" w:rsidRDefault="00000000">
            <w:pPr>
              <w:pStyle w:val="TableParagraph"/>
              <w:spacing w:before="49" w:line="185" w:lineRule="exact"/>
              <w:ind w:left="11" w:right="1"/>
              <w:jc w:val="center"/>
              <w:rPr>
                <w:sz w:val="18"/>
              </w:rPr>
            </w:pPr>
            <w:r>
              <w:rPr>
                <w:spacing w:val="-5"/>
                <w:sz w:val="18"/>
              </w:rPr>
              <w:t>337</w:t>
            </w:r>
          </w:p>
        </w:tc>
        <w:tc>
          <w:tcPr>
            <w:tcW w:w="3453" w:type="dxa"/>
          </w:tcPr>
          <w:p w14:paraId="4338D4A7" w14:textId="77777777" w:rsidR="00B84C5C" w:rsidRDefault="00000000">
            <w:pPr>
              <w:pStyle w:val="TableParagraph"/>
              <w:spacing w:before="49" w:line="185" w:lineRule="exact"/>
              <w:ind w:left="106"/>
              <w:rPr>
                <w:sz w:val="18"/>
              </w:rPr>
            </w:pPr>
            <w:r>
              <w:rPr>
                <w:spacing w:val="-2"/>
                <w:sz w:val="18"/>
              </w:rPr>
              <w:t>оксид</w:t>
            </w:r>
            <w:r>
              <w:rPr>
                <w:spacing w:val="-7"/>
                <w:sz w:val="18"/>
              </w:rPr>
              <w:t xml:space="preserve"> </w:t>
            </w:r>
            <w:r>
              <w:rPr>
                <w:spacing w:val="-2"/>
                <w:sz w:val="18"/>
              </w:rPr>
              <w:t>углерода</w:t>
            </w:r>
          </w:p>
        </w:tc>
        <w:tc>
          <w:tcPr>
            <w:tcW w:w="1267" w:type="dxa"/>
          </w:tcPr>
          <w:p w14:paraId="7642DDFC" w14:textId="77777777" w:rsidR="00B84C5C" w:rsidRDefault="00000000">
            <w:pPr>
              <w:pStyle w:val="TableParagraph"/>
              <w:spacing w:before="49" w:line="185" w:lineRule="exact"/>
              <w:ind w:left="15"/>
              <w:jc w:val="center"/>
              <w:rPr>
                <w:sz w:val="18"/>
              </w:rPr>
            </w:pPr>
            <w:r>
              <w:rPr>
                <w:spacing w:val="-2"/>
                <w:sz w:val="18"/>
              </w:rPr>
              <w:t>0,1993301</w:t>
            </w:r>
          </w:p>
        </w:tc>
        <w:tc>
          <w:tcPr>
            <w:tcW w:w="966" w:type="dxa"/>
          </w:tcPr>
          <w:p w14:paraId="7E4B0C25" w14:textId="77777777" w:rsidR="00B84C5C" w:rsidRDefault="00B84C5C">
            <w:pPr>
              <w:pStyle w:val="TableParagraph"/>
              <w:rPr>
                <w:rFonts w:ascii="Times New Roman"/>
                <w:sz w:val="18"/>
              </w:rPr>
            </w:pPr>
          </w:p>
        </w:tc>
        <w:tc>
          <w:tcPr>
            <w:tcW w:w="1268" w:type="dxa"/>
          </w:tcPr>
          <w:p w14:paraId="201DF489" w14:textId="77777777" w:rsidR="00B84C5C" w:rsidRDefault="00000000">
            <w:pPr>
              <w:pStyle w:val="TableParagraph"/>
              <w:spacing w:before="49" w:line="185" w:lineRule="exact"/>
              <w:ind w:left="19"/>
              <w:jc w:val="center"/>
              <w:rPr>
                <w:sz w:val="18"/>
              </w:rPr>
            </w:pPr>
            <w:r>
              <w:rPr>
                <w:spacing w:val="-2"/>
                <w:sz w:val="18"/>
              </w:rPr>
              <w:t>0,0487960</w:t>
            </w:r>
          </w:p>
        </w:tc>
        <w:tc>
          <w:tcPr>
            <w:tcW w:w="694" w:type="dxa"/>
            <w:tcBorders>
              <w:right w:val="single" w:sz="4" w:space="0" w:color="000000"/>
            </w:tcBorders>
          </w:tcPr>
          <w:p w14:paraId="383AE072" w14:textId="77777777" w:rsidR="00B84C5C" w:rsidRDefault="00B84C5C">
            <w:pPr>
              <w:pStyle w:val="TableParagraph"/>
              <w:rPr>
                <w:rFonts w:ascii="Times New Roman"/>
                <w:sz w:val="18"/>
              </w:rPr>
            </w:pPr>
          </w:p>
        </w:tc>
      </w:tr>
      <w:tr w:rsidR="00B84C5C" w14:paraId="2E1C48E6" w14:textId="77777777">
        <w:trPr>
          <w:trHeight w:val="255"/>
        </w:trPr>
        <w:tc>
          <w:tcPr>
            <w:tcW w:w="667" w:type="dxa"/>
            <w:tcBorders>
              <w:left w:val="single" w:sz="4" w:space="0" w:color="000000"/>
            </w:tcBorders>
          </w:tcPr>
          <w:p w14:paraId="2246F697" w14:textId="77777777" w:rsidR="00B84C5C" w:rsidRDefault="00B84C5C">
            <w:pPr>
              <w:pStyle w:val="TableParagraph"/>
              <w:rPr>
                <w:rFonts w:ascii="Times New Roman"/>
                <w:sz w:val="18"/>
              </w:rPr>
            </w:pPr>
          </w:p>
        </w:tc>
        <w:tc>
          <w:tcPr>
            <w:tcW w:w="704" w:type="dxa"/>
          </w:tcPr>
          <w:p w14:paraId="176ED314" w14:textId="77777777" w:rsidR="00B84C5C" w:rsidRDefault="00B84C5C">
            <w:pPr>
              <w:pStyle w:val="TableParagraph"/>
              <w:rPr>
                <w:rFonts w:ascii="Times New Roman"/>
                <w:sz w:val="18"/>
              </w:rPr>
            </w:pPr>
          </w:p>
        </w:tc>
        <w:tc>
          <w:tcPr>
            <w:tcW w:w="575" w:type="dxa"/>
          </w:tcPr>
          <w:p w14:paraId="11A4600A" w14:textId="77777777" w:rsidR="00B84C5C" w:rsidRDefault="00B84C5C">
            <w:pPr>
              <w:pStyle w:val="TableParagraph"/>
              <w:rPr>
                <w:rFonts w:ascii="Times New Roman"/>
                <w:sz w:val="18"/>
              </w:rPr>
            </w:pPr>
          </w:p>
        </w:tc>
        <w:tc>
          <w:tcPr>
            <w:tcW w:w="585" w:type="dxa"/>
          </w:tcPr>
          <w:p w14:paraId="6A0514D4" w14:textId="77777777" w:rsidR="00B84C5C" w:rsidRDefault="00B84C5C">
            <w:pPr>
              <w:pStyle w:val="TableParagraph"/>
              <w:rPr>
                <w:rFonts w:ascii="Times New Roman"/>
                <w:sz w:val="18"/>
              </w:rPr>
            </w:pPr>
          </w:p>
        </w:tc>
        <w:tc>
          <w:tcPr>
            <w:tcW w:w="1271" w:type="dxa"/>
          </w:tcPr>
          <w:p w14:paraId="5FFD07DE" w14:textId="77777777" w:rsidR="00B84C5C" w:rsidRDefault="00B84C5C">
            <w:pPr>
              <w:pStyle w:val="TableParagraph"/>
              <w:rPr>
                <w:rFonts w:ascii="Times New Roman"/>
                <w:sz w:val="18"/>
              </w:rPr>
            </w:pPr>
          </w:p>
        </w:tc>
        <w:tc>
          <w:tcPr>
            <w:tcW w:w="984" w:type="dxa"/>
          </w:tcPr>
          <w:p w14:paraId="0923BD59" w14:textId="77777777" w:rsidR="00B84C5C" w:rsidRDefault="00B84C5C">
            <w:pPr>
              <w:pStyle w:val="TableParagraph"/>
              <w:rPr>
                <w:rFonts w:ascii="Times New Roman"/>
                <w:sz w:val="18"/>
              </w:rPr>
            </w:pPr>
          </w:p>
        </w:tc>
        <w:tc>
          <w:tcPr>
            <w:tcW w:w="740" w:type="dxa"/>
          </w:tcPr>
          <w:p w14:paraId="3B23AFD0" w14:textId="77777777" w:rsidR="00B84C5C" w:rsidRDefault="00B84C5C">
            <w:pPr>
              <w:pStyle w:val="TableParagraph"/>
              <w:rPr>
                <w:rFonts w:ascii="Times New Roman"/>
                <w:sz w:val="18"/>
              </w:rPr>
            </w:pPr>
          </w:p>
        </w:tc>
        <w:tc>
          <w:tcPr>
            <w:tcW w:w="794" w:type="dxa"/>
          </w:tcPr>
          <w:p w14:paraId="631C860B" w14:textId="77777777" w:rsidR="00B84C5C" w:rsidRDefault="00B84C5C">
            <w:pPr>
              <w:pStyle w:val="TableParagraph"/>
              <w:rPr>
                <w:rFonts w:ascii="Times New Roman"/>
                <w:sz w:val="18"/>
              </w:rPr>
            </w:pPr>
          </w:p>
        </w:tc>
        <w:tc>
          <w:tcPr>
            <w:tcW w:w="1257" w:type="dxa"/>
          </w:tcPr>
          <w:p w14:paraId="584F38C6" w14:textId="77777777" w:rsidR="00B84C5C" w:rsidRDefault="00000000">
            <w:pPr>
              <w:pStyle w:val="TableParagraph"/>
              <w:spacing w:before="49" w:line="185" w:lineRule="exact"/>
              <w:ind w:left="11" w:right="1"/>
              <w:jc w:val="center"/>
              <w:rPr>
                <w:sz w:val="18"/>
              </w:rPr>
            </w:pPr>
            <w:r>
              <w:rPr>
                <w:spacing w:val="-5"/>
                <w:sz w:val="18"/>
              </w:rPr>
              <w:t>301</w:t>
            </w:r>
          </w:p>
        </w:tc>
        <w:tc>
          <w:tcPr>
            <w:tcW w:w="3453" w:type="dxa"/>
          </w:tcPr>
          <w:p w14:paraId="7241E988" w14:textId="77777777" w:rsidR="00B84C5C" w:rsidRDefault="00000000">
            <w:pPr>
              <w:pStyle w:val="TableParagraph"/>
              <w:spacing w:before="49" w:line="185" w:lineRule="exact"/>
              <w:ind w:left="106"/>
              <w:rPr>
                <w:sz w:val="18"/>
              </w:rPr>
            </w:pPr>
            <w:r>
              <w:rPr>
                <w:spacing w:val="-2"/>
                <w:sz w:val="18"/>
              </w:rPr>
              <w:t>диоксид</w:t>
            </w:r>
            <w:r>
              <w:rPr>
                <w:spacing w:val="-1"/>
                <w:sz w:val="18"/>
              </w:rPr>
              <w:t xml:space="preserve"> </w:t>
            </w:r>
            <w:r>
              <w:rPr>
                <w:spacing w:val="-4"/>
                <w:sz w:val="18"/>
              </w:rPr>
              <w:t>азота</w:t>
            </w:r>
          </w:p>
        </w:tc>
        <w:tc>
          <w:tcPr>
            <w:tcW w:w="1267" w:type="dxa"/>
          </w:tcPr>
          <w:p w14:paraId="65A8EBEF" w14:textId="77777777" w:rsidR="00B84C5C" w:rsidRDefault="00000000">
            <w:pPr>
              <w:pStyle w:val="TableParagraph"/>
              <w:spacing w:before="49" w:line="185" w:lineRule="exact"/>
              <w:ind w:left="15"/>
              <w:jc w:val="center"/>
              <w:rPr>
                <w:sz w:val="18"/>
              </w:rPr>
            </w:pPr>
            <w:r>
              <w:rPr>
                <w:spacing w:val="-2"/>
                <w:sz w:val="18"/>
              </w:rPr>
              <w:t>0,0797320</w:t>
            </w:r>
          </w:p>
        </w:tc>
        <w:tc>
          <w:tcPr>
            <w:tcW w:w="966" w:type="dxa"/>
          </w:tcPr>
          <w:p w14:paraId="1C700E76" w14:textId="77777777" w:rsidR="00B84C5C" w:rsidRDefault="00B84C5C">
            <w:pPr>
              <w:pStyle w:val="TableParagraph"/>
              <w:rPr>
                <w:rFonts w:ascii="Times New Roman"/>
                <w:sz w:val="18"/>
              </w:rPr>
            </w:pPr>
          </w:p>
        </w:tc>
        <w:tc>
          <w:tcPr>
            <w:tcW w:w="1268" w:type="dxa"/>
          </w:tcPr>
          <w:p w14:paraId="11E78828" w14:textId="77777777" w:rsidR="00B84C5C" w:rsidRDefault="00000000">
            <w:pPr>
              <w:pStyle w:val="TableParagraph"/>
              <w:spacing w:before="49" w:line="185" w:lineRule="exact"/>
              <w:ind w:left="19"/>
              <w:jc w:val="center"/>
              <w:rPr>
                <w:sz w:val="18"/>
              </w:rPr>
            </w:pPr>
            <w:r>
              <w:rPr>
                <w:spacing w:val="-2"/>
                <w:sz w:val="18"/>
              </w:rPr>
              <w:t>0,0195184</w:t>
            </w:r>
          </w:p>
        </w:tc>
        <w:tc>
          <w:tcPr>
            <w:tcW w:w="694" w:type="dxa"/>
            <w:tcBorders>
              <w:right w:val="single" w:sz="4" w:space="0" w:color="000000"/>
            </w:tcBorders>
          </w:tcPr>
          <w:p w14:paraId="7A5F1E59" w14:textId="77777777" w:rsidR="00B84C5C" w:rsidRDefault="00B84C5C">
            <w:pPr>
              <w:pStyle w:val="TableParagraph"/>
              <w:rPr>
                <w:rFonts w:ascii="Times New Roman"/>
                <w:sz w:val="18"/>
              </w:rPr>
            </w:pPr>
          </w:p>
        </w:tc>
      </w:tr>
      <w:tr w:rsidR="00B84C5C" w14:paraId="2D86481E" w14:textId="77777777">
        <w:trPr>
          <w:trHeight w:val="255"/>
        </w:trPr>
        <w:tc>
          <w:tcPr>
            <w:tcW w:w="667" w:type="dxa"/>
            <w:tcBorders>
              <w:left w:val="single" w:sz="4" w:space="0" w:color="000000"/>
            </w:tcBorders>
          </w:tcPr>
          <w:p w14:paraId="0E25701B" w14:textId="77777777" w:rsidR="00B84C5C" w:rsidRDefault="00B84C5C">
            <w:pPr>
              <w:pStyle w:val="TableParagraph"/>
              <w:rPr>
                <w:rFonts w:ascii="Times New Roman"/>
                <w:sz w:val="18"/>
              </w:rPr>
            </w:pPr>
          </w:p>
        </w:tc>
        <w:tc>
          <w:tcPr>
            <w:tcW w:w="704" w:type="dxa"/>
          </w:tcPr>
          <w:p w14:paraId="4D4A7966" w14:textId="77777777" w:rsidR="00B84C5C" w:rsidRDefault="00B84C5C">
            <w:pPr>
              <w:pStyle w:val="TableParagraph"/>
              <w:rPr>
                <w:rFonts w:ascii="Times New Roman"/>
                <w:sz w:val="18"/>
              </w:rPr>
            </w:pPr>
          </w:p>
        </w:tc>
        <w:tc>
          <w:tcPr>
            <w:tcW w:w="575" w:type="dxa"/>
          </w:tcPr>
          <w:p w14:paraId="3D2023BC" w14:textId="77777777" w:rsidR="00B84C5C" w:rsidRDefault="00B84C5C">
            <w:pPr>
              <w:pStyle w:val="TableParagraph"/>
              <w:rPr>
                <w:rFonts w:ascii="Times New Roman"/>
                <w:sz w:val="18"/>
              </w:rPr>
            </w:pPr>
          </w:p>
        </w:tc>
        <w:tc>
          <w:tcPr>
            <w:tcW w:w="585" w:type="dxa"/>
          </w:tcPr>
          <w:p w14:paraId="1507A96F" w14:textId="77777777" w:rsidR="00B84C5C" w:rsidRDefault="00B84C5C">
            <w:pPr>
              <w:pStyle w:val="TableParagraph"/>
              <w:rPr>
                <w:rFonts w:ascii="Times New Roman"/>
                <w:sz w:val="18"/>
              </w:rPr>
            </w:pPr>
          </w:p>
        </w:tc>
        <w:tc>
          <w:tcPr>
            <w:tcW w:w="1271" w:type="dxa"/>
          </w:tcPr>
          <w:p w14:paraId="61FBBB66" w14:textId="77777777" w:rsidR="00B84C5C" w:rsidRDefault="00B84C5C">
            <w:pPr>
              <w:pStyle w:val="TableParagraph"/>
              <w:rPr>
                <w:rFonts w:ascii="Times New Roman"/>
                <w:sz w:val="18"/>
              </w:rPr>
            </w:pPr>
          </w:p>
        </w:tc>
        <w:tc>
          <w:tcPr>
            <w:tcW w:w="984" w:type="dxa"/>
          </w:tcPr>
          <w:p w14:paraId="11511B1D" w14:textId="77777777" w:rsidR="00B84C5C" w:rsidRDefault="00B84C5C">
            <w:pPr>
              <w:pStyle w:val="TableParagraph"/>
              <w:rPr>
                <w:rFonts w:ascii="Times New Roman"/>
                <w:sz w:val="18"/>
              </w:rPr>
            </w:pPr>
          </w:p>
        </w:tc>
        <w:tc>
          <w:tcPr>
            <w:tcW w:w="740" w:type="dxa"/>
          </w:tcPr>
          <w:p w14:paraId="6F89DFF4" w14:textId="77777777" w:rsidR="00B84C5C" w:rsidRDefault="00B84C5C">
            <w:pPr>
              <w:pStyle w:val="TableParagraph"/>
              <w:rPr>
                <w:rFonts w:ascii="Times New Roman"/>
                <w:sz w:val="18"/>
              </w:rPr>
            </w:pPr>
          </w:p>
        </w:tc>
        <w:tc>
          <w:tcPr>
            <w:tcW w:w="794" w:type="dxa"/>
          </w:tcPr>
          <w:p w14:paraId="17618B3B" w14:textId="77777777" w:rsidR="00B84C5C" w:rsidRDefault="00B84C5C">
            <w:pPr>
              <w:pStyle w:val="TableParagraph"/>
              <w:rPr>
                <w:rFonts w:ascii="Times New Roman"/>
                <w:sz w:val="18"/>
              </w:rPr>
            </w:pPr>
          </w:p>
        </w:tc>
        <w:tc>
          <w:tcPr>
            <w:tcW w:w="1257" w:type="dxa"/>
          </w:tcPr>
          <w:p w14:paraId="14270604" w14:textId="77777777" w:rsidR="00B84C5C" w:rsidRDefault="00000000">
            <w:pPr>
              <w:pStyle w:val="TableParagraph"/>
              <w:spacing w:before="49" w:line="185" w:lineRule="exact"/>
              <w:ind w:left="11" w:right="1"/>
              <w:jc w:val="center"/>
              <w:rPr>
                <w:sz w:val="18"/>
              </w:rPr>
            </w:pPr>
            <w:r>
              <w:rPr>
                <w:spacing w:val="-4"/>
                <w:sz w:val="18"/>
              </w:rPr>
              <w:t>2732</w:t>
            </w:r>
          </w:p>
        </w:tc>
        <w:tc>
          <w:tcPr>
            <w:tcW w:w="3453" w:type="dxa"/>
          </w:tcPr>
          <w:p w14:paraId="381E880B" w14:textId="77777777" w:rsidR="00B84C5C" w:rsidRDefault="00000000">
            <w:pPr>
              <w:pStyle w:val="TableParagraph"/>
              <w:spacing w:before="49" w:line="185" w:lineRule="exact"/>
              <w:ind w:left="106"/>
              <w:rPr>
                <w:sz w:val="18"/>
              </w:rPr>
            </w:pPr>
            <w:r>
              <w:rPr>
                <w:spacing w:val="-2"/>
                <w:sz w:val="18"/>
              </w:rPr>
              <w:t>керосин</w:t>
            </w:r>
          </w:p>
        </w:tc>
        <w:tc>
          <w:tcPr>
            <w:tcW w:w="1267" w:type="dxa"/>
          </w:tcPr>
          <w:p w14:paraId="0655D781" w14:textId="77777777" w:rsidR="00B84C5C" w:rsidRDefault="00000000">
            <w:pPr>
              <w:pStyle w:val="TableParagraph"/>
              <w:spacing w:before="49" w:line="185" w:lineRule="exact"/>
              <w:ind w:left="15"/>
              <w:jc w:val="center"/>
              <w:rPr>
                <w:sz w:val="18"/>
              </w:rPr>
            </w:pPr>
            <w:r>
              <w:rPr>
                <w:spacing w:val="-2"/>
                <w:sz w:val="18"/>
              </w:rPr>
              <w:t>0,0597990</w:t>
            </w:r>
          </w:p>
        </w:tc>
        <w:tc>
          <w:tcPr>
            <w:tcW w:w="966" w:type="dxa"/>
          </w:tcPr>
          <w:p w14:paraId="26392A9C" w14:textId="77777777" w:rsidR="00B84C5C" w:rsidRDefault="00B84C5C">
            <w:pPr>
              <w:pStyle w:val="TableParagraph"/>
              <w:rPr>
                <w:rFonts w:ascii="Times New Roman"/>
                <w:sz w:val="18"/>
              </w:rPr>
            </w:pPr>
          </w:p>
        </w:tc>
        <w:tc>
          <w:tcPr>
            <w:tcW w:w="1268" w:type="dxa"/>
          </w:tcPr>
          <w:p w14:paraId="7A2465BB" w14:textId="77777777" w:rsidR="00B84C5C" w:rsidRDefault="00000000">
            <w:pPr>
              <w:pStyle w:val="TableParagraph"/>
              <w:spacing w:before="49" w:line="185" w:lineRule="exact"/>
              <w:ind w:left="19"/>
              <w:jc w:val="center"/>
              <w:rPr>
                <w:sz w:val="18"/>
              </w:rPr>
            </w:pPr>
            <w:r>
              <w:rPr>
                <w:spacing w:val="-2"/>
                <w:sz w:val="18"/>
              </w:rPr>
              <w:t>0,0146388</w:t>
            </w:r>
          </w:p>
        </w:tc>
        <w:tc>
          <w:tcPr>
            <w:tcW w:w="694" w:type="dxa"/>
            <w:tcBorders>
              <w:right w:val="single" w:sz="4" w:space="0" w:color="000000"/>
            </w:tcBorders>
          </w:tcPr>
          <w:p w14:paraId="615FA693" w14:textId="77777777" w:rsidR="00B84C5C" w:rsidRDefault="00B84C5C">
            <w:pPr>
              <w:pStyle w:val="TableParagraph"/>
              <w:rPr>
                <w:rFonts w:ascii="Times New Roman"/>
                <w:sz w:val="18"/>
              </w:rPr>
            </w:pPr>
          </w:p>
        </w:tc>
      </w:tr>
      <w:tr w:rsidR="00B84C5C" w14:paraId="4DD6995F" w14:textId="77777777">
        <w:trPr>
          <w:trHeight w:val="255"/>
        </w:trPr>
        <w:tc>
          <w:tcPr>
            <w:tcW w:w="667" w:type="dxa"/>
            <w:tcBorders>
              <w:left w:val="single" w:sz="4" w:space="0" w:color="000000"/>
            </w:tcBorders>
          </w:tcPr>
          <w:p w14:paraId="13898443" w14:textId="77777777" w:rsidR="00B84C5C" w:rsidRDefault="00B84C5C">
            <w:pPr>
              <w:pStyle w:val="TableParagraph"/>
              <w:rPr>
                <w:rFonts w:ascii="Times New Roman"/>
                <w:sz w:val="18"/>
              </w:rPr>
            </w:pPr>
          </w:p>
        </w:tc>
        <w:tc>
          <w:tcPr>
            <w:tcW w:w="704" w:type="dxa"/>
          </w:tcPr>
          <w:p w14:paraId="1DA3BE42" w14:textId="77777777" w:rsidR="00B84C5C" w:rsidRDefault="00B84C5C">
            <w:pPr>
              <w:pStyle w:val="TableParagraph"/>
              <w:rPr>
                <w:rFonts w:ascii="Times New Roman"/>
                <w:sz w:val="18"/>
              </w:rPr>
            </w:pPr>
          </w:p>
        </w:tc>
        <w:tc>
          <w:tcPr>
            <w:tcW w:w="575" w:type="dxa"/>
          </w:tcPr>
          <w:p w14:paraId="2DC69B22" w14:textId="77777777" w:rsidR="00B84C5C" w:rsidRDefault="00B84C5C">
            <w:pPr>
              <w:pStyle w:val="TableParagraph"/>
              <w:rPr>
                <w:rFonts w:ascii="Times New Roman"/>
                <w:sz w:val="18"/>
              </w:rPr>
            </w:pPr>
          </w:p>
        </w:tc>
        <w:tc>
          <w:tcPr>
            <w:tcW w:w="585" w:type="dxa"/>
          </w:tcPr>
          <w:p w14:paraId="373A20D3" w14:textId="77777777" w:rsidR="00B84C5C" w:rsidRDefault="00B84C5C">
            <w:pPr>
              <w:pStyle w:val="TableParagraph"/>
              <w:rPr>
                <w:rFonts w:ascii="Times New Roman"/>
                <w:sz w:val="18"/>
              </w:rPr>
            </w:pPr>
          </w:p>
        </w:tc>
        <w:tc>
          <w:tcPr>
            <w:tcW w:w="1271" w:type="dxa"/>
          </w:tcPr>
          <w:p w14:paraId="4C09FE57" w14:textId="77777777" w:rsidR="00B84C5C" w:rsidRDefault="00B84C5C">
            <w:pPr>
              <w:pStyle w:val="TableParagraph"/>
              <w:rPr>
                <w:rFonts w:ascii="Times New Roman"/>
                <w:sz w:val="18"/>
              </w:rPr>
            </w:pPr>
          </w:p>
        </w:tc>
        <w:tc>
          <w:tcPr>
            <w:tcW w:w="984" w:type="dxa"/>
          </w:tcPr>
          <w:p w14:paraId="366F3895" w14:textId="77777777" w:rsidR="00B84C5C" w:rsidRDefault="00B84C5C">
            <w:pPr>
              <w:pStyle w:val="TableParagraph"/>
              <w:rPr>
                <w:rFonts w:ascii="Times New Roman"/>
                <w:sz w:val="18"/>
              </w:rPr>
            </w:pPr>
          </w:p>
        </w:tc>
        <w:tc>
          <w:tcPr>
            <w:tcW w:w="740" w:type="dxa"/>
          </w:tcPr>
          <w:p w14:paraId="63DA71F6" w14:textId="77777777" w:rsidR="00B84C5C" w:rsidRDefault="00B84C5C">
            <w:pPr>
              <w:pStyle w:val="TableParagraph"/>
              <w:rPr>
                <w:rFonts w:ascii="Times New Roman"/>
                <w:sz w:val="18"/>
              </w:rPr>
            </w:pPr>
          </w:p>
        </w:tc>
        <w:tc>
          <w:tcPr>
            <w:tcW w:w="794" w:type="dxa"/>
          </w:tcPr>
          <w:p w14:paraId="4E52CF4C" w14:textId="77777777" w:rsidR="00B84C5C" w:rsidRDefault="00B84C5C">
            <w:pPr>
              <w:pStyle w:val="TableParagraph"/>
              <w:rPr>
                <w:rFonts w:ascii="Times New Roman"/>
                <w:sz w:val="18"/>
              </w:rPr>
            </w:pPr>
          </w:p>
        </w:tc>
        <w:tc>
          <w:tcPr>
            <w:tcW w:w="1257" w:type="dxa"/>
          </w:tcPr>
          <w:p w14:paraId="59E763C9" w14:textId="77777777" w:rsidR="00B84C5C" w:rsidRDefault="00000000">
            <w:pPr>
              <w:pStyle w:val="TableParagraph"/>
              <w:spacing w:before="49" w:line="185" w:lineRule="exact"/>
              <w:ind w:left="11" w:right="1"/>
              <w:jc w:val="center"/>
              <w:rPr>
                <w:sz w:val="18"/>
              </w:rPr>
            </w:pPr>
            <w:r>
              <w:rPr>
                <w:spacing w:val="-5"/>
                <w:sz w:val="18"/>
              </w:rPr>
              <w:t>328</w:t>
            </w:r>
          </w:p>
        </w:tc>
        <w:tc>
          <w:tcPr>
            <w:tcW w:w="3453" w:type="dxa"/>
          </w:tcPr>
          <w:p w14:paraId="1CEBF34F" w14:textId="77777777" w:rsidR="00B84C5C" w:rsidRDefault="00000000">
            <w:pPr>
              <w:pStyle w:val="TableParagraph"/>
              <w:spacing w:before="49" w:line="185" w:lineRule="exact"/>
              <w:ind w:left="106"/>
              <w:rPr>
                <w:sz w:val="18"/>
              </w:rPr>
            </w:pPr>
            <w:r>
              <w:rPr>
                <w:spacing w:val="-4"/>
                <w:sz w:val="18"/>
              </w:rPr>
              <w:t>сажа</w:t>
            </w:r>
          </w:p>
        </w:tc>
        <w:tc>
          <w:tcPr>
            <w:tcW w:w="1267" w:type="dxa"/>
          </w:tcPr>
          <w:p w14:paraId="22E1D6A6" w14:textId="77777777" w:rsidR="00B84C5C" w:rsidRDefault="00000000">
            <w:pPr>
              <w:pStyle w:val="TableParagraph"/>
              <w:spacing w:before="49" w:line="185" w:lineRule="exact"/>
              <w:ind w:left="15"/>
              <w:jc w:val="center"/>
              <w:rPr>
                <w:sz w:val="18"/>
              </w:rPr>
            </w:pPr>
            <w:r>
              <w:rPr>
                <w:spacing w:val="-2"/>
                <w:sz w:val="18"/>
              </w:rPr>
              <w:t>0,0308962</w:t>
            </w:r>
          </w:p>
        </w:tc>
        <w:tc>
          <w:tcPr>
            <w:tcW w:w="966" w:type="dxa"/>
          </w:tcPr>
          <w:p w14:paraId="4CF45394" w14:textId="77777777" w:rsidR="00B84C5C" w:rsidRDefault="00B84C5C">
            <w:pPr>
              <w:pStyle w:val="TableParagraph"/>
              <w:rPr>
                <w:rFonts w:ascii="Times New Roman"/>
                <w:sz w:val="18"/>
              </w:rPr>
            </w:pPr>
          </w:p>
        </w:tc>
        <w:tc>
          <w:tcPr>
            <w:tcW w:w="1268" w:type="dxa"/>
          </w:tcPr>
          <w:p w14:paraId="54373439" w14:textId="77777777" w:rsidR="00B84C5C" w:rsidRDefault="00000000">
            <w:pPr>
              <w:pStyle w:val="TableParagraph"/>
              <w:spacing w:before="49" w:line="185" w:lineRule="exact"/>
              <w:ind w:left="19"/>
              <w:jc w:val="center"/>
              <w:rPr>
                <w:sz w:val="18"/>
              </w:rPr>
            </w:pPr>
            <w:r>
              <w:rPr>
                <w:spacing w:val="-2"/>
                <w:sz w:val="18"/>
              </w:rPr>
              <w:t>0,0075634</w:t>
            </w:r>
          </w:p>
        </w:tc>
        <w:tc>
          <w:tcPr>
            <w:tcW w:w="694" w:type="dxa"/>
            <w:tcBorders>
              <w:right w:val="single" w:sz="4" w:space="0" w:color="000000"/>
            </w:tcBorders>
          </w:tcPr>
          <w:p w14:paraId="64DB5847" w14:textId="77777777" w:rsidR="00B84C5C" w:rsidRDefault="00B84C5C">
            <w:pPr>
              <w:pStyle w:val="TableParagraph"/>
              <w:rPr>
                <w:rFonts w:ascii="Times New Roman"/>
                <w:sz w:val="18"/>
              </w:rPr>
            </w:pPr>
          </w:p>
        </w:tc>
      </w:tr>
      <w:tr w:rsidR="00B84C5C" w14:paraId="6FE292F7" w14:textId="77777777">
        <w:trPr>
          <w:trHeight w:val="255"/>
        </w:trPr>
        <w:tc>
          <w:tcPr>
            <w:tcW w:w="667" w:type="dxa"/>
            <w:tcBorders>
              <w:left w:val="single" w:sz="4" w:space="0" w:color="000000"/>
            </w:tcBorders>
          </w:tcPr>
          <w:p w14:paraId="3CC6BBD6" w14:textId="77777777" w:rsidR="00B84C5C" w:rsidRDefault="00B84C5C">
            <w:pPr>
              <w:pStyle w:val="TableParagraph"/>
              <w:rPr>
                <w:rFonts w:ascii="Times New Roman"/>
                <w:sz w:val="18"/>
              </w:rPr>
            </w:pPr>
          </w:p>
        </w:tc>
        <w:tc>
          <w:tcPr>
            <w:tcW w:w="704" w:type="dxa"/>
          </w:tcPr>
          <w:p w14:paraId="2F20D0EB" w14:textId="77777777" w:rsidR="00B84C5C" w:rsidRDefault="00B84C5C">
            <w:pPr>
              <w:pStyle w:val="TableParagraph"/>
              <w:rPr>
                <w:rFonts w:ascii="Times New Roman"/>
                <w:sz w:val="18"/>
              </w:rPr>
            </w:pPr>
          </w:p>
        </w:tc>
        <w:tc>
          <w:tcPr>
            <w:tcW w:w="575" w:type="dxa"/>
          </w:tcPr>
          <w:p w14:paraId="18FB887D" w14:textId="77777777" w:rsidR="00B84C5C" w:rsidRDefault="00B84C5C">
            <w:pPr>
              <w:pStyle w:val="TableParagraph"/>
              <w:rPr>
                <w:rFonts w:ascii="Times New Roman"/>
                <w:sz w:val="18"/>
              </w:rPr>
            </w:pPr>
          </w:p>
        </w:tc>
        <w:tc>
          <w:tcPr>
            <w:tcW w:w="585" w:type="dxa"/>
          </w:tcPr>
          <w:p w14:paraId="04AFD0F8" w14:textId="77777777" w:rsidR="00B84C5C" w:rsidRDefault="00B84C5C">
            <w:pPr>
              <w:pStyle w:val="TableParagraph"/>
              <w:rPr>
                <w:rFonts w:ascii="Times New Roman"/>
                <w:sz w:val="18"/>
              </w:rPr>
            </w:pPr>
          </w:p>
        </w:tc>
        <w:tc>
          <w:tcPr>
            <w:tcW w:w="1271" w:type="dxa"/>
          </w:tcPr>
          <w:p w14:paraId="67F07E5A" w14:textId="77777777" w:rsidR="00B84C5C" w:rsidRDefault="00B84C5C">
            <w:pPr>
              <w:pStyle w:val="TableParagraph"/>
              <w:rPr>
                <w:rFonts w:ascii="Times New Roman"/>
                <w:sz w:val="18"/>
              </w:rPr>
            </w:pPr>
          </w:p>
        </w:tc>
        <w:tc>
          <w:tcPr>
            <w:tcW w:w="984" w:type="dxa"/>
          </w:tcPr>
          <w:p w14:paraId="102C2EBF" w14:textId="77777777" w:rsidR="00B84C5C" w:rsidRDefault="00B84C5C">
            <w:pPr>
              <w:pStyle w:val="TableParagraph"/>
              <w:rPr>
                <w:rFonts w:ascii="Times New Roman"/>
                <w:sz w:val="18"/>
              </w:rPr>
            </w:pPr>
          </w:p>
        </w:tc>
        <w:tc>
          <w:tcPr>
            <w:tcW w:w="740" w:type="dxa"/>
          </w:tcPr>
          <w:p w14:paraId="0A0A0605" w14:textId="77777777" w:rsidR="00B84C5C" w:rsidRDefault="00B84C5C">
            <w:pPr>
              <w:pStyle w:val="TableParagraph"/>
              <w:rPr>
                <w:rFonts w:ascii="Times New Roman"/>
                <w:sz w:val="18"/>
              </w:rPr>
            </w:pPr>
          </w:p>
        </w:tc>
        <w:tc>
          <w:tcPr>
            <w:tcW w:w="794" w:type="dxa"/>
          </w:tcPr>
          <w:p w14:paraId="3D959CDF" w14:textId="77777777" w:rsidR="00B84C5C" w:rsidRDefault="00B84C5C">
            <w:pPr>
              <w:pStyle w:val="TableParagraph"/>
              <w:rPr>
                <w:rFonts w:ascii="Times New Roman"/>
                <w:sz w:val="18"/>
              </w:rPr>
            </w:pPr>
          </w:p>
        </w:tc>
        <w:tc>
          <w:tcPr>
            <w:tcW w:w="1257" w:type="dxa"/>
          </w:tcPr>
          <w:p w14:paraId="2FAFF38D" w14:textId="77777777" w:rsidR="00B84C5C" w:rsidRDefault="00000000">
            <w:pPr>
              <w:pStyle w:val="TableParagraph"/>
              <w:spacing w:before="49" w:line="185" w:lineRule="exact"/>
              <w:ind w:left="11" w:right="1"/>
              <w:jc w:val="center"/>
              <w:rPr>
                <w:sz w:val="18"/>
              </w:rPr>
            </w:pPr>
            <w:r>
              <w:rPr>
                <w:spacing w:val="-5"/>
                <w:sz w:val="18"/>
              </w:rPr>
              <w:t>703</w:t>
            </w:r>
          </w:p>
        </w:tc>
        <w:tc>
          <w:tcPr>
            <w:tcW w:w="3453" w:type="dxa"/>
          </w:tcPr>
          <w:p w14:paraId="0C1F2837" w14:textId="77777777" w:rsidR="00B84C5C" w:rsidRDefault="00000000">
            <w:pPr>
              <w:pStyle w:val="TableParagraph"/>
              <w:spacing w:before="49" w:line="185" w:lineRule="exact"/>
              <w:ind w:left="106"/>
              <w:rPr>
                <w:sz w:val="18"/>
              </w:rPr>
            </w:pPr>
            <w:proofErr w:type="spellStart"/>
            <w:r>
              <w:rPr>
                <w:spacing w:val="-2"/>
                <w:sz w:val="18"/>
              </w:rPr>
              <w:t>бенз</w:t>
            </w:r>
            <w:proofErr w:type="spellEnd"/>
            <w:r>
              <w:rPr>
                <w:spacing w:val="-2"/>
                <w:sz w:val="18"/>
              </w:rPr>
              <w:t>(а)</w:t>
            </w:r>
            <w:proofErr w:type="spellStart"/>
            <w:r>
              <w:rPr>
                <w:spacing w:val="-2"/>
                <w:sz w:val="18"/>
              </w:rPr>
              <w:t>пирен</w:t>
            </w:r>
            <w:proofErr w:type="spellEnd"/>
          </w:p>
        </w:tc>
        <w:tc>
          <w:tcPr>
            <w:tcW w:w="1267" w:type="dxa"/>
          </w:tcPr>
          <w:p w14:paraId="22567E1B" w14:textId="77777777" w:rsidR="00B84C5C" w:rsidRDefault="00000000">
            <w:pPr>
              <w:pStyle w:val="TableParagraph"/>
              <w:spacing w:before="49" w:line="185" w:lineRule="exact"/>
              <w:ind w:left="15" w:right="2"/>
              <w:jc w:val="center"/>
              <w:rPr>
                <w:sz w:val="18"/>
              </w:rPr>
            </w:pPr>
            <w:r>
              <w:rPr>
                <w:spacing w:val="-2"/>
                <w:sz w:val="18"/>
              </w:rPr>
              <w:t>0,000000638</w:t>
            </w:r>
          </w:p>
        </w:tc>
        <w:tc>
          <w:tcPr>
            <w:tcW w:w="966" w:type="dxa"/>
          </w:tcPr>
          <w:p w14:paraId="6B308728" w14:textId="77777777" w:rsidR="00B84C5C" w:rsidRDefault="00B84C5C">
            <w:pPr>
              <w:pStyle w:val="TableParagraph"/>
              <w:rPr>
                <w:rFonts w:ascii="Times New Roman"/>
                <w:sz w:val="18"/>
              </w:rPr>
            </w:pPr>
          </w:p>
        </w:tc>
        <w:tc>
          <w:tcPr>
            <w:tcW w:w="1268" w:type="dxa"/>
          </w:tcPr>
          <w:p w14:paraId="3FBDEFF5" w14:textId="77777777" w:rsidR="00B84C5C" w:rsidRDefault="00000000">
            <w:pPr>
              <w:pStyle w:val="TableParagraph"/>
              <w:spacing w:before="49" w:line="185" w:lineRule="exact"/>
              <w:ind w:left="19" w:right="1"/>
              <w:jc w:val="center"/>
              <w:rPr>
                <w:sz w:val="18"/>
              </w:rPr>
            </w:pPr>
            <w:r>
              <w:rPr>
                <w:spacing w:val="-2"/>
                <w:sz w:val="18"/>
              </w:rPr>
              <w:t>0,00000016</w:t>
            </w:r>
          </w:p>
        </w:tc>
        <w:tc>
          <w:tcPr>
            <w:tcW w:w="694" w:type="dxa"/>
            <w:tcBorders>
              <w:right w:val="single" w:sz="4" w:space="0" w:color="000000"/>
            </w:tcBorders>
          </w:tcPr>
          <w:p w14:paraId="74AB6F87" w14:textId="77777777" w:rsidR="00B84C5C" w:rsidRDefault="00B84C5C">
            <w:pPr>
              <w:pStyle w:val="TableParagraph"/>
              <w:rPr>
                <w:rFonts w:ascii="Times New Roman"/>
                <w:sz w:val="18"/>
              </w:rPr>
            </w:pPr>
          </w:p>
        </w:tc>
      </w:tr>
      <w:tr w:rsidR="00B84C5C" w14:paraId="1A841290" w14:textId="77777777">
        <w:trPr>
          <w:trHeight w:val="255"/>
        </w:trPr>
        <w:tc>
          <w:tcPr>
            <w:tcW w:w="667" w:type="dxa"/>
            <w:tcBorders>
              <w:left w:val="single" w:sz="4" w:space="0" w:color="000000"/>
              <w:bottom w:val="single" w:sz="4" w:space="0" w:color="000000"/>
            </w:tcBorders>
          </w:tcPr>
          <w:p w14:paraId="622CF08F" w14:textId="77777777" w:rsidR="00B84C5C" w:rsidRDefault="00B84C5C">
            <w:pPr>
              <w:pStyle w:val="TableParagraph"/>
              <w:rPr>
                <w:rFonts w:ascii="Times New Roman"/>
                <w:sz w:val="18"/>
              </w:rPr>
            </w:pPr>
          </w:p>
        </w:tc>
        <w:tc>
          <w:tcPr>
            <w:tcW w:w="704" w:type="dxa"/>
            <w:tcBorders>
              <w:bottom w:val="single" w:sz="4" w:space="0" w:color="000000"/>
            </w:tcBorders>
          </w:tcPr>
          <w:p w14:paraId="71158E44" w14:textId="77777777" w:rsidR="00B84C5C" w:rsidRDefault="00B84C5C">
            <w:pPr>
              <w:pStyle w:val="TableParagraph"/>
              <w:rPr>
                <w:rFonts w:ascii="Times New Roman"/>
                <w:sz w:val="18"/>
              </w:rPr>
            </w:pPr>
          </w:p>
        </w:tc>
        <w:tc>
          <w:tcPr>
            <w:tcW w:w="575" w:type="dxa"/>
            <w:tcBorders>
              <w:bottom w:val="single" w:sz="4" w:space="0" w:color="000000"/>
            </w:tcBorders>
          </w:tcPr>
          <w:p w14:paraId="62FFAB41" w14:textId="77777777" w:rsidR="00B84C5C" w:rsidRDefault="00B84C5C">
            <w:pPr>
              <w:pStyle w:val="TableParagraph"/>
              <w:rPr>
                <w:rFonts w:ascii="Times New Roman"/>
                <w:sz w:val="18"/>
              </w:rPr>
            </w:pPr>
          </w:p>
        </w:tc>
        <w:tc>
          <w:tcPr>
            <w:tcW w:w="585" w:type="dxa"/>
            <w:tcBorders>
              <w:bottom w:val="single" w:sz="4" w:space="0" w:color="000000"/>
            </w:tcBorders>
          </w:tcPr>
          <w:p w14:paraId="0559D3D4" w14:textId="77777777" w:rsidR="00B84C5C" w:rsidRDefault="00B84C5C">
            <w:pPr>
              <w:pStyle w:val="TableParagraph"/>
              <w:rPr>
                <w:rFonts w:ascii="Times New Roman"/>
                <w:sz w:val="18"/>
              </w:rPr>
            </w:pPr>
          </w:p>
        </w:tc>
        <w:tc>
          <w:tcPr>
            <w:tcW w:w="1271" w:type="dxa"/>
            <w:tcBorders>
              <w:bottom w:val="single" w:sz="4" w:space="0" w:color="000000"/>
            </w:tcBorders>
          </w:tcPr>
          <w:p w14:paraId="62201F1D" w14:textId="77777777" w:rsidR="00B84C5C" w:rsidRDefault="00B84C5C">
            <w:pPr>
              <w:pStyle w:val="TableParagraph"/>
              <w:rPr>
                <w:rFonts w:ascii="Times New Roman"/>
                <w:sz w:val="18"/>
              </w:rPr>
            </w:pPr>
          </w:p>
        </w:tc>
        <w:tc>
          <w:tcPr>
            <w:tcW w:w="984" w:type="dxa"/>
            <w:tcBorders>
              <w:bottom w:val="single" w:sz="4" w:space="0" w:color="000000"/>
            </w:tcBorders>
          </w:tcPr>
          <w:p w14:paraId="05569719" w14:textId="77777777" w:rsidR="00B84C5C" w:rsidRDefault="00B84C5C">
            <w:pPr>
              <w:pStyle w:val="TableParagraph"/>
              <w:rPr>
                <w:rFonts w:ascii="Times New Roman"/>
                <w:sz w:val="18"/>
              </w:rPr>
            </w:pPr>
          </w:p>
        </w:tc>
        <w:tc>
          <w:tcPr>
            <w:tcW w:w="740" w:type="dxa"/>
            <w:tcBorders>
              <w:bottom w:val="single" w:sz="4" w:space="0" w:color="000000"/>
            </w:tcBorders>
          </w:tcPr>
          <w:p w14:paraId="65EF3B59" w14:textId="77777777" w:rsidR="00B84C5C" w:rsidRDefault="00B84C5C">
            <w:pPr>
              <w:pStyle w:val="TableParagraph"/>
              <w:rPr>
                <w:rFonts w:ascii="Times New Roman"/>
                <w:sz w:val="18"/>
              </w:rPr>
            </w:pPr>
          </w:p>
        </w:tc>
        <w:tc>
          <w:tcPr>
            <w:tcW w:w="794" w:type="dxa"/>
            <w:tcBorders>
              <w:bottom w:val="single" w:sz="4" w:space="0" w:color="000000"/>
            </w:tcBorders>
          </w:tcPr>
          <w:p w14:paraId="25C4B80D" w14:textId="77777777" w:rsidR="00B84C5C" w:rsidRDefault="00B84C5C">
            <w:pPr>
              <w:pStyle w:val="TableParagraph"/>
              <w:rPr>
                <w:rFonts w:ascii="Times New Roman"/>
                <w:sz w:val="18"/>
              </w:rPr>
            </w:pPr>
          </w:p>
        </w:tc>
        <w:tc>
          <w:tcPr>
            <w:tcW w:w="1257" w:type="dxa"/>
            <w:tcBorders>
              <w:bottom w:val="single" w:sz="4" w:space="0" w:color="000000"/>
            </w:tcBorders>
          </w:tcPr>
          <w:p w14:paraId="06D581B9" w14:textId="77777777" w:rsidR="00B84C5C" w:rsidRDefault="00000000">
            <w:pPr>
              <w:pStyle w:val="TableParagraph"/>
              <w:spacing w:before="49" w:line="185" w:lineRule="exact"/>
              <w:ind w:left="11" w:right="1"/>
              <w:jc w:val="center"/>
              <w:rPr>
                <w:sz w:val="18"/>
              </w:rPr>
            </w:pPr>
            <w:r>
              <w:rPr>
                <w:spacing w:val="-5"/>
                <w:sz w:val="18"/>
              </w:rPr>
              <w:t>330</w:t>
            </w:r>
          </w:p>
        </w:tc>
        <w:tc>
          <w:tcPr>
            <w:tcW w:w="3453" w:type="dxa"/>
            <w:tcBorders>
              <w:bottom w:val="single" w:sz="4" w:space="0" w:color="000000"/>
            </w:tcBorders>
          </w:tcPr>
          <w:p w14:paraId="47DE561F" w14:textId="77777777" w:rsidR="00B84C5C" w:rsidRDefault="00000000">
            <w:pPr>
              <w:pStyle w:val="TableParagraph"/>
              <w:spacing w:before="49" w:line="185" w:lineRule="exact"/>
              <w:ind w:left="106"/>
              <w:rPr>
                <w:sz w:val="18"/>
              </w:rPr>
            </w:pPr>
            <w:r>
              <w:rPr>
                <w:spacing w:val="-2"/>
                <w:sz w:val="18"/>
              </w:rPr>
              <w:t>диоксид</w:t>
            </w:r>
            <w:r>
              <w:rPr>
                <w:spacing w:val="-1"/>
                <w:sz w:val="18"/>
              </w:rPr>
              <w:t xml:space="preserve"> </w:t>
            </w:r>
            <w:r>
              <w:rPr>
                <w:spacing w:val="-4"/>
                <w:sz w:val="18"/>
              </w:rPr>
              <w:t>серы</w:t>
            </w:r>
          </w:p>
        </w:tc>
        <w:tc>
          <w:tcPr>
            <w:tcW w:w="1267" w:type="dxa"/>
            <w:tcBorders>
              <w:bottom w:val="single" w:sz="4" w:space="0" w:color="000000"/>
            </w:tcBorders>
          </w:tcPr>
          <w:p w14:paraId="379ABAC7" w14:textId="77777777" w:rsidR="00B84C5C" w:rsidRDefault="00000000">
            <w:pPr>
              <w:pStyle w:val="TableParagraph"/>
              <w:spacing w:before="49" w:line="185" w:lineRule="exact"/>
              <w:ind w:left="15"/>
              <w:jc w:val="center"/>
              <w:rPr>
                <w:sz w:val="18"/>
              </w:rPr>
            </w:pPr>
            <w:r>
              <w:rPr>
                <w:spacing w:val="-2"/>
                <w:sz w:val="18"/>
              </w:rPr>
              <w:t>0,0398660</w:t>
            </w:r>
          </w:p>
        </w:tc>
        <w:tc>
          <w:tcPr>
            <w:tcW w:w="966" w:type="dxa"/>
            <w:tcBorders>
              <w:bottom w:val="single" w:sz="4" w:space="0" w:color="000000"/>
            </w:tcBorders>
          </w:tcPr>
          <w:p w14:paraId="45FC4420" w14:textId="77777777" w:rsidR="00B84C5C" w:rsidRDefault="00B84C5C">
            <w:pPr>
              <w:pStyle w:val="TableParagraph"/>
              <w:rPr>
                <w:rFonts w:ascii="Times New Roman"/>
                <w:sz w:val="18"/>
              </w:rPr>
            </w:pPr>
          </w:p>
        </w:tc>
        <w:tc>
          <w:tcPr>
            <w:tcW w:w="1268" w:type="dxa"/>
            <w:tcBorders>
              <w:bottom w:val="single" w:sz="4" w:space="0" w:color="000000"/>
            </w:tcBorders>
          </w:tcPr>
          <w:p w14:paraId="79CE65AD" w14:textId="77777777" w:rsidR="00B84C5C" w:rsidRDefault="00000000">
            <w:pPr>
              <w:pStyle w:val="TableParagraph"/>
              <w:spacing w:before="49" w:line="185" w:lineRule="exact"/>
              <w:ind w:left="19"/>
              <w:jc w:val="center"/>
              <w:rPr>
                <w:sz w:val="18"/>
              </w:rPr>
            </w:pPr>
            <w:r>
              <w:rPr>
                <w:spacing w:val="-2"/>
                <w:sz w:val="18"/>
              </w:rPr>
              <w:t>0,0097592</w:t>
            </w:r>
          </w:p>
        </w:tc>
        <w:tc>
          <w:tcPr>
            <w:tcW w:w="694" w:type="dxa"/>
            <w:tcBorders>
              <w:bottom w:val="single" w:sz="4" w:space="0" w:color="000000"/>
              <w:right w:val="single" w:sz="4" w:space="0" w:color="000000"/>
            </w:tcBorders>
          </w:tcPr>
          <w:p w14:paraId="7E1F86D2" w14:textId="77777777" w:rsidR="00B84C5C" w:rsidRDefault="00B84C5C">
            <w:pPr>
              <w:pStyle w:val="TableParagraph"/>
              <w:rPr>
                <w:rFonts w:ascii="Times New Roman"/>
                <w:sz w:val="18"/>
              </w:rPr>
            </w:pPr>
          </w:p>
        </w:tc>
      </w:tr>
    </w:tbl>
    <w:p w14:paraId="57C8E3EB" w14:textId="77777777" w:rsidR="00B84C5C" w:rsidRDefault="00B84C5C">
      <w:pPr>
        <w:rPr>
          <w:rFonts w:ascii="Times New Roman"/>
          <w:sz w:val="18"/>
        </w:rPr>
        <w:sectPr w:rsidR="00B84C5C">
          <w:pgSz w:w="16840" w:h="11910" w:orient="landscape"/>
          <w:pgMar w:top="1100" w:right="460" w:bottom="1460" w:left="920" w:header="0" w:footer="1268" w:gutter="0"/>
          <w:cols w:space="720"/>
        </w:sectPr>
      </w:pPr>
    </w:p>
    <w:p w14:paraId="50DCA4C2" w14:textId="77777777" w:rsidR="00B84C5C" w:rsidRDefault="00000000">
      <w:pPr>
        <w:pStyle w:val="4"/>
        <w:numPr>
          <w:ilvl w:val="1"/>
          <w:numId w:val="56"/>
        </w:numPr>
        <w:tabs>
          <w:tab w:val="left" w:pos="1368"/>
        </w:tabs>
        <w:spacing w:before="73"/>
        <w:ind w:left="221" w:right="511" w:firstLine="720"/>
        <w:jc w:val="both"/>
      </w:pPr>
      <w:bookmarkStart w:id="21" w:name="_bookmark21"/>
      <w:bookmarkEnd w:id="21"/>
      <w:r>
        <w:lastRenderedPageBreak/>
        <w:t>Внедрение малоотходных и безотходных технологий, а также специальные мероприятия по предотвращению (сокращению) выбросов в атмосферный воздух</w:t>
      </w:r>
    </w:p>
    <w:p w14:paraId="3BA98004" w14:textId="77777777" w:rsidR="00B84C5C" w:rsidRDefault="00000000">
      <w:pPr>
        <w:pStyle w:val="a3"/>
        <w:spacing w:before="123" w:line="364" w:lineRule="auto"/>
        <w:ind w:right="507" w:firstLine="720"/>
      </w:pPr>
      <w:r>
        <w:t xml:space="preserve">По результатам проведенного расчетного химического загрязнения выбросов </w:t>
      </w:r>
      <w:proofErr w:type="gramStart"/>
      <w:r>
        <w:t xml:space="preserve">за- </w:t>
      </w:r>
      <w:proofErr w:type="spellStart"/>
      <w:r>
        <w:t>грязняющих</w:t>
      </w:r>
      <w:proofErr w:type="spellEnd"/>
      <w:proofErr w:type="gramEnd"/>
      <w:r>
        <w:t xml:space="preserve"> веществ в атмосферный воздух на период строительства выявлено, что нагрузка несущественна, процесс является малоотходным, в связи с чем, внедрение до- </w:t>
      </w:r>
      <w:proofErr w:type="spellStart"/>
      <w:r>
        <w:t>полнительных</w:t>
      </w:r>
      <w:proofErr w:type="spellEnd"/>
      <w:r>
        <w:t xml:space="preserve"> малоотходных и безотходных технологий в рамках данного проекта не предусматривается. План мероприятий по снижению выбросов загрязняющих веществ в атмосферу, с целью достижения нормативов НДВ, не разрабатывается, т.к. </w:t>
      </w:r>
      <w:proofErr w:type="spellStart"/>
      <w:r>
        <w:t>сверхнорма</w:t>
      </w:r>
      <w:proofErr w:type="spellEnd"/>
      <w:r>
        <w:t xml:space="preserve">- </w:t>
      </w:r>
      <w:proofErr w:type="spellStart"/>
      <w:r>
        <w:t>тивные</w:t>
      </w:r>
      <w:proofErr w:type="spellEnd"/>
      <w:r>
        <w:t xml:space="preserve"> выбросы отсутствуют. Специальные мероприятия по предотвращению выбросов вредных веществ в атмосферный воздух на период эксплуатации также не </w:t>
      </w:r>
      <w:proofErr w:type="spellStart"/>
      <w:r>
        <w:t>разрабатыва</w:t>
      </w:r>
      <w:proofErr w:type="spellEnd"/>
      <w:r>
        <w:t xml:space="preserve">- </w:t>
      </w:r>
      <w:proofErr w:type="spellStart"/>
      <w:r>
        <w:t>лись</w:t>
      </w:r>
      <w:proofErr w:type="spellEnd"/>
      <w:r>
        <w:t xml:space="preserve">. Специальные мероприятия по предотвращению выбросов вредных веществ в </w:t>
      </w:r>
      <w:proofErr w:type="spellStart"/>
      <w:r>
        <w:t>атмо</w:t>
      </w:r>
      <w:proofErr w:type="spellEnd"/>
      <w:r>
        <w:t xml:space="preserve">- </w:t>
      </w:r>
      <w:proofErr w:type="spellStart"/>
      <w:r>
        <w:t>сферный</w:t>
      </w:r>
      <w:proofErr w:type="spellEnd"/>
      <w:r>
        <w:t xml:space="preserve"> воздух на период проведения строительно-монтажных работ (СМР), не </w:t>
      </w:r>
      <w:proofErr w:type="spellStart"/>
      <w:r>
        <w:t>разра</w:t>
      </w:r>
      <w:proofErr w:type="spellEnd"/>
      <w:r>
        <w:t xml:space="preserve">- </w:t>
      </w:r>
      <w:proofErr w:type="spellStart"/>
      <w:r>
        <w:t>батывались</w:t>
      </w:r>
      <w:proofErr w:type="spellEnd"/>
      <w:r>
        <w:t xml:space="preserve">, ввиду временного характера воздействия на окружающую среду. В связи с этим, план мероприятий по снижению выбросов загрязняющих веществ в атмосферу, не </w:t>
      </w:r>
      <w:r>
        <w:rPr>
          <w:spacing w:val="-2"/>
        </w:rPr>
        <w:t>разрабатывается.</w:t>
      </w:r>
    </w:p>
    <w:p w14:paraId="70A0F59D" w14:textId="77777777" w:rsidR="00B84C5C" w:rsidRDefault="00B84C5C">
      <w:pPr>
        <w:pStyle w:val="a3"/>
        <w:ind w:left="0" w:firstLine="0"/>
        <w:jc w:val="left"/>
      </w:pPr>
    </w:p>
    <w:p w14:paraId="69FB71E8" w14:textId="77777777" w:rsidR="00B84C5C" w:rsidRDefault="00000000">
      <w:pPr>
        <w:pStyle w:val="4"/>
        <w:numPr>
          <w:ilvl w:val="1"/>
          <w:numId w:val="56"/>
        </w:numPr>
        <w:tabs>
          <w:tab w:val="left" w:pos="1368"/>
        </w:tabs>
        <w:spacing w:before="1"/>
        <w:ind w:left="1368" w:hanging="427"/>
      </w:pPr>
      <w:bookmarkStart w:id="22" w:name="_bookmark22"/>
      <w:bookmarkEnd w:id="22"/>
      <w:r>
        <w:t>Анализ</w:t>
      </w:r>
      <w:r>
        <w:rPr>
          <w:spacing w:val="-15"/>
        </w:rPr>
        <w:t xml:space="preserve"> </w:t>
      </w:r>
      <w:r>
        <w:t>результатов</w:t>
      </w:r>
      <w:r>
        <w:rPr>
          <w:spacing w:val="-14"/>
        </w:rPr>
        <w:t xml:space="preserve"> </w:t>
      </w:r>
      <w:r>
        <w:t>расчетов</w:t>
      </w:r>
      <w:r>
        <w:rPr>
          <w:spacing w:val="-14"/>
        </w:rPr>
        <w:t xml:space="preserve"> </w:t>
      </w:r>
      <w:r>
        <w:rPr>
          <w:spacing w:val="-2"/>
        </w:rPr>
        <w:t>выбросов</w:t>
      </w:r>
    </w:p>
    <w:p w14:paraId="6E4DC472" w14:textId="77777777" w:rsidR="00B84C5C" w:rsidRDefault="00000000">
      <w:pPr>
        <w:pStyle w:val="a3"/>
        <w:spacing w:before="124" w:line="364" w:lineRule="auto"/>
        <w:ind w:right="416"/>
        <w:jc w:val="left"/>
      </w:pPr>
      <w:r>
        <w:rPr>
          <w:u w:val="single"/>
        </w:rPr>
        <w:t>При строительстве</w:t>
      </w:r>
      <w:r>
        <w:rPr>
          <w:spacing w:val="29"/>
        </w:rPr>
        <w:t xml:space="preserve"> </w:t>
      </w:r>
      <w:r>
        <w:t>выявлено</w:t>
      </w:r>
      <w:r>
        <w:rPr>
          <w:spacing w:val="80"/>
        </w:rPr>
        <w:t xml:space="preserve"> </w:t>
      </w:r>
      <w:r>
        <w:t>10</w:t>
      </w:r>
      <w:r>
        <w:rPr>
          <w:spacing w:val="29"/>
        </w:rPr>
        <w:t xml:space="preserve"> </w:t>
      </w:r>
      <w:r>
        <w:t>источников выбросов</w:t>
      </w:r>
      <w:r>
        <w:rPr>
          <w:spacing w:val="29"/>
        </w:rPr>
        <w:t xml:space="preserve"> </w:t>
      </w:r>
      <w:r>
        <w:t>вредных</w:t>
      </w:r>
      <w:r>
        <w:rPr>
          <w:spacing w:val="28"/>
        </w:rPr>
        <w:t xml:space="preserve"> </w:t>
      </w:r>
      <w:r>
        <w:t xml:space="preserve">веществ в </w:t>
      </w:r>
      <w:proofErr w:type="spellStart"/>
      <w:proofErr w:type="gramStart"/>
      <w:r>
        <w:t>атмо</w:t>
      </w:r>
      <w:proofErr w:type="spellEnd"/>
      <w:r>
        <w:t>- сферу</w:t>
      </w:r>
      <w:proofErr w:type="gramEnd"/>
      <w:r>
        <w:t>, в том числе организованного типа 3 ед., неорганизованного типа 7 ед.</w:t>
      </w:r>
    </w:p>
    <w:p w14:paraId="38762A39" w14:textId="77777777" w:rsidR="00B84C5C" w:rsidRDefault="00000000">
      <w:pPr>
        <w:spacing w:before="2" w:line="362" w:lineRule="auto"/>
        <w:ind w:left="221" w:right="486" w:firstLine="720"/>
      </w:pPr>
      <w:r>
        <w:t xml:space="preserve">Количество загрязняющих веществ, выбрасываемых в атмосферу при </w:t>
      </w:r>
      <w:proofErr w:type="gramStart"/>
      <w:r>
        <w:t xml:space="preserve">строитель- </w:t>
      </w:r>
      <w:proofErr w:type="spellStart"/>
      <w:r>
        <w:t>стве</w:t>
      </w:r>
      <w:proofErr w:type="spellEnd"/>
      <w:proofErr w:type="gramEnd"/>
      <w:r>
        <w:t xml:space="preserve">, составит </w:t>
      </w:r>
      <w:r>
        <w:rPr>
          <w:rFonts w:ascii="Arial" w:hAnsi="Arial"/>
          <w:b/>
          <w:u w:val="single"/>
        </w:rPr>
        <w:t>1,71734 г/с или</w:t>
      </w:r>
      <w:r>
        <w:rPr>
          <w:rFonts w:ascii="Arial" w:hAnsi="Arial"/>
          <w:b/>
          <w:spacing w:val="40"/>
          <w:u w:val="single"/>
        </w:rPr>
        <w:t xml:space="preserve"> </w:t>
      </w:r>
      <w:r>
        <w:rPr>
          <w:rFonts w:ascii="Arial" w:hAnsi="Arial"/>
          <w:b/>
          <w:u w:val="single"/>
        </w:rPr>
        <w:t>0,03352 т/за период строительных работ</w:t>
      </w:r>
      <w:r>
        <w:t>.</w:t>
      </w:r>
    </w:p>
    <w:p w14:paraId="283E9A42" w14:textId="77777777" w:rsidR="00B84C5C" w:rsidRDefault="00000000">
      <w:pPr>
        <w:pStyle w:val="a3"/>
        <w:spacing w:before="1" w:line="364" w:lineRule="auto"/>
        <w:ind w:right="416" w:firstLine="720"/>
        <w:jc w:val="left"/>
      </w:pPr>
      <w:r>
        <w:t>Строительство</w:t>
      </w:r>
      <w:r>
        <w:rPr>
          <w:spacing w:val="20"/>
        </w:rPr>
        <w:t xml:space="preserve"> </w:t>
      </w:r>
      <w:r>
        <w:t>будет</w:t>
      </w:r>
      <w:r>
        <w:rPr>
          <w:spacing w:val="20"/>
        </w:rPr>
        <w:t xml:space="preserve"> </w:t>
      </w:r>
      <w:r>
        <w:t>иметь</w:t>
      </w:r>
      <w:r>
        <w:rPr>
          <w:spacing w:val="19"/>
        </w:rPr>
        <w:t xml:space="preserve"> </w:t>
      </w:r>
      <w:r>
        <w:t>кратковременный</w:t>
      </w:r>
      <w:r>
        <w:rPr>
          <w:spacing w:val="20"/>
        </w:rPr>
        <w:t xml:space="preserve"> </w:t>
      </w:r>
      <w:r>
        <w:t>характер,</w:t>
      </w:r>
      <w:r>
        <w:rPr>
          <w:spacing w:val="20"/>
        </w:rPr>
        <w:t xml:space="preserve"> </w:t>
      </w:r>
      <w:r>
        <w:t>что</w:t>
      </w:r>
      <w:r>
        <w:rPr>
          <w:spacing w:val="23"/>
        </w:rPr>
        <w:t xml:space="preserve"> </w:t>
      </w:r>
      <w:r>
        <w:t>окажет</w:t>
      </w:r>
      <w:r>
        <w:rPr>
          <w:spacing w:val="20"/>
        </w:rPr>
        <w:t xml:space="preserve"> </w:t>
      </w:r>
      <w:proofErr w:type="spellStart"/>
      <w:r>
        <w:t>незначитель</w:t>
      </w:r>
      <w:proofErr w:type="spellEnd"/>
      <w:r>
        <w:t xml:space="preserve">- </w:t>
      </w:r>
      <w:proofErr w:type="spellStart"/>
      <w:r>
        <w:t>ное</w:t>
      </w:r>
      <w:proofErr w:type="spellEnd"/>
      <w:r>
        <w:t xml:space="preserve"> воздействие на состояние атмосферного воздуха.</w:t>
      </w:r>
    </w:p>
    <w:p w14:paraId="04B0AFBF" w14:textId="77777777" w:rsidR="00B84C5C" w:rsidRDefault="00000000">
      <w:pPr>
        <w:pStyle w:val="a3"/>
        <w:spacing w:before="3" w:line="364" w:lineRule="auto"/>
        <w:ind w:right="416" w:firstLine="720"/>
        <w:jc w:val="left"/>
      </w:pPr>
      <w:r>
        <w:t>После</w:t>
      </w:r>
      <w:r>
        <w:rPr>
          <w:spacing w:val="19"/>
        </w:rPr>
        <w:t xml:space="preserve"> </w:t>
      </w:r>
      <w:r>
        <w:t>окончания</w:t>
      </w:r>
      <w:r>
        <w:rPr>
          <w:spacing w:val="19"/>
        </w:rPr>
        <w:t xml:space="preserve"> </w:t>
      </w:r>
      <w:r>
        <w:t>строительных</w:t>
      </w:r>
      <w:r>
        <w:rPr>
          <w:spacing w:val="19"/>
        </w:rPr>
        <w:t xml:space="preserve"> </w:t>
      </w:r>
      <w:r>
        <w:t>работ</w:t>
      </w:r>
      <w:r>
        <w:rPr>
          <w:spacing w:val="19"/>
        </w:rPr>
        <w:t xml:space="preserve"> </w:t>
      </w:r>
      <w:r>
        <w:t>воздействие</w:t>
      </w:r>
      <w:r>
        <w:rPr>
          <w:spacing w:val="19"/>
        </w:rPr>
        <w:t xml:space="preserve"> </w:t>
      </w:r>
      <w:r>
        <w:t>прекратится,</w:t>
      </w:r>
      <w:r>
        <w:rPr>
          <w:spacing w:val="19"/>
        </w:rPr>
        <w:t xml:space="preserve"> </w:t>
      </w:r>
      <w:r>
        <w:t>а</w:t>
      </w:r>
      <w:r>
        <w:rPr>
          <w:spacing w:val="20"/>
        </w:rPr>
        <w:t xml:space="preserve"> </w:t>
      </w:r>
      <w:r>
        <w:t xml:space="preserve">показатель </w:t>
      </w:r>
      <w:proofErr w:type="gramStart"/>
      <w:r>
        <w:t xml:space="preserve">ка- </w:t>
      </w:r>
      <w:proofErr w:type="spellStart"/>
      <w:r>
        <w:t>чества</w:t>
      </w:r>
      <w:proofErr w:type="spellEnd"/>
      <w:proofErr w:type="gramEnd"/>
      <w:r>
        <w:t xml:space="preserve"> атмосферного воздуха не претерпит никаких изменений.</w:t>
      </w:r>
    </w:p>
    <w:p w14:paraId="0952D6BB" w14:textId="77777777" w:rsidR="00B84C5C" w:rsidRDefault="00000000">
      <w:pPr>
        <w:pStyle w:val="4"/>
        <w:numPr>
          <w:ilvl w:val="1"/>
          <w:numId w:val="56"/>
        </w:numPr>
        <w:tabs>
          <w:tab w:val="left" w:pos="1368"/>
        </w:tabs>
        <w:spacing w:before="237"/>
        <w:ind w:left="221" w:right="508" w:firstLine="720"/>
        <w:jc w:val="both"/>
      </w:pPr>
      <w:bookmarkStart w:id="23" w:name="_bookmark23"/>
      <w:bookmarkEnd w:id="23"/>
      <w:r>
        <w:t>Расчет ожидаемого уровня загрязнения атмосферного воздуха, создаваемого источниками выбросов</w:t>
      </w:r>
    </w:p>
    <w:p w14:paraId="4A047B15" w14:textId="77777777" w:rsidR="00B84C5C" w:rsidRDefault="00000000">
      <w:pPr>
        <w:pStyle w:val="a3"/>
        <w:spacing w:before="124" w:line="364" w:lineRule="auto"/>
        <w:ind w:right="506"/>
      </w:pPr>
      <w:r>
        <w:t>В</w:t>
      </w:r>
      <w:r>
        <w:rPr>
          <w:spacing w:val="-2"/>
        </w:rPr>
        <w:t xml:space="preserve"> </w:t>
      </w:r>
      <w:r>
        <w:t>связи</w:t>
      </w:r>
      <w:r>
        <w:rPr>
          <w:spacing w:val="-2"/>
        </w:rPr>
        <w:t xml:space="preserve"> </w:t>
      </w:r>
      <w:r>
        <w:t>с</w:t>
      </w:r>
      <w:r>
        <w:rPr>
          <w:spacing w:val="-2"/>
        </w:rPr>
        <w:t xml:space="preserve"> </w:t>
      </w:r>
      <w:r>
        <w:t>тем,</w:t>
      </w:r>
      <w:r>
        <w:rPr>
          <w:spacing w:val="-1"/>
        </w:rPr>
        <w:t xml:space="preserve"> </w:t>
      </w:r>
      <w:r>
        <w:t>что</w:t>
      </w:r>
      <w:r>
        <w:rPr>
          <w:spacing w:val="-2"/>
        </w:rPr>
        <w:t xml:space="preserve"> </w:t>
      </w:r>
      <w:r>
        <w:t>выбросы</w:t>
      </w:r>
      <w:r>
        <w:rPr>
          <w:spacing w:val="-2"/>
        </w:rPr>
        <w:t xml:space="preserve"> </w:t>
      </w:r>
      <w:r>
        <w:t>в</w:t>
      </w:r>
      <w:r>
        <w:rPr>
          <w:spacing w:val="-2"/>
        </w:rPr>
        <w:t xml:space="preserve"> </w:t>
      </w:r>
      <w:r>
        <w:t>процессе</w:t>
      </w:r>
      <w:r>
        <w:rPr>
          <w:spacing w:val="-2"/>
        </w:rPr>
        <w:t xml:space="preserve"> </w:t>
      </w:r>
      <w:r>
        <w:t>строительства</w:t>
      </w:r>
      <w:r>
        <w:rPr>
          <w:spacing w:val="-2"/>
        </w:rPr>
        <w:t xml:space="preserve"> </w:t>
      </w:r>
      <w:r>
        <w:t>проектируемого</w:t>
      </w:r>
      <w:r>
        <w:rPr>
          <w:spacing w:val="-1"/>
        </w:rPr>
        <w:t xml:space="preserve"> </w:t>
      </w:r>
      <w:r>
        <w:t>объекта,</w:t>
      </w:r>
      <w:r>
        <w:rPr>
          <w:spacing w:val="-2"/>
        </w:rPr>
        <w:t xml:space="preserve"> </w:t>
      </w:r>
      <w:r>
        <w:t>но- сит</w:t>
      </w:r>
      <w:r>
        <w:rPr>
          <w:spacing w:val="-1"/>
        </w:rPr>
        <w:t xml:space="preserve"> </w:t>
      </w:r>
      <w:r>
        <w:t>залповый</w:t>
      </w:r>
      <w:r>
        <w:rPr>
          <w:spacing w:val="-1"/>
        </w:rPr>
        <w:t xml:space="preserve"> </w:t>
      </w:r>
      <w:r>
        <w:t>и</w:t>
      </w:r>
      <w:r>
        <w:rPr>
          <w:spacing w:val="-1"/>
        </w:rPr>
        <w:t xml:space="preserve"> </w:t>
      </w:r>
      <w:r>
        <w:t>кратковременный характер и весь</w:t>
      </w:r>
      <w:r>
        <w:rPr>
          <w:spacing w:val="-1"/>
        </w:rPr>
        <w:t xml:space="preserve"> </w:t>
      </w:r>
      <w:r>
        <w:t>объем выбросов</w:t>
      </w:r>
      <w:r>
        <w:rPr>
          <w:spacing w:val="-1"/>
        </w:rPr>
        <w:t xml:space="preserve"> </w:t>
      </w:r>
      <w:r>
        <w:t>в</w:t>
      </w:r>
      <w:r>
        <w:rPr>
          <w:spacing w:val="-1"/>
        </w:rPr>
        <w:t xml:space="preserve"> </w:t>
      </w:r>
      <w:r>
        <w:t>процессе</w:t>
      </w:r>
      <w:r>
        <w:rPr>
          <w:spacing w:val="-1"/>
        </w:rPr>
        <w:t xml:space="preserve"> </w:t>
      </w:r>
      <w:r>
        <w:t xml:space="preserve">строитель- </w:t>
      </w:r>
      <w:proofErr w:type="spellStart"/>
      <w:r>
        <w:t>ства</w:t>
      </w:r>
      <w:proofErr w:type="spellEnd"/>
      <w:r>
        <w:rPr>
          <w:spacing w:val="-15"/>
        </w:rPr>
        <w:t xml:space="preserve"> </w:t>
      </w:r>
      <w:r>
        <w:t>разделяется</w:t>
      </w:r>
      <w:r>
        <w:rPr>
          <w:spacing w:val="-15"/>
        </w:rPr>
        <w:t xml:space="preserve"> </w:t>
      </w:r>
      <w:r>
        <w:t>на</w:t>
      </w:r>
      <w:r>
        <w:rPr>
          <w:spacing w:val="-5"/>
        </w:rPr>
        <w:t xml:space="preserve"> </w:t>
      </w:r>
      <w:r>
        <w:t>несколько</w:t>
      </w:r>
      <w:r>
        <w:rPr>
          <w:spacing w:val="-6"/>
        </w:rPr>
        <w:t xml:space="preserve"> </w:t>
      </w:r>
      <w:r>
        <w:t>временных</w:t>
      </w:r>
      <w:r>
        <w:rPr>
          <w:spacing w:val="-7"/>
        </w:rPr>
        <w:t xml:space="preserve"> </w:t>
      </w:r>
      <w:r>
        <w:t>отрезков</w:t>
      </w:r>
      <w:r>
        <w:rPr>
          <w:spacing w:val="-4"/>
        </w:rPr>
        <w:t xml:space="preserve"> </w:t>
      </w:r>
      <w:r>
        <w:rPr>
          <w:w w:val="160"/>
        </w:rPr>
        <w:t>–</w:t>
      </w:r>
      <w:r>
        <w:rPr>
          <w:spacing w:val="-24"/>
          <w:w w:val="160"/>
        </w:rPr>
        <w:t xml:space="preserve"> </w:t>
      </w:r>
      <w:r>
        <w:t>поочередную,</w:t>
      </w:r>
      <w:r>
        <w:rPr>
          <w:spacing w:val="-5"/>
        </w:rPr>
        <w:t xml:space="preserve"> </w:t>
      </w:r>
      <w:r>
        <w:t>в</w:t>
      </w:r>
      <w:r>
        <w:rPr>
          <w:spacing w:val="-7"/>
        </w:rPr>
        <w:t xml:space="preserve"> </w:t>
      </w:r>
      <w:r>
        <w:t>которых</w:t>
      </w:r>
      <w:r>
        <w:rPr>
          <w:spacing w:val="-7"/>
        </w:rPr>
        <w:t xml:space="preserve"> </w:t>
      </w:r>
      <w:r>
        <w:t>основными источниками</w:t>
      </w:r>
      <w:r>
        <w:rPr>
          <w:spacing w:val="-6"/>
        </w:rPr>
        <w:t xml:space="preserve"> </w:t>
      </w:r>
      <w:r>
        <w:t>выбросов</w:t>
      </w:r>
      <w:r>
        <w:rPr>
          <w:spacing w:val="-5"/>
        </w:rPr>
        <w:t xml:space="preserve"> </w:t>
      </w:r>
      <w:r>
        <w:t>в</w:t>
      </w:r>
      <w:r>
        <w:rPr>
          <w:spacing w:val="-6"/>
        </w:rPr>
        <w:t xml:space="preserve"> </w:t>
      </w:r>
      <w:r>
        <w:t>атмосферу</w:t>
      </w:r>
      <w:r>
        <w:rPr>
          <w:spacing w:val="-6"/>
        </w:rPr>
        <w:t xml:space="preserve"> </w:t>
      </w:r>
      <w:r>
        <w:t>является</w:t>
      </w:r>
      <w:r>
        <w:rPr>
          <w:spacing w:val="-6"/>
        </w:rPr>
        <w:t xml:space="preserve"> </w:t>
      </w:r>
      <w:r>
        <w:t>разравнивание,</w:t>
      </w:r>
      <w:r>
        <w:rPr>
          <w:spacing w:val="-4"/>
        </w:rPr>
        <w:t xml:space="preserve"> </w:t>
      </w:r>
      <w:r>
        <w:t>выкапывание,</w:t>
      </w:r>
      <w:r>
        <w:rPr>
          <w:spacing w:val="-4"/>
        </w:rPr>
        <w:t xml:space="preserve"> </w:t>
      </w:r>
      <w:r>
        <w:t>погрузка,</w:t>
      </w:r>
      <w:r>
        <w:rPr>
          <w:spacing w:val="-4"/>
        </w:rPr>
        <w:t xml:space="preserve"> </w:t>
      </w:r>
      <w:r>
        <w:t xml:space="preserve">пе- </w:t>
      </w:r>
      <w:proofErr w:type="spellStart"/>
      <w:r>
        <w:t>ревозка</w:t>
      </w:r>
      <w:proofErr w:type="spellEnd"/>
      <w:r>
        <w:t xml:space="preserve">, а также в связи с тем, что остальные выбросы от автотранспорта представляют из себя «передвижные» источники, поэтому расчет рассеивания ВХВ на период строи- </w:t>
      </w:r>
      <w:proofErr w:type="spellStart"/>
      <w:r>
        <w:t>тельно</w:t>
      </w:r>
      <w:proofErr w:type="spellEnd"/>
      <w:r>
        <w:t>-монтажных работ проводить нецелесообразно.</w:t>
      </w:r>
    </w:p>
    <w:p w14:paraId="28F2A27B" w14:textId="77777777" w:rsidR="00B84C5C" w:rsidRDefault="00B84C5C">
      <w:pPr>
        <w:spacing w:line="364" w:lineRule="auto"/>
        <w:sectPr w:rsidR="00B84C5C">
          <w:footerReference w:type="default" r:id="rId23"/>
          <w:pgSz w:w="11910" w:h="16840"/>
          <w:pgMar w:top="1280" w:right="340" w:bottom="1200" w:left="1480" w:header="0" w:footer="1004" w:gutter="0"/>
          <w:cols w:space="720"/>
        </w:sectPr>
      </w:pPr>
    </w:p>
    <w:p w14:paraId="7F5017F4" w14:textId="77777777" w:rsidR="00B84C5C" w:rsidRDefault="00000000">
      <w:pPr>
        <w:pStyle w:val="4"/>
        <w:numPr>
          <w:ilvl w:val="1"/>
          <w:numId w:val="56"/>
        </w:numPr>
        <w:tabs>
          <w:tab w:val="left" w:pos="1368"/>
        </w:tabs>
        <w:spacing w:before="73"/>
        <w:ind w:left="1368" w:hanging="427"/>
      </w:pPr>
      <w:bookmarkStart w:id="24" w:name="_bookmark24"/>
      <w:bookmarkEnd w:id="24"/>
      <w:r>
        <w:rPr>
          <w:spacing w:val="-2"/>
        </w:rPr>
        <w:lastRenderedPageBreak/>
        <w:t>Определение</w:t>
      </w:r>
      <w:r>
        <w:rPr>
          <w:spacing w:val="5"/>
        </w:rPr>
        <w:t xml:space="preserve"> </w:t>
      </w:r>
      <w:r>
        <w:rPr>
          <w:spacing w:val="-2"/>
        </w:rPr>
        <w:t>категории</w:t>
      </w:r>
      <w:r>
        <w:rPr>
          <w:spacing w:val="3"/>
        </w:rPr>
        <w:t xml:space="preserve"> </w:t>
      </w:r>
      <w:r>
        <w:rPr>
          <w:spacing w:val="-2"/>
        </w:rPr>
        <w:t>объекта,</w:t>
      </w:r>
      <w:r>
        <w:rPr>
          <w:spacing w:val="5"/>
        </w:rPr>
        <w:t xml:space="preserve"> </w:t>
      </w:r>
      <w:r>
        <w:rPr>
          <w:spacing w:val="-2"/>
        </w:rPr>
        <w:t>обоснование</w:t>
      </w:r>
      <w:r>
        <w:rPr>
          <w:spacing w:val="6"/>
        </w:rPr>
        <w:t xml:space="preserve"> </w:t>
      </w:r>
      <w:proofErr w:type="spellStart"/>
      <w:r>
        <w:rPr>
          <w:spacing w:val="-2"/>
        </w:rPr>
        <w:t>санитарно</w:t>
      </w:r>
      <w:proofErr w:type="spellEnd"/>
      <w:r>
        <w:rPr>
          <w:spacing w:val="-2"/>
        </w:rPr>
        <w:t>–защитной</w:t>
      </w:r>
      <w:r>
        <w:rPr>
          <w:spacing w:val="5"/>
        </w:rPr>
        <w:t xml:space="preserve"> </w:t>
      </w:r>
      <w:r>
        <w:rPr>
          <w:spacing w:val="-4"/>
        </w:rPr>
        <w:t>зоны</w:t>
      </w:r>
    </w:p>
    <w:p w14:paraId="3EB3F296" w14:textId="77777777" w:rsidR="00B84C5C" w:rsidRDefault="00000000">
      <w:pPr>
        <w:pStyle w:val="a3"/>
        <w:spacing w:before="124" w:line="364" w:lineRule="auto"/>
        <w:ind w:right="508"/>
      </w:pPr>
      <w:r>
        <w:t xml:space="preserve">Согласно Экологического кодекса республики Казахстан от 2 января 2021 года № 400-VI ЗРК виды намечаемой деятельности и иные критерии, на основании которых осу- </w:t>
      </w:r>
      <w:proofErr w:type="spellStart"/>
      <w:r>
        <w:t>ществляется</w:t>
      </w:r>
      <w:proofErr w:type="spellEnd"/>
      <w:r>
        <w:rPr>
          <w:spacing w:val="-1"/>
        </w:rPr>
        <w:t xml:space="preserve"> </w:t>
      </w:r>
      <w:r>
        <w:t>отнесение</w:t>
      </w:r>
      <w:r>
        <w:rPr>
          <w:spacing w:val="-1"/>
        </w:rPr>
        <w:t xml:space="preserve"> </w:t>
      </w:r>
      <w:r>
        <w:t>объектов, оказывающих</w:t>
      </w:r>
      <w:r>
        <w:rPr>
          <w:spacing w:val="-1"/>
        </w:rPr>
        <w:t xml:space="preserve"> </w:t>
      </w:r>
      <w:r>
        <w:t>негативное воздействие</w:t>
      </w:r>
      <w:r>
        <w:rPr>
          <w:spacing w:val="-1"/>
        </w:rPr>
        <w:t xml:space="preserve"> </w:t>
      </w:r>
      <w:r>
        <w:t>на</w:t>
      </w:r>
      <w:r>
        <w:rPr>
          <w:spacing w:val="-1"/>
        </w:rPr>
        <w:t xml:space="preserve"> </w:t>
      </w:r>
      <w:r>
        <w:t xml:space="preserve">окружающую среду, согласно Приложение 2 к Экологическому кодексу Республики Казахстан от 2 </w:t>
      </w:r>
      <w:proofErr w:type="spellStart"/>
      <w:r>
        <w:t>ян</w:t>
      </w:r>
      <w:proofErr w:type="spellEnd"/>
      <w:r>
        <w:t>- варя</w:t>
      </w:r>
      <w:r>
        <w:rPr>
          <w:spacing w:val="-2"/>
        </w:rPr>
        <w:t xml:space="preserve"> </w:t>
      </w:r>
      <w:r>
        <w:t>2021</w:t>
      </w:r>
      <w:r>
        <w:rPr>
          <w:spacing w:val="-2"/>
        </w:rPr>
        <w:t xml:space="preserve"> </w:t>
      </w:r>
      <w:r>
        <w:t>года</w:t>
      </w:r>
      <w:r>
        <w:rPr>
          <w:spacing w:val="-2"/>
        </w:rPr>
        <w:t xml:space="preserve"> </w:t>
      </w:r>
      <w:r>
        <w:t>№</w:t>
      </w:r>
      <w:r>
        <w:rPr>
          <w:spacing w:val="-2"/>
        </w:rPr>
        <w:t xml:space="preserve"> </w:t>
      </w:r>
      <w:r>
        <w:t>400-VI</w:t>
      </w:r>
      <w:r>
        <w:rPr>
          <w:spacing w:val="-2"/>
        </w:rPr>
        <w:t xml:space="preserve"> </w:t>
      </w:r>
      <w:r>
        <w:t>ЗРК</w:t>
      </w:r>
      <w:r>
        <w:rPr>
          <w:spacing w:val="-1"/>
        </w:rPr>
        <w:t xml:space="preserve"> </w:t>
      </w:r>
      <w:r>
        <w:t>к</w:t>
      </w:r>
      <w:r>
        <w:rPr>
          <w:spacing w:val="-2"/>
        </w:rPr>
        <w:t xml:space="preserve"> </w:t>
      </w:r>
      <w:r>
        <w:t>объектам</w:t>
      </w:r>
      <w:r>
        <w:rPr>
          <w:spacing w:val="-2"/>
        </w:rPr>
        <w:t xml:space="preserve"> </w:t>
      </w:r>
      <w:r>
        <w:t>I</w:t>
      </w:r>
      <w:r>
        <w:rPr>
          <w:spacing w:val="-1"/>
        </w:rPr>
        <w:t xml:space="preserve"> </w:t>
      </w:r>
      <w:r>
        <w:t>категории</w:t>
      </w:r>
      <w:r>
        <w:rPr>
          <w:spacing w:val="-2"/>
        </w:rPr>
        <w:t xml:space="preserve"> </w:t>
      </w:r>
      <w:r>
        <w:t>пункт</w:t>
      </w:r>
      <w:r>
        <w:rPr>
          <w:spacing w:val="-2"/>
        </w:rPr>
        <w:t xml:space="preserve"> </w:t>
      </w:r>
      <w:r>
        <w:t>1.3.</w:t>
      </w:r>
      <w:r>
        <w:rPr>
          <w:spacing w:val="-2"/>
        </w:rPr>
        <w:t xml:space="preserve"> </w:t>
      </w:r>
      <w:r>
        <w:t>разведка</w:t>
      </w:r>
      <w:r>
        <w:rPr>
          <w:spacing w:val="-2"/>
        </w:rPr>
        <w:t xml:space="preserve"> </w:t>
      </w:r>
      <w:r>
        <w:t>и</w:t>
      </w:r>
      <w:r>
        <w:rPr>
          <w:spacing w:val="-2"/>
        </w:rPr>
        <w:t xml:space="preserve"> </w:t>
      </w:r>
      <w:r>
        <w:t>добыча</w:t>
      </w:r>
      <w:r>
        <w:rPr>
          <w:spacing w:val="-2"/>
        </w:rPr>
        <w:t xml:space="preserve"> </w:t>
      </w:r>
      <w:proofErr w:type="spellStart"/>
      <w:r>
        <w:t>углево</w:t>
      </w:r>
      <w:proofErr w:type="spellEnd"/>
      <w:r>
        <w:t xml:space="preserve">- </w:t>
      </w:r>
      <w:proofErr w:type="spellStart"/>
      <w:r>
        <w:t>дородов</w:t>
      </w:r>
      <w:proofErr w:type="spellEnd"/>
      <w:r>
        <w:t>, переработка углеводородов.</w:t>
      </w:r>
      <w:r>
        <w:rPr>
          <w:spacing w:val="40"/>
        </w:rPr>
        <w:t xml:space="preserve"> </w:t>
      </w:r>
      <w:r>
        <w:t xml:space="preserve">Для месторождения </w:t>
      </w:r>
      <w:proofErr w:type="spellStart"/>
      <w:r>
        <w:t>Арыстановское</w:t>
      </w:r>
      <w:proofErr w:type="spellEnd"/>
      <w:r>
        <w:t xml:space="preserve"> относится к объекту I категории.</w:t>
      </w:r>
    </w:p>
    <w:p w14:paraId="186E4394" w14:textId="77777777" w:rsidR="00B84C5C" w:rsidRDefault="00000000">
      <w:pPr>
        <w:pStyle w:val="a3"/>
        <w:spacing w:before="6" w:line="364" w:lineRule="auto"/>
        <w:ind w:right="507"/>
      </w:pPr>
      <w:r>
        <w:t xml:space="preserve">Санитарно-защитная зона создается на участке между границей запроектирован- </w:t>
      </w:r>
      <w:proofErr w:type="spellStart"/>
      <w:r>
        <w:t>ных</w:t>
      </w:r>
      <w:proofErr w:type="spellEnd"/>
      <w:r>
        <w:t xml:space="preserve"> объектов и источниками выбросов в соответствии с Санитарными правилами «Сани- тарными</w:t>
      </w:r>
      <w:r>
        <w:rPr>
          <w:spacing w:val="-3"/>
        </w:rPr>
        <w:t xml:space="preserve"> </w:t>
      </w:r>
      <w:r>
        <w:t>правилами</w:t>
      </w:r>
      <w:r>
        <w:rPr>
          <w:spacing w:val="-3"/>
        </w:rPr>
        <w:t xml:space="preserve"> </w:t>
      </w:r>
      <w:r>
        <w:t>«Санитарно-эпидемиологические</w:t>
      </w:r>
      <w:r>
        <w:rPr>
          <w:spacing w:val="-4"/>
        </w:rPr>
        <w:t xml:space="preserve"> </w:t>
      </w:r>
      <w:r>
        <w:t>требования</w:t>
      </w:r>
      <w:r>
        <w:rPr>
          <w:spacing w:val="-3"/>
        </w:rPr>
        <w:t xml:space="preserve"> </w:t>
      </w:r>
      <w:r>
        <w:t>к</w:t>
      </w:r>
      <w:r>
        <w:rPr>
          <w:spacing w:val="-3"/>
        </w:rPr>
        <w:t xml:space="preserve"> </w:t>
      </w:r>
      <w:r>
        <w:t xml:space="preserve">санитарно-защитным зонам объектов, являющихся объектами воздействия на среду обитания и здоровье че- </w:t>
      </w:r>
      <w:proofErr w:type="spellStart"/>
      <w:r>
        <w:t>ловека</w:t>
      </w:r>
      <w:proofErr w:type="spellEnd"/>
      <w:r>
        <w:t>»,</w:t>
      </w:r>
      <w:r>
        <w:rPr>
          <w:spacing w:val="-4"/>
        </w:rPr>
        <w:t xml:space="preserve"> </w:t>
      </w:r>
      <w:r>
        <w:t>утвержденными</w:t>
      </w:r>
      <w:r>
        <w:rPr>
          <w:spacing w:val="-4"/>
        </w:rPr>
        <w:t xml:space="preserve"> </w:t>
      </w:r>
      <w:r>
        <w:t>Приказом</w:t>
      </w:r>
      <w:r>
        <w:rPr>
          <w:spacing w:val="-4"/>
        </w:rPr>
        <w:t xml:space="preserve"> </w:t>
      </w:r>
      <w:r>
        <w:t>министра</w:t>
      </w:r>
      <w:r>
        <w:rPr>
          <w:spacing w:val="-4"/>
        </w:rPr>
        <w:t xml:space="preserve"> </w:t>
      </w:r>
      <w:r>
        <w:t>здравоохранения</w:t>
      </w:r>
      <w:r>
        <w:rPr>
          <w:spacing w:val="-4"/>
        </w:rPr>
        <w:t xml:space="preserve"> </w:t>
      </w:r>
      <w:r>
        <w:t>РК</w:t>
      </w:r>
      <w:r>
        <w:rPr>
          <w:spacing w:val="-3"/>
        </w:rPr>
        <w:t xml:space="preserve"> </w:t>
      </w:r>
      <w:r>
        <w:t>от</w:t>
      </w:r>
      <w:r>
        <w:rPr>
          <w:spacing w:val="-4"/>
        </w:rPr>
        <w:t xml:space="preserve"> </w:t>
      </w:r>
      <w:r>
        <w:t>11</w:t>
      </w:r>
      <w:r>
        <w:rPr>
          <w:spacing w:val="-4"/>
        </w:rPr>
        <w:t xml:space="preserve"> </w:t>
      </w:r>
      <w:r>
        <w:t>января</w:t>
      </w:r>
      <w:r>
        <w:rPr>
          <w:spacing w:val="-4"/>
        </w:rPr>
        <w:t xml:space="preserve"> </w:t>
      </w:r>
      <w:r>
        <w:t>2022</w:t>
      </w:r>
      <w:r>
        <w:rPr>
          <w:spacing w:val="-4"/>
        </w:rPr>
        <w:t xml:space="preserve"> </w:t>
      </w:r>
      <w:r>
        <w:t>г.</w:t>
      </w:r>
      <w:r>
        <w:rPr>
          <w:spacing w:val="-3"/>
        </w:rPr>
        <w:t xml:space="preserve"> </w:t>
      </w:r>
      <w:r>
        <w:t>№ КР</w:t>
      </w:r>
      <w:r>
        <w:rPr>
          <w:spacing w:val="-2"/>
        </w:rPr>
        <w:t xml:space="preserve"> </w:t>
      </w:r>
      <w:r>
        <w:t>ДСМ-2.</w:t>
      </w:r>
      <w:r>
        <w:rPr>
          <w:spacing w:val="-1"/>
        </w:rPr>
        <w:t xml:space="preserve"> </w:t>
      </w:r>
      <w:r>
        <w:t>и</w:t>
      </w:r>
      <w:r>
        <w:rPr>
          <w:spacing w:val="-2"/>
        </w:rPr>
        <w:t xml:space="preserve"> </w:t>
      </w:r>
      <w:r>
        <w:t>уточняется</w:t>
      </w:r>
      <w:r>
        <w:rPr>
          <w:spacing w:val="-2"/>
        </w:rPr>
        <w:t xml:space="preserve"> </w:t>
      </w:r>
      <w:r>
        <w:t>по</w:t>
      </w:r>
      <w:r>
        <w:rPr>
          <w:spacing w:val="-2"/>
        </w:rPr>
        <w:t xml:space="preserve"> </w:t>
      </w:r>
      <w:r>
        <w:t>расчету</w:t>
      </w:r>
      <w:r>
        <w:rPr>
          <w:spacing w:val="-3"/>
        </w:rPr>
        <w:t xml:space="preserve"> </w:t>
      </w:r>
      <w:r>
        <w:t>рассеивания.</w:t>
      </w:r>
      <w:r>
        <w:rPr>
          <w:spacing w:val="-3"/>
        </w:rPr>
        <w:t xml:space="preserve"> </w:t>
      </w:r>
      <w:r>
        <w:t>Для</w:t>
      </w:r>
      <w:r>
        <w:rPr>
          <w:spacing w:val="-2"/>
        </w:rPr>
        <w:t xml:space="preserve"> </w:t>
      </w:r>
      <w:r>
        <w:t>Контрактной</w:t>
      </w:r>
      <w:r>
        <w:rPr>
          <w:spacing w:val="-2"/>
        </w:rPr>
        <w:t xml:space="preserve"> </w:t>
      </w:r>
      <w:r>
        <w:t>территории</w:t>
      </w:r>
      <w:r>
        <w:rPr>
          <w:spacing w:val="-1"/>
        </w:rPr>
        <w:t xml:space="preserve"> </w:t>
      </w:r>
      <w:proofErr w:type="spellStart"/>
      <w:r>
        <w:t>месторож</w:t>
      </w:r>
      <w:proofErr w:type="spellEnd"/>
      <w:r>
        <w:t xml:space="preserve">- </w:t>
      </w:r>
      <w:proofErr w:type="spellStart"/>
      <w:r>
        <w:t>дения</w:t>
      </w:r>
      <w:proofErr w:type="spellEnd"/>
      <w:r>
        <w:t xml:space="preserve"> </w:t>
      </w:r>
      <w:proofErr w:type="spellStart"/>
      <w:r>
        <w:t>Арыстановское</w:t>
      </w:r>
      <w:proofErr w:type="spellEnd"/>
      <w:r>
        <w:t xml:space="preserve"> установлена санитарно-защитная зона размером 1000 метров.</w:t>
      </w:r>
    </w:p>
    <w:p w14:paraId="59234B7F" w14:textId="77777777" w:rsidR="00B84C5C" w:rsidRDefault="00000000">
      <w:pPr>
        <w:pStyle w:val="a3"/>
        <w:spacing w:before="8" w:line="364" w:lineRule="auto"/>
        <w:ind w:right="508"/>
      </w:pPr>
      <w:r>
        <w:t>Согласно</w:t>
      </w:r>
      <w:r>
        <w:rPr>
          <w:spacing w:val="-15"/>
        </w:rPr>
        <w:t xml:space="preserve"> </w:t>
      </w:r>
      <w:r>
        <w:t>Экологического</w:t>
      </w:r>
      <w:r>
        <w:rPr>
          <w:spacing w:val="-15"/>
        </w:rPr>
        <w:t xml:space="preserve"> </w:t>
      </w:r>
      <w:r>
        <w:t>кодекса</w:t>
      </w:r>
      <w:r>
        <w:rPr>
          <w:spacing w:val="-14"/>
        </w:rPr>
        <w:t xml:space="preserve"> </w:t>
      </w:r>
      <w:r>
        <w:t>республики</w:t>
      </w:r>
      <w:r>
        <w:rPr>
          <w:spacing w:val="-15"/>
        </w:rPr>
        <w:t xml:space="preserve"> </w:t>
      </w:r>
      <w:r>
        <w:t>Казахстан</w:t>
      </w:r>
      <w:r>
        <w:rPr>
          <w:spacing w:val="-15"/>
        </w:rPr>
        <w:t xml:space="preserve"> </w:t>
      </w:r>
      <w:r>
        <w:t>Кодекс</w:t>
      </w:r>
      <w:r>
        <w:rPr>
          <w:spacing w:val="-14"/>
        </w:rPr>
        <w:t xml:space="preserve"> </w:t>
      </w:r>
      <w:r>
        <w:t>Республики</w:t>
      </w:r>
      <w:r>
        <w:rPr>
          <w:spacing w:val="-15"/>
        </w:rPr>
        <w:t xml:space="preserve"> </w:t>
      </w:r>
      <w:proofErr w:type="gramStart"/>
      <w:r>
        <w:t>Казах- стан</w:t>
      </w:r>
      <w:proofErr w:type="gramEnd"/>
      <w:r>
        <w:t xml:space="preserve"> от 2 января 2021 года № 400-VI ЗРК. Данное предприятие относится к I категории.</w:t>
      </w:r>
    </w:p>
    <w:p w14:paraId="3A1432F6" w14:textId="77777777" w:rsidR="00B84C5C" w:rsidRDefault="00000000">
      <w:pPr>
        <w:pStyle w:val="a3"/>
        <w:spacing w:before="1" w:line="367" w:lineRule="auto"/>
        <w:ind w:right="507"/>
      </w:pPr>
      <w:r>
        <w:t xml:space="preserve">Анализ результатов расчета рассеивания показал, что максимальная </w:t>
      </w:r>
      <w:proofErr w:type="gramStart"/>
      <w:r>
        <w:t xml:space="preserve">концентра- </w:t>
      </w:r>
      <w:proofErr w:type="spellStart"/>
      <w:r>
        <w:t>ция</w:t>
      </w:r>
      <w:proofErr w:type="spellEnd"/>
      <w:proofErr w:type="gramEnd"/>
      <w:r>
        <w:t xml:space="preserve"> вредных выбросов в атмосфере с учетом фона на границе СЗЗ не превышает ПДК, следовательно, принятый размер санитарно-защитной зоны не требует уточнения.</w:t>
      </w:r>
    </w:p>
    <w:p w14:paraId="33F3C974" w14:textId="77777777" w:rsidR="00B84C5C" w:rsidRDefault="00000000">
      <w:pPr>
        <w:pStyle w:val="4"/>
        <w:numPr>
          <w:ilvl w:val="1"/>
          <w:numId w:val="56"/>
        </w:numPr>
        <w:tabs>
          <w:tab w:val="left" w:pos="1368"/>
        </w:tabs>
        <w:spacing w:before="233"/>
        <w:ind w:left="221" w:right="514" w:firstLine="720"/>
      </w:pPr>
      <w:bookmarkStart w:id="25" w:name="_bookmark25"/>
      <w:bookmarkEnd w:id="25"/>
      <w:r>
        <w:t>Определение нормативов допустимых выбросов загрязняющих веществ для объектов для объектов I категории</w:t>
      </w:r>
    </w:p>
    <w:p w14:paraId="2A8448EC" w14:textId="77777777" w:rsidR="00B84C5C" w:rsidRDefault="00000000">
      <w:pPr>
        <w:pStyle w:val="a3"/>
        <w:spacing w:before="124"/>
        <w:ind w:left="930" w:firstLine="0"/>
      </w:pPr>
      <w:r>
        <w:t>Расчет</w:t>
      </w:r>
      <w:r>
        <w:rPr>
          <w:spacing w:val="-15"/>
        </w:rPr>
        <w:t xml:space="preserve"> </w:t>
      </w:r>
      <w:r>
        <w:t>НДВ</w:t>
      </w:r>
      <w:r>
        <w:rPr>
          <w:spacing w:val="-14"/>
        </w:rPr>
        <w:t xml:space="preserve"> </w:t>
      </w:r>
      <w:r>
        <w:t>производился</w:t>
      </w:r>
      <w:r>
        <w:rPr>
          <w:spacing w:val="-14"/>
        </w:rPr>
        <w:t xml:space="preserve"> </w:t>
      </w:r>
      <w:r>
        <w:t>по</w:t>
      </w:r>
      <w:r>
        <w:rPr>
          <w:spacing w:val="-13"/>
        </w:rPr>
        <w:t xml:space="preserve"> </w:t>
      </w:r>
      <w:r>
        <w:t>программе</w:t>
      </w:r>
      <w:r>
        <w:rPr>
          <w:spacing w:val="-13"/>
        </w:rPr>
        <w:t xml:space="preserve"> </w:t>
      </w:r>
      <w:r>
        <w:t>«ЭРА»</w:t>
      </w:r>
      <w:r>
        <w:rPr>
          <w:spacing w:val="-14"/>
        </w:rPr>
        <w:t xml:space="preserve"> </w:t>
      </w:r>
      <w:r>
        <w:t>версия</w:t>
      </w:r>
      <w:r>
        <w:rPr>
          <w:spacing w:val="-14"/>
        </w:rPr>
        <w:t xml:space="preserve"> </w:t>
      </w:r>
      <w:r>
        <w:rPr>
          <w:spacing w:val="-4"/>
        </w:rPr>
        <w:t>1.7.</w:t>
      </w:r>
    </w:p>
    <w:p w14:paraId="2FEE6126" w14:textId="77777777" w:rsidR="00B84C5C" w:rsidRDefault="00000000">
      <w:pPr>
        <w:pStyle w:val="a3"/>
        <w:spacing w:before="130" w:line="364" w:lineRule="auto"/>
        <w:ind w:right="509"/>
      </w:pPr>
      <w:r>
        <w:t xml:space="preserve">Результаты </w:t>
      </w:r>
      <w:proofErr w:type="spellStart"/>
      <w:r>
        <w:t>расчѐтов</w:t>
      </w:r>
      <w:proofErr w:type="spellEnd"/>
      <w:r>
        <w:t xml:space="preserve"> приземных концентраций, создаваемых всеми источниками </w:t>
      </w:r>
      <w:proofErr w:type="gramStart"/>
      <w:r>
        <w:t>по</w:t>
      </w:r>
      <w:r>
        <w:rPr>
          <w:spacing w:val="-7"/>
        </w:rPr>
        <w:t xml:space="preserve"> </w:t>
      </w:r>
      <w:r>
        <w:t>всем</w:t>
      </w:r>
      <w:r>
        <w:rPr>
          <w:spacing w:val="-7"/>
        </w:rPr>
        <w:t xml:space="preserve"> </w:t>
      </w:r>
      <w:r>
        <w:t>ингредиентам</w:t>
      </w:r>
      <w:proofErr w:type="gramEnd"/>
      <w:r>
        <w:rPr>
          <w:spacing w:val="-6"/>
        </w:rPr>
        <w:t xml:space="preserve"> </w:t>
      </w:r>
      <w:r>
        <w:t>показывают,</w:t>
      </w:r>
      <w:r>
        <w:rPr>
          <w:spacing w:val="-7"/>
        </w:rPr>
        <w:t xml:space="preserve"> </w:t>
      </w:r>
      <w:r>
        <w:t>что</w:t>
      </w:r>
      <w:r>
        <w:rPr>
          <w:spacing w:val="-7"/>
        </w:rPr>
        <w:t xml:space="preserve"> </w:t>
      </w:r>
      <w:r>
        <w:t>максимальная</w:t>
      </w:r>
      <w:r>
        <w:rPr>
          <w:spacing w:val="-7"/>
        </w:rPr>
        <w:t xml:space="preserve"> </w:t>
      </w:r>
      <w:r>
        <w:t>концентрация</w:t>
      </w:r>
      <w:r>
        <w:rPr>
          <w:spacing w:val="-6"/>
        </w:rPr>
        <w:t xml:space="preserve"> </w:t>
      </w:r>
      <w:r>
        <w:t>в</w:t>
      </w:r>
      <w:r>
        <w:rPr>
          <w:spacing w:val="-7"/>
        </w:rPr>
        <w:t xml:space="preserve"> </w:t>
      </w:r>
      <w:r>
        <w:t>приземном</w:t>
      </w:r>
      <w:r>
        <w:rPr>
          <w:spacing w:val="-6"/>
        </w:rPr>
        <w:t xml:space="preserve"> </w:t>
      </w:r>
      <w:r>
        <w:t>слое</w:t>
      </w:r>
      <w:r>
        <w:rPr>
          <w:spacing w:val="-6"/>
        </w:rPr>
        <w:t xml:space="preserve"> </w:t>
      </w:r>
      <w:r>
        <w:t xml:space="preserve">на границе СЗЗ не превышает ПДК, следовательно, </w:t>
      </w:r>
      <w:proofErr w:type="spellStart"/>
      <w:r>
        <w:t>расчѐтные</w:t>
      </w:r>
      <w:proofErr w:type="spellEnd"/>
      <w:r>
        <w:t xml:space="preserve"> значения выбросов загряз- </w:t>
      </w:r>
      <w:proofErr w:type="spellStart"/>
      <w:r>
        <w:t>няющих</w:t>
      </w:r>
      <w:proofErr w:type="spellEnd"/>
      <w:r>
        <w:t xml:space="preserve"> веществ можно признать допустимыми выбросами.</w:t>
      </w:r>
    </w:p>
    <w:p w14:paraId="6711B95B" w14:textId="77777777" w:rsidR="00B84C5C" w:rsidRDefault="00000000">
      <w:pPr>
        <w:pStyle w:val="a3"/>
        <w:spacing w:before="4" w:line="364" w:lineRule="auto"/>
        <w:ind w:right="515"/>
      </w:pPr>
      <w:r>
        <w:t xml:space="preserve">Согласно «Методике определения нормативов эмиссий в окружающую среду» от </w:t>
      </w:r>
      <w:proofErr w:type="spellStart"/>
      <w:r>
        <w:t>от</w:t>
      </w:r>
      <w:proofErr w:type="spellEnd"/>
      <w:r>
        <w:t xml:space="preserve"> 10 марта 2021 года № 63, валовые выбросы от двигателей передвижных источников (т/год) не нормируются и в общий объем выбросов вредных веществ не включаются.</w:t>
      </w:r>
    </w:p>
    <w:p w14:paraId="2E00CDFF" w14:textId="77777777" w:rsidR="00B84C5C" w:rsidRDefault="00000000">
      <w:pPr>
        <w:pStyle w:val="a3"/>
        <w:spacing w:before="2" w:line="367" w:lineRule="auto"/>
        <w:ind w:right="508"/>
      </w:pPr>
      <w:r>
        <w:t xml:space="preserve">Лимиты выбросов загрязняющих веществ в атмосферу по объекту при </w:t>
      </w:r>
      <w:proofErr w:type="gramStart"/>
      <w:r>
        <w:t xml:space="preserve">строитель- </w:t>
      </w:r>
      <w:proofErr w:type="spellStart"/>
      <w:r>
        <w:t>стве</w:t>
      </w:r>
      <w:proofErr w:type="spellEnd"/>
      <w:proofErr w:type="gramEnd"/>
      <w:r>
        <w:t xml:space="preserve"> и эксплуатации представлены в таблицах ниже.</w:t>
      </w:r>
    </w:p>
    <w:p w14:paraId="6FEB85BA" w14:textId="77777777" w:rsidR="00B84C5C" w:rsidRDefault="00000000">
      <w:pPr>
        <w:spacing w:line="225" w:lineRule="exact"/>
        <w:ind w:left="930"/>
        <w:jc w:val="both"/>
        <w:rPr>
          <w:rFonts w:ascii="Times New Roman" w:hAnsi="Times New Roman"/>
          <w:b/>
          <w:sz w:val="20"/>
        </w:rPr>
      </w:pPr>
      <w:r>
        <w:rPr>
          <w:rFonts w:ascii="Times New Roman" w:hAnsi="Times New Roman"/>
          <w:b/>
          <w:sz w:val="20"/>
        </w:rPr>
        <w:t>Таблица</w:t>
      </w:r>
      <w:r>
        <w:rPr>
          <w:rFonts w:ascii="Times New Roman" w:hAnsi="Times New Roman"/>
          <w:b/>
          <w:spacing w:val="-6"/>
          <w:sz w:val="20"/>
        </w:rPr>
        <w:t xml:space="preserve"> </w:t>
      </w:r>
      <w:r>
        <w:rPr>
          <w:rFonts w:ascii="Times New Roman" w:hAnsi="Times New Roman"/>
          <w:b/>
          <w:sz w:val="20"/>
        </w:rPr>
        <w:t>4.3.4.</w:t>
      </w:r>
      <w:r>
        <w:rPr>
          <w:rFonts w:ascii="Times New Roman" w:hAnsi="Times New Roman"/>
          <w:b/>
          <w:spacing w:val="-3"/>
          <w:sz w:val="20"/>
        </w:rPr>
        <w:t xml:space="preserve"> </w:t>
      </w:r>
      <w:r>
        <w:rPr>
          <w:rFonts w:ascii="Times New Roman" w:hAnsi="Times New Roman"/>
          <w:b/>
          <w:sz w:val="20"/>
        </w:rPr>
        <w:t>Нормативы</w:t>
      </w:r>
      <w:r>
        <w:rPr>
          <w:rFonts w:ascii="Times New Roman" w:hAnsi="Times New Roman"/>
          <w:b/>
          <w:spacing w:val="-4"/>
          <w:sz w:val="20"/>
        </w:rPr>
        <w:t xml:space="preserve"> </w:t>
      </w:r>
      <w:r>
        <w:rPr>
          <w:rFonts w:ascii="Times New Roman" w:hAnsi="Times New Roman"/>
          <w:b/>
          <w:sz w:val="20"/>
        </w:rPr>
        <w:t>выбросов</w:t>
      </w:r>
      <w:r>
        <w:rPr>
          <w:rFonts w:ascii="Times New Roman" w:hAnsi="Times New Roman"/>
          <w:b/>
          <w:spacing w:val="-3"/>
          <w:sz w:val="20"/>
        </w:rPr>
        <w:t xml:space="preserve"> </w:t>
      </w:r>
      <w:r>
        <w:rPr>
          <w:rFonts w:ascii="Times New Roman" w:hAnsi="Times New Roman"/>
          <w:b/>
          <w:sz w:val="20"/>
        </w:rPr>
        <w:t>при</w:t>
      </w:r>
      <w:r>
        <w:rPr>
          <w:rFonts w:ascii="Times New Roman" w:hAnsi="Times New Roman"/>
          <w:b/>
          <w:spacing w:val="-3"/>
          <w:sz w:val="20"/>
        </w:rPr>
        <w:t xml:space="preserve"> </w:t>
      </w:r>
      <w:r>
        <w:rPr>
          <w:rFonts w:ascii="Times New Roman" w:hAnsi="Times New Roman"/>
          <w:b/>
          <w:spacing w:val="-2"/>
          <w:sz w:val="20"/>
        </w:rPr>
        <w:t>строительстве</w:t>
      </w:r>
    </w:p>
    <w:p w14:paraId="39762576" w14:textId="77777777" w:rsidR="00B84C5C" w:rsidRDefault="00B84C5C">
      <w:pPr>
        <w:pStyle w:val="a3"/>
        <w:spacing w:before="9"/>
        <w:ind w:left="0" w:firstLine="0"/>
        <w:jc w:val="left"/>
        <w:rPr>
          <w:rFonts w:ascii="Times New Roman"/>
          <w:b/>
          <w:sz w:val="9"/>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6"/>
        <w:gridCol w:w="985"/>
        <w:gridCol w:w="678"/>
        <w:gridCol w:w="678"/>
        <w:gridCol w:w="1266"/>
        <w:gridCol w:w="1269"/>
        <w:gridCol w:w="1267"/>
        <w:gridCol w:w="1269"/>
        <w:gridCol w:w="573"/>
      </w:tblGrid>
      <w:tr w:rsidR="00B84C5C" w14:paraId="43E5BE26" w14:textId="77777777">
        <w:trPr>
          <w:trHeight w:val="184"/>
        </w:trPr>
        <w:tc>
          <w:tcPr>
            <w:tcW w:w="1866" w:type="dxa"/>
            <w:vMerge w:val="restart"/>
            <w:tcBorders>
              <w:bottom w:val="single" w:sz="6" w:space="0" w:color="000000"/>
              <w:right w:val="single" w:sz="6" w:space="0" w:color="000000"/>
            </w:tcBorders>
          </w:tcPr>
          <w:p w14:paraId="0487E122" w14:textId="77777777" w:rsidR="00B84C5C" w:rsidRDefault="00000000">
            <w:pPr>
              <w:pStyle w:val="TableParagraph"/>
              <w:spacing w:before="100"/>
              <w:ind w:left="484" w:right="176" w:hanging="59"/>
              <w:rPr>
                <w:rFonts w:ascii="Times New Roman" w:hAnsi="Times New Roman"/>
                <w:b/>
                <w:sz w:val="16"/>
              </w:rPr>
            </w:pPr>
            <w:r>
              <w:rPr>
                <w:rFonts w:ascii="Times New Roman" w:hAnsi="Times New Roman"/>
                <w:b/>
                <w:spacing w:val="-2"/>
                <w:sz w:val="16"/>
              </w:rPr>
              <w:t>Производство</w:t>
            </w:r>
            <w:r>
              <w:rPr>
                <w:rFonts w:ascii="Times New Roman" w:hAnsi="Times New Roman"/>
                <w:b/>
                <w:spacing w:val="40"/>
                <w:sz w:val="16"/>
              </w:rPr>
              <w:t xml:space="preserve"> </w:t>
            </w:r>
            <w:r>
              <w:rPr>
                <w:rFonts w:ascii="Times New Roman" w:hAnsi="Times New Roman"/>
                <w:b/>
                <w:sz w:val="16"/>
              </w:rPr>
              <w:t>цех,</w:t>
            </w:r>
            <w:r>
              <w:rPr>
                <w:rFonts w:ascii="Times New Roman" w:hAnsi="Times New Roman"/>
                <w:b/>
                <w:spacing w:val="-3"/>
                <w:sz w:val="16"/>
              </w:rPr>
              <w:t xml:space="preserve"> </w:t>
            </w:r>
            <w:r>
              <w:rPr>
                <w:rFonts w:ascii="Times New Roman" w:hAnsi="Times New Roman"/>
                <w:b/>
                <w:sz w:val="16"/>
              </w:rPr>
              <w:t>участок</w:t>
            </w:r>
          </w:p>
        </w:tc>
        <w:tc>
          <w:tcPr>
            <w:tcW w:w="985" w:type="dxa"/>
            <w:vMerge w:val="restart"/>
            <w:tcBorders>
              <w:left w:val="single" w:sz="6" w:space="0" w:color="000000"/>
              <w:bottom w:val="single" w:sz="6" w:space="0" w:color="000000"/>
              <w:right w:val="single" w:sz="6" w:space="0" w:color="000000"/>
            </w:tcBorders>
          </w:tcPr>
          <w:p w14:paraId="6BD490D8" w14:textId="77777777" w:rsidR="00B84C5C" w:rsidRDefault="00B84C5C">
            <w:pPr>
              <w:pStyle w:val="TableParagraph"/>
              <w:spacing w:before="106"/>
              <w:rPr>
                <w:rFonts w:ascii="Times New Roman"/>
                <w:b/>
                <w:sz w:val="16"/>
              </w:rPr>
            </w:pPr>
          </w:p>
          <w:p w14:paraId="54C590D9" w14:textId="77777777" w:rsidR="00B84C5C" w:rsidRDefault="00000000">
            <w:pPr>
              <w:pStyle w:val="TableParagraph"/>
              <w:spacing w:before="1"/>
              <w:ind w:left="11" w:right="1"/>
              <w:jc w:val="center"/>
              <w:rPr>
                <w:rFonts w:ascii="Times New Roman" w:hAnsi="Times New Roman"/>
                <w:b/>
                <w:sz w:val="16"/>
              </w:rPr>
            </w:pPr>
            <w:r>
              <w:rPr>
                <w:rFonts w:ascii="Times New Roman" w:hAnsi="Times New Roman"/>
                <w:b/>
                <w:spacing w:val="-2"/>
                <w:sz w:val="16"/>
              </w:rPr>
              <w:t>Номер</w:t>
            </w:r>
            <w:r>
              <w:rPr>
                <w:rFonts w:ascii="Times New Roman" w:hAnsi="Times New Roman"/>
                <w:b/>
                <w:spacing w:val="40"/>
                <w:sz w:val="16"/>
              </w:rPr>
              <w:t xml:space="preserve"> </w:t>
            </w:r>
            <w:r>
              <w:rPr>
                <w:rFonts w:ascii="Times New Roman" w:hAnsi="Times New Roman"/>
                <w:b/>
                <w:spacing w:val="-2"/>
                <w:sz w:val="16"/>
              </w:rPr>
              <w:t>источника</w:t>
            </w:r>
            <w:r>
              <w:rPr>
                <w:rFonts w:ascii="Times New Roman" w:hAnsi="Times New Roman"/>
                <w:b/>
                <w:spacing w:val="40"/>
                <w:sz w:val="16"/>
              </w:rPr>
              <w:t xml:space="preserve"> </w:t>
            </w:r>
            <w:r>
              <w:rPr>
                <w:rFonts w:ascii="Times New Roman" w:hAnsi="Times New Roman"/>
                <w:b/>
                <w:spacing w:val="-2"/>
                <w:sz w:val="16"/>
              </w:rPr>
              <w:t>выброса</w:t>
            </w:r>
          </w:p>
        </w:tc>
        <w:tc>
          <w:tcPr>
            <w:tcW w:w="6427" w:type="dxa"/>
            <w:gridSpan w:val="6"/>
            <w:tcBorders>
              <w:left w:val="single" w:sz="6" w:space="0" w:color="000000"/>
              <w:bottom w:val="single" w:sz="6" w:space="0" w:color="000000"/>
              <w:right w:val="single" w:sz="6" w:space="0" w:color="000000"/>
            </w:tcBorders>
          </w:tcPr>
          <w:p w14:paraId="3A52C1B4" w14:textId="77777777" w:rsidR="00B84C5C" w:rsidRDefault="00000000">
            <w:pPr>
              <w:pStyle w:val="TableParagraph"/>
              <w:spacing w:line="164" w:lineRule="exact"/>
              <w:ind w:left="1536"/>
              <w:rPr>
                <w:rFonts w:ascii="Times New Roman" w:hAnsi="Times New Roman"/>
                <w:b/>
                <w:sz w:val="16"/>
              </w:rPr>
            </w:pPr>
            <w:r>
              <w:rPr>
                <w:rFonts w:ascii="Times New Roman" w:hAnsi="Times New Roman"/>
                <w:b/>
                <w:spacing w:val="-2"/>
                <w:sz w:val="16"/>
              </w:rPr>
              <w:t>Нормативы</w:t>
            </w:r>
            <w:r>
              <w:rPr>
                <w:rFonts w:ascii="Times New Roman" w:hAnsi="Times New Roman"/>
                <w:b/>
                <w:spacing w:val="9"/>
                <w:sz w:val="16"/>
              </w:rPr>
              <w:t xml:space="preserve"> </w:t>
            </w:r>
            <w:r>
              <w:rPr>
                <w:rFonts w:ascii="Times New Roman" w:hAnsi="Times New Roman"/>
                <w:b/>
                <w:spacing w:val="-2"/>
                <w:sz w:val="16"/>
              </w:rPr>
              <w:t>выбросов</w:t>
            </w:r>
            <w:r>
              <w:rPr>
                <w:rFonts w:ascii="Times New Roman" w:hAnsi="Times New Roman"/>
                <w:b/>
                <w:spacing w:val="7"/>
                <w:sz w:val="16"/>
              </w:rPr>
              <w:t xml:space="preserve"> </w:t>
            </w:r>
            <w:r>
              <w:rPr>
                <w:rFonts w:ascii="Times New Roman" w:hAnsi="Times New Roman"/>
                <w:b/>
                <w:spacing w:val="-2"/>
                <w:sz w:val="16"/>
              </w:rPr>
              <w:t>загрязняющих</w:t>
            </w:r>
            <w:r>
              <w:rPr>
                <w:rFonts w:ascii="Times New Roman" w:hAnsi="Times New Roman"/>
                <w:b/>
                <w:spacing w:val="8"/>
                <w:sz w:val="16"/>
              </w:rPr>
              <w:t xml:space="preserve"> </w:t>
            </w:r>
            <w:r>
              <w:rPr>
                <w:rFonts w:ascii="Times New Roman" w:hAnsi="Times New Roman"/>
                <w:b/>
                <w:spacing w:val="-2"/>
                <w:sz w:val="16"/>
              </w:rPr>
              <w:t>веществ</w:t>
            </w:r>
          </w:p>
        </w:tc>
        <w:tc>
          <w:tcPr>
            <w:tcW w:w="573" w:type="dxa"/>
            <w:vMerge w:val="restart"/>
            <w:tcBorders>
              <w:left w:val="single" w:sz="6" w:space="0" w:color="000000"/>
              <w:bottom w:val="single" w:sz="6" w:space="0" w:color="000000"/>
            </w:tcBorders>
          </w:tcPr>
          <w:p w14:paraId="13DDED4F" w14:textId="77777777" w:rsidR="00B84C5C" w:rsidRDefault="00000000">
            <w:pPr>
              <w:pStyle w:val="TableParagraph"/>
              <w:spacing w:before="107"/>
              <w:ind w:left="105" w:right="98" w:firstLine="61"/>
              <w:jc w:val="both"/>
              <w:rPr>
                <w:rFonts w:ascii="Times New Roman" w:hAnsi="Times New Roman"/>
                <w:b/>
                <w:sz w:val="16"/>
              </w:rPr>
            </w:pPr>
            <w:r>
              <w:rPr>
                <w:rFonts w:ascii="Times New Roman" w:hAnsi="Times New Roman"/>
                <w:b/>
                <w:spacing w:val="-4"/>
                <w:sz w:val="16"/>
              </w:rPr>
              <w:t>год</w:t>
            </w:r>
            <w:r>
              <w:rPr>
                <w:rFonts w:ascii="Times New Roman" w:hAnsi="Times New Roman"/>
                <w:b/>
                <w:spacing w:val="40"/>
                <w:sz w:val="16"/>
              </w:rPr>
              <w:t xml:space="preserve"> </w:t>
            </w:r>
            <w:proofErr w:type="spellStart"/>
            <w:r>
              <w:rPr>
                <w:rFonts w:ascii="Times New Roman" w:hAnsi="Times New Roman"/>
                <w:b/>
                <w:spacing w:val="-4"/>
                <w:sz w:val="16"/>
              </w:rPr>
              <w:t>дос</w:t>
            </w:r>
            <w:proofErr w:type="spellEnd"/>
            <w:r>
              <w:rPr>
                <w:rFonts w:ascii="Times New Roman" w:hAnsi="Times New Roman"/>
                <w:b/>
                <w:spacing w:val="-4"/>
                <w:sz w:val="16"/>
              </w:rPr>
              <w:t>-</w:t>
            </w:r>
            <w:r>
              <w:rPr>
                <w:rFonts w:ascii="Times New Roman" w:hAnsi="Times New Roman"/>
                <w:b/>
                <w:spacing w:val="40"/>
                <w:sz w:val="16"/>
              </w:rPr>
              <w:t xml:space="preserve"> </w:t>
            </w:r>
            <w:proofErr w:type="spellStart"/>
            <w:r>
              <w:rPr>
                <w:rFonts w:ascii="Times New Roman" w:hAnsi="Times New Roman"/>
                <w:b/>
                <w:spacing w:val="-4"/>
                <w:sz w:val="16"/>
              </w:rPr>
              <w:t>тиже</w:t>
            </w:r>
            <w:proofErr w:type="spellEnd"/>
            <w:r>
              <w:rPr>
                <w:rFonts w:ascii="Times New Roman" w:hAnsi="Times New Roman"/>
                <w:b/>
                <w:spacing w:val="40"/>
                <w:sz w:val="16"/>
              </w:rPr>
              <w:t xml:space="preserve"> </w:t>
            </w:r>
            <w:proofErr w:type="spellStart"/>
            <w:r>
              <w:rPr>
                <w:rFonts w:ascii="Times New Roman" w:hAnsi="Times New Roman"/>
                <w:b/>
                <w:spacing w:val="-4"/>
                <w:sz w:val="16"/>
              </w:rPr>
              <w:t>ния</w:t>
            </w:r>
            <w:proofErr w:type="spellEnd"/>
            <w:r>
              <w:rPr>
                <w:rFonts w:ascii="Times New Roman" w:hAnsi="Times New Roman"/>
                <w:b/>
                <w:spacing w:val="40"/>
                <w:sz w:val="16"/>
              </w:rPr>
              <w:t xml:space="preserve"> </w:t>
            </w:r>
            <w:r>
              <w:rPr>
                <w:rFonts w:ascii="Times New Roman" w:hAnsi="Times New Roman"/>
                <w:b/>
                <w:spacing w:val="-4"/>
                <w:sz w:val="16"/>
              </w:rPr>
              <w:t>НДВ</w:t>
            </w:r>
          </w:p>
        </w:tc>
      </w:tr>
      <w:tr w:rsidR="00B84C5C" w14:paraId="22B25F29" w14:textId="77777777">
        <w:trPr>
          <w:trHeight w:val="367"/>
        </w:trPr>
        <w:tc>
          <w:tcPr>
            <w:tcW w:w="1866" w:type="dxa"/>
            <w:vMerge/>
            <w:tcBorders>
              <w:top w:val="nil"/>
              <w:bottom w:val="single" w:sz="6" w:space="0" w:color="000000"/>
              <w:right w:val="single" w:sz="6" w:space="0" w:color="000000"/>
            </w:tcBorders>
          </w:tcPr>
          <w:p w14:paraId="5FBC9876" w14:textId="77777777" w:rsidR="00B84C5C" w:rsidRDefault="00B84C5C">
            <w:pPr>
              <w:rPr>
                <w:sz w:val="2"/>
                <w:szCs w:val="2"/>
              </w:rPr>
            </w:pPr>
          </w:p>
        </w:tc>
        <w:tc>
          <w:tcPr>
            <w:tcW w:w="985" w:type="dxa"/>
            <w:vMerge/>
            <w:tcBorders>
              <w:top w:val="nil"/>
              <w:left w:val="single" w:sz="6" w:space="0" w:color="000000"/>
              <w:bottom w:val="single" w:sz="6" w:space="0" w:color="000000"/>
              <w:right w:val="single" w:sz="6" w:space="0" w:color="000000"/>
            </w:tcBorders>
          </w:tcPr>
          <w:p w14:paraId="6131CCD8" w14:textId="77777777" w:rsidR="00B84C5C" w:rsidRDefault="00B84C5C">
            <w:pPr>
              <w:rPr>
                <w:sz w:val="2"/>
                <w:szCs w:val="2"/>
              </w:rPr>
            </w:pPr>
          </w:p>
        </w:tc>
        <w:tc>
          <w:tcPr>
            <w:tcW w:w="1356" w:type="dxa"/>
            <w:gridSpan w:val="2"/>
            <w:tcBorders>
              <w:top w:val="single" w:sz="6" w:space="0" w:color="000000"/>
              <w:left w:val="single" w:sz="6" w:space="0" w:color="000000"/>
              <w:bottom w:val="single" w:sz="6" w:space="0" w:color="000000"/>
              <w:right w:val="single" w:sz="6" w:space="0" w:color="000000"/>
            </w:tcBorders>
          </w:tcPr>
          <w:p w14:paraId="4E8C5C79" w14:textId="77777777" w:rsidR="00B84C5C" w:rsidRDefault="00000000">
            <w:pPr>
              <w:pStyle w:val="TableParagraph"/>
              <w:spacing w:line="184" w:lineRule="exact"/>
              <w:ind w:left="282" w:right="97" w:hanging="177"/>
              <w:rPr>
                <w:rFonts w:ascii="Times New Roman" w:hAnsi="Times New Roman"/>
                <w:b/>
                <w:sz w:val="16"/>
              </w:rPr>
            </w:pPr>
            <w:r>
              <w:rPr>
                <w:rFonts w:ascii="Times New Roman" w:hAnsi="Times New Roman"/>
                <w:b/>
                <w:spacing w:val="-2"/>
                <w:sz w:val="16"/>
              </w:rPr>
              <w:t>Существующие</w:t>
            </w:r>
            <w:r>
              <w:rPr>
                <w:rFonts w:ascii="Times New Roman" w:hAnsi="Times New Roman"/>
                <w:b/>
                <w:spacing w:val="40"/>
                <w:sz w:val="16"/>
              </w:rPr>
              <w:t xml:space="preserve"> </w:t>
            </w:r>
            <w:r>
              <w:rPr>
                <w:rFonts w:ascii="Times New Roman" w:hAnsi="Times New Roman"/>
                <w:b/>
                <w:spacing w:val="-2"/>
                <w:sz w:val="16"/>
              </w:rPr>
              <w:t>положение</w:t>
            </w:r>
          </w:p>
        </w:tc>
        <w:tc>
          <w:tcPr>
            <w:tcW w:w="2535" w:type="dxa"/>
            <w:gridSpan w:val="2"/>
            <w:tcBorders>
              <w:top w:val="single" w:sz="6" w:space="0" w:color="000000"/>
              <w:left w:val="single" w:sz="6" w:space="0" w:color="000000"/>
              <w:bottom w:val="single" w:sz="6" w:space="0" w:color="000000"/>
              <w:right w:val="single" w:sz="6" w:space="0" w:color="000000"/>
            </w:tcBorders>
          </w:tcPr>
          <w:p w14:paraId="79C47E45" w14:textId="072F110A" w:rsidR="00B84C5C" w:rsidRDefault="00000000">
            <w:pPr>
              <w:pStyle w:val="TableParagraph"/>
              <w:spacing w:before="91"/>
              <w:ind w:left="845"/>
              <w:rPr>
                <w:rFonts w:ascii="Times New Roman" w:hAnsi="Times New Roman"/>
                <w:b/>
                <w:sz w:val="16"/>
              </w:rPr>
            </w:pPr>
            <w:r>
              <w:rPr>
                <w:rFonts w:ascii="Times New Roman" w:hAnsi="Times New Roman"/>
                <w:b/>
                <w:sz w:val="16"/>
              </w:rPr>
              <w:t>На</w:t>
            </w:r>
            <w:r>
              <w:rPr>
                <w:rFonts w:ascii="Times New Roman" w:hAnsi="Times New Roman"/>
                <w:b/>
                <w:spacing w:val="-4"/>
                <w:sz w:val="16"/>
              </w:rPr>
              <w:t xml:space="preserve"> </w:t>
            </w:r>
            <w:r w:rsidR="00EE0D5F">
              <w:rPr>
                <w:rFonts w:ascii="Times New Roman" w:hAnsi="Times New Roman"/>
                <w:b/>
                <w:sz w:val="16"/>
              </w:rPr>
              <w:t>2025</w:t>
            </w:r>
            <w:r>
              <w:rPr>
                <w:rFonts w:ascii="Times New Roman" w:hAnsi="Times New Roman"/>
                <w:b/>
                <w:spacing w:val="-3"/>
                <w:sz w:val="16"/>
              </w:rPr>
              <w:t xml:space="preserve"> </w:t>
            </w:r>
            <w:r>
              <w:rPr>
                <w:rFonts w:ascii="Times New Roman" w:hAnsi="Times New Roman"/>
                <w:b/>
                <w:spacing w:val="-5"/>
                <w:sz w:val="16"/>
              </w:rPr>
              <w:t>год</w:t>
            </w:r>
          </w:p>
        </w:tc>
        <w:tc>
          <w:tcPr>
            <w:tcW w:w="2536" w:type="dxa"/>
            <w:gridSpan w:val="2"/>
            <w:tcBorders>
              <w:top w:val="single" w:sz="6" w:space="0" w:color="000000"/>
              <w:left w:val="single" w:sz="6" w:space="0" w:color="000000"/>
              <w:bottom w:val="single" w:sz="6" w:space="0" w:color="000000"/>
              <w:right w:val="single" w:sz="6" w:space="0" w:color="000000"/>
            </w:tcBorders>
          </w:tcPr>
          <w:p w14:paraId="022D27FD" w14:textId="77777777" w:rsidR="00B84C5C" w:rsidRDefault="00000000">
            <w:pPr>
              <w:pStyle w:val="TableParagraph"/>
              <w:spacing w:before="91"/>
              <w:ind w:left="8"/>
              <w:jc w:val="center"/>
              <w:rPr>
                <w:rFonts w:ascii="Times New Roman" w:hAnsi="Times New Roman"/>
                <w:b/>
                <w:sz w:val="16"/>
              </w:rPr>
            </w:pPr>
            <w:r>
              <w:rPr>
                <w:rFonts w:ascii="Times New Roman" w:hAnsi="Times New Roman"/>
                <w:b/>
                <w:spacing w:val="-5"/>
                <w:sz w:val="16"/>
              </w:rPr>
              <w:t>НДВ</w:t>
            </w:r>
          </w:p>
        </w:tc>
        <w:tc>
          <w:tcPr>
            <w:tcW w:w="573" w:type="dxa"/>
            <w:vMerge/>
            <w:tcBorders>
              <w:top w:val="nil"/>
              <w:left w:val="single" w:sz="6" w:space="0" w:color="000000"/>
              <w:bottom w:val="single" w:sz="6" w:space="0" w:color="000000"/>
            </w:tcBorders>
          </w:tcPr>
          <w:p w14:paraId="1963BF66" w14:textId="77777777" w:rsidR="00B84C5C" w:rsidRDefault="00B84C5C">
            <w:pPr>
              <w:rPr>
                <w:sz w:val="2"/>
                <w:szCs w:val="2"/>
              </w:rPr>
            </w:pPr>
          </w:p>
        </w:tc>
      </w:tr>
      <w:tr w:rsidR="00B84C5C" w14:paraId="15049A0B" w14:textId="77777777">
        <w:trPr>
          <w:trHeight w:val="552"/>
        </w:trPr>
        <w:tc>
          <w:tcPr>
            <w:tcW w:w="1866" w:type="dxa"/>
            <w:tcBorders>
              <w:top w:val="single" w:sz="6" w:space="0" w:color="000000"/>
              <w:bottom w:val="single" w:sz="6" w:space="0" w:color="000000"/>
              <w:right w:val="single" w:sz="6" w:space="0" w:color="000000"/>
            </w:tcBorders>
          </w:tcPr>
          <w:p w14:paraId="2FF96DBB" w14:textId="77777777" w:rsidR="00B84C5C" w:rsidRDefault="00000000">
            <w:pPr>
              <w:pStyle w:val="TableParagraph"/>
              <w:spacing w:line="184" w:lineRule="exact"/>
              <w:ind w:left="146" w:right="132" w:hanging="2"/>
              <w:jc w:val="center"/>
              <w:rPr>
                <w:rFonts w:ascii="Times New Roman" w:hAnsi="Times New Roman"/>
                <w:b/>
                <w:sz w:val="16"/>
              </w:rPr>
            </w:pPr>
            <w:r>
              <w:rPr>
                <w:rFonts w:ascii="Times New Roman" w:hAnsi="Times New Roman"/>
                <w:b/>
                <w:sz w:val="16"/>
              </w:rPr>
              <w:t>Код и наименование</w:t>
            </w:r>
            <w:r>
              <w:rPr>
                <w:rFonts w:ascii="Times New Roman" w:hAnsi="Times New Roman"/>
                <w:b/>
                <w:spacing w:val="40"/>
                <w:sz w:val="16"/>
              </w:rPr>
              <w:t xml:space="preserve"> </w:t>
            </w:r>
            <w:r>
              <w:rPr>
                <w:rFonts w:ascii="Times New Roman" w:hAnsi="Times New Roman"/>
                <w:b/>
                <w:sz w:val="16"/>
              </w:rPr>
              <w:t>загрязняющего</w:t>
            </w:r>
            <w:r>
              <w:rPr>
                <w:rFonts w:ascii="Times New Roman" w:hAnsi="Times New Roman"/>
                <w:b/>
                <w:spacing w:val="-10"/>
                <w:sz w:val="16"/>
              </w:rPr>
              <w:t xml:space="preserve"> </w:t>
            </w:r>
            <w:proofErr w:type="gramStart"/>
            <w:r>
              <w:rPr>
                <w:rFonts w:ascii="Times New Roman" w:hAnsi="Times New Roman"/>
                <w:b/>
                <w:sz w:val="16"/>
              </w:rPr>
              <w:t>веще-</w:t>
            </w:r>
            <w:r>
              <w:rPr>
                <w:rFonts w:ascii="Times New Roman" w:hAnsi="Times New Roman"/>
                <w:b/>
                <w:spacing w:val="40"/>
                <w:sz w:val="16"/>
              </w:rPr>
              <w:t xml:space="preserve"> </w:t>
            </w:r>
            <w:proofErr w:type="spellStart"/>
            <w:r>
              <w:rPr>
                <w:rFonts w:ascii="Times New Roman" w:hAnsi="Times New Roman"/>
                <w:b/>
                <w:spacing w:val="-4"/>
                <w:sz w:val="16"/>
              </w:rPr>
              <w:t>ства</w:t>
            </w:r>
            <w:proofErr w:type="spellEnd"/>
            <w:proofErr w:type="gramEnd"/>
          </w:p>
        </w:tc>
        <w:tc>
          <w:tcPr>
            <w:tcW w:w="985" w:type="dxa"/>
            <w:vMerge/>
            <w:tcBorders>
              <w:top w:val="nil"/>
              <w:left w:val="single" w:sz="6" w:space="0" w:color="000000"/>
              <w:bottom w:val="single" w:sz="6" w:space="0" w:color="000000"/>
              <w:right w:val="single" w:sz="6" w:space="0" w:color="000000"/>
            </w:tcBorders>
          </w:tcPr>
          <w:p w14:paraId="0EF35D81" w14:textId="77777777" w:rsidR="00B84C5C" w:rsidRDefault="00B84C5C">
            <w:pPr>
              <w:rPr>
                <w:sz w:val="2"/>
                <w:szCs w:val="2"/>
              </w:rPr>
            </w:pPr>
          </w:p>
        </w:tc>
        <w:tc>
          <w:tcPr>
            <w:tcW w:w="678" w:type="dxa"/>
            <w:tcBorders>
              <w:top w:val="single" w:sz="6" w:space="0" w:color="000000"/>
              <w:left w:val="single" w:sz="6" w:space="0" w:color="000000"/>
              <w:bottom w:val="single" w:sz="6" w:space="0" w:color="000000"/>
              <w:right w:val="single" w:sz="6" w:space="0" w:color="000000"/>
            </w:tcBorders>
          </w:tcPr>
          <w:p w14:paraId="2956C4AE" w14:textId="77777777" w:rsidR="00B84C5C" w:rsidRDefault="00000000">
            <w:pPr>
              <w:pStyle w:val="TableParagraph"/>
              <w:spacing w:before="183"/>
              <w:ind w:left="7"/>
              <w:jc w:val="center"/>
              <w:rPr>
                <w:rFonts w:ascii="Times New Roman" w:hAnsi="Times New Roman"/>
                <w:b/>
                <w:sz w:val="16"/>
              </w:rPr>
            </w:pPr>
            <w:r>
              <w:rPr>
                <w:rFonts w:ascii="Times New Roman" w:hAnsi="Times New Roman"/>
                <w:b/>
                <w:spacing w:val="-5"/>
                <w:sz w:val="16"/>
              </w:rPr>
              <w:t>г/c</w:t>
            </w:r>
          </w:p>
        </w:tc>
        <w:tc>
          <w:tcPr>
            <w:tcW w:w="678" w:type="dxa"/>
            <w:tcBorders>
              <w:top w:val="single" w:sz="6" w:space="0" w:color="000000"/>
              <w:left w:val="single" w:sz="6" w:space="0" w:color="000000"/>
              <w:bottom w:val="single" w:sz="6" w:space="0" w:color="000000"/>
              <w:right w:val="single" w:sz="6" w:space="0" w:color="000000"/>
            </w:tcBorders>
          </w:tcPr>
          <w:p w14:paraId="00C3FE23" w14:textId="77777777" w:rsidR="00B84C5C" w:rsidRDefault="00000000">
            <w:pPr>
              <w:pStyle w:val="TableParagraph"/>
              <w:spacing w:before="183"/>
              <w:ind w:left="7"/>
              <w:jc w:val="center"/>
              <w:rPr>
                <w:rFonts w:ascii="Times New Roman" w:hAnsi="Times New Roman"/>
                <w:b/>
                <w:sz w:val="16"/>
              </w:rPr>
            </w:pPr>
            <w:r>
              <w:rPr>
                <w:rFonts w:ascii="Times New Roman" w:hAnsi="Times New Roman"/>
                <w:b/>
                <w:spacing w:val="-2"/>
                <w:sz w:val="16"/>
              </w:rPr>
              <w:t>т/год</w:t>
            </w:r>
          </w:p>
        </w:tc>
        <w:tc>
          <w:tcPr>
            <w:tcW w:w="1266" w:type="dxa"/>
            <w:tcBorders>
              <w:top w:val="single" w:sz="6" w:space="0" w:color="000000"/>
              <w:left w:val="single" w:sz="6" w:space="0" w:color="000000"/>
              <w:bottom w:val="single" w:sz="6" w:space="0" w:color="000000"/>
              <w:right w:val="single" w:sz="6" w:space="0" w:color="000000"/>
            </w:tcBorders>
          </w:tcPr>
          <w:p w14:paraId="79F93DA8" w14:textId="77777777" w:rsidR="00B84C5C" w:rsidRDefault="00000000">
            <w:pPr>
              <w:pStyle w:val="TableParagraph"/>
              <w:spacing w:before="183"/>
              <w:ind w:left="7"/>
              <w:jc w:val="center"/>
              <w:rPr>
                <w:rFonts w:ascii="Times New Roman" w:hAnsi="Times New Roman"/>
                <w:b/>
                <w:sz w:val="16"/>
              </w:rPr>
            </w:pPr>
            <w:r>
              <w:rPr>
                <w:rFonts w:ascii="Times New Roman" w:hAnsi="Times New Roman"/>
                <w:b/>
                <w:spacing w:val="-5"/>
                <w:sz w:val="16"/>
              </w:rPr>
              <w:t>г/c</w:t>
            </w:r>
          </w:p>
        </w:tc>
        <w:tc>
          <w:tcPr>
            <w:tcW w:w="1269" w:type="dxa"/>
            <w:tcBorders>
              <w:top w:val="single" w:sz="6" w:space="0" w:color="000000"/>
              <w:left w:val="single" w:sz="6" w:space="0" w:color="000000"/>
              <w:bottom w:val="single" w:sz="6" w:space="0" w:color="000000"/>
              <w:right w:val="single" w:sz="6" w:space="0" w:color="000000"/>
            </w:tcBorders>
          </w:tcPr>
          <w:p w14:paraId="69BF5808" w14:textId="77777777" w:rsidR="00B84C5C" w:rsidRDefault="00000000">
            <w:pPr>
              <w:pStyle w:val="TableParagraph"/>
              <w:spacing w:before="183"/>
              <w:ind w:left="9" w:right="2"/>
              <w:jc w:val="center"/>
              <w:rPr>
                <w:rFonts w:ascii="Times New Roman" w:hAnsi="Times New Roman"/>
                <w:b/>
                <w:sz w:val="16"/>
              </w:rPr>
            </w:pPr>
            <w:r>
              <w:rPr>
                <w:rFonts w:ascii="Times New Roman" w:hAnsi="Times New Roman"/>
                <w:b/>
                <w:spacing w:val="-2"/>
                <w:sz w:val="16"/>
              </w:rPr>
              <w:t>т/год</w:t>
            </w:r>
          </w:p>
        </w:tc>
        <w:tc>
          <w:tcPr>
            <w:tcW w:w="1267" w:type="dxa"/>
            <w:tcBorders>
              <w:top w:val="single" w:sz="6" w:space="0" w:color="000000"/>
              <w:left w:val="single" w:sz="6" w:space="0" w:color="000000"/>
              <w:bottom w:val="single" w:sz="6" w:space="0" w:color="000000"/>
              <w:right w:val="single" w:sz="6" w:space="0" w:color="000000"/>
            </w:tcBorders>
          </w:tcPr>
          <w:p w14:paraId="6CA115FA" w14:textId="77777777" w:rsidR="00B84C5C" w:rsidRDefault="00000000">
            <w:pPr>
              <w:pStyle w:val="TableParagraph"/>
              <w:spacing w:before="183"/>
              <w:ind w:left="15" w:right="7"/>
              <w:jc w:val="center"/>
              <w:rPr>
                <w:rFonts w:ascii="Times New Roman" w:hAnsi="Times New Roman"/>
                <w:b/>
                <w:sz w:val="16"/>
              </w:rPr>
            </w:pPr>
            <w:r>
              <w:rPr>
                <w:rFonts w:ascii="Times New Roman" w:hAnsi="Times New Roman"/>
                <w:b/>
                <w:spacing w:val="-5"/>
                <w:sz w:val="16"/>
              </w:rPr>
              <w:t>г/c</w:t>
            </w:r>
          </w:p>
        </w:tc>
        <w:tc>
          <w:tcPr>
            <w:tcW w:w="1269" w:type="dxa"/>
            <w:tcBorders>
              <w:top w:val="single" w:sz="6" w:space="0" w:color="000000"/>
              <w:left w:val="single" w:sz="6" w:space="0" w:color="000000"/>
              <w:bottom w:val="single" w:sz="6" w:space="0" w:color="000000"/>
              <w:right w:val="single" w:sz="6" w:space="0" w:color="000000"/>
            </w:tcBorders>
          </w:tcPr>
          <w:p w14:paraId="7AD5074F" w14:textId="77777777" w:rsidR="00B84C5C" w:rsidRDefault="00000000">
            <w:pPr>
              <w:pStyle w:val="TableParagraph"/>
              <w:spacing w:before="183"/>
              <w:ind w:left="9"/>
              <w:jc w:val="center"/>
              <w:rPr>
                <w:rFonts w:ascii="Times New Roman" w:hAnsi="Times New Roman"/>
                <w:b/>
                <w:sz w:val="16"/>
              </w:rPr>
            </w:pPr>
            <w:r>
              <w:rPr>
                <w:rFonts w:ascii="Times New Roman" w:hAnsi="Times New Roman"/>
                <w:b/>
                <w:spacing w:val="-2"/>
                <w:sz w:val="16"/>
              </w:rPr>
              <w:t>т/год</w:t>
            </w:r>
          </w:p>
        </w:tc>
        <w:tc>
          <w:tcPr>
            <w:tcW w:w="573" w:type="dxa"/>
            <w:vMerge/>
            <w:tcBorders>
              <w:top w:val="nil"/>
              <w:left w:val="single" w:sz="6" w:space="0" w:color="000000"/>
              <w:bottom w:val="single" w:sz="6" w:space="0" w:color="000000"/>
            </w:tcBorders>
          </w:tcPr>
          <w:p w14:paraId="59866CB1" w14:textId="77777777" w:rsidR="00B84C5C" w:rsidRDefault="00B84C5C">
            <w:pPr>
              <w:rPr>
                <w:sz w:val="2"/>
                <w:szCs w:val="2"/>
              </w:rPr>
            </w:pPr>
          </w:p>
        </w:tc>
      </w:tr>
      <w:tr w:rsidR="00B84C5C" w14:paraId="552812C2" w14:textId="77777777">
        <w:trPr>
          <w:trHeight w:val="183"/>
        </w:trPr>
        <w:tc>
          <w:tcPr>
            <w:tcW w:w="1866" w:type="dxa"/>
            <w:tcBorders>
              <w:top w:val="single" w:sz="6" w:space="0" w:color="000000"/>
              <w:bottom w:val="single" w:sz="6" w:space="0" w:color="000000"/>
              <w:right w:val="single" w:sz="6" w:space="0" w:color="000000"/>
            </w:tcBorders>
          </w:tcPr>
          <w:p w14:paraId="6C96665E" w14:textId="77777777" w:rsidR="00B84C5C" w:rsidRDefault="00000000">
            <w:pPr>
              <w:pStyle w:val="TableParagraph"/>
              <w:spacing w:line="163" w:lineRule="exact"/>
              <w:ind w:left="12"/>
              <w:jc w:val="center"/>
              <w:rPr>
                <w:rFonts w:ascii="Times New Roman"/>
                <w:b/>
                <w:sz w:val="16"/>
              </w:rPr>
            </w:pPr>
            <w:r>
              <w:rPr>
                <w:rFonts w:ascii="Times New Roman"/>
                <w:b/>
                <w:spacing w:val="-10"/>
                <w:sz w:val="16"/>
              </w:rPr>
              <w:t>1</w:t>
            </w:r>
          </w:p>
        </w:tc>
        <w:tc>
          <w:tcPr>
            <w:tcW w:w="985" w:type="dxa"/>
            <w:tcBorders>
              <w:top w:val="single" w:sz="6" w:space="0" w:color="000000"/>
              <w:left w:val="single" w:sz="6" w:space="0" w:color="000000"/>
              <w:bottom w:val="single" w:sz="6" w:space="0" w:color="000000"/>
              <w:right w:val="single" w:sz="6" w:space="0" w:color="000000"/>
            </w:tcBorders>
          </w:tcPr>
          <w:p w14:paraId="60E22433" w14:textId="77777777" w:rsidR="00B84C5C" w:rsidRDefault="00000000">
            <w:pPr>
              <w:pStyle w:val="TableParagraph"/>
              <w:spacing w:line="163" w:lineRule="exact"/>
              <w:ind w:left="11" w:right="1"/>
              <w:jc w:val="center"/>
              <w:rPr>
                <w:rFonts w:ascii="Times New Roman"/>
                <w:b/>
                <w:sz w:val="16"/>
              </w:rPr>
            </w:pPr>
            <w:r>
              <w:rPr>
                <w:rFonts w:ascii="Times New Roman"/>
                <w:b/>
                <w:spacing w:val="-10"/>
                <w:sz w:val="16"/>
              </w:rPr>
              <w:t>2</w:t>
            </w:r>
          </w:p>
        </w:tc>
        <w:tc>
          <w:tcPr>
            <w:tcW w:w="678" w:type="dxa"/>
            <w:tcBorders>
              <w:top w:val="single" w:sz="6" w:space="0" w:color="000000"/>
              <w:left w:val="single" w:sz="6" w:space="0" w:color="000000"/>
              <w:bottom w:val="single" w:sz="6" w:space="0" w:color="000000"/>
              <w:right w:val="single" w:sz="6" w:space="0" w:color="000000"/>
            </w:tcBorders>
          </w:tcPr>
          <w:p w14:paraId="5E93A2B3" w14:textId="77777777" w:rsidR="00B84C5C" w:rsidRDefault="00000000">
            <w:pPr>
              <w:pStyle w:val="TableParagraph"/>
              <w:spacing w:line="163" w:lineRule="exact"/>
              <w:ind w:left="7"/>
              <w:jc w:val="center"/>
              <w:rPr>
                <w:rFonts w:ascii="Times New Roman"/>
                <w:b/>
                <w:sz w:val="16"/>
              </w:rPr>
            </w:pPr>
            <w:r>
              <w:rPr>
                <w:rFonts w:ascii="Times New Roman"/>
                <w:b/>
                <w:spacing w:val="-10"/>
                <w:sz w:val="16"/>
              </w:rPr>
              <w:t>3</w:t>
            </w:r>
          </w:p>
        </w:tc>
        <w:tc>
          <w:tcPr>
            <w:tcW w:w="678" w:type="dxa"/>
            <w:tcBorders>
              <w:top w:val="single" w:sz="6" w:space="0" w:color="000000"/>
              <w:left w:val="single" w:sz="6" w:space="0" w:color="000000"/>
              <w:bottom w:val="single" w:sz="6" w:space="0" w:color="000000"/>
              <w:right w:val="single" w:sz="6" w:space="0" w:color="000000"/>
            </w:tcBorders>
          </w:tcPr>
          <w:p w14:paraId="60D595A0" w14:textId="77777777" w:rsidR="00B84C5C" w:rsidRDefault="00000000">
            <w:pPr>
              <w:pStyle w:val="TableParagraph"/>
              <w:spacing w:line="163" w:lineRule="exact"/>
              <w:ind w:left="7"/>
              <w:jc w:val="center"/>
              <w:rPr>
                <w:rFonts w:ascii="Times New Roman"/>
                <w:b/>
                <w:sz w:val="16"/>
              </w:rPr>
            </w:pPr>
            <w:r>
              <w:rPr>
                <w:rFonts w:ascii="Times New Roman"/>
                <w:b/>
                <w:spacing w:val="-10"/>
                <w:sz w:val="16"/>
              </w:rPr>
              <w:t>4</w:t>
            </w:r>
          </w:p>
        </w:tc>
        <w:tc>
          <w:tcPr>
            <w:tcW w:w="1266" w:type="dxa"/>
            <w:tcBorders>
              <w:top w:val="single" w:sz="6" w:space="0" w:color="000000"/>
              <w:left w:val="single" w:sz="6" w:space="0" w:color="000000"/>
              <w:bottom w:val="single" w:sz="6" w:space="0" w:color="000000"/>
              <w:right w:val="single" w:sz="6" w:space="0" w:color="000000"/>
            </w:tcBorders>
          </w:tcPr>
          <w:p w14:paraId="7CDA0AD7" w14:textId="77777777" w:rsidR="00B84C5C" w:rsidRDefault="00000000">
            <w:pPr>
              <w:pStyle w:val="TableParagraph"/>
              <w:spacing w:line="163" w:lineRule="exact"/>
              <w:ind w:left="7"/>
              <w:jc w:val="center"/>
              <w:rPr>
                <w:rFonts w:ascii="Times New Roman"/>
                <w:b/>
                <w:sz w:val="16"/>
              </w:rPr>
            </w:pPr>
            <w:r>
              <w:rPr>
                <w:rFonts w:ascii="Times New Roman"/>
                <w:b/>
                <w:spacing w:val="-10"/>
                <w:sz w:val="16"/>
              </w:rPr>
              <w:t>5</w:t>
            </w:r>
          </w:p>
        </w:tc>
        <w:tc>
          <w:tcPr>
            <w:tcW w:w="1269" w:type="dxa"/>
            <w:tcBorders>
              <w:top w:val="single" w:sz="6" w:space="0" w:color="000000"/>
              <w:left w:val="single" w:sz="6" w:space="0" w:color="000000"/>
              <w:bottom w:val="single" w:sz="6" w:space="0" w:color="000000"/>
              <w:right w:val="single" w:sz="6" w:space="0" w:color="000000"/>
            </w:tcBorders>
          </w:tcPr>
          <w:p w14:paraId="53DED3A3" w14:textId="77777777" w:rsidR="00B84C5C" w:rsidRDefault="00000000">
            <w:pPr>
              <w:pStyle w:val="TableParagraph"/>
              <w:spacing w:line="163" w:lineRule="exact"/>
              <w:ind w:left="9" w:right="1"/>
              <w:jc w:val="center"/>
              <w:rPr>
                <w:rFonts w:ascii="Times New Roman"/>
                <w:b/>
                <w:sz w:val="16"/>
              </w:rPr>
            </w:pPr>
            <w:r>
              <w:rPr>
                <w:rFonts w:ascii="Times New Roman"/>
                <w:b/>
                <w:spacing w:val="-10"/>
                <w:sz w:val="16"/>
              </w:rPr>
              <w:t>6</w:t>
            </w:r>
          </w:p>
        </w:tc>
        <w:tc>
          <w:tcPr>
            <w:tcW w:w="1267" w:type="dxa"/>
            <w:tcBorders>
              <w:top w:val="single" w:sz="6" w:space="0" w:color="000000"/>
              <w:left w:val="single" w:sz="6" w:space="0" w:color="000000"/>
              <w:bottom w:val="single" w:sz="6" w:space="0" w:color="000000"/>
              <w:right w:val="single" w:sz="6" w:space="0" w:color="000000"/>
            </w:tcBorders>
          </w:tcPr>
          <w:p w14:paraId="266A0608" w14:textId="77777777" w:rsidR="00B84C5C" w:rsidRDefault="00000000">
            <w:pPr>
              <w:pStyle w:val="TableParagraph"/>
              <w:spacing w:line="163" w:lineRule="exact"/>
              <w:ind w:left="15" w:right="7"/>
              <w:jc w:val="center"/>
              <w:rPr>
                <w:rFonts w:ascii="Times New Roman"/>
                <w:b/>
                <w:sz w:val="16"/>
              </w:rPr>
            </w:pPr>
            <w:r>
              <w:rPr>
                <w:rFonts w:ascii="Times New Roman"/>
                <w:b/>
                <w:spacing w:val="-10"/>
                <w:sz w:val="16"/>
              </w:rPr>
              <w:t>7</w:t>
            </w:r>
          </w:p>
        </w:tc>
        <w:tc>
          <w:tcPr>
            <w:tcW w:w="1269" w:type="dxa"/>
            <w:tcBorders>
              <w:top w:val="single" w:sz="6" w:space="0" w:color="000000"/>
              <w:left w:val="single" w:sz="6" w:space="0" w:color="000000"/>
              <w:bottom w:val="single" w:sz="6" w:space="0" w:color="000000"/>
              <w:right w:val="single" w:sz="6" w:space="0" w:color="000000"/>
            </w:tcBorders>
          </w:tcPr>
          <w:p w14:paraId="4C763760" w14:textId="77777777" w:rsidR="00B84C5C" w:rsidRDefault="00000000">
            <w:pPr>
              <w:pStyle w:val="TableParagraph"/>
              <w:spacing w:line="163" w:lineRule="exact"/>
              <w:ind w:left="9"/>
              <w:jc w:val="center"/>
              <w:rPr>
                <w:rFonts w:ascii="Times New Roman"/>
                <w:b/>
                <w:sz w:val="16"/>
              </w:rPr>
            </w:pPr>
            <w:r>
              <w:rPr>
                <w:rFonts w:ascii="Times New Roman"/>
                <w:b/>
                <w:spacing w:val="-10"/>
                <w:sz w:val="16"/>
              </w:rPr>
              <w:t>8</w:t>
            </w:r>
          </w:p>
        </w:tc>
        <w:tc>
          <w:tcPr>
            <w:tcW w:w="573" w:type="dxa"/>
            <w:tcBorders>
              <w:top w:val="single" w:sz="6" w:space="0" w:color="000000"/>
              <w:left w:val="single" w:sz="6" w:space="0" w:color="000000"/>
              <w:bottom w:val="single" w:sz="6" w:space="0" w:color="000000"/>
            </w:tcBorders>
          </w:tcPr>
          <w:p w14:paraId="6E3728E0" w14:textId="77777777" w:rsidR="00B84C5C" w:rsidRDefault="00000000">
            <w:pPr>
              <w:pStyle w:val="TableParagraph"/>
              <w:spacing w:line="163" w:lineRule="exact"/>
              <w:ind w:left="5"/>
              <w:jc w:val="center"/>
              <w:rPr>
                <w:rFonts w:ascii="Times New Roman"/>
                <w:b/>
                <w:sz w:val="16"/>
              </w:rPr>
            </w:pPr>
            <w:r>
              <w:rPr>
                <w:rFonts w:ascii="Times New Roman"/>
                <w:b/>
                <w:spacing w:val="-10"/>
                <w:sz w:val="16"/>
              </w:rPr>
              <w:t>9</w:t>
            </w:r>
          </w:p>
        </w:tc>
      </w:tr>
      <w:tr w:rsidR="00B84C5C" w14:paraId="2CCCD931" w14:textId="77777777">
        <w:trPr>
          <w:trHeight w:val="184"/>
        </w:trPr>
        <w:tc>
          <w:tcPr>
            <w:tcW w:w="9278" w:type="dxa"/>
            <w:gridSpan w:val="8"/>
            <w:tcBorders>
              <w:top w:val="single" w:sz="6" w:space="0" w:color="000000"/>
              <w:bottom w:val="single" w:sz="6" w:space="0" w:color="000000"/>
              <w:right w:val="single" w:sz="6" w:space="0" w:color="000000"/>
            </w:tcBorders>
          </w:tcPr>
          <w:p w14:paraId="7D648034" w14:textId="77777777" w:rsidR="00B84C5C" w:rsidRDefault="00000000">
            <w:pPr>
              <w:pStyle w:val="TableParagraph"/>
              <w:spacing w:line="164" w:lineRule="exact"/>
              <w:ind w:left="11"/>
              <w:jc w:val="center"/>
              <w:rPr>
                <w:rFonts w:ascii="Times New Roman" w:hAnsi="Times New Roman"/>
                <w:b/>
                <w:sz w:val="16"/>
              </w:rPr>
            </w:pPr>
            <w:r>
              <w:rPr>
                <w:rFonts w:ascii="Times New Roman" w:hAnsi="Times New Roman"/>
                <w:b/>
                <w:spacing w:val="-2"/>
                <w:sz w:val="16"/>
              </w:rPr>
              <w:t>Организованные</w:t>
            </w:r>
            <w:r>
              <w:rPr>
                <w:rFonts w:ascii="Times New Roman" w:hAnsi="Times New Roman"/>
                <w:b/>
                <w:spacing w:val="9"/>
                <w:sz w:val="16"/>
              </w:rPr>
              <w:t xml:space="preserve"> </w:t>
            </w:r>
            <w:r>
              <w:rPr>
                <w:rFonts w:ascii="Times New Roman" w:hAnsi="Times New Roman"/>
                <w:b/>
                <w:spacing w:val="-2"/>
                <w:sz w:val="16"/>
              </w:rPr>
              <w:t>источники</w:t>
            </w:r>
          </w:p>
        </w:tc>
        <w:tc>
          <w:tcPr>
            <w:tcW w:w="573" w:type="dxa"/>
            <w:tcBorders>
              <w:top w:val="single" w:sz="6" w:space="0" w:color="000000"/>
              <w:left w:val="single" w:sz="6" w:space="0" w:color="000000"/>
              <w:bottom w:val="single" w:sz="6" w:space="0" w:color="000000"/>
            </w:tcBorders>
          </w:tcPr>
          <w:p w14:paraId="13974208" w14:textId="77777777" w:rsidR="00B84C5C" w:rsidRDefault="00B84C5C">
            <w:pPr>
              <w:pStyle w:val="TableParagraph"/>
              <w:rPr>
                <w:rFonts w:ascii="Times New Roman"/>
                <w:sz w:val="12"/>
              </w:rPr>
            </w:pPr>
          </w:p>
        </w:tc>
      </w:tr>
      <w:tr w:rsidR="00B84C5C" w14:paraId="4A99D850" w14:textId="77777777">
        <w:trPr>
          <w:trHeight w:val="196"/>
        </w:trPr>
        <w:tc>
          <w:tcPr>
            <w:tcW w:w="1866" w:type="dxa"/>
            <w:tcBorders>
              <w:top w:val="single" w:sz="6" w:space="0" w:color="000000"/>
              <w:bottom w:val="single" w:sz="6" w:space="0" w:color="000000"/>
              <w:right w:val="single" w:sz="6" w:space="0" w:color="000000"/>
            </w:tcBorders>
          </w:tcPr>
          <w:p w14:paraId="49B4EDB0" w14:textId="77777777" w:rsidR="00B84C5C" w:rsidRDefault="00000000">
            <w:pPr>
              <w:pStyle w:val="TableParagraph"/>
              <w:spacing w:line="176" w:lineRule="exact"/>
              <w:ind w:left="12" w:right="2"/>
              <w:jc w:val="center"/>
              <w:rPr>
                <w:rFonts w:ascii="Times New Roman" w:hAnsi="Times New Roman"/>
                <w:b/>
                <w:sz w:val="16"/>
              </w:rPr>
            </w:pPr>
            <w:r>
              <w:rPr>
                <w:rFonts w:ascii="Times New Roman" w:hAnsi="Times New Roman"/>
                <w:b/>
                <w:sz w:val="16"/>
              </w:rPr>
              <w:t>Сварочный</w:t>
            </w:r>
            <w:r>
              <w:rPr>
                <w:rFonts w:ascii="Times New Roman" w:hAnsi="Times New Roman"/>
                <w:b/>
                <w:spacing w:val="-10"/>
                <w:sz w:val="16"/>
              </w:rPr>
              <w:t xml:space="preserve"> </w:t>
            </w:r>
            <w:r>
              <w:rPr>
                <w:rFonts w:ascii="Times New Roman" w:hAnsi="Times New Roman"/>
                <w:b/>
                <w:spacing w:val="-2"/>
                <w:sz w:val="16"/>
              </w:rPr>
              <w:t>агрегат</w:t>
            </w:r>
          </w:p>
        </w:tc>
        <w:tc>
          <w:tcPr>
            <w:tcW w:w="985" w:type="dxa"/>
            <w:tcBorders>
              <w:top w:val="single" w:sz="6" w:space="0" w:color="000000"/>
              <w:left w:val="single" w:sz="6" w:space="0" w:color="000000"/>
              <w:bottom w:val="single" w:sz="6" w:space="0" w:color="000000"/>
              <w:right w:val="single" w:sz="6" w:space="0" w:color="000000"/>
            </w:tcBorders>
          </w:tcPr>
          <w:p w14:paraId="3D0F5E51" w14:textId="77777777" w:rsidR="00B84C5C" w:rsidRDefault="00000000">
            <w:pPr>
              <w:pStyle w:val="TableParagraph"/>
              <w:spacing w:line="176" w:lineRule="exact"/>
              <w:ind w:left="11"/>
              <w:jc w:val="center"/>
              <w:rPr>
                <w:rFonts w:ascii="Times New Roman"/>
                <w:sz w:val="16"/>
              </w:rPr>
            </w:pPr>
            <w:r>
              <w:rPr>
                <w:rFonts w:ascii="Times New Roman"/>
                <w:spacing w:val="-4"/>
                <w:sz w:val="16"/>
              </w:rPr>
              <w:t>0001</w:t>
            </w:r>
          </w:p>
        </w:tc>
        <w:tc>
          <w:tcPr>
            <w:tcW w:w="678" w:type="dxa"/>
            <w:tcBorders>
              <w:top w:val="single" w:sz="6" w:space="0" w:color="000000"/>
              <w:left w:val="single" w:sz="6" w:space="0" w:color="000000"/>
              <w:bottom w:val="single" w:sz="6" w:space="0" w:color="000000"/>
              <w:right w:val="single" w:sz="6" w:space="0" w:color="000000"/>
            </w:tcBorders>
          </w:tcPr>
          <w:p w14:paraId="11A21A0D" w14:textId="77777777" w:rsidR="00B84C5C" w:rsidRDefault="00B84C5C">
            <w:pPr>
              <w:pStyle w:val="TableParagraph"/>
              <w:rPr>
                <w:rFonts w:ascii="Times New Roman"/>
                <w:sz w:val="12"/>
              </w:rPr>
            </w:pPr>
          </w:p>
        </w:tc>
        <w:tc>
          <w:tcPr>
            <w:tcW w:w="678" w:type="dxa"/>
            <w:tcBorders>
              <w:top w:val="single" w:sz="6" w:space="0" w:color="000000"/>
              <w:left w:val="single" w:sz="6" w:space="0" w:color="000000"/>
              <w:bottom w:val="single" w:sz="6" w:space="0" w:color="000000"/>
              <w:right w:val="single" w:sz="6" w:space="0" w:color="000000"/>
            </w:tcBorders>
          </w:tcPr>
          <w:p w14:paraId="12CE2949" w14:textId="77777777" w:rsidR="00B84C5C" w:rsidRDefault="00B84C5C">
            <w:pPr>
              <w:pStyle w:val="TableParagraph"/>
              <w:rPr>
                <w:rFonts w:ascii="Times New Roman"/>
                <w:sz w:val="12"/>
              </w:rPr>
            </w:pPr>
          </w:p>
        </w:tc>
        <w:tc>
          <w:tcPr>
            <w:tcW w:w="1266" w:type="dxa"/>
            <w:tcBorders>
              <w:top w:val="single" w:sz="6" w:space="0" w:color="000000"/>
              <w:left w:val="single" w:sz="6" w:space="0" w:color="000000"/>
              <w:bottom w:val="single" w:sz="6" w:space="0" w:color="000000"/>
              <w:right w:val="single" w:sz="6" w:space="0" w:color="000000"/>
            </w:tcBorders>
          </w:tcPr>
          <w:p w14:paraId="0A1290B7" w14:textId="77777777" w:rsidR="00B84C5C" w:rsidRDefault="00B84C5C">
            <w:pPr>
              <w:pStyle w:val="TableParagraph"/>
              <w:rPr>
                <w:rFonts w:ascii="Times New Roman"/>
                <w:sz w:val="12"/>
              </w:rPr>
            </w:pPr>
          </w:p>
        </w:tc>
        <w:tc>
          <w:tcPr>
            <w:tcW w:w="1269" w:type="dxa"/>
            <w:tcBorders>
              <w:top w:val="single" w:sz="6" w:space="0" w:color="000000"/>
              <w:left w:val="single" w:sz="6" w:space="0" w:color="000000"/>
              <w:bottom w:val="single" w:sz="6" w:space="0" w:color="000000"/>
              <w:right w:val="single" w:sz="6" w:space="0" w:color="000000"/>
            </w:tcBorders>
          </w:tcPr>
          <w:p w14:paraId="054682FE" w14:textId="77777777" w:rsidR="00B84C5C" w:rsidRDefault="00B84C5C">
            <w:pPr>
              <w:pStyle w:val="TableParagraph"/>
              <w:rPr>
                <w:rFonts w:ascii="Times New Roman"/>
                <w:sz w:val="12"/>
              </w:rPr>
            </w:pPr>
          </w:p>
        </w:tc>
        <w:tc>
          <w:tcPr>
            <w:tcW w:w="1267" w:type="dxa"/>
            <w:tcBorders>
              <w:top w:val="single" w:sz="6" w:space="0" w:color="000000"/>
              <w:left w:val="single" w:sz="6" w:space="0" w:color="000000"/>
              <w:bottom w:val="single" w:sz="6" w:space="0" w:color="000000"/>
              <w:right w:val="single" w:sz="6" w:space="0" w:color="000000"/>
            </w:tcBorders>
          </w:tcPr>
          <w:p w14:paraId="7D1BFAD3" w14:textId="77777777" w:rsidR="00B84C5C" w:rsidRDefault="00B84C5C">
            <w:pPr>
              <w:pStyle w:val="TableParagraph"/>
              <w:rPr>
                <w:rFonts w:ascii="Times New Roman"/>
                <w:sz w:val="12"/>
              </w:rPr>
            </w:pPr>
          </w:p>
        </w:tc>
        <w:tc>
          <w:tcPr>
            <w:tcW w:w="1269" w:type="dxa"/>
            <w:tcBorders>
              <w:top w:val="single" w:sz="6" w:space="0" w:color="000000"/>
              <w:left w:val="single" w:sz="6" w:space="0" w:color="000000"/>
              <w:bottom w:val="single" w:sz="6" w:space="0" w:color="000000"/>
              <w:right w:val="single" w:sz="6" w:space="0" w:color="000000"/>
            </w:tcBorders>
          </w:tcPr>
          <w:p w14:paraId="35726577" w14:textId="77777777" w:rsidR="00B84C5C" w:rsidRDefault="00B84C5C">
            <w:pPr>
              <w:pStyle w:val="TableParagraph"/>
              <w:rPr>
                <w:rFonts w:ascii="Times New Roman"/>
                <w:sz w:val="12"/>
              </w:rPr>
            </w:pPr>
          </w:p>
        </w:tc>
        <w:tc>
          <w:tcPr>
            <w:tcW w:w="573" w:type="dxa"/>
            <w:tcBorders>
              <w:top w:val="single" w:sz="6" w:space="0" w:color="000000"/>
              <w:left w:val="single" w:sz="6" w:space="0" w:color="000000"/>
              <w:bottom w:val="single" w:sz="6" w:space="0" w:color="000000"/>
            </w:tcBorders>
          </w:tcPr>
          <w:p w14:paraId="00AB66F8" w14:textId="77777777" w:rsidR="00B84C5C" w:rsidRDefault="00B84C5C">
            <w:pPr>
              <w:pStyle w:val="TableParagraph"/>
              <w:rPr>
                <w:rFonts w:ascii="Times New Roman"/>
                <w:sz w:val="12"/>
              </w:rPr>
            </w:pPr>
          </w:p>
        </w:tc>
      </w:tr>
    </w:tbl>
    <w:p w14:paraId="0B0C52F4" w14:textId="77777777" w:rsidR="00B84C5C" w:rsidRDefault="00B84C5C">
      <w:pPr>
        <w:rPr>
          <w:rFonts w:ascii="Times New Roman"/>
          <w:sz w:val="12"/>
        </w:rPr>
        <w:sectPr w:rsidR="00B84C5C">
          <w:pgSz w:w="11910" w:h="16840"/>
          <w:pgMar w:top="1040" w:right="340" w:bottom="1260" w:left="1480" w:header="0" w:footer="1004" w:gutter="0"/>
          <w:cols w:space="720"/>
        </w:sectPr>
      </w:pPr>
    </w:p>
    <w:tbl>
      <w:tblPr>
        <w:tblStyle w:val="TableNormal"/>
        <w:tblW w:w="0" w:type="auto"/>
        <w:tblInd w:w="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36"/>
        <w:gridCol w:w="1330"/>
        <w:gridCol w:w="985"/>
        <w:gridCol w:w="678"/>
        <w:gridCol w:w="678"/>
        <w:gridCol w:w="1266"/>
        <w:gridCol w:w="1269"/>
        <w:gridCol w:w="1267"/>
        <w:gridCol w:w="1269"/>
        <w:gridCol w:w="573"/>
      </w:tblGrid>
      <w:tr w:rsidR="00B84C5C" w14:paraId="70A00BB7" w14:textId="77777777">
        <w:trPr>
          <w:trHeight w:val="206"/>
        </w:trPr>
        <w:tc>
          <w:tcPr>
            <w:tcW w:w="536" w:type="dxa"/>
            <w:tcBorders>
              <w:left w:val="single" w:sz="4" w:space="0" w:color="000000"/>
            </w:tcBorders>
          </w:tcPr>
          <w:p w14:paraId="72D70A11" w14:textId="77777777" w:rsidR="00B84C5C" w:rsidRDefault="00000000">
            <w:pPr>
              <w:pStyle w:val="TableParagraph"/>
              <w:spacing w:line="180" w:lineRule="exact"/>
              <w:ind w:left="13"/>
              <w:jc w:val="center"/>
              <w:rPr>
                <w:rFonts w:ascii="Times New Roman"/>
                <w:sz w:val="16"/>
              </w:rPr>
            </w:pPr>
            <w:r>
              <w:rPr>
                <w:rFonts w:ascii="Times New Roman"/>
                <w:spacing w:val="-4"/>
                <w:sz w:val="16"/>
              </w:rPr>
              <w:lastRenderedPageBreak/>
              <w:t>0301</w:t>
            </w:r>
          </w:p>
        </w:tc>
        <w:tc>
          <w:tcPr>
            <w:tcW w:w="1330" w:type="dxa"/>
          </w:tcPr>
          <w:p w14:paraId="3EAA2D8E"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Азота</w:t>
            </w:r>
            <w:r>
              <w:rPr>
                <w:rFonts w:ascii="Times New Roman" w:hAnsi="Times New Roman"/>
                <w:spacing w:val="-5"/>
                <w:sz w:val="16"/>
              </w:rPr>
              <w:t xml:space="preserve"> </w:t>
            </w:r>
            <w:r>
              <w:rPr>
                <w:rFonts w:ascii="Times New Roman" w:hAnsi="Times New Roman"/>
                <w:spacing w:val="-2"/>
                <w:sz w:val="16"/>
              </w:rPr>
              <w:t>диоксид</w:t>
            </w:r>
          </w:p>
        </w:tc>
        <w:tc>
          <w:tcPr>
            <w:tcW w:w="985" w:type="dxa"/>
          </w:tcPr>
          <w:p w14:paraId="21A27256" w14:textId="77777777" w:rsidR="00B84C5C" w:rsidRDefault="00B84C5C">
            <w:pPr>
              <w:pStyle w:val="TableParagraph"/>
              <w:rPr>
                <w:rFonts w:ascii="Times New Roman"/>
                <w:sz w:val="14"/>
              </w:rPr>
            </w:pPr>
          </w:p>
        </w:tc>
        <w:tc>
          <w:tcPr>
            <w:tcW w:w="678" w:type="dxa"/>
          </w:tcPr>
          <w:p w14:paraId="7009073C"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5677944"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0DA3F1E9" w14:textId="77777777" w:rsidR="00B84C5C" w:rsidRDefault="00000000">
            <w:pPr>
              <w:pStyle w:val="TableParagraph"/>
              <w:spacing w:line="187" w:lineRule="exact"/>
              <w:ind w:left="247"/>
              <w:rPr>
                <w:rFonts w:ascii="Times New Roman"/>
                <w:sz w:val="18"/>
              </w:rPr>
            </w:pPr>
            <w:r>
              <w:rPr>
                <w:rFonts w:ascii="Times New Roman"/>
                <w:spacing w:val="-2"/>
                <w:sz w:val="18"/>
              </w:rPr>
              <w:t>0,1602222</w:t>
            </w:r>
          </w:p>
        </w:tc>
        <w:tc>
          <w:tcPr>
            <w:tcW w:w="1269" w:type="dxa"/>
          </w:tcPr>
          <w:p w14:paraId="658420B4" w14:textId="77777777" w:rsidR="00B84C5C" w:rsidRDefault="00000000">
            <w:pPr>
              <w:pStyle w:val="TableParagraph"/>
              <w:spacing w:line="187" w:lineRule="exact"/>
              <w:ind w:left="248"/>
              <w:rPr>
                <w:rFonts w:ascii="Times New Roman"/>
                <w:sz w:val="18"/>
              </w:rPr>
            </w:pPr>
            <w:r>
              <w:rPr>
                <w:rFonts w:ascii="Times New Roman"/>
                <w:spacing w:val="-2"/>
                <w:sz w:val="18"/>
              </w:rPr>
              <w:t>0,0004816</w:t>
            </w:r>
          </w:p>
        </w:tc>
        <w:tc>
          <w:tcPr>
            <w:tcW w:w="1267" w:type="dxa"/>
          </w:tcPr>
          <w:p w14:paraId="18E787EA" w14:textId="77777777" w:rsidR="00B84C5C" w:rsidRDefault="00000000">
            <w:pPr>
              <w:pStyle w:val="TableParagraph"/>
              <w:spacing w:line="187" w:lineRule="exact"/>
              <w:ind w:left="248"/>
              <w:rPr>
                <w:rFonts w:ascii="Times New Roman"/>
                <w:sz w:val="18"/>
              </w:rPr>
            </w:pPr>
            <w:r>
              <w:rPr>
                <w:rFonts w:ascii="Times New Roman"/>
                <w:spacing w:val="-2"/>
                <w:sz w:val="18"/>
              </w:rPr>
              <w:t>0,1602222</w:t>
            </w:r>
          </w:p>
        </w:tc>
        <w:tc>
          <w:tcPr>
            <w:tcW w:w="1269" w:type="dxa"/>
          </w:tcPr>
          <w:p w14:paraId="0555CC6A" w14:textId="77777777" w:rsidR="00B84C5C" w:rsidRDefault="00000000">
            <w:pPr>
              <w:pStyle w:val="TableParagraph"/>
              <w:spacing w:line="187" w:lineRule="exact"/>
              <w:ind w:left="249"/>
              <w:rPr>
                <w:rFonts w:ascii="Times New Roman"/>
                <w:sz w:val="18"/>
              </w:rPr>
            </w:pPr>
            <w:r>
              <w:rPr>
                <w:rFonts w:ascii="Times New Roman"/>
                <w:spacing w:val="-2"/>
                <w:sz w:val="18"/>
              </w:rPr>
              <w:t>0,0004816</w:t>
            </w:r>
          </w:p>
        </w:tc>
        <w:tc>
          <w:tcPr>
            <w:tcW w:w="573" w:type="dxa"/>
            <w:tcBorders>
              <w:right w:val="single" w:sz="4" w:space="0" w:color="000000"/>
            </w:tcBorders>
          </w:tcPr>
          <w:p w14:paraId="478FBF05" w14:textId="201E6363" w:rsidR="00B84C5C" w:rsidRDefault="00EE0D5F">
            <w:pPr>
              <w:pStyle w:val="TableParagraph"/>
              <w:ind w:left="5"/>
              <w:jc w:val="center"/>
              <w:rPr>
                <w:sz w:val="16"/>
              </w:rPr>
            </w:pPr>
            <w:r>
              <w:rPr>
                <w:spacing w:val="-4"/>
                <w:sz w:val="16"/>
              </w:rPr>
              <w:t>2025</w:t>
            </w:r>
          </w:p>
        </w:tc>
      </w:tr>
      <w:tr w:rsidR="00B84C5C" w14:paraId="57CBD548" w14:textId="77777777">
        <w:trPr>
          <w:trHeight w:val="207"/>
        </w:trPr>
        <w:tc>
          <w:tcPr>
            <w:tcW w:w="536" w:type="dxa"/>
            <w:tcBorders>
              <w:left w:val="single" w:sz="4" w:space="0" w:color="000000"/>
            </w:tcBorders>
          </w:tcPr>
          <w:p w14:paraId="46EE50B5" w14:textId="77777777" w:rsidR="00B84C5C" w:rsidRDefault="00000000">
            <w:pPr>
              <w:pStyle w:val="TableParagraph"/>
              <w:spacing w:line="180" w:lineRule="exact"/>
              <w:ind w:left="13"/>
              <w:jc w:val="center"/>
              <w:rPr>
                <w:rFonts w:ascii="Times New Roman"/>
                <w:sz w:val="16"/>
              </w:rPr>
            </w:pPr>
            <w:r>
              <w:rPr>
                <w:rFonts w:ascii="Times New Roman"/>
                <w:spacing w:val="-4"/>
                <w:sz w:val="16"/>
              </w:rPr>
              <w:t>0304</w:t>
            </w:r>
          </w:p>
        </w:tc>
        <w:tc>
          <w:tcPr>
            <w:tcW w:w="1330" w:type="dxa"/>
          </w:tcPr>
          <w:p w14:paraId="3F9B18E1"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Азота</w:t>
            </w:r>
            <w:r>
              <w:rPr>
                <w:rFonts w:ascii="Times New Roman" w:hAnsi="Times New Roman"/>
                <w:spacing w:val="-5"/>
                <w:sz w:val="16"/>
              </w:rPr>
              <w:t xml:space="preserve"> </w:t>
            </w:r>
            <w:r>
              <w:rPr>
                <w:rFonts w:ascii="Times New Roman" w:hAnsi="Times New Roman"/>
                <w:spacing w:val="-2"/>
                <w:sz w:val="16"/>
              </w:rPr>
              <w:t>оксид</w:t>
            </w:r>
          </w:p>
        </w:tc>
        <w:tc>
          <w:tcPr>
            <w:tcW w:w="985" w:type="dxa"/>
          </w:tcPr>
          <w:p w14:paraId="3C164382" w14:textId="77777777" w:rsidR="00B84C5C" w:rsidRDefault="00B84C5C">
            <w:pPr>
              <w:pStyle w:val="TableParagraph"/>
              <w:rPr>
                <w:rFonts w:ascii="Times New Roman"/>
                <w:sz w:val="14"/>
              </w:rPr>
            </w:pPr>
          </w:p>
        </w:tc>
        <w:tc>
          <w:tcPr>
            <w:tcW w:w="678" w:type="dxa"/>
          </w:tcPr>
          <w:p w14:paraId="3D28AEEA"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5CCB14EF"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75EEEB10" w14:textId="77777777" w:rsidR="00B84C5C" w:rsidRDefault="00000000">
            <w:pPr>
              <w:pStyle w:val="TableParagraph"/>
              <w:spacing w:line="187" w:lineRule="exact"/>
              <w:ind w:left="247"/>
              <w:rPr>
                <w:rFonts w:ascii="Times New Roman"/>
                <w:sz w:val="18"/>
              </w:rPr>
            </w:pPr>
            <w:r>
              <w:rPr>
                <w:rFonts w:ascii="Times New Roman"/>
                <w:spacing w:val="-2"/>
                <w:sz w:val="18"/>
              </w:rPr>
              <w:t>0,0260361</w:t>
            </w:r>
          </w:p>
        </w:tc>
        <w:tc>
          <w:tcPr>
            <w:tcW w:w="1269" w:type="dxa"/>
          </w:tcPr>
          <w:p w14:paraId="69BCC7A3" w14:textId="77777777" w:rsidR="00B84C5C" w:rsidRDefault="00000000">
            <w:pPr>
              <w:pStyle w:val="TableParagraph"/>
              <w:spacing w:line="187" w:lineRule="exact"/>
              <w:ind w:left="248"/>
              <w:rPr>
                <w:rFonts w:ascii="Times New Roman"/>
                <w:sz w:val="18"/>
              </w:rPr>
            </w:pPr>
            <w:r>
              <w:rPr>
                <w:rFonts w:ascii="Times New Roman"/>
                <w:spacing w:val="-2"/>
                <w:sz w:val="18"/>
              </w:rPr>
              <w:t>0,0000783</w:t>
            </w:r>
          </w:p>
        </w:tc>
        <w:tc>
          <w:tcPr>
            <w:tcW w:w="1267" w:type="dxa"/>
          </w:tcPr>
          <w:p w14:paraId="0A4397C1" w14:textId="77777777" w:rsidR="00B84C5C" w:rsidRDefault="00000000">
            <w:pPr>
              <w:pStyle w:val="TableParagraph"/>
              <w:spacing w:line="187" w:lineRule="exact"/>
              <w:ind w:left="248"/>
              <w:rPr>
                <w:rFonts w:ascii="Times New Roman"/>
                <w:sz w:val="18"/>
              </w:rPr>
            </w:pPr>
            <w:r>
              <w:rPr>
                <w:rFonts w:ascii="Times New Roman"/>
                <w:spacing w:val="-2"/>
                <w:sz w:val="18"/>
              </w:rPr>
              <w:t>0,0260361</w:t>
            </w:r>
          </w:p>
        </w:tc>
        <w:tc>
          <w:tcPr>
            <w:tcW w:w="1269" w:type="dxa"/>
          </w:tcPr>
          <w:p w14:paraId="5E216AED" w14:textId="77777777" w:rsidR="00B84C5C" w:rsidRDefault="00000000">
            <w:pPr>
              <w:pStyle w:val="TableParagraph"/>
              <w:spacing w:line="187" w:lineRule="exact"/>
              <w:ind w:left="249"/>
              <w:rPr>
                <w:rFonts w:ascii="Times New Roman"/>
                <w:sz w:val="18"/>
              </w:rPr>
            </w:pPr>
            <w:r>
              <w:rPr>
                <w:rFonts w:ascii="Times New Roman"/>
                <w:spacing w:val="-2"/>
                <w:sz w:val="18"/>
              </w:rPr>
              <w:t>0,0000783</w:t>
            </w:r>
          </w:p>
        </w:tc>
        <w:tc>
          <w:tcPr>
            <w:tcW w:w="573" w:type="dxa"/>
            <w:tcBorders>
              <w:right w:val="single" w:sz="4" w:space="0" w:color="000000"/>
            </w:tcBorders>
          </w:tcPr>
          <w:p w14:paraId="430FFF8E" w14:textId="0E8C9F0B" w:rsidR="00B84C5C" w:rsidRDefault="00EE0D5F">
            <w:pPr>
              <w:pStyle w:val="TableParagraph"/>
              <w:spacing w:line="181" w:lineRule="exact"/>
              <w:ind w:left="5"/>
              <w:jc w:val="center"/>
              <w:rPr>
                <w:sz w:val="16"/>
              </w:rPr>
            </w:pPr>
            <w:r>
              <w:rPr>
                <w:spacing w:val="-4"/>
                <w:sz w:val="16"/>
              </w:rPr>
              <w:t>2025</w:t>
            </w:r>
          </w:p>
        </w:tc>
      </w:tr>
      <w:tr w:rsidR="00B84C5C" w14:paraId="33C5165D" w14:textId="77777777">
        <w:trPr>
          <w:trHeight w:val="206"/>
        </w:trPr>
        <w:tc>
          <w:tcPr>
            <w:tcW w:w="536" w:type="dxa"/>
            <w:tcBorders>
              <w:left w:val="single" w:sz="4" w:space="0" w:color="000000"/>
            </w:tcBorders>
          </w:tcPr>
          <w:p w14:paraId="41C21E2C" w14:textId="77777777" w:rsidR="00B84C5C" w:rsidRDefault="00000000">
            <w:pPr>
              <w:pStyle w:val="TableParagraph"/>
              <w:spacing w:line="180" w:lineRule="exact"/>
              <w:ind w:left="13"/>
              <w:jc w:val="center"/>
              <w:rPr>
                <w:rFonts w:ascii="Times New Roman"/>
                <w:sz w:val="16"/>
              </w:rPr>
            </w:pPr>
            <w:r>
              <w:rPr>
                <w:rFonts w:ascii="Times New Roman"/>
                <w:spacing w:val="-4"/>
                <w:sz w:val="16"/>
              </w:rPr>
              <w:t>0328</w:t>
            </w:r>
          </w:p>
        </w:tc>
        <w:tc>
          <w:tcPr>
            <w:tcW w:w="1330" w:type="dxa"/>
          </w:tcPr>
          <w:p w14:paraId="4F0C50DB"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(Сажа)</w:t>
            </w:r>
          </w:p>
        </w:tc>
        <w:tc>
          <w:tcPr>
            <w:tcW w:w="985" w:type="dxa"/>
          </w:tcPr>
          <w:p w14:paraId="2686B75A" w14:textId="77777777" w:rsidR="00B84C5C" w:rsidRDefault="00B84C5C">
            <w:pPr>
              <w:pStyle w:val="TableParagraph"/>
              <w:rPr>
                <w:rFonts w:ascii="Times New Roman"/>
                <w:sz w:val="14"/>
              </w:rPr>
            </w:pPr>
          </w:p>
        </w:tc>
        <w:tc>
          <w:tcPr>
            <w:tcW w:w="678" w:type="dxa"/>
          </w:tcPr>
          <w:p w14:paraId="1934D0B6"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1A37A7DE"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642FA9A4" w14:textId="77777777" w:rsidR="00B84C5C" w:rsidRDefault="00000000">
            <w:pPr>
              <w:pStyle w:val="TableParagraph"/>
              <w:spacing w:line="187" w:lineRule="exact"/>
              <w:ind w:left="247"/>
              <w:rPr>
                <w:rFonts w:ascii="Times New Roman"/>
                <w:sz w:val="18"/>
              </w:rPr>
            </w:pPr>
            <w:r>
              <w:rPr>
                <w:rFonts w:ascii="Times New Roman"/>
                <w:spacing w:val="-2"/>
                <w:sz w:val="18"/>
              </w:rPr>
              <w:t>0,0136111</w:t>
            </w:r>
          </w:p>
        </w:tc>
        <w:tc>
          <w:tcPr>
            <w:tcW w:w="1269" w:type="dxa"/>
          </w:tcPr>
          <w:p w14:paraId="138BE90C" w14:textId="77777777" w:rsidR="00B84C5C" w:rsidRDefault="00000000">
            <w:pPr>
              <w:pStyle w:val="TableParagraph"/>
              <w:spacing w:line="187" w:lineRule="exact"/>
              <w:ind w:left="248"/>
              <w:rPr>
                <w:rFonts w:ascii="Times New Roman"/>
                <w:sz w:val="18"/>
              </w:rPr>
            </w:pPr>
            <w:r>
              <w:rPr>
                <w:rFonts w:ascii="Times New Roman"/>
                <w:spacing w:val="-2"/>
                <w:sz w:val="18"/>
              </w:rPr>
              <w:t>0,0000420</w:t>
            </w:r>
          </w:p>
        </w:tc>
        <w:tc>
          <w:tcPr>
            <w:tcW w:w="1267" w:type="dxa"/>
          </w:tcPr>
          <w:p w14:paraId="79783D7C" w14:textId="77777777" w:rsidR="00B84C5C" w:rsidRDefault="00000000">
            <w:pPr>
              <w:pStyle w:val="TableParagraph"/>
              <w:spacing w:line="187" w:lineRule="exact"/>
              <w:ind w:left="248"/>
              <w:rPr>
                <w:rFonts w:ascii="Times New Roman"/>
                <w:sz w:val="18"/>
              </w:rPr>
            </w:pPr>
            <w:r>
              <w:rPr>
                <w:rFonts w:ascii="Times New Roman"/>
                <w:spacing w:val="-2"/>
                <w:sz w:val="18"/>
              </w:rPr>
              <w:t>0,0136111</w:t>
            </w:r>
          </w:p>
        </w:tc>
        <w:tc>
          <w:tcPr>
            <w:tcW w:w="1269" w:type="dxa"/>
          </w:tcPr>
          <w:p w14:paraId="14DBACDE" w14:textId="77777777" w:rsidR="00B84C5C" w:rsidRDefault="00000000">
            <w:pPr>
              <w:pStyle w:val="TableParagraph"/>
              <w:spacing w:line="187" w:lineRule="exact"/>
              <w:ind w:left="249"/>
              <w:rPr>
                <w:rFonts w:ascii="Times New Roman"/>
                <w:sz w:val="18"/>
              </w:rPr>
            </w:pPr>
            <w:r>
              <w:rPr>
                <w:rFonts w:ascii="Times New Roman"/>
                <w:spacing w:val="-2"/>
                <w:sz w:val="18"/>
              </w:rPr>
              <w:t>0,0000420</w:t>
            </w:r>
          </w:p>
        </w:tc>
        <w:tc>
          <w:tcPr>
            <w:tcW w:w="573" w:type="dxa"/>
            <w:tcBorders>
              <w:right w:val="single" w:sz="4" w:space="0" w:color="000000"/>
            </w:tcBorders>
          </w:tcPr>
          <w:p w14:paraId="4A838D00" w14:textId="72BE1871" w:rsidR="00B84C5C" w:rsidRDefault="00EE0D5F">
            <w:pPr>
              <w:pStyle w:val="TableParagraph"/>
              <w:ind w:left="5"/>
              <w:jc w:val="center"/>
              <w:rPr>
                <w:sz w:val="16"/>
              </w:rPr>
            </w:pPr>
            <w:r>
              <w:rPr>
                <w:spacing w:val="-4"/>
                <w:sz w:val="16"/>
              </w:rPr>
              <w:t>2025</w:t>
            </w:r>
          </w:p>
        </w:tc>
      </w:tr>
      <w:tr w:rsidR="00B84C5C" w14:paraId="656A6C42" w14:textId="77777777">
        <w:trPr>
          <w:trHeight w:val="207"/>
        </w:trPr>
        <w:tc>
          <w:tcPr>
            <w:tcW w:w="536" w:type="dxa"/>
            <w:tcBorders>
              <w:left w:val="single" w:sz="4" w:space="0" w:color="000000"/>
            </w:tcBorders>
          </w:tcPr>
          <w:p w14:paraId="2AF7ADB3" w14:textId="77777777" w:rsidR="00B84C5C" w:rsidRDefault="00000000">
            <w:pPr>
              <w:pStyle w:val="TableParagraph"/>
              <w:spacing w:line="180" w:lineRule="exact"/>
              <w:ind w:left="13"/>
              <w:jc w:val="center"/>
              <w:rPr>
                <w:rFonts w:ascii="Times New Roman"/>
                <w:sz w:val="16"/>
              </w:rPr>
            </w:pPr>
            <w:r>
              <w:rPr>
                <w:rFonts w:ascii="Times New Roman"/>
                <w:spacing w:val="-4"/>
                <w:sz w:val="16"/>
              </w:rPr>
              <w:t>0330</w:t>
            </w:r>
          </w:p>
        </w:tc>
        <w:tc>
          <w:tcPr>
            <w:tcW w:w="1330" w:type="dxa"/>
          </w:tcPr>
          <w:p w14:paraId="7ACF838A"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Диоксид</w:t>
            </w:r>
            <w:r>
              <w:rPr>
                <w:rFonts w:ascii="Times New Roman" w:hAnsi="Times New Roman"/>
                <w:spacing w:val="-6"/>
                <w:sz w:val="16"/>
              </w:rPr>
              <w:t xml:space="preserve"> </w:t>
            </w:r>
            <w:r>
              <w:rPr>
                <w:rFonts w:ascii="Times New Roman" w:hAnsi="Times New Roman"/>
                <w:spacing w:val="-4"/>
                <w:sz w:val="16"/>
              </w:rPr>
              <w:t>серы</w:t>
            </w:r>
          </w:p>
        </w:tc>
        <w:tc>
          <w:tcPr>
            <w:tcW w:w="985" w:type="dxa"/>
          </w:tcPr>
          <w:p w14:paraId="05F64B55" w14:textId="77777777" w:rsidR="00B84C5C" w:rsidRDefault="00B84C5C">
            <w:pPr>
              <w:pStyle w:val="TableParagraph"/>
              <w:rPr>
                <w:rFonts w:ascii="Times New Roman"/>
                <w:sz w:val="14"/>
              </w:rPr>
            </w:pPr>
          </w:p>
        </w:tc>
        <w:tc>
          <w:tcPr>
            <w:tcW w:w="678" w:type="dxa"/>
          </w:tcPr>
          <w:p w14:paraId="54B4BBA4"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348F7286"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7E294063" w14:textId="77777777" w:rsidR="00B84C5C" w:rsidRDefault="00000000">
            <w:pPr>
              <w:pStyle w:val="TableParagraph"/>
              <w:spacing w:line="187" w:lineRule="exact"/>
              <w:ind w:left="247"/>
              <w:rPr>
                <w:rFonts w:ascii="Times New Roman"/>
                <w:sz w:val="18"/>
              </w:rPr>
            </w:pPr>
            <w:r>
              <w:rPr>
                <w:rFonts w:ascii="Times New Roman"/>
                <w:spacing w:val="-2"/>
                <w:sz w:val="18"/>
              </w:rPr>
              <w:t>0,0213889</w:t>
            </w:r>
          </w:p>
        </w:tc>
        <w:tc>
          <w:tcPr>
            <w:tcW w:w="1269" w:type="dxa"/>
          </w:tcPr>
          <w:p w14:paraId="0F9821A2" w14:textId="77777777" w:rsidR="00B84C5C" w:rsidRDefault="00000000">
            <w:pPr>
              <w:pStyle w:val="TableParagraph"/>
              <w:spacing w:line="187" w:lineRule="exact"/>
              <w:ind w:left="248"/>
              <w:rPr>
                <w:rFonts w:ascii="Times New Roman"/>
                <w:sz w:val="18"/>
              </w:rPr>
            </w:pPr>
            <w:r>
              <w:rPr>
                <w:rFonts w:ascii="Times New Roman"/>
                <w:spacing w:val="-2"/>
                <w:sz w:val="18"/>
              </w:rPr>
              <w:t>0,0000630</w:t>
            </w:r>
          </w:p>
        </w:tc>
        <w:tc>
          <w:tcPr>
            <w:tcW w:w="1267" w:type="dxa"/>
          </w:tcPr>
          <w:p w14:paraId="5A4F0D81" w14:textId="77777777" w:rsidR="00B84C5C" w:rsidRDefault="00000000">
            <w:pPr>
              <w:pStyle w:val="TableParagraph"/>
              <w:spacing w:line="187" w:lineRule="exact"/>
              <w:ind w:left="248"/>
              <w:rPr>
                <w:rFonts w:ascii="Times New Roman"/>
                <w:sz w:val="18"/>
              </w:rPr>
            </w:pPr>
            <w:r>
              <w:rPr>
                <w:rFonts w:ascii="Times New Roman"/>
                <w:spacing w:val="-2"/>
                <w:sz w:val="18"/>
              </w:rPr>
              <w:t>0,0213889</w:t>
            </w:r>
          </w:p>
        </w:tc>
        <w:tc>
          <w:tcPr>
            <w:tcW w:w="1269" w:type="dxa"/>
          </w:tcPr>
          <w:p w14:paraId="25C5FCE9" w14:textId="77777777" w:rsidR="00B84C5C" w:rsidRDefault="00000000">
            <w:pPr>
              <w:pStyle w:val="TableParagraph"/>
              <w:spacing w:line="187" w:lineRule="exact"/>
              <w:ind w:left="249"/>
              <w:rPr>
                <w:rFonts w:ascii="Times New Roman"/>
                <w:sz w:val="18"/>
              </w:rPr>
            </w:pPr>
            <w:r>
              <w:rPr>
                <w:rFonts w:ascii="Times New Roman"/>
                <w:spacing w:val="-2"/>
                <w:sz w:val="18"/>
              </w:rPr>
              <w:t>0,0000630</w:t>
            </w:r>
          </w:p>
        </w:tc>
        <w:tc>
          <w:tcPr>
            <w:tcW w:w="573" w:type="dxa"/>
            <w:tcBorders>
              <w:right w:val="single" w:sz="4" w:space="0" w:color="000000"/>
            </w:tcBorders>
          </w:tcPr>
          <w:p w14:paraId="37843177" w14:textId="3A303F67" w:rsidR="00B84C5C" w:rsidRDefault="00EE0D5F">
            <w:pPr>
              <w:pStyle w:val="TableParagraph"/>
              <w:spacing w:line="181" w:lineRule="exact"/>
              <w:ind w:left="5"/>
              <w:jc w:val="center"/>
              <w:rPr>
                <w:sz w:val="16"/>
              </w:rPr>
            </w:pPr>
            <w:r>
              <w:rPr>
                <w:spacing w:val="-4"/>
                <w:sz w:val="16"/>
              </w:rPr>
              <w:t>2025</w:t>
            </w:r>
          </w:p>
        </w:tc>
      </w:tr>
      <w:tr w:rsidR="00B84C5C" w14:paraId="50848236" w14:textId="77777777">
        <w:trPr>
          <w:trHeight w:val="207"/>
        </w:trPr>
        <w:tc>
          <w:tcPr>
            <w:tcW w:w="536" w:type="dxa"/>
            <w:tcBorders>
              <w:left w:val="single" w:sz="4" w:space="0" w:color="000000"/>
            </w:tcBorders>
          </w:tcPr>
          <w:p w14:paraId="3EC80B80" w14:textId="77777777" w:rsidR="00B84C5C" w:rsidRDefault="00000000">
            <w:pPr>
              <w:pStyle w:val="TableParagraph"/>
              <w:spacing w:line="180" w:lineRule="exact"/>
              <w:ind w:left="13"/>
              <w:jc w:val="center"/>
              <w:rPr>
                <w:rFonts w:ascii="Times New Roman"/>
                <w:sz w:val="16"/>
              </w:rPr>
            </w:pPr>
            <w:r>
              <w:rPr>
                <w:rFonts w:ascii="Times New Roman"/>
                <w:spacing w:val="-4"/>
                <w:sz w:val="16"/>
              </w:rPr>
              <w:t>0337</w:t>
            </w:r>
          </w:p>
        </w:tc>
        <w:tc>
          <w:tcPr>
            <w:tcW w:w="1330" w:type="dxa"/>
          </w:tcPr>
          <w:p w14:paraId="1B6DFA14"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оксид</w:t>
            </w:r>
          </w:p>
        </w:tc>
        <w:tc>
          <w:tcPr>
            <w:tcW w:w="985" w:type="dxa"/>
          </w:tcPr>
          <w:p w14:paraId="651F9D2B" w14:textId="77777777" w:rsidR="00B84C5C" w:rsidRDefault="00B84C5C">
            <w:pPr>
              <w:pStyle w:val="TableParagraph"/>
              <w:rPr>
                <w:rFonts w:ascii="Times New Roman"/>
                <w:sz w:val="14"/>
              </w:rPr>
            </w:pPr>
          </w:p>
        </w:tc>
        <w:tc>
          <w:tcPr>
            <w:tcW w:w="678" w:type="dxa"/>
          </w:tcPr>
          <w:p w14:paraId="08DD548A"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E00E469"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73476569" w14:textId="77777777" w:rsidR="00B84C5C" w:rsidRDefault="00000000">
            <w:pPr>
              <w:pStyle w:val="TableParagraph"/>
              <w:spacing w:line="187" w:lineRule="exact"/>
              <w:ind w:left="247"/>
              <w:rPr>
                <w:rFonts w:ascii="Times New Roman"/>
                <w:sz w:val="18"/>
              </w:rPr>
            </w:pPr>
            <w:r>
              <w:rPr>
                <w:rFonts w:ascii="Times New Roman"/>
                <w:spacing w:val="-2"/>
                <w:sz w:val="18"/>
              </w:rPr>
              <w:t>0,1400000</w:t>
            </w:r>
          </w:p>
        </w:tc>
        <w:tc>
          <w:tcPr>
            <w:tcW w:w="1269" w:type="dxa"/>
          </w:tcPr>
          <w:p w14:paraId="150A621C" w14:textId="77777777" w:rsidR="00B84C5C" w:rsidRDefault="00000000">
            <w:pPr>
              <w:pStyle w:val="TableParagraph"/>
              <w:spacing w:line="187" w:lineRule="exact"/>
              <w:ind w:left="248"/>
              <w:rPr>
                <w:rFonts w:ascii="Times New Roman"/>
                <w:sz w:val="18"/>
              </w:rPr>
            </w:pPr>
            <w:r>
              <w:rPr>
                <w:rFonts w:ascii="Times New Roman"/>
                <w:spacing w:val="-2"/>
                <w:sz w:val="18"/>
              </w:rPr>
              <w:t>0,0004200</w:t>
            </w:r>
          </w:p>
        </w:tc>
        <w:tc>
          <w:tcPr>
            <w:tcW w:w="1267" w:type="dxa"/>
          </w:tcPr>
          <w:p w14:paraId="4A62947A" w14:textId="77777777" w:rsidR="00B84C5C" w:rsidRDefault="00000000">
            <w:pPr>
              <w:pStyle w:val="TableParagraph"/>
              <w:spacing w:line="187" w:lineRule="exact"/>
              <w:ind w:left="248"/>
              <w:rPr>
                <w:rFonts w:ascii="Times New Roman"/>
                <w:sz w:val="18"/>
              </w:rPr>
            </w:pPr>
            <w:r>
              <w:rPr>
                <w:rFonts w:ascii="Times New Roman"/>
                <w:spacing w:val="-2"/>
                <w:sz w:val="18"/>
              </w:rPr>
              <w:t>0,1400000</w:t>
            </w:r>
          </w:p>
        </w:tc>
        <w:tc>
          <w:tcPr>
            <w:tcW w:w="1269" w:type="dxa"/>
          </w:tcPr>
          <w:p w14:paraId="42E6F106" w14:textId="77777777" w:rsidR="00B84C5C" w:rsidRDefault="00000000">
            <w:pPr>
              <w:pStyle w:val="TableParagraph"/>
              <w:spacing w:line="187" w:lineRule="exact"/>
              <w:ind w:left="249"/>
              <w:rPr>
                <w:rFonts w:ascii="Times New Roman"/>
                <w:sz w:val="18"/>
              </w:rPr>
            </w:pPr>
            <w:r>
              <w:rPr>
                <w:rFonts w:ascii="Times New Roman"/>
                <w:spacing w:val="-2"/>
                <w:sz w:val="18"/>
              </w:rPr>
              <w:t>0,0004200</w:t>
            </w:r>
          </w:p>
        </w:tc>
        <w:tc>
          <w:tcPr>
            <w:tcW w:w="573" w:type="dxa"/>
            <w:tcBorders>
              <w:right w:val="single" w:sz="4" w:space="0" w:color="000000"/>
            </w:tcBorders>
          </w:tcPr>
          <w:p w14:paraId="30B951D1" w14:textId="758C74AD" w:rsidR="00B84C5C" w:rsidRDefault="00EE0D5F">
            <w:pPr>
              <w:pStyle w:val="TableParagraph"/>
              <w:spacing w:line="181" w:lineRule="exact"/>
              <w:ind w:left="5"/>
              <w:jc w:val="center"/>
              <w:rPr>
                <w:sz w:val="16"/>
              </w:rPr>
            </w:pPr>
            <w:r>
              <w:rPr>
                <w:spacing w:val="-4"/>
                <w:sz w:val="16"/>
              </w:rPr>
              <w:t>2025</w:t>
            </w:r>
          </w:p>
        </w:tc>
      </w:tr>
      <w:tr w:rsidR="00B84C5C" w14:paraId="5033572E" w14:textId="77777777">
        <w:trPr>
          <w:trHeight w:val="206"/>
        </w:trPr>
        <w:tc>
          <w:tcPr>
            <w:tcW w:w="536" w:type="dxa"/>
            <w:tcBorders>
              <w:left w:val="single" w:sz="4" w:space="0" w:color="000000"/>
            </w:tcBorders>
          </w:tcPr>
          <w:p w14:paraId="06842FCE" w14:textId="77777777" w:rsidR="00B84C5C" w:rsidRDefault="00000000">
            <w:pPr>
              <w:pStyle w:val="TableParagraph"/>
              <w:spacing w:line="180" w:lineRule="exact"/>
              <w:ind w:left="13"/>
              <w:jc w:val="center"/>
              <w:rPr>
                <w:rFonts w:ascii="Times New Roman"/>
                <w:sz w:val="16"/>
              </w:rPr>
            </w:pPr>
            <w:r>
              <w:rPr>
                <w:rFonts w:ascii="Times New Roman"/>
                <w:spacing w:val="-4"/>
                <w:sz w:val="16"/>
              </w:rPr>
              <w:t>0703</w:t>
            </w:r>
          </w:p>
        </w:tc>
        <w:tc>
          <w:tcPr>
            <w:tcW w:w="1330" w:type="dxa"/>
          </w:tcPr>
          <w:p w14:paraId="182AB1AD" w14:textId="77777777" w:rsidR="00B84C5C" w:rsidRDefault="00000000">
            <w:pPr>
              <w:pStyle w:val="TableParagraph"/>
              <w:spacing w:line="180" w:lineRule="exact"/>
              <w:ind w:left="104"/>
              <w:rPr>
                <w:rFonts w:ascii="Times New Roman" w:hAnsi="Times New Roman"/>
                <w:sz w:val="16"/>
              </w:rPr>
            </w:pPr>
            <w:proofErr w:type="spellStart"/>
            <w:r>
              <w:rPr>
                <w:rFonts w:ascii="Times New Roman" w:hAnsi="Times New Roman"/>
                <w:spacing w:val="-2"/>
                <w:sz w:val="16"/>
              </w:rPr>
              <w:t>Бенз</w:t>
            </w:r>
            <w:proofErr w:type="spellEnd"/>
            <w:r>
              <w:rPr>
                <w:rFonts w:ascii="Times New Roman" w:hAnsi="Times New Roman"/>
                <w:spacing w:val="-2"/>
                <w:sz w:val="16"/>
              </w:rPr>
              <w:t>/а/</w:t>
            </w:r>
            <w:proofErr w:type="spellStart"/>
            <w:r>
              <w:rPr>
                <w:rFonts w:ascii="Times New Roman" w:hAnsi="Times New Roman"/>
                <w:spacing w:val="-2"/>
                <w:sz w:val="16"/>
              </w:rPr>
              <w:t>пирен</w:t>
            </w:r>
            <w:proofErr w:type="spellEnd"/>
          </w:p>
        </w:tc>
        <w:tc>
          <w:tcPr>
            <w:tcW w:w="985" w:type="dxa"/>
          </w:tcPr>
          <w:p w14:paraId="38EF0A65" w14:textId="77777777" w:rsidR="00B84C5C" w:rsidRDefault="00B84C5C">
            <w:pPr>
              <w:pStyle w:val="TableParagraph"/>
              <w:rPr>
                <w:rFonts w:ascii="Times New Roman"/>
                <w:sz w:val="14"/>
              </w:rPr>
            </w:pPr>
          </w:p>
        </w:tc>
        <w:tc>
          <w:tcPr>
            <w:tcW w:w="678" w:type="dxa"/>
          </w:tcPr>
          <w:p w14:paraId="456EA8A5"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4148A79F"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1B5344E6" w14:textId="77777777" w:rsidR="00B84C5C" w:rsidRDefault="00000000">
            <w:pPr>
              <w:pStyle w:val="TableParagraph"/>
              <w:spacing w:line="187" w:lineRule="exact"/>
              <w:ind w:left="157"/>
              <w:rPr>
                <w:rFonts w:ascii="Times New Roman"/>
                <w:sz w:val="18"/>
              </w:rPr>
            </w:pPr>
            <w:r>
              <w:rPr>
                <w:rFonts w:ascii="Times New Roman"/>
                <w:spacing w:val="-2"/>
                <w:sz w:val="18"/>
              </w:rPr>
              <w:t>0,000000253</w:t>
            </w:r>
          </w:p>
        </w:tc>
        <w:tc>
          <w:tcPr>
            <w:tcW w:w="1269" w:type="dxa"/>
          </w:tcPr>
          <w:p w14:paraId="6486DFA1" w14:textId="77777777" w:rsidR="00B84C5C" w:rsidRDefault="00000000">
            <w:pPr>
              <w:pStyle w:val="TableParagraph"/>
              <w:spacing w:line="187" w:lineRule="exact"/>
              <w:ind w:right="147"/>
              <w:jc w:val="right"/>
              <w:rPr>
                <w:rFonts w:ascii="Times New Roman"/>
                <w:sz w:val="18"/>
              </w:rPr>
            </w:pPr>
            <w:r>
              <w:rPr>
                <w:rFonts w:ascii="Times New Roman"/>
                <w:spacing w:val="-2"/>
                <w:sz w:val="18"/>
              </w:rPr>
              <w:t>0,000000001</w:t>
            </w:r>
          </w:p>
        </w:tc>
        <w:tc>
          <w:tcPr>
            <w:tcW w:w="1267" w:type="dxa"/>
          </w:tcPr>
          <w:p w14:paraId="253E068C" w14:textId="77777777" w:rsidR="00B84C5C" w:rsidRDefault="00000000">
            <w:pPr>
              <w:pStyle w:val="TableParagraph"/>
              <w:spacing w:line="187" w:lineRule="exact"/>
              <w:ind w:right="146"/>
              <w:jc w:val="right"/>
              <w:rPr>
                <w:rFonts w:ascii="Times New Roman"/>
                <w:sz w:val="18"/>
              </w:rPr>
            </w:pPr>
            <w:r>
              <w:rPr>
                <w:rFonts w:ascii="Times New Roman"/>
                <w:spacing w:val="-2"/>
                <w:sz w:val="18"/>
              </w:rPr>
              <w:t>0,000000253</w:t>
            </w:r>
          </w:p>
        </w:tc>
        <w:tc>
          <w:tcPr>
            <w:tcW w:w="1269" w:type="dxa"/>
          </w:tcPr>
          <w:p w14:paraId="578DE147" w14:textId="77777777" w:rsidR="00B84C5C" w:rsidRDefault="00000000">
            <w:pPr>
              <w:pStyle w:val="TableParagraph"/>
              <w:spacing w:line="187" w:lineRule="exact"/>
              <w:ind w:left="159"/>
              <w:rPr>
                <w:rFonts w:ascii="Times New Roman"/>
                <w:sz w:val="18"/>
              </w:rPr>
            </w:pPr>
            <w:r>
              <w:rPr>
                <w:rFonts w:ascii="Times New Roman"/>
                <w:spacing w:val="-2"/>
                <w:sz w:val="18"/>
              </w:rPr>
              <w:t>0,000000001</w:t>
            </w:r>
          </w:p>
        </w:tc>
        <w:tc>
          <w:tcPr>
            <w:tcW w:w="573" w:type="dxa"/>
            <w:tcBorders>
              <w:right w:val="single" w:sz="4" w:space="0" w:color="000000"/>
            </w:tcBorders>
          </w:tcPr>
          <w:p w14:paraId="79085860" w14:textId="46D0828A" w:rsidR="00B84C5C" w:rsidRDefault="00EE0D5F">
            <w:pPr>
              <w:pStyle w:val="TableParagraph"/>
              <w:ind w:left="5"/>
              <w:jc w:val="center"/>
              <w:rPr>
                <w:sz w:val="16"/>
              </w:rPr>
            </w:pPr>
            <w:r>
              <w:rPr>
                <w:spacing w:val="-4"/>
                <w:sz w:val="16"/>
              </w:rPr>
              <w:t>2025</w:t>
            </w:r>
          </w:p>
        </w:tc>
      </w:tr>
      <w:tr w:rsidR="00B84C5C" w14:paraId="47120DC0" w14:textId="77777777">
        <w:trPr>
          <w:trHeight w:val="207"/>
        </w:trPr>
        <w:tc>
          <w:tcPr>
            <w:tcW w:w="536" w:type="dxa"/>
            <w:tcBorders>
              <w:left w:val="single" w:sz="4" w:space="0" w:color="000000"/>
            </w:tcBorders>
          </w:tcPr>
          <w:p w14:paraId="5CA466BC" w14:textId="77777777" w:rsidR="00B84C5C" w:rsidRDefault="00000000">
            <w:pPr>
              <w:pStyle w:val="TableParagraph"/>
              <w:spacing w:line="180" w:lineRule="exact"/>
              <w:ind w:left="13"/>
              <w:jc w:val="center"/>
              <w:rPr>
                <w:rFonts w:ascii="Times New Roman"/>
                <w:sz w:val="16"/>
              </w:rPr>
            </w:pPr>
            <w:r>
              <w:rPr>
                <w:rFonts w:ascii="Times New Roman"/>
                <w:spacing w:val="-4"/>
                <w:sz w:val="16"/>
              </w:rPr>
              <w:t>1325</w:t>
            </w:r>
          </w:p>
        </w:tc>
        <w:tc>
          <w:tcPr>
            <w:tcW w:w="1330" w:type="dxa"/>
          </w:tcPr>
          <w:p w14:paraId="2A063123"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Формальдегид</w:t>
            </w:r>
          </w:p>
        </w:tc>
        <w:tc>
          <w:tcPr>
            <w:tcW w:w="985" w:type="dxa"/>
          </w:tcPr>
          <w:p w14:paraId="4A97C256" w14:textId="77777777" w:rsidR="00B84C5C" w:rsidRDefault="00B84C5C">
            <w:pPr>
              <w:pStyle w:val="TableParagraph"/>
              <w:rPr>
                <w:rFonts w:ascii="Times New Roman"/>
                <w:sz w:val="14"/>
              </w:rPr>
            </w:pPr>
          </w:p>
        </w:tc>
        <w:tc>
          <w:tcPr>
            <w:tcW w:w="678" w:type="dxa"/>
          </w:tcPr>
          <w:p w14:paraId="3B07470B"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13D36C2"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446A6813" w14:textId="77777777" w:rsidR="00B84C5C" w:rsidRDefault="00000000">
            <w:pPr>
              <w:pStyle w:val="TableParagraph"/>
              <w:spacing w:line="187" w:lineRule="exact"/>
              <w:ind w:left="247"/>
              <w:rPr>
                <w:rFonts w:ascii="Times New Roman"/>
                <w:sz w:val="18"/>
              </w:rPr>
            </w:pPr>
            <w:r>
              <w:rPr>
                <w:rFonts w:ascii="Times New Roman"/>
                <w:spacing w:val="-2"/>
                <w:sz w:val="18"/>
              </w:rPr>
              <w:t>0,0029167</w:t>
            </w:r>
          </w:p>
        </w:tc>
        <w:tc>
          <w:tcPr>
            <w:tcW w:w="1269" w:type="dxa"/>
          </w:tcPr>
          <w:p w14:paraId="41277233" w14:textId="77777777" w:rsidR="00B84C5C" w:rsidRDefault="00000000">
            <w:pPr>
              <w:pStyle w:val="TableParagraph"/>
              <w:spacing w:line="187" w:lineRule="exact"/>
              <w:ind w:left="248"/>
              <w:rPr>
                <w:rFonts w:ascii="Times New Roman"/>
                <w:sz w:val="18"/>
              </w:rPr>
            </w:pPr>
            <w:r>
              <w:rPr>
                <w:rFonts w:ascii="Times New Roman"/>
                <w:spacing w:val="-2"/>
                <w:sz w:val="18"/>
              </w:rPr>
              <w:t>0,0000084</w:t>
            </w:r>
          </w:p>
        </w:tc>
        <w:tc>
          <w:tcPr>
            <w:tcW w:w="1267" w:type="dxa"/>
          </w:tcPr>
          <w:p w14:paraId="2154EB71" w14:textId="77777777" w:rsidR="00B84C5C" w:rsidRDefault="00000000">
            <w:pPr>
              <w:pStyle w:val="TableParagraph"/>
              <w:spacing w:line="187" w:lineRule="exact"/>
              <w:ind w:left="248"/>
              <w:rPr>
                <w:rFonts w:ascii="Times New Roman"/>
                <w:sz w:val="18"/>
              </w:rPr>
            </w:pPr>
            <w:r>
              <w:rPr>
                <w:rFonts w:ascii="Times New Roman"/>
                <w:spacing w:val="-2"/>
                <w:sz w:val="18"/>
              </w:rPr>
              <w:t>0,0029167</w:t>
            </w:r>
          </w:p>
        </w:tc>
        <w:tc>
          <w:tcPr>
            <w:tcW w:w="1269" w:type="dxa"/>
          </w:tcPr>
          <w:p w14:paraId="51D90A84" w14:textId="77777777" w:rsidR="00B84C5C" w:rsidRDefault="00000000">
            <w:pPr>
              <w:pStyle w:val="TableParagraph"/>
              <w:spacing w:line="187" w:lineRule="exact"/>
              <w:ind w:left="249"/>
              <w:rPr>
                <w:rFonts w:ascii="Times New Roman"/>
                <w:sz w:val="18"/>
              </w:rPr>
            </w:pPr>
            <w:r>
              <w:rPr>
                <w:rFonts w:ascii="Times New Roman"/>
                <w:spacing w:val="-2"/>
                <w:sz w:val="18"/>
              </w:rPr>
              <w:t>0,0000084</w:t>
            </w:r>
          </w:p>
        </w:tc>
        <w:tc>
          <w:tcPr>
            <w:tcW w:w="573" w:type="dxa"/>
            <w:tcBorders>
              <w:right w:val="single" w:sz="4" w:space="0" w:color="000000"/>
            </w:tcBorders>
          </w:tcPr>
          <w:p w14:paraId="0E755A33" w14:textId="7A1CC7FA" w:rsidR="00B84C5C" w:rsidRDefault="00EE0D5F">
            <w:pPr>
              <w:pStyle w:val="TableParagraph"/>
              <w:spacing w:line="181" w:lineRule="exact"/>
              <w:ind w:left="5"/>
              <w:jc w:val="center"/>
              <w:rPr>
                <w:sz w:val="16"/>
              </w:rPr>
            </w:pPr>
            <w:r>
              <w:rPr>
                <w:spacing w:val="-4"/>
                <w:sz w:val="16"/>
              </w:rPr>
              <w:t>2025</w:t>
            </w:r>
          </w:p>
        </w:tc>
      </w:tr>
      <w:tr w:rsidR="00B84C5C" w14:paraId="0F4C0435" w14:textId="77777777">
        <w:trPr>
          <w:trHeight w:val="207"/>
        </w:trPr>
        <w:tc>
          <w:tcPr>
            <w:tcW w:w="536" w:type="dxa"/>
            <w:tcBorders>
              <w:left w:val="single" w:sz="4" w:space="0" w:color="000000"/>
            </w:tcBorders>
          </w:tcPr>
          <w:p w14:paraId="1AA65392" w14:textId="77777777" w:rsidR="00B84C5C" w:rsidRDefault="00000000">
            <w:pPr>
              <w:pStyle w:val="TableParagraph"/>
              <w:spacing w:line="180" w:lineRule="exact"/>
              <w:ind w:left="13"/>
              <w:jc w:val="center"/>
              <w:rPr>
                <w:rFonts w:ascii="Times New Roman"/>
                <w:sz w:val="16"/>
              </w:rPr>
            </w:pPr>
            <w:r>
              <w:rPr>
                <w:rFonts w:ascii="Times New Roman"/>
                <w:spacing w:val="-4"/>
                <w:sz w:val="16"/>
              </w:rPr>
              <w:t>2754</w:t>
            </w:r>
          </w:p>
        </w:tc>
        <w:tc>
          <w:tcPr>
            <w:tcW w:w="1330" w:type="dxa"/>
          </w:tcPr>
          <w:p w14:paraId="79E0D330"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Алканы</w:t>
            </w:r>
            <w:r>
              <w:rPr>
                <w:rFonts w:ascii="Times New Roman" w:hAnsi="Times New Roman"/>
                <w:spacing w:val="6"/>
                <w:sz w:val="16"/>
              </w:rPr>
              <w:t xml:space="preserve"> </w:t>
            </w:r>
            <w:r>
              <w:rPr>
                <w:rFonts w:ascii="Times New Roman" w:hAnsi="Times New Roman"/>
                <w:spacing w:val="-2"/>
                <w:sz w:val="16"/>
              </w:rPr>
              <w:t>С12-</w:t>
            </w:r>
            <w:r>
              <w:rPr>
                <w:rFonts w:ascii="Times New Roman" w:hAnsi="Times New Roman"/>
                <w:spacing w:val="-5"/>
                <w:sz w:val="16"/>
              </w:rPr>
              <w:t>19</w:t>
            </w:r>
          </w:p>
        </w:tc>
        <w:tc>
          <w:tcPr>
            <w:tcW w:w="985" w:type="dxa"/>
          </w:tcPr>
          <w:p w14:paraId="4112DFC2" w14:textId="77777777" w:rsidR="00B84C5C" w:rsidRDefault="00B84C5C">
            <w:pPr>
              <w:pStyle w:val="TableParagraph"/>
              <w:rPr>
                <w:rFonts w:ascii="Times New Roman"/>
                <w:sz w:val="14"/>
              </w:rPr>
            </w:pPr>
          </w:p>
        </w:tc>
        <w:tc>
          <w:tcPr>
            <w:tcW w:w="678" w:type="dxa"/>
          </w:tcPr>
          <w:p w14:paraId="0C1EF11E"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1A14C4FF"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29D62DD9" w14:textId="77777777" w:rsidR="00B84C5C" w:rsidRDefault="00000000">
            <w:pPr>
              <w:pStyle w:val="TableParagraph"/>
              <w:spacing w:line="187" w:lineRule="exact"/>
              <w:ind w:left="247"/>
              <w:rPr>
                <w:rFonts w:ascii="Times New Roman"/>
                <w:sz w:val="18"/>
              </w:rPr>
            </w:pPr>
            <w:r>
              <w:rPr>
                <w:rFonts w:ascii="Times New Roman"/>
                <w:spacing w:val="-2"/>
                <w:sz w:val="18"/>
              </w:rPr>
              <w:t>0,0700000</w:t>
            </w:r>
          </w:p>
        </w:tc>
        <w:tc>
          <w:tcPr>
            <w:tcW w:w="1269" w:type="dxa"/>
          </w:tcPr>
          <w:p w14:paraId="18A9B50D" w14:textId="77777777" w:rsidR="00B84C5C" w:rsidRDefault="00000000">
            <w:pPr>
              <w:pStyle w:val="TableParagraph"/>
              <w:spacing w:line="187" w:lineRule="exact"/>
              <w:ind w:left="248"/>
              <w:rPr>
                <w:rFonts w:ascii="Times New Roman"/>
                <w:sz w:val="18"/>
              </w:rPr>
            </w:pPr>
            <w:r>
              <w:rPr>
                <w:rFonts w:ascii="Times New Roman"/>
                <w:spacing w:val="-2"/>
                <w:sz w:val="18"/>
              </w:rPr>
              <w:t>0,0002100</w:t>
            </w:r>
          </w:p>
        </w:tc>
        <w:tc>
          <w:tcPr>
            <w:tcW w:w="1267" w:type="dxa"/>
          </w:tcPr>
          <w:p w14:paraId="419377AF" w14:textId="77777777" w:rsidR="00B84C5C" w:rsidRDefault="00000000">
            <w:pPr>
              <w:pStyle w:val="TableParagraph"/>
              <w:spacing w:line="187" w:lineRule="exact"/>
              <w:ind w:left="248"/>
              <w:rPr>
                <w:rFonts w:ascii="Times New Roman"/>
                <w:sz w:val="18"/>
              </w:rPr>
            </w:pPr>
            <w:r>
              <w:rPr>
                <w:rFonts w:ascii="Times New Roman"/>
                <w:spacing w:val="-2"/>
                <w:sz w:val="18"/>
              </w:rPr>
              <w:t>0,0700000</w:t>
            </w:r>
          </w:p>
        </w:tc>
        <w:tc>
          <w:tcPr>
            <w:tcW w:w="1269" w:type="dxa"/>
          </w:tcPr>
          <w:p w14:paraId="516344BF" w14:textId="77777777" w:rsidR="00B84C5C" w:rsidRDefault="00000000">
            <w:pPr>
              <w:pStyle w:val="TableParagraph"/>
              <w:spacing w:line="187" w:lineRule="exact"/>
              <w:ind w:left="249"/>
              <w:rPr>
                <w:rFonts w:ascii="Times New Roman"/>
                <w:sz w:val="18"/>
              </w:rPr>
            </w:pPr>
            <w:r>
              <w:rPr>
                <w:rFonts w:ascii="Times New Roman"/>
                <w:spacing w:val="-2"/>
                <w:sz w:val="18"/>
              </w:rPr>
              <w:t>0,0002100</w:t>
            </w:r>
          </w:p>
        </w:tc>
        <w:tc>
          <w:tcPr>
            <w:tcW w:w="573" w:type="dxa"/>
            <w:tcBorders>
              <w:right w:val="single" w:sz="4" w:space="0" w:color="000000"/>
            </w:tcBorders>
          </w:tcPr>
          <w:p w14:paraId="68513ADC" w14:textId="112EA1C3" w:rsidR="00B84C5C" w:rsidRDefault="00EE0D5F">
            <w:pPr>
              <w:pStyle w:val="TableParagraph"/>
              <w:spacing w:line="181" w:lineRule="exact"/>
              <w:ind w:left="5"/>
              <w:jc w:val="center"/>
              <w:rPr>
                <w:sz w:val="16"/>
              </w:rPr>
            </w:pPr>
            <w:r>
              <w:rPr>
                <w:spacing w:val="-4"/>
                <w:sz w:val="16"/>
              </w:rPr>
              <w:t>2025</w:t>
            </w:r>
          </w:p>
        </w:tc>
      </w:tr>
      <w:tr w:rsidR="00B84C5C" w14:paraId="37578BB1" w14:textId="77777777">
        <w:trPr>
          <w:trHeight w:val="206"/>
        </w:trPr>
        <w:tc>
          <w:tcPr>
            <w:tcW w:w="1866" w:type="dxa"/>
            <w:gridSpan w:val="2"/>
            <w:tcBorders>
              <w:left w:val="single" w:sz="4" w:space="0" w:color="000000"/>
            </w:tcBorders>
          </w:tcPr>
          <w:p w14:paraId="724A2983" w14:textId="77777777" w:rsidR="00B84C5C" w:rsidRDefault="00000000">
            <w:pPr>
              <w:pStyle w:val="TableParagraph"/>
              <w:spacing w:line="183" w:lineRule="exact"/>
              <w:ind w:left="499"/>
              <w:rPr>
                <w:rFonts w:ascii="Times New Roman" w:hAnsi="Times New Roman"/>
                <w:b/>
                <w:sz w:val="16"/>
              </w:rPr>
            </w:pPr>
            <w:r>
              <w:rPr>
                <w:rFonts w:ascii="Times New Roman" w:hAnsi="Times New Roman"/>
                <w:b/>
                <w:spacing w:val="-2"/>
                <w:sz w:val="16"/>
              </w:rPr>
              <w:t>Компрессор</w:t>
            </w:r>
          </w:p>
        </w:tc>
        <w:tc>
          <w:tcPr>
            <w:tcW w:w="985" w:type="dxa"/>
          </w:tcPr>
          <w:p w14:paraId="222772A3" w14:textId="77777777" w:rsidR="00B84C5C" w:rsidRDefault="00000000">
            <w:pPr>
              <w:pStyle w:val="TableParagraph"/>
              <w:spacing w:line="180" w:lineRule="exact"/>
              <w:ind w:left="11"/>
              <w:jc w:val="center"/>
              <w:rPr>
                <w:rFonts w:ascii="Times New Roman"/>
                <w:sz w:val="16"/>
              </w:rPr>
            </w:pPr>
            <w:r>
              <w:rPr>
                <w:rFonts w:ascii="Times New Roman"/>
                <w:spacing w:val="-4"/>
                <w:sz w:val="16"/>
              </w:rPr>
              <w:t>0002</w:t>
            </w:r>
          </w:p>
        </w:tc>
        <w:tc>
          <w:tcPr>
            <w:tcW w:w="678" w:type="dxa"/>
          </w:tcPr>
          <w:p w14:paraId="5E65AE5B" w14:textId="77777777" w:rsidR="00B84C5C" w:rsidRDefault="00B84C5C">
            <w:pPr>
              <w:pStyle w:val="TableParagraph"/>
              <w:rPr>
                <w:rFonts w:ascii="Times New Roman"/>
                <w:sz w:val="14"/>
              </w:rPr>
            </w:pPr>
          </w:p>
        </w:tc>
        <w:tc>
          <w:tcPr>
            <w:tcW w:w="678" w:type="dxa"/>
          </w:tcPr>
          <w:p w14:paraId="7DDEBC69" w14:textId="77777777" w:rsidR="00B84C5C" w:rsidRDefault="00B84C5C">
            <w:pPr>
              <w:pStyle w:val="TableParagraph"/>
              <w:rPr>
                <w:rFonts w:ascii="Times New Roman"/>
                <w:sz w:val="14"/>
              </w:rPr>
            </w:pPr>
          </w:p>
        </w:tc>
        <w:tc>
          <w:tcPr>
            <w:tcW w:w="1266" w:type="dxa"/>
          </w:tcPr>
          <w:p w14:paraId="64EF02CD" w14:textId="77777777" w:rsidR="00B84C5C" w:rsidRDefault="00B84C5C">
            <w:pPr>
              <w:pStyle w:val="TableParagraph"/>
              <w:rPr>
                <w:rFonts w:ascii="Times New Roman"/>
                <w:sz w:val="14"/>
              </w:rPr>
            </w:pPr>
          </w:p>
        </w:tc>
        <w:tc>
          <w:tcPr>
            <w:tcW w:w="1269" w:type="dxa"/>
          </w:tcPr>
          <w:p w14:paraId="404B59A6" w14:textId="77777777" w:rsidR="00B84C5C" w:rsidRDefault="00B84C5C">
            <w:pPr>
              <w:pStyle w:val="TableParagraph"/>
              <w:rPr>
                <w:rFonts w:ascii="Times New Roman"/>
                <w:sz w:val="14"/>
              </w:rPr>
            </w:pPr>
          </w:p>
        </w:tc>
        <w:tc>
          <w:tcPr>
            <w:tcW w:w="1267" w:type="dxa"/>
          </w:tcPr>
          <w:p w14:paraId="25BB13B7" w14:textId="77777777" w:rsidR="00B84C5C" w:rsidRDefault="00B84C5C">
            <w:pPr>
              <w:pStyle w:val="TableParagraph"/>
              <w:rPr>
                <w:rFonts w:ascii="Times New Roman"/>
                <w:sz w:val="14"/>
              </w:rPr>
            </w:pPr>
          </w:p>
        </w:tc>
        <w:tc>
          <w:tcPr>
            <w:tcW w:w="1269" w:type="dxa"/>
          </w:tcPr>
          <w:p w14:paraId="14F0283A" w14:textId="77777777" w:rsidR="00B84C5C" w:rsidRDefault="00B84C5C">
            <w:pPr>
              <w:pStyle w:val="TableParagraph"/>
              <w:rPr>
                <w:rFonts w:ascii="Times New Roman"/>
                <w:sz w:val="14"/>
              </w:rPr>
            </w:pPr>
          </w:p>
        </w:tc>
        <w:tc>
          <w:tcPr>
            <w:tcW w:w="573" w:type="dxa"/>
            <w:tcBorders>
              <w:right w:val="single" w:sz="4" w:space="0" w:color="000000"/>
            </w:tcBorders>
          </w:tcPr>
          <w:p w14:paraId="5C43FD41" w14:textId="77777777" w:rsidR="00B84C5C" w:rsidRDefault="00B84C5C">
            <w:pPr>
              <w:pStyle w:val="TableParagraph"/>
              <w:rPr>
                <w:rFonts w:ascii="Times New Roman"/>
                <w:sz w:val="14"/>
              </w:rPr>
            </w:pPr>
          </w:p>
        </w:tc>
      </w:tr>
      <w:tr w:rsidR="00B84C5C" w14:paraId="7EB5861C" w14:textId="77777777">
        <w:trPr>
          <w:trHeight w:val="207"/>
        </w:trPr>
        <w:tc>
          <w:tcPr>
            <w:tcW w:w="536" w:type="dxa"/>
            <w:tcBorders>
              <w:left w:val="single" w:sz="4" w:space="0" w:color="000000"/>
            </w:tcBorders>
          </w:tcPr>
          <w:p w14:paraId="3496E06A" w14:textId="77777777" w:rsidR="00B84C5C" w:rsidRDefault="00000000">
            <w:pPr>
              <w:pStyle w:val="TableParagraph"/>
              <w:spacing w:line="180" w:lineRule="exact"/>
              <w:ind w:left="13"/>
              <w:jc w:val="center"/>
              <w:rPr>
                <w:rFonts w:ascii="Times New Roman"/>
                <w:sz w:val="16"/>
              </w:rPr>
            </w:pPr>
            <w:r>
              <w:rPr>
                <w:rFonts w:ascii="Times New Roman"/>
                <w:spacing w:val="-4"/>
                <w:sz w:val="16"/>
              </w:rPr>
              <w:t>0301</w:t>
            </w:r>
          </w:p>
        </w:tc>
        <w:tc>
          <w:tcPr>
            <w:tcW w:w="1330" w:type="dxa"/>
          </w:tcPr>
          <w:p w14:paraId="1B2C178E"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Азота</w:t>
            </w:r>
            <w:r>
              <w:rPr>
                <w:rFonts w:ascii="Times New Roman" w:hAnsi="Times New Roman"/>
                <w:spacing w:val="-5"/>
                <w:sz w:val="16"/>
              </w:rPr>
              <w:t xml:space="preserve"> </w:t>
            </w:r>
            <w:r>
              <w:rPr>
                <w:rFonts w:ascii="Times New Roman" w:hAnsi="Times New Roman"/>
                <w:spacing w:val="-2"/>
                <w:sz w:val="16"/>
              </w:rPr>
              <w:t>диоксид</w:t>
            </w:r>
          </w:p>
        </w:tc>
        <w:tc>
          <w:tcPr>
            <w:tcW w:w="985" w:type="dxa"/>
          </w:tcPr>
          <w:p w14:paraId="05905C49" w14:textId="77777777" w:rsidR="00B84C5C" w:rsidRDefault="00B84C5C">
            <w:pPr>
              <w:pStyle w:val="TableParagraph"/>
              <w:rPr>
                <w:rFonts w:ascii="Times New Roman"/>
                <w:sz w:val="14"/>
              </w:rPr>
            </w:pPr>
          </w:p>
        </w:tc>
        <w:tc>
          <w:tcPr>
            <w:tcW w:w="678" w:type="dxa"/>
          </w:tcPr>
          <w:p w14:paraId="0E310AC1"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0A76445D"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76296ABD" w14:textId="77777777" w:rsidR="00B84C5C" w:rsidRDefault="00000000">
            <w:pPr>
              <w:pStyle w:val="TableParagraph"/>
              <w:spacing w:line="187" w:lineRule="exact"/>
              <w:ind w:left="247"/>
              <w:rPr>
                <w:rFonts w:ascii="Times New Roman"/>
                <w:sz w:val="18"/>
              </w:rPr>
            </w:pPr>
            <w:r>
              <w:rPr>
                <w:rFonts w:ascii="Times New Roman"/>
                <w:spacing w:val="-2"/>
                <w:sz w:val="18"/>
              </w:rPr>
              <w:t>0,0915556</w:t>
            </w:r>
          </w:p>
        </w:tc>
        <w:tc>
          <w:tcPr>
            <w:tcW w:w="1269" w:type="dxa"/>
          </w:tcPr>
          <w:p w14:paraId="2DF0D563" w14:textId="77777777" w:rsidR="00B84C5C" w:rsidRDefault="00000000">
            <w:pPr>
              <w:pStyle w:val="TableParagraph"/>
              <w:spacing w:line="187" w:lineRule="exact"/>
              <w:ind w:left="248"/>
              <w:rPr>
                <w:rFonts w:ascii="Times New Roman"/>
                <w:sz w:val="18"/>
              </w:rPr>
            </w:pPr>
            <w:r>
              <w:rPr>
                <w:rFonts w:ascii="Times New Roman"/>
                <w:spacing w:val="-2"/>
                <w:sz w:val="18"/>
              </w:rPr>
              <w:t>0,0018576</w:t>
            </w:r>
          </w:p>
        </w:tc>
        <w:tc>
          <w:tcPr>
            <w:tcW w:w="1267" w:type="dxa"/>
          </w:tcPr>
          <w:p w14:paraId="0B371335" w14:textId="77777777" w:rsidR="00B84C5C" w:rsidRDefault="00000000">
            <w:pPr>
              <w:pStyle w:val="TableParagraph"/>
              <w:spacing w:line="187" w:lineRule="exact"/>
              <w:ind w:left="248"/>
              <w:rPr>
                <w:rFonts w:ascii="Times New Roman"/>
                <w:sz w:val="18"/>
              </w:rPr>
            </w:pPr>
            <w:r>
              <w:rPr>
                <w:rFonts w:ascii="Times New Roman"/>
                <w:spacing w:val="-2"/>
                <w:sz w:val="18"/>
              </w:rPr>
              <w:t>0,0915556</w:t>
            </w:r>
          </w:p>
        </w:tc>
        <w:tc>
          <w:tcPr>
            <w:tcW w:w="1269" w:type="dxa"/>
          </w:tcPr>
          <w:p w14:paraId="5AE87C5E" w14:textId="77777777" w:rsidR="00B84C5C" w:rsidRDefault="00000000">
            <w:pPr>
              <w:pStyle w:val="TableParagraph"/>
              <w:spacing w:line="187" w:lineRule="exact"/>
              <w:ind w:left="249"/>
              <w:rPr>
                <w:rFonts w:ascii="Times New Roman"/>
                <w:sz w:val="18"/>
              </w:rPr>
            </w:pPr>
            <w:r>
              <w:rPr>
                <w:rFonts w:ascii="Times New Roman"/>
                <w:spacing w:val="-2"/>
                <w:sz w:val="18"/>
              </w:rPr>
              <w:t>0,0018576</w:t>
            </w:r>
          </w:p>
        </w:tc>
        <w:tc>
          <w:tcPr>
            <w:tcW w:w="573" w:type="dxa"/>
            <w:tcBorders>
              <w:right w:val="single" w:sz="4" w:space="0" w:color="000000"/>
            </w:tcBorders>
          </w:tcPr>
          <w:p w14:paraId="23F8111F" w14:textId="3CFD2CC7" w:rsidR="00B84C5C" w:rsidRDefault="00EE0D5F">
            <w:pPr>
              <w:pStyle w:val="TableParagraph"/>
              <w:spacing w:line="181" w:lineRule="exact"/>
              <w:ind w:left="5"/>
              <w:jc w:val="center"/>
              <w:rPr>
                <w:sz w:val="16"/>
              </w:rPr>
            </w:pPr>
            <w:r>
              <w:rPr>
                <w:spacing w:val="-4"/>
                <w:sz w:val="16"/>
              </w:rPr>
              <w:t>2025</w:t>
            </w:r>
          </w:p>
        </w:tc>
      </w:tr>
      <w:tr w:rsidR="00B84C5C" w14:paraId="56CDE163" w14:textId="77777777">
        <w:trPr>
          <w:trHeight w:val="206"/>
        </w:trPr>
        <w:tc>
          <w:tcPr>
            <w:tcW w:w="536" w:type="dxa"/>
            <w:tcBorders>
              <w:left w:val="single" w:sz="4" w:space="0" w:color="000000"/>
            </w:tcBorders>
          </w:tcPr>
          <w:p w14:paraId="14E6D4B0" w14:textId="77777777" w:rsidR="00B84C5C" w:rsidRDefault="00000000">
            <w:pPr>
              <w:pStyle w:val="TableParagraph"/>
              <w:spacing w:line="180" w:lineRule="exact"/>
              <w:ind w:left="13"/>
              <w:jc w:val="center"/>
              <w:rPr>
                <w:rFonts w:ascii="Times New Roman"/>
                <w:sz w:val="16"/>
              </w:rPr>
            </w:pPr>
            <w:r>
              <w:rPr>
                <w:rFonts w:ascii="Times New Roman"/>
                <w:spacing w:val="-4"/>
                <w:sz w:val="16"/>
              </w:rPr>
              <w:t>0304</w:t>
            </w:r>
          </w:p>
        </w:tc>
        <w:tc>
          <w:tcPr>
            <w:tcW w:w="1330" w:type="dxa"/>
          </w:tcPr>
          <w:p w14:paraId="767A28CB"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Азота</w:t>
            </w:r>
            <w:r>
              <w:rPr>
                <w:rFonts w:ascii="Times New Roman" w:hAnsi="Times New Roman"/>
                <w:spacing w:val="-5"/>
                <w:sz w:val="16"/>
              </w:rPr>
              <w:t xml:space="preserve"> </w:t>
            </w:r>
            <w:r>
              <w:rPr>
                <w:rFonts w:ascii="Times New Roman" w:hAnsi="Times New Roman"/>
                <w:spacing w:val="-2"/>
                <w:sz w:val="16"/>
              </w:rPr>
              <w:t>оксид</w:t>
            </w:r>
          </w:p>
        </w:tc>
        <w:tc>
          <w:tcPr>
            <w:tcW w:w="985" w:type="dxa"/>
          </w:tcPr>
          <w:p w14:paraId="477BF12D" w14:textId="77777777" w:rsidR="00B84C5C" w:rsidRDefault="00B84C5C">
            <w:pPr>
              <w:pStyle w:val="TableParagraph"/>
              <w:rPr>
                <w:rFonts w:ascii="Times New Roman"/>
                <w:sz w:val="14"/>
              </w:rPr>
            </w:pPr>
          </w:p>
        </w:tc>
        <w:tc>
          <w:tcPr>
            <w:tcW w:w="678" w:type="dxa"/>
          </w:tcPr>
          <w:p w14:paraId="78E027E2"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4A66EF74"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69FD13C6" w14:textId="77777777" w:rsidR="00B84C5C" w:rsidRDefault="00000000">
            <w:pPr>
              <w:pStyle w:val="TableParagraph"/>
              <w:spacing w:line="187" w:lineRule="exact"/>
              <w:ind w:left="247"/>
              <w:rPr>
                <w:rFonts w:ascii="Times New Roman"/>
                <w:sz w:val="18"/>
              </w:rPr>
            </w:pPr>
            <w:r>
              <w:rPr>
                <w:rFonts w:ascii="Times New Roman"/>
                <w:spacing w:val="-2"/>
                <w:sz w:val="18"/>
              </w:rPr>
              <w:t>0,0148778</w:t>
            </w:r>
          </w:p>
        </w:tc>
        <w:tc>
          <w:tcPr>
            <w:tcW w:w="1269" w:type="dxa"/>
          </w:tcPr>
          <w:p w14:paraId="2CEC7C94" w14:textId="77777777" w:rsidR="00B84C5C" w:rsidRDefault="00000000">
            <w:pPr>
              <w:pStyle w:val="TableParagraph"/>
              <w:spacing w:line="187" w:lineRule="exact"/>
              <w:ind w:left="248"/>
              <w:rPr>
                <w:rFonts w:ascii="Times New Roman"/>
                <w:sz w:val="18"/>
              </w:rPr>
            </w:pPr>
            <w:r>
              <w:rPr>
                <w:rFonts w:ascii="Times New Roman"/>
                <w:spacing w:val="-2"/>
                <w:sz w:val="18"/>
              </w:rPr>
              <w:t>0,0003019</w:t>
            </w:r>
          </w:p>
        </w:tc>
        <w:tc>
          <w:tcPr>
            <w:tcW w:w="1267" w:type="dxa"/>
          </w:tcPr>
          <w:p w14:paraId="077417F4" w14:textId="77777777" w:rsidR="00B84C5C" w:rsidRDefault="00000000">
            <w:pPr>
              <w:pStyle w:val="TableParagraph"/>
              <w:spacing w:line="187" w:lineRule="exact"/>
              <w:ind w:left="248"/>
              <w:rPr>
                <w:rFonts w:ascii="Times New Roman"/>
                <w:sz w:val="18"/>
              </w:rPr>
            </w:pPr>
            <w:r>
              <w:rPr>
                <w:rFonts w:ascii="Times New Roman"/>
                <w:spacing w:val="-2"/>
                <w:sz w:val="18"/>
              </w:rPr>
              <w:t>0,0148778</w:t>
            </w:r>
          </w:p>
        </w:tc>
        <w:tc>
          <w:tcPr>
            <w:tcW w:w="1269" w:type="dxa"/>
          </w:tcPr>
          <w:p w14:paraId="0BC7AB7C" w14:textId="77777777" w:rsidR="00B84C5C" w:rsidRDefault="00000000">
            <w:pPr>
              <w:pStyle w:val="TableParagraph"/>
              <w:spacing w:line="187" w:lineRule="exact"/>
              <w:ind w:left="249"/>
              <w:rPr>
                <w:rFonts w:ascii="Times New Roman"/>
                <w:sz w:val="18"/>
              </w:rPr>
            </w:pPr>
            <w:r>
              <w:rPr>
                <w:rFonts w:ascii="Times New Roman"/>
                <w:spacing w:val="-2"/>
                <w:sz w:val="18"/>
              </w:rPr>
              <w:t>0,0003019</w:t>
            </w:r>
          </w:p>
        </w:tc>
        <w:tc>
          <w:tcPr>
            <w:tcW w:w="573" w:type="dxa"/>
            <w:tcBorders>
              <w:right w:val="single" w:sz="4" w:space="0" w:color="000000"/>
            </w:tcBorders>
          </w:tcPr>
          <w:p w14:paraId="060A5E3C" w14:textId="6EEDD711" w:rsidR="00B84C5C" w:rsidRDefault="00EE0D5F">
            <w:pPr>
              <w:pStyle w:val="TableParagraph"/>
              <w:ind w:left="5"/>
              <w:jc w:val="center"/>
              <w:rPr>
                <w:sz w:val="16"/>
              </w:rPr>
            </w:pPr>
            <w:r>
              <w:rPr>
                <w:spacing w:val="-4"/>
                <w:sz w:val="16"/>
              </w:rPr>
              <w:t>2025</w:t>
            </w:r>
          </w:p>
        </w:tc>
      </w:tr>
      <w:tr w:rsidR="00B84C5C" w14:paraId="71D71E8A" w14:textId="77777777">
        <w:trPr>
          <w:trHeight w:val="207"/>
        </w:trPr>
        <w:tc>
          <w:tcPr>
            <w:tcW w:w="536" w:type="dxa"/>
            <w:tcBorders>
              <w:left w:val="single" w:sz="4" w:space="0" w:color="000000"/>
            </w:tcBorders>
          </w:tcPr>
          <w:p w14:paraId="334C78A5" w14:textId="77777777" w:rsidR="00B84C5C" w:rsidRDefault="00000000">
            <w:pPr>
              <w:pStyle w:val="TableParagraph"/>
              <w:spacing w:line="180" w:lineRule="exact"/>
              <w:ind w:left="13"/>
              <w:jc w:val="center"/>
              <w:rPr>
                <w:rFonts w:ascii="Times New Roman"/>
                <w:sz w:val="16"/>
              </w:rPr>
            </w:pPr>
            <w:r>
              <w:rPr>
                <w:rFonts w:ascii="Times New Roman"/>
                <w:spacing w:val="-4"/>
                <w:sz w:val="16"/>
              </w:rPr>
              <w:t>0328</w:t>
            </w:r>
          </w:p>
        </w:tc>
        <w:tc>
          <w:tcPr>
            <w:tcW w:w="1330" w:type="dxa"/>
          </w:tcPr>
          <w:p w14:paraId="17BD1814"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(Сажа)</w:t>
            </w:r>
          </w:p>
        </w:tc>
        <w:tc>
          <w:tcPr>
            <w:tcW w:w="985" w:type="dxa"/>
          </w:tcPr>
          <w:p w14:paraId="4C516B57" w14:textId="77777777" w:rsidR="00B84C5C" w:rsidRDefault="00B84C5C">
            <w:pPr>
              <w:pStyle w:val="TableParagraph"/>
              <w:rPr>
                <w:rFonts w:ascii="Times New Roman"/>
                <w:sz w:val="14"/>
              </w:rPr>
            </w:pPr>
          </w:p>
        </w:tc>
        <w:tc>
          <w:tcPr>
            <w:tcW w:w="678" w:type="dxa"/>
          </w:tcPr>
          <w:p w14:paraId="6A8FCBA9"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984F12E"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6C2542EE" w14:textId="77777777" w:rsidR="00B84C5C" w:rsidRDefault="00000000">
            <w:pPr>
              <w:pStyle w:val="TableParagraph"/>
              <w:spacing w:line="187" w:lineRule="exact"/>
              <w:ind w:left="247"/>
              <w:rPr>
                <w:rFonts w:ascii="Times New Roman"/>
                <w:sz w:val="18"/>
              </w:rPr>
            </w:pPr>
            <w:r>
              <w:rPr>
                <w:rFonts w:ascii="Times New Roman"/>
                <w:spacing w:val="-2"/>
                <w:sz w:val="18"/>
              </w:rPr>
              <w:t>0,0077778</w:t>
            </w:r>
          </w:p>
        </w:tc>
        <w:tc>
          <w:tcPr>
            <w:tcW w:w="1269" w:type="dxa"/>
          </w:tcPr>
          <w:p w14:paraId="6C85A0C4" w14:textId="77777777" w:rsidR="00B84C5C" w:rsidRDefault="00000000">
            <w:pPr>
              <w:pStyle w:val="TableParagraph"/>
              <w:spacing w:line="187" w:lineRule="exact"/>
              <w:ind w:left="248"/>
              <w:rPr>
                <w:rFonts w:ascii="Times New Roman"/>
                <w:sz w:val="18"/>
              </w:rPr>
            </w:pPr>
            <w:r>
              <w:rPr>
                <w:rFonts w:ascii="Times New Roman"/>
                <w:spacing w:val="-2"/>
                <w:sz w:val="18"/>
              </w:rPr>
              <w:t>0,0001620</w:t>
            </w:r>
          </w:p>
        </w:tc>
        <w:tc>
          <w:tcPr>
            <w:tcW w:w="1267" w:type="dxa"/>
          </w:tcPr>
          <w:p w14:paraId="5D75663A" w14:textId="77777777" w:rsidR="00B84C5C" w:rsidRDefault="00000000">
            <w:pPr>
              <w:pStyle w:val="TableParagraph"/>
              <w:spacing w:line="187" w:lineRule="exact"/>
              <w:ind w:left="248"/>
              <w:rPr>
                <w:rFonts w:ascii="Times New Roman"/>
                <w:sz w:val="18"/>
              </w:rPr>
            </w:pPr>
            <w:r>
              <w:rPr>
                <w:rFonts w:ascii="Times New Roman"/>
                <w:spacing w:val="-2"/>
                <w:sz w:val="18"/>
              </w:rPr>
              <w:t>0,0077778</w:t>
            </w:r>
          </w:p>
        </w:tc>
        <w:tc>
          <w:tcPr>
            <w:tcW w:w="1269" w:type="dxa"/>
          </w:tcPr>
          <w:p w14:paraId="7BDFB5FA" w14:textId="77777777" w:rsidR="00B84C5C" w:rsidRDefault="00000000">
            <w:pPr>
              <w:pStyle w:val="TableParagraph"/>
              <w:spacing w:line="187" w:lineRule="exact"/>
              <w:ind w:left="249"/>
              <w:rPr>
                <w:rFonts w:ascii="Times New Roman"/>
                <w:sz w:val="18"/>
              </w:rPr>
            </w:pPr>
            <w:r>
              <w:rPr>
                <w:rFonts w:ascii="Times New Roman"/>
                <w:spacing w:val="-2"/>
                <w:sz w:val="18"/>
              </w:rPr>
              <w:t>0,0001620</w:t>
            </w:r>
          </w:p>
        </w:tc>
        <w:tc>
          <w:tcPr>
            <w:tcW w:w="573" w:type="dxa"/>
            <w:tcBorders>
              <w:right w:val="single" w:sz="4" w:space="0" w:color="000000"/>
            </w:tcBorders>
          </w:tcPr>
          <w:p w14:paraId="50554223" w14:textId="5347DC81" w:rsidR="00B84C5C" w:rsidRDefault="00EE0D5F">
            <w:pPr>
              <w:pStyle w:val="TableParagraph"/>
              <w:ind w:left="5"/>
              <w:jc w:val="center"/>
              <w:rPr>
                <w:sz w:val="16"/>
              </w:rPr>
            </w:pPr>
            <w:r>
              <w:rPr>
                <w:spacing w:val="-4"/>
                <w:sz w:val="16"/>
              </w:rPr>
              <w:t>2025</w:t>
            </w:r>
          </w:p>
        </w:tc>
      </w:tr>
      <w:tr w:rsidR="00B84C5C" w14:paraId="3898DDDF" w14:textId="77777777">
        <w:trPr>
          <w:trHeight w:val="207"/>
        </w:trPr>
        <w:tc>
          <w:tcPr>
            <w:tcW w:w="536" w:type="dxa"/>
            <w:tcBorders>
              <w:left w:val="single" w:sz="4" w:space="0" w:color="000000"/>
            </w:tcBorders>
          </w:tcPr>
          <w:p w14:paraId="64BB8E90" w14:textId="77777777" w:rsidR="00B84C5C" w:rsidRDefault="00000000">
            <w:pPr>
              <w:pStyle w:val="TableParagraph"/>
              <w:spacing w:line="180" w:lineRule="exact"/>
              <w:ind w:left="13"/>
              <w:jc w:val="center"/>
              <w:rPr>
                <w:rFonts w:ascii="Times New Roman"/>
                <w:sz w:val="16"/>
              </w:rPr>
            </w:pPr>
            <w:r>
              <w:rPr>
                <w:rFonts w:ascii="Times New Roman"/>
                <w:spacing w:val="-4"/>
                <w:sz w:val="16"/>
              </w:rPr>
              <w:t>0330</w:t>
            </w:r>
          </w:p>
        </w:tc>
        <w:tc>
          <w:tcPr>
            <w:tcW w:w="1330" w:type="dxa"/>
          </w:tcPr>
          <w:p w14:paraId="0A592307"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Диоксид</w:t>
            </w:r>
            <w:r>
              <w:rPr>
                <w:rFonts w:ascii="Times New Roman" w:hAnsi="Times New Roman"/>
                <w:spacing w:val="-6"/>
                <w:sz w:val="16"/>
              </w:rPr>
              <w:t xml:space="preserve"> </w:t>
            </w:r>
            <w:r>
              <w:rPr>
                <w:rFonts w:ascii="Times New Roman" w:hAnsi="Times New Roman"/>
                <w:spacing w:val="-4"/>
                <w:sz w:val="16"/>
              </w:rPr>
              <w:t>серы</w:t>
            </w:r>
          </w:p>
        </w:tc>
        <w:tc>
          <w:tcPr>
            <w:tcW w:w="985" w:type="dxa"/>
          </w:tcPr>
          <w:p w14:paraId="18A1688F" w14:textId="77777777" w:rsidR="00B84C5C" w:rsidRDefault="00B84C5C">
            <w:pPr>
              <w:pStyle w:val="TableParagraph"/>
              <w:rPr>
                <w:rFonts w:ascii="Times New Roman"/>
                <w:sz w:val="14"/>
              </w:rPr>
            </w:pPr>
          </w:p>
        </w:tc>
        <w:tc>
          <w:tcPr>
            <w:tcW w:w="678" w:type="dxa"/>
          </w:tcPr>
          <w:p w14:paraId="03350574"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41EDBE7"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4EE6FF91" w14:textId="77777777" w:rsidR="00B84C5C" w:rsidRDefault="00000000">
            <w:pPr>
              <w:pStyle w:val="TableParagraph"/>
              <w:spacing w:line="187" w:lineRule="exact"/>
              <w:ind w:left="247"/>
              <w:rPr>
                <w:rFonts w:ascii="Times New Roman"/>
                <w:sz w:val="18"/>
              </w:rPr>
            </w:pPr>
            <w:r>
              <w:rPr>
                <w:rFonts w:ascii="Times New Roman"/>
                <w:spacing w:val="-2"/>
                <w:sz w:val="18"/>
              </w:rPr>
              <w:t>0,0122222</w:t>
            </w:r>
          </w:p>
        </w:tc>
        <w:tc>
          <w:tcPr>
            <w:tcW w:w="1269" w:type="dxa"/>
          </w:tcPr>
          <w:p w14:paraId="0EE73592" w14:textId="77777777" w:rsidR="00B84C5C" w:rsidRDefault="00000000">
            <w:pPr>
              <w:pStyle w:val="TableParagraph"/>
              <w:spacing w:line="187" w:lineRule="exact"/>
              <w:ind w:left="248"/>
              <w:rPr>
                <w:rFonts w:ascii="Times New Roman"/>
                <w:sz w:val="18"/>
              </w:rPr>
            </w:pPr>
            <w:r>
              <w:rPr>
                <w:rFonts w:ascii="Times New Roman"/>
                <w:spacing w:val="-2"/>
                <w:sz w:val="18"/>
              </w:rPr>
              <w:t>0,0002430</w:t>
            </w:r>
          </w:p>
        </w:tc>
        <w:tc>
          <w:tcPr>
            <w:tcW w:w="1267" w:type="dxa"/>
          </w:tcPr>
          <w:p w14:paraId="56FED7FD" w14:textId="77777777" w:rsidR="00B84C5C" w:rsidRDefault="00000000">
            <w:pPr>
              <w:pStyle w:val="TableParagraph"/>
              <w:spacing w:line="187" w:lineRule="exact"/>
              <w:ind w:left="248"/>
              <w:rPr>
                <w:rFonts w:ascii="Times New Roman"/>
                <w:sz w:val="18"/>
              </w:rPr>
            </w:pPr>
            <w:r>
              <w:rPr>
                <w:rFonts w:ascii="Times New Roman"/>
                <w:spacing w:val="-2"/>
                <w:sz w:val="18"/>
              </w:rPr>
              <w:t>0,0122222</w:t>
            </w:r>
          </w:p>
        </w:tc>
        <w:tc>
          <w:tcPr>
            <w:tcW w:w="1269" w:type="dxa"/>
          </w:tcPr>
          <w:p w14:paraId="09B0D65C" w14:textId="77777777" w:rsidR="00B84C5C" w:rsidRDefault="00000000">
            <w:pPr>
              <w:pStyle w:val="TableParagraph"/>
              <w:spacing w:line="187" w:lineRule="exact"/>
              <w:ind w:left="249"/>
              <w:rPr>
                <w:rFonts w:ascii="Times New Roman"/>
                <w:sz w:val="18"/>
              </w:rPr>
            </w:pPr>
            <w:r>
              <w:rPr>
                <w:rFonts w:ascii="Times New Roman"/>
                <w:spacing w:val="-2"/>
                <w:sz w:val="18"/>
              </w:rPr>
              <w:t>0,0002430</w:t>
            </w:r>
          </w:p>
        </w:tc>
        <w:tc>
          <w:tcPr>
            <w:tcW w:w="573" w:type="dxa"/>
            <w:tcBorders>
              <w:right w:val="single" w:sz="4" w:space="0" w:color="000000"/>
            </w:tcBorders>
          </w:tcPr>
          <w:p w14:paraId="601C4BE8" w14:textId="54D436E9" w:rsidR="00B84C5C" w:rsidRDefault="00EE0D5F">
            <w:pPr>
              <w:pStyle w:val="TableParagraph"/>
              <w:spacing w:line="181" w:lineRule="exact"/>
              <w:ind w:left="5"/>
              <w:jc w:val="center"/>
              <w:rPr>
                <w:sz w:val="16"/>
              </w:rPr>
            </w:pPr>
            <w:r>
              <w:rPr>
                <w:spacing w:val="-4"/>
                <w:sz w:val="16"/>
              </w:rPr>
              <w:t>2025</w:t>
            </w:r>
          </w:p>
        </w:tc>
      </w:tr>
      <w:tr w:rsidR="00B84C5C" w14:paraId="26E40141" w14:textId="77777777">
        <w:trPr>
          <w:trHeight w:val="207"/>
        </w:trPr>
        <w:tc>
          <w:tcPr>
            <w:tcW w:w="536" w:type="dxa"/>
            <w:tcBorders>
              <w:left w:val="single" w:sz="4" w:space="0" w:color="000000"/>
            </w:tcBorders>
          </w:tcPr>
          <w:p w14:paraId="5B847EA4" w14:textId="77777777" w:rsidR="00B84C5C" w:rsidRDefault="00000000">
            <w:pPr>
              <w:pStyle w:val="TableParagraph"/>
              <w:spacing w:line="180" w:lineRule="exact"/>
              <w:ind w:left="13"/>
              <w:jc w:val="center"/>
              <w:rPr>
                <w:rFonts w:ascii="Times New Roman"/>
                <w:sz w:val="16"/>
              </w:rPr>
            </w:pPr>
            <w:r>
              <w:rPr>
                <w:rFonts w:ascii="Times New Roman"/>
                <w:spacing w:val="-4"/>
                <w:sz w:val="16"/>
              </w:rPr>
              <w:t>0337</w:t>
            </w:r>
          </w:p>
        </w:tc>
        <w:tc>
          <w:tcPr>
            <w:tcW w:w="1330" w:type="dxa"/>
          </w:tcPr>
          <w:p w14:paraId="04FB3020"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оксид</w:t>
            </w:r>
          </w:p>
        </w:tc>
        <w:tc>
          <w:tcPr>
            <w:tcW w:w="985" w:type="dxa"/>
          </w:tcPr>
          <w:p w14:paraId="3371E73C" w14:textId="77777777" w:rsidR="00B84C5C" w:rsidRDefault="00B84C5C">
            <w:pPr>
              <w:pStyle w:val="TableParagraph"/>
              <w:rPr>
                <w:rFonts w:ascii="Times New Roman"/>
                <w:sz w:val="14"/>
              </w:rPr>
            </w:pPr>
          </w:p>
        </w:tc>
        <w:tc>
          <w:tcPr>
            <w:tcW w:w="678" w:type="dxa"/>
          </w:tcPr>
          <w:p w14:paraId="33C0B7B3"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03540BC6"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4A5451D1" w14:textId="77777777" w:rsidR="00B84C5C" w:rsidRDefault="00000000">
            <w:pPr>
              <w:pStyle w:val="TableParagraph"/>
              <w:spacing w:line="187" w:lineRule="exact"/>
              <w:ind w:left="247"/>
              <w:rPr>
                <w:rFonts w:ascii="Times New Roman"/>
                <w:sz w:val="18"/>
              </w:rPr>
            </w:pPr>
            <w:r>
              <w:rPr>
                <w:rFonts w:ascii="Times New Roman"/>
                <w:spacing w:val="-2"/>
                <w:sz w:val="18"/>
              </w:rPr>
              <w:t>0,0800000</w:t>
            </w:r>
          </w:p>
        </w:tc>
        <w:tc>
          <w:tcPr>
            <w:tcW w:w="1269" w:type="dxa"/>
          </w:tcPr>
          <w:p w14:paraId="1FD3A32F" w14:textId="77777777" w:rsidR="00B84C5C" w:rsidRDefault="00000000">
            <w:pPr>
              <w:pStyle w:val="TableParagraph"/>
              <w:spacing w:line="187" w:lineRule="exact"/>
              <w:ind w:left="248"/>
              <w:rPr>
                <w:rFonts w:ascii="Times New Roman"/>
                <w:sz w:val="18"/>
              </w:rPr>
            </w:pPr>
            <w:r>
              <w:rPr>
                <w:rFonts w:ascii="Times New Roman"/>
                <w:spacing w:val="-2"/>
                <w:sz w:val="18"/>
              </w:rPr>
              <w:t>0,0016200</w:t>
            </w:r>
          </w:p>
        </w:tc>
        <w:tc>
          <w:tcPr>
            <w:tcW w:w="1267" w:type="dxa"/>
          </w:tcPr>
          <w:p w14:paraId="15280DE8" w14:textId="77777777" w:rsidR="00B84C5C" w:rsidRDefault="00000000">
            <w:pPr>
              <w:pStyle w:val="TableParagraph"/>
              <w:spacing w:line="187" w:lineRule="exact"/>
              <w:ind w:left="248"/>
              <w:rPr>
                <w:rFonts w:ascii="Times New Roman"/>
                <w:sz w:val="18"/>
              </w:rPr>
            </w:pPr>
            <w:r>
              <w:rPr>
                <w:rFonts w:ascii="Times New Roman"/>
                <w:spacing w:val="-2"/>
                <w:sz w:val="18"/>
              </w:rPr>
              <w:t>0,0800000</w:t>
            </w:r>
          </w:p>
        </w:tc>
        <w:tc>
          <w:tcPr>
            <w:tcW w:w="1269" w:type="dxa"/>
          </w:tcPr>
          <w:p w14:paraId="3CAA29DD" w14:textId="77777777" w:rsidR="00B84C5C" w:rsidRDefault="00000000">
            <w:pPr>
              <w:pStyle w:val="TableParagraph"/>
              <w:spacing w:line="187" w:lineRule="exact"/>
              <w:ind w:left="249"/>
              <w:rPr>
                <w:rFonts w:ascii="Times New Roman"/>
                <w:sz w:val="18"/>
              </w:rPr>
            </w:pPr>
            <w:r>
              <w:rPr>
                <w:rFonts w:ascii="Times New Roman"/>
                <w:spacing w:val="-2"/>
                <w:sz w:val="18"/>
              </w:rPr>
              <w:t>0,0016200</w:t>
            </w:r>
          </w:p>
        </w:tc>
        <w:tc>
          <w:tcPr>
            <w:tcW w:w="573" w:type="dxa"/>
            <w:tcBorders>
              <w:right w:val="single" w:sz="4" w:space="0" w:color="000000"/>
            </w:tcBorders>
          </w:tcPr>
          <w:p w14:paraId="6714E00B" w14:textId="24C5CCEF" w:rsidR="00B84C5C" w:rsidRDefault="00EE0D5F">
            <w:pPr>
              <w:pStyle w:val="TableParagraph"/>
              <w:ind w:left="5"/>
              <w:jc w:val="center"/>
              <w:rPr>
                <w:sz w:val="16"/>
              </w:rPr>
            </w:pPr>
            <w:r>
              <w:rPr>
                <w:spacing w:val="-4"/>
                <w:sz w:val="16"/>
              </w:rPr>
              <w:t>2025</w:t>
            </w:r>
          </w:p>
        </w:tc>
      </w:tr>
      <w:tr w:rsidR="00B84C5C" w14:paraId="7AD8DAC7" w14:textId="77777777">
        <w:trPr>
          <w:trHeight w:val="207"/>
        </w:trPr>
        <w:tc>
          <w:tcPr>
            <w:tcW w:w="536" w:type="dxa"/>
            <w:tcBorders>
              <w:left w:val="single" w:sz="4" w:space="0" w:color="000000"/>
            </w:tcBorders>
          </w:tcPr>
          <w:p w14:paraId="1410ECBD" w14:textId="77777777" w:rsidR="00B84C5C" w:rsidRDefault="00000000">
            <w:pPr>
              <w:pStyle w:val="TableParagraph"/>
              <w:spacing w:line="180" w:lineRule="exact"/>
              <w:ind w:left="13"/>
              <w:jc w:val="center"/>
              <w:rPr>
                <w:rFonts w:ascii="Times New Roman"/>
                <w:sz w:val="16"/>
              </w:rPr>
            </w:pPr>
            <w:r>
              <w:rPr>
                <w:rFonts w:ascii="Times New Roman"/>
                <w:spacing w:val="-4"/>
                <w:sz w:val="16"/>
              </w:rPr>
              <w:t>0703</w:t>
            </w:r>
          </w:p>
        </w:tc>
        <w:tc>
          <w:tcPr>
            <w:tcW w:w="1330" w:type="dxa"/>
          </w:tcPr>
          <w:p w14:paraId="6856C522" w14:textId="77777777" w:rsidR="00B84C5C" w:rsidRDefault="00000000">
            <w:pPr>
              <w:pStyle w:val="TableParagraph"/>
              <w:spacing w:line="180" w:lineRule="exact"/>
              <w:ind w:left="104"/>
              <w:rPr>
                <w:rFonts w:ascii="Times New Roman" w:hAnsi="Times New Roman"/>
                <w:sz w:val="16"/>
              </w:rPr>
            </w:pPr>
            <w:proofErr w:type="spellStart"/>
            <w:r>
              <w:rPr>
                <w:rFonts w:ascii="Times New Roman" w:hAnsi="Times New Roman"/>
                <w:spacing w:val="-2"/>
                <w:sz w:val="16"/>
              </w:rPr>
              <w:t>Бенз</w:t>
            </w:r>
            <w:proofErr w:type="spellEnd"/>
            <w:r>
              <w:rPr>
                <w:rFonts w:ascii="Times New Roman" w:hAnsi="Times New Roman"/>
                <w:spacing w:val="-2"/>
                <w:sz w:val="16"/>
              </w:rPr>
              <w:t>/а/</w:t>
            </w:r>
            <w:proofErr w:type="spellStart"/>
            <w:r>
              <w:rPr>
                <w:rFonts w:ascii="Times New Roman" w:hAnsi="Times New Roman"/>
                <w:spacing w:val="-2"/>
                <w:sz w:val="16"/>
              </w:rPr>
              <w:t>пирен</w:t>
            </w:r>
            <w:proofErr w:type="spellEnd"/>
          </w:p>
        </w:tc>
        <w:tc>
          <w:tcPr>
            <w:tcW w:w="985" w:type="dxa"/>
          </w:tcPr>
          <w:p w14:paraId="63D58536" w14:textId="77777777" w:rsidR="00B84C5C" w:rsidRDefault="00B84C5C">
            <w:pPr>
              <w:pStyle w:val="TableParagraph"/>
              <w:rPr>
                <w:rFonts w:ascii="Times New Roman"/>
                <w:sz w:val="14"/>
              </w:rPr>
            </w:pPr>
          </w:p>
        </w:tc>
        <w:tc>
          <w:tcPr>
            <w:tcW w:w="678" w:type="dxa"/>
          </w:tcPr>
          <w:p w14:paraId="11645CFC"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524FE665"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5E468908" w14:textId="77777777" w:rsidR="00B84C5C" w:rsidRDefault="00000000">
            <w:pPr>
              <w:pStyle w:val="TableParagraph"/>
              <w:spacing w:line="187" w:lineRule="exact"/>
              <w:ind w:left="157"/>
              <w:rPr>
                <w:rFonts w:ascii="Times New Roman"/>
                <w:sz w:val="18"/>
              </w:rPr>
            </w:pPr>
            <w:r>
              <w:rPr>
                <w:rFonts w:ascii="Times New Roman"/>
                <w:spacing w:val="-2"/>
                <w:sz w:val="18"/>
              </w:rPr>
              <w:t>0,000000144</w:t>
            </w:r>
          </w:p>
        </w:tc>
        <w:tc>
          <w:tcPr>
            <w:tcW w:w="1269" w:type="dxa"/>
          </w:tcPr>
          <w:p w14:paraId="5303D7AA" w14:textId="77777777" w:rsidR="00B84C5C" w:rsidRDefault="00000000">
            <w:pPr>
              <w:pStyle w:val="TableParagraph"/>
              <w:spacing w:line="187" w:lineRule="exact"/>
              <w:ind w:right="147"/>
              <w:jc w:val="right"/>
              <w:rPr>
                <w:rFonts w:ascii="Times New Roman"/>
                <w:sz w:val="18"/>
              </w:rPr>
            </w:pPr>
            <w:r>
              <w:rPr>
                <w:rFonts w:ascii="Times New Roman"/>
                <w:spacing w:val="-2"/>
                <w:sz w:val="18"/>
              </w:rPr>
              <w:t>0,000000003</w:t>
            </w:r>
          </w:p>
        </w:tc>
        <w:tc>
          <w:tcPr>
            <w:tcW w:w="1267" w:type="dxa"/>
          </w:tcPr>
          <w:p w14:paraId="557573D7" w14:textId="77777777" w:rsidR="00B84C5C" w:rsidRDefault="00000000">
            <w:pPr>
              <w:pStyle w:val="TableParagraph"/>
              <w:spacing w:line="187" w:lineRule="exact"/>
              <w:ind w:right="146"/>
              <w:jc w:val="right"/>
              <w:rPr>
                <w:rFonts w:ascii="Times New Roman"/>
                <w:sz w:val="18"/>
              </w:rPr>
            </w:pPr>
            <w:r>
              <w:rPr>
                <w:rFonts w:ascii="Times New Roman"/>
                <w:spacing w:val="-2"/>
                <w:sz w:val="18"/>
              </w:rPr>
              <w:t>0,000000144</w:t>
            </w:r>
          </w:p>
        </w:tc>
        <w:tc>
          <w:tcPr>
            <w:tcW w:w="1269" w:type="dxa"/>
          </w:tcPr>
          <w:p w14:paraId="15E9EC34" w14:textId="77777777" w:rsidR="00B84C5C" w:rsidRDefault="00000000">
            <w:pPr>
              <w:pStyle w:val="TableParagraph"/>
              <w:spacing w:line="187" w:lineRule="exact"/>
              <w:ind w:left="159"/>
              <w:rPr>
                <w:rFonts w:ascii="Times New Roman"/>
                <w:sz w:val="18"/>
              </w:rPr>
            </w:pPr>
            <w:r>
              <w:rPr>
                <w:rFonts w:ascii="Times New Roman"/>
                <w:spacing w:val="-2"/>
                <w:sz w:val="18"/>
              </w:rPr>
              <w:t>0,000000003</w:t>
            </w:r>
          </w:p>
        </w:tc>
        <w:tc>
          <w:tcPr>
            <w:tcW w:w="573" w:type="dxa"/>
            <w:tcBorders>
              <w:right w:val="single" w:sz="4" w:space="0" w:color="000000"/>
            </w:tcBorders>
          </w:tcPr>
          <w:p w14:paraId="4A174C59" w14:textId="4D69D6EA" w:rsidR="00B84C5C" w:rsidRDefault="00EE0D5F">
            <w:pPr>
              <w:pStyle w:val="TableParagraph"/>
              <w:spacing w:line="181" w:lineRule="exact"/>
              <w:ind w:left="5"/>
              <w:jc w:val="center"/>
              <w:rPr>
                <w:sz w:val="16"/>
              </w:rPr>
            </w:pPr>
            <w:r>
              <w:rPr>
                <w:spacing w:val="-4"/>
                <w:sz w:val="16"/>
              </w:rPr>
              <w:t>2025</w:t>
            </w:r>
          </w:p>
        </w:tc>
      </w:tr>
      <w:tr w:rsidR="00B84C5C" w14:paraId="42CB3CDA" w14:textId="77777777">
        <w:trPr>
          <w:trHeight w:val="206"/>
        </w:trPr>
        <w:tc>
          <w:tcPr>
            <w:tcW w:w="536" w:type="dxa"/>
            <w:tcBorders>
              <w:left w:val="single" w:sz="4" w:space="0" w:color="000000"/>
            </w:tcBorders>
          </w:tcPr>
          <w:p w14:paraId="6C4E0C6F" w14:textId="77777777" w:rsidR="00B84C5C" w:rsidRDefault="00000000">
            <w:pPr>
              <w:pStyle w:val="TableParagraph"/>
              <w:spacing w:line="180" w:lineRule="exact"/>
              <w:ind w:left="13"/>
              <w:jc w:val="center"/>
              <w:rPr>
                <w:rFonts w:ascii="Times New Roman"/>
                <w:sz w:val="16"/>
              </w:rPr>
            </w:pPr>
            <w:r>
              <w:rPr>
                <w:rFonts w:ascii="Times New Roman"/>
                <w:spacing w:val="-4"/>
                <w:sz w:val="16"/>
              </w:rPr>
              <w:t>1325</w:t>
            </w:r>
          </w:p>
        </w:tc>
        <w:tc>
          <w:tcPr>
            <w:tcW w:w="1330" w:type="dxa"/>
          </w:tcPr>
          <w:p w14:paraId="0940002E"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Формальдегид</w:t>
            </w:r>
          </w:p>
        </w:tc>
        <w:tc>
          <w:tcPr>
            <w:tcW w:w="985" w:type="dxa"/>
          </w:tcPr>
          <w:p w14:paraId="77538FF1" w14:textId="77777777" w:rsidR="00B84C5C" w:rsidRDefault="00B84C5C">
            <w:pPr>
              <w:pStyle w:val="TableParagraph"/>
              <w:rPr>
                <w:rFonts w:ascii="Times New Roman"/>
                <w:sz w:val="14"/>
              </w:rPr>
            </w:pPr>
          </w:p>
        </w:tc>
        <w:tc>
          <w:tcPr>
            <w:tcW w:w="678" w:type="dxa"/>
          </w:tcPr>
          <w:p w14:paraId="5BC60955"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5760FA96"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3E7A3E3C" w14:textId="77777777" w:rsidR="00B84C5C" w:rsidRDefault="00000000">
            <w:pPr>
              <w:pStyle w:val="TableParagraph"/>
              <w:spacing w:line="187" w:lineRule="exact"/>
              <w:ind w:left="247"/>
              <w:rPr>
                <w:rFonts w:ascii="Times New Roman"/>
                <w:sz w:val="18"/>
              </w:rPr>
            </w:pPr>
            <w:r>
              <w:rPr>
                <w:rFonts w:ascii="Times New Roman"/>
                <w:spacing w:val="-2"/>
                <w:sz w:val="18"/>
              </w:rPr>
              <w:t>0,0016667</w:t>
            </w:r>
          </w:p>
        </w:tc>
        <w:tc>
          <w:tcPr>
            <w:tcW w:w="1269" w:type="dxa"/>
          </w:tcPr>
          <w:p w14:paraId="72B2534B" w14:textId="77777777" w:rsidR="00B84C5C" w:rsidRDefault="00000000">
            <w:pPr>
              <w:pStyle w:val="TableParagraph"/>
              <w:spacing w:line="187" w:lineRule="exact"/>
              <w:ind w:left="248"/>
              <w:rPr>
                <w:rFonts w:ascii="Times New Roman"/>
                <w:sz w:val="18"/>
              </w:rPr>
            </w:pPr>
            <w:r>
              <w:rPr>
                <w:rFonts w:ascii="Times New Roman"/>
                <w:spacing w:val="-2"/>
                <w:sz w:val="18"/>
              </w:rPr>
              <w:t>0,0000324</w:t>
            </w:r>
          </w:p>
        </w:tc>
        <w:tc>
          <w:tcPr>
            <w:tcW w:w="1267" w:type="dxa"/>
          </w:tcPr>
          <w:p w14:paraId="3E3259BC" w14:textId="77777777" w:rsidR="00B84C5C" w:rsidRDefault="00000000">
            <w:pPr>
              <w:pStyle w:val="TableParagraph"/>
              <w:spacing w:line="187" w:lineRule="exact"/>
              <w:ind w:left="248"/>
              <w:rPr>
                <w:rFonts w:ascii="Times New Roman"/>
                <w:sz w:val="18"/>
              </w:rPr>
            </w:pPr>
            <w:r>
              <w:rPr>
                <w:rFonts w:ascii="Times New Roman"/>
                <w:spacing w:val="-2"/>
                <w:sz w:val="18"/>
              </w:rPr>
              <w:t>0,0016667</w:t>
            </w:r>
          </w:p>
        </w:tc>
        <w:tc>
          <w:tcPr>
            <w:tcW w:w="1269" w:type="dxa"/>
          </w:tcPr>
          <w:p w14:paraId="2CA953F2" w14:textId="77777777" w:rsidR="00B84C5C" w:rsidRDefault="00000000">
            <w:pPr>
              <w:pStyle w:val="TableParagraph"/>
              <w:spacing w:line="187" w:lineRule="exact"/>
              <w:ind w:left="249"/>
              <w:rPr>
                <w:rFonts w:ascii="Times New Roman"/>
                <w:sz w:val="18"/>
              </w:rPr>
            </w:pPr>
            <w:r>
              <w:rPr>
                <w:rFonts w:ascii="Times New Roman"/>
                <w:spacing w:val="-2"/>
                <w:sz w:val="18"/>
              </w:rPr>
              <w:t>0,0000324</w:t>
            </w:r>
          </w:p>
        </w:tc>
        <w:tc>
          <w:tcPr>
            <w:tcW w:w="573" w:type="dxa"/>
            <w:tcBorders>
              <w:right w:val="single" w:sz="4" w:space="0" w:color="000000"/>
            </w:tcBorders>
          </w:tcPr>
          <w:p w14:paraId="77062BCD" w14:textId="302B7EB1" w:rsidR="00B84C5C" w:rsidRDefault="00EE0D5F">
            <w:pPr>
              <w:pStyle w:val="TableParagraph"/>
              <w:ind w:left="5"/>
              <w:jc w:val="center"/>
              <w:rPr>
                <w:sz w:val="16"/>
              </w:rPr>
            </w:pPr>
            <w:r>
              <w:rPr>
                <w:spacing w:val="-4"/>
                <w:sz w:val="16"/>
              </w:rPr>
              <w:t>2025</w:t>
            </w:r>
          </w:p>
        </w:tc>
      </w:tr>
      <w:tr w:rsidR="00B84C5C" w14:paraId="019954B5" w14:textId="77777777">
        <w:trPr>
          <w:trHeight w:val="207"/>
        </w:trPr>
        <w:tc>
          <w:tcPr>
            <w:tcW w:w="536" w:type="dxa"/>
            <w:tcBorders>
              <w:left w:val="single" w:sz="4" w:space="0" w:color="000000"/>
            </w:tcBorders>
          </w:tcPr>
          <w:p w14:paraId="09EA47E6" w14:textId="77777777" w:rsidR="00B84C5C" w:rsidRDefault="00000000">
            <w:pPr>
              <w:pStyle w:val="TableParagraph"/>
              <w:spacing w:line="180" w:lineRule="exact"/>
              <w:ind w:left="13"/>
              <w:jc w:val="center"/>
              <w:rPr>
                <w:rFonts w:ascii="Times New Roman"/>
                <w:sz w:val="16"/>
              </w:rPr>
            </w:pPr>
            <w:r>
              <w:rPr>
                <w:rFonts w:ascii="Times New Roman"/>
                <w:spacing w:val="-4"/>
                <w:sz w:val="16"/>
              </w:rPr>
              <w:t>2754</w:t>
            </w:r>
          </w:p>
        </w:tc>
        <w:tc>
          <w:tcPr>
            <w:tcW w:w="1330" w:type="dxa"/>
          </w:tcPr>
          <w:p w14:paraId="7BD4E7B7"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Алканы</w:t>
            </w:r>
            <w:r>
              <w:rPr>
                <w:rFonts w:ascii="Times New Roman" w:hAnsi="Times New Roman"/>
                <w:spacing w:val="6"/>
                <w:sz w:val="16"/>
              </w:rPr>
              <w:t xml:space="preserve"> </w:t>
            </w:r>
            <w:r>
              <w:rPr>
                <w:rFonts w:ascii="Times New Roman" w:hAnsi="Times New Roman"/>
                <w:spacing w:val="-2"/>
                <w:sz w:val="16"/>
              </w:rPr>
              <w:t>С12-</w:t>
            </w:r>
            <w:r>
              <w:rPr>
                <w:rFonts w:ascii="Times New Roman" w:hAnsi="Times New Roman"/>
                <w:spacing w:val="-5"/>
                <w:sz w:val="16"/>
              </w:rPr>
              <w:t>19</w:t>
            </w:r>
          </w:p>
        </w:tc>
        <w:tc>
          <w:tcPr>
            <w:tcW w:w="985" w:type="dxa"/>
          </w:tcPr>
          <w:p w14:paraId="31CA5B48" w14:textId="77777777" w:rsidR="00B84C5C" w:rsidRDefault="00B84C5C">
            <w:pPr>
              <w:pStyle w:val="TableParagraph"/>
              <w:rPr>
                <w:rFonts w:ascii="Times New Roman"/>
                <w:sz w:val="14"/>
              </w:rPr>
            </w:pPr>
          </w:p>
        </w:tc>
        <w:tc>
          <w:tcPr>
            <w:tcW w:w="678" w:type="dxa"/>
          </w:tcPr>
          <w:p w14:paraId="3B1CA01D"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543752E6"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69741DA4" w14:textId="77777777" w:rsidR="00B84C5C" w:rsidRDefault="00000000">
            <w:pPr>
              <w:pStyle w:val="TableParagraph"/>
              <w:spacing w:line="187" w:lineRule="exact"/>
              <w:ind w:left="247"/>
              <w:rPr>
                <w:rFonts w:ascii="Times New Roman"/>
                <w:sz w:val="18"/>
              </w:rPr>
            </w:pPr>
            <w:r>
              <w:rPr>
                <w:rFonts w:ascii="Times New Roman"/>
                <w:spacing w:val="-2"/>
                <w:sz w:val="18"/>
              </w:rPr>
              <w:t>0,0400000</w:t>
            </w:r>
          </w:p>
        </w:tc>
        <w:tc>
          <w:tcPr>
            <w:tcW w:w="1269" w:type="dxa"/>
          </w:tcPr>
          <w:p w14:paraId="26A1FF7C" w14:textId="77777777" w:rsidR="00B84C5C" w:rsidRDefault="00000000">
            <w:pPr>
              <w:pStyle w:val="TableParagraph"/>
              <w:spacing w:line="187" w:lineRule="exact"/>
              <w:ind w:left="248"/>
              <w:rPr>
                <w:rFonts w:ascii="Times New Roman"/>
                <w:sz w:val="18"/>
              </w:rPr>
            </w:pPr>
            <w:r>
              <w:rPr>
                <w:rFonts w:ascii="Times New Roman"/>
                <w:spacing w:val="-2"/>
                <w:sz w:val="18"/>
              </w:rPr>
              <w:t>0,0008100</w:t>
            </w:r>
          </w:p>
        </w:tc>
        <w:tc>
          <w:tcPr>
            <w:tcW w:w="1267" w:type="dxa"/>
          </w:tcPr>
          <w:p w14:paraId="2FD308E5" w14:textId="77777777" w:rsidR="00B84C5C" w:rsidRDefault="00000000">
            <w:pPr>
              <w:pStyle w:val="TableParagraph"/>
              <w:spacing w:line="187" w:lineRule="exact"/>
              <w:ind w:left="248"/>
              <w:rPr>
                <w:rFonts w:ascii="Times New Roman"/>
                <w:sz w:val="18"/>
              </w:rPr>
            </w:pPr>
            <w:r>
              <w:rPr>
                <w:rFonts w:ascii="Times New Roman"/>
                <w:spacing w:val="-2"/>
                <w:sz w:val="18"/>
              </w:rPr>
              <w:t>0,0400000</w:t>
            </w:r>
          </w:p>
        </w:tc>
        <w:tc>
          <w:tcPr>
            <w:tcW w:w="1269" w:type="dxa"/>
          </w:tcPr>
          <w:p w14:paraId="4E0912A8" w14:textId="77777777" w:rsidR="00B84C5C" w:rsidRDefault="00000000">
            <w:pPr>
              <w:pStyle w:val="TableParagraph"/>
              <w:spacing w:line="187" w:lineRule="exact"/>
              <w:ind w:left="249"/>
              <w:rPr>
                <w:rFonts w:ascii="Times New Roman"/>
                <w:sz w:val="18"/>
              </w:rPr>
            </w:pPr>
            <w:r>
              <w:rPr>
                <w:rFonts w:ascii="Times New Roman"/>
                <w:spacing w:val="-2"/>
                <w:sz w:val="18"/>
              </w:rPr>
              <w:t>0,0008100</w:t>
            </w:r>
          </w:p>
        </w:tc>
        <w:tc>
          <w:tcPr>
            <w:tcW w:w="573" w:type="dxa"/>
            <w:tcBorders>
              <w:right w:val="single" w:sz="4" w:space="0" w:color="000000"/>
            </w:tcBorders>
          </w:tcPr>
          <w:p w14:paraId="4D1D8C39" w14:textId="3E4821B8" w:rsidR="00B84C5C" w:rsidRDefault="00EE0D5F">
            <w:pPr>
              <w:pStyle w:val="TableParagraph"/>
              <w:ind w:left="5"/>
              <w:jc w:val="center"/>
              <w:rPr>
                <w:sz w:val="16"/>
              </w:rPr>
            </w:pPr>
            <w:r>
              <w:rPr>
                <w:spacing w:val="-4"/>
                <w:sz w:val="16"/>
              </w:rPr>
              <w:t>2025</w:t>
            </w:r>
          </w:p>
        </w:tc>
      </w:tr>
      <w:tr w:rsidR="00B84C5C" w14:paraId="08F8631C" w14:textId="77777777">
        <w:trPr>
          <w:trHeight w:val="207"/>
        </w:trPr>
        <w:tc>
          <w:tcPr>
            <w:tcW w:w="1866" w:type="dxa"/>
            <w:gridSpan w:val="2"/>
            <w:tcBorders>
              <w:left w:val="single" w:sz="4" w:space="0" w:color="000000"/>
            </w:tcBorders>
          </w:tcPr>
          <w:p w14:paraId="725349BD" w14:textId="77777777" w:rsidR="00B84C5C" w:rsidRDefault="00000000">
            <w:pPr>
              <w:pStyle w:val="TableParagraph"/>
              <w:spacing w:line="183" w:lineRule="exact"/>
              <w:ind w:left="320"/>
              <w:rPr>
                <w:rFonts w:ascii="Times New Roman" w:hAnsi="Times New Roman"/>
                <w:b/>
                <w:sz w:val="16"/>
              </w:rPr>
            </w:pPr>
            <w:r>
              <w:rPr>
                <w:rFonts w:ascii="Times New Roman" w:hAnsi="Times New Roman"/>
                <w:b/>
                <w:sz w:val="16"/>
              </w:rPr>
              <w:t>Котел</w:t>
            </w:r>
            <w:r>
              <w:rPr>
                <w:rFonts w:ascii="Times New Roman" w:hAnsi="Times New Roman"/>
                <w:b/>
                <w:spacing w:val="-8"/>
                <w:sz w:val="16"/>
              </w:rPr>
              <w:t xml:space="preserve"> </w:t>
            </w:r>
            <w:r>
              <w:rPr>
                <w:rFonts w:ascii="Times New Roman" w:hAnsi="Times New Roman"/>
                <w:b/>
                <w:spacing w:val="-2"/>
                <w:sz w:val="16"/>
              </w:rPr>
              <w:t>битумный</w:t>
            </w:r>
          </w:p>
        </w:tc>
        <w:tc>
          <w:tcPr>
            <w:tcW w:w="985" w:type="dxa"/>
          </w:tcPr>
          <w:p w14:paraId="0040DB64" w14:textId="77777777" w:rsidR="00B84C5C" w:rsidRDefault="00000000">
            <w:pPr>
              <w:pStyle w:val="TableParagraph"/>
              <w:spacing w:line="180" w:lineRule="exact"/>
              <w:ind w:left="11"/>
              <w:jc w:val="center"/>
              <w:rPr>
                <w:rFonts w:ascii="Times New Roman"/>
                <w:sz w:val="16"/>
              </w:rPr>
            </w:pPr>
            <w:r>
              <w:rPr>
                <w:rFonts w:ascii="Times New Roman"/>
                <w:spacing w:val="-4"/>
                <w:sz w:val="16"/>
              </w:rPr>
              <w:t>0003</w:t>
            </w:r>
          </w:p>
        </w:tc>
        <w:tc>
          <w:tcPr>
            <w:tcW w:w="678" w:type="dxa"/>
          </w:tcPr>
          <w:p w14:paraId="532D306B" w14:textId="77777777" w:rsidR="00B84C5C" w:rsidRDefault="00B84C5C">
            <w:pPr>
              <w:pStyle w:val="TableParagraph"/>
              <w:rPr>
                <w:rFonts w:ascii="Times New Roman"/>
                <w:sz w:val="14"/>
              </w:rPr>
            </w:pPr>
          </w:p>
        </w:tc>
        <w:tc>
          <w:tcPr>
            <w:tcW w:w="678" w:type="dxa"/>
          </w:tcPr>
          <w:p w14:paraId="07A74F58" w14:textId="77777777" w:rsidR="00B84C5C" w:rsidRDefault="00B84C5C">
            <w:pPr>
              <w:pStyle w:val="TableParagraph"/>
              <w:rPr>
                <w:rFonts w:ascii="Times New Roman"/>
                <w:sz w:val="14"/>
              </w:rPr>
            </w:pPr>
          </w:p>
        </w:tc>
        <w:tc>
          <w:tcPr>
            <w:tcW w:w="1266" w:type="dxa"/>
          </w:tcPr>
          <w:p w14:paraId="389B95FF" w14:textId="77777777" w:rsidR="00B84C5C" w:rsidRDefault="00B84C5C">
            <w:pPr>
              <w:pStyle w:val="TableParagraph"/>
              <w:rPr>
                <w:rFonts w:ascii="Times New Roman"/>
                <w:sz w:val="14"/>
              </w:rPr>
            </w:pPr>
          </w:p>
        </w:tc>
        <w:tc>
          <w:tcPr>
            <w:tcW w:w="1269" w:type="dxa"/>
          </w:tcPr>
          <w:p w14:paraId="43D625DD" w14:textId="77777777" w:rsidR="00B84C5C" w:rsidRDefault="00B84C5C">
            <w:pPr>
              <w:pStyle w:val="TableParagraph"/>
              <w:rPr>
                <w:rFonts w:ascii="Times New Roman"/>
                <w:sz w:val="14"/>
              </w:rPr>
            </w:pPr>
          </w:p>
        </w:tc>
        <w:tc>
          <w:tcPr>
            <w:tcW w:w="1267" w:type="dxa"/>
          </w:tcPr>
          <w:p w14:paraId="09775B0B" w14:textId="77777777" w:rsidR="00B84C5C" w:rsidRDefault="00B84C5C">
            <w:pPr>
              <w:pStyle w:val="TableParagraph"/>
              <w:rPr>
                <w:rFonts w:ascii="Times New Roman"/>
                <w:sz w:val="14"/>
              </w:rPr>
            </w:pPr>
          </w:p>
        </w:tc>
        <w:tc>
          <w:tcPr>
            <w:tcW w:w="1269" w:type="dxa"/>
          </w:tcPr>
          <w:p w14:paraId="42EC5A9C" w14:textId="77777777" w:rsidR="00B84C5C" w:rsidRDefault="00B84C5C">
            <w:pPr>
              <w:pStyle w:val="TableParagraph"/>
              <w:rPr>
                <w:rFonts w:ascii="Times New Roman"/>
                <w:sz w:val="14"/>
              </w:rPr>
            </w:pPr>
          </w:p>
        </w:tc>
        <w:tc>
          <w:tcPr>
            <w:tcW w:w="573" w:type="dxa"/>
            <w:tcBorders>
              <w:right w:val="single" w:sz="4" w:space="0" w:color="000000"/>
            </w:tcBorders>
          </w:tcPr>
          <w:p w14:paraId="005CF38F" w14:textId="77777777" w:rsidR="00B84C5C" w:rsidRDefault="00B84C5C">
            <w:pPr>
              <w:pStyle w:val="TableParagraph"/>
              <w:rPr>
                <w:rFonts w:ascii="Times New Roman"/>
                <w:sz w:val="14"/>
              </w:rPr>
            </w:pPr>
          </w:p>
        </w:tc>
      </w:tr>
      <w:tr w:rsidR="00B84C5C" w14:paraId="2369BE26" w14:textId="77777777">
        <w:trPr>
          <w:trHeight w:val="207"/>
        </w:trPr>
        <w:tc>
          <w:tcPr>
            <w:tcW w:w="536" w:type="dxa"/>
            <w:tcBorders>
              <w:left w:val="single" w:sz="4" w:space="0" w:color="000000"/>
            </w:tcBorders>
          </w:tcPr>
          <w:p w14:paraId="3BFED874" w14:textId="77777777" w:rsidR="00B84C5C" w:rsidRDefault="00000000">
            <w:pPr>
              <w:pStyle w:val="TableParagraph"/>
              <w:spacing w:line="180" w:lineRule="exact"/>
              <w:ind w:left="13"/>
              <w:jc w:val="center"/>
              <w:rPr>
                <w:rFonts w:ascii="Times New Roman"/>
                <w:sz w:val="16"/>
              </w:rPr>
            </w:pPr>
            <w:r>
              <w:rPr>
                <w:rFonts w:ascii="Times New Roman"/>
                <w:spacing w:val="-4"/>
                <w:sz w:val="16"/>
              </w:rPr>
              <w:t>0301</w:t>
            </w:r>
          </w:p>
        </w:tc>
        <w:tc>
          <w:tcPr>
            <w:tcW w:w="1330" w:type="dxa"/>
          </w:tcPr>
          <w:p w14:paraId="3AC2B399"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Азота</w:t>
            </w:r>
            <w:r>
              <w:rPr>
                <w:rFonts w:ascii="Times New Roman" w:hAnsi="Times New Roman"/>
                <w:spacing w:val="-5"/>
                <w:sz w:val="16"/>
              </w:rPr>
              <w:t xml:space="preserve"> </w:t>
            </w:r>
            <w:r>
              <w:rPr>
                <w:rFonts w:ascii="Times New Roman" w:hAnsi="Times New Roman"/>
                <w:spacing w:val="-2"/>
                <w:sz w:val="16"/>
              </w:rPr>
              <w:t>диоксид</w:t>
            </w:r>
          </w:p>
        </w:tc>
        <w:tc>
          <w:tcPr>
            <w:tcW w:w="985" w:type="dxa"/>
          </w:tcPr>
          <w:p w14:paraId="5A70BA7D" w14:textId="77777777" w:rsidR="00B84C5C" w:rsidRDefault="00B84C5C">
            <w:pPr>
              <w:pStyle w:val="TableParagraph"/>
              <w:rPr>
                <w:rFonts w:ascii="Times New Roman"/>
                <w:sz w:val="14"/>
              </w:rPr>
            </w:pPr>
          </w:p>
        </w:tc>
        <w:tc>
          <w:tcPr>
            <w:tcW w:w="678" w:type="dxa"/>
          </w:tcPr>
          <w:p w14:paraId="31AF394F"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2A3654C2"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015E4DC7" w14:textId="77777777" w:rsidR="00B84C5C" w:rsidRDefault="00000000">
            <w:pPr>
              <w:pStyle w:val="TableParagraph"/>
              <w:spacing w:line="187" w:lineRule="exact"/>
              <w:ind w:left="247"/>
              <w:rPr>
                <w:rFonts w:ascii="Times New Roman"/>
                <w:sz w:val="18"/>
              </w:rPr>
            </w:pPr>
            <w:r>
              <w:rPr>
                <w:rFonts w:ascii="Times New Roman"/>
                <w:spacing w:val="-2"/>
                <w:sz w:val="18"/>
              </w:rPr>
              <w:t>0,0012403</w:t>
            </w:r>
          </w:p>
        </w:tc>
        <w:tc>
          <w:tcPr>
            <w:tcW w:w="1269" w:type="dxa"/>
          </w:tcPr>
          <w:p w14:paraId="19DA80B8" w14:textId="77777777" w:rsidR="00B84C5C" w:rsidRDefault="00000000">
            <w:pPr>
              <w:pStyle w:val="TableParagraph"/>
              <w:spacing w:line="187" w:lineRule="exact"/>
              <w:ind w:left="248"/>
              <w:rPr>
                <w:rFonts w:ascii="Times New Roman"/>
                <w:sz w:val="18"/>
              </w:rPr>
            </w:pPr>
            <w:r>
              <w:rPr>
                <w:rFonts w:ascii="Times New Roman"/>
                <w:spacing w:val="-2"/>
                <w:sz w:val="18"/>
              </w:rPr>
              <w:t>0,0002009</w:t>
            </w:r>
          </w:p>
        </w:tc>
        <w:tc>
          <w:tcPr>
            <w:tcW w:w="1267" w:type="dxa"/>
          </w:tcPr>
          <w:p w14:paraId="6E88D9E0" w14:textId="77777777" w:rsidR="00B84C5C" w:rsidRDefault="00000000">
            <w:pPr>
              <w:pStyle w:val="TableParagraph"/>
              <w:spacing w:line="187" w:lineRule="exact"/>
              <w:ind w:left="248"/>
              <w:rPr>
                <w:rFonts w:ascii="Times New Roman"/>
                <w:sz w:val="18"/>
              </w:rPr>
            </w:pPr>
            <w:r>
              <w:rPr>
                <w:rFonts w:ascii="Times New Roman"/>
                <w:spacing w:val="-2"/>
                <w:sz w:val="18"/>
              </w:rPr>
              <w:t>0,0012403</w:t>
            </w:r>
          </w:p>
        </w:tc>
        <w:tc>
          <w:tcPr>
            <w:tcW w:w="1269" w:type="dxa"/>
          </w:tcPr>
          <w:p w14:paraId="131B5336" w14:textId="77777777" w:rsidR="00B84C5C" w:rsidRDefault="00000000">
            <w:pPr>
              <w:pStyle w:val="TableParagraph"/>
              <w:spacing w:line="187" w:lineRule="exact"/>
              <w:ind w:left="249"/>
              <w:rPr>
                <w:rFonts w:ascii="Times New Roman"/>
                <w:sz w:val="18"/>
              </w:rPr>
            </w:pPr>
            <w:r>
              <w:rPr>
                <w:rFonts w:ascii="Times New Roman"/>
                <w:spacing w:val="-2"/>
                <w:sz w:val="18"/>
              </w:rPr>
              <w:t>0,0002009</w:t>
            </w:r>
          </w:p>
        </w:tc>
        <w:tc>
          <w:tcPr>
            <w:tcW w:w="573" w:type="dxa"/>
            <w:tcBorders>
              <w:right w:val="single" w:sz="4" w:space="0" w:color="000000"/>
            </w:tcBorders>
          </w:tcPr>
          <w:p w14:paraId="1A53FEFC" w14:textId="3F27ECE2" w:rsidR="00B84C5C" w:rsidRDefault="00EE0D5F">
            <w:pPr>
              <w:pStyle w:val="TableParagraph"/>
              <w:ind w:left="5"/>
              <w:jc w:val="center"/>
              <w:rPr>
                <w:sz w:val="16"/>
              </w:rPr>
            </w:pPr>
            <w:r>
              <w:rPr>
                <w:spacing w:val="-4"/>
                <w:sz w:val="16"/>
              </w:rPr>
              <w:t>2025</w:t>
            </w:r>
          </w:p>
        </w:tc>
      </w:tr>
      <w:tr w:rsidR="00B84C5C" w14:paraId="1E21BAFB" w14:textId="77777777">
        <w:trPr>
          <w:trHeight w:val="207"/>
        </w:trPr>
        <w:tc>
          <w:tcPr>
            <w:tcW w:w="536" w:type="dxa"/>
            <w:tcBorders>
              <w:left w:val="single" w:sz="4" w:space="0" w:color="000000"/>
            </w:tcBorders>
          </w:tcPr>
          <w:p w14:paraId="2AB07EEA" w14:textId="77777777" w:rsidR="00B84C5C" w:rsidRDefault="00000000">
            <w:pPr>
              <w:pStyle w:val="TableParagraph"/>
              <w:spacing w:line="180" w:lineRule="exact"/>
              <w:ind w:left="13"/>
              <w:jc w:val="center"/>
              <w:rPr>
                <w:rFonts w:ascii="Times New Roman"/>
                <w:sz w:val="16"/>
              </w:rPr>
            </w:pPr>
            <w:r>
              <w:rPr>
                <w:rFonts w:ascii="Times New Roman"/>
                <w:spacing w:val="-4"/>
                <w:sz w:val="16"/>
              </w:rPr>
              <w:t>0330</w:t>
            </w:r>
          </w:p>
        </w:tc>
        <w:tc>
          <w:tcPr>
            <w:tcW w:w="1330" w:type="dxa"/>
          </w:tcPr>
          <w:p w14:paraId="500198F2"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Диоксид</w:t>
            </w:r>
            <w:r>
              <w:rPr>
                <w:rFonts w:ascii="Times New Roman" w:hAnsi="Times New Roman"/>
                <w:spacing w:val="-6"/>
                <w:sz w:val="16"/>
              </w:rPr>
              <w:t xml:space="preserve"> </w:t>
            </w:r>
            <w:r>
              <w:rPr>
                <w:rFonts w:ascii="Times New Roman" w:hAnsi="Times New Roman"/>
                <w:spacing w:val="-4"/>
                <w:sz w:val="16"/>
              </w:rPr>
              <w:t>серы</w:t>
            </w:r>
          </w:p>
        </w:tc>
        <w:tc>
          <w:tcPr>
            <w:tcW w:w="985" w:type="dxa"/>
          </w:tcPr>
          <w:p w14:paraId="68554FC2" w14:textId="77777777" w:rsidR="00B84C5C" w:rsidRDefault="00B84C5C">
            <w:pPr>
              <w:pStyle w:val="TableParagraph"/>
              <w:rPr>
                <w:rFonts w:ascii="Times New Roman"/>
                <w:sz w:val="14"/>
              </w:rPr>
            </w:pPr>
          </w:p>
        </w:tc>
        <w:tc>
          <w:tcPr>
            <w:tcW w:w="678" w:type="dxa"/>
          </w:tcPr>
          <w:p w14:paraId="2BE1A922"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0B224729"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3D10A026" w14:textId="77777777" w:rsidR="00B84C5C" w:rsidRDefault="00000000">
            <w:pPr>
              <w:pStyle w:val="TableParagraph"/>
              <w:spacing w:line="187" w:lineRule="exact"/>
              <w:ind w:left="247"/>
              <w:rPr>
                <w:rFonts w:ascii="Times New Roman"/>
                <w:sz w:val="18"/>
              </w:rPr>
            </w:pPr>
            <w:r>
              <w:rPr>
                <w:rFonts w:ascii="Times New Roman"/>
                <w:spacing w:val="-2"/>
                <w:sz w:val="18"/>
              </w:rPr>
              <w:t>0,0036296</w:t>
            </w:r>
          </w:p>
        </w:tc>
        <w:tc>
          <w:tcPr>
            <w:tcW w:w="1269" w:type="dxa"/>
          </w:tcPr>
          <w:p w14:paraId="41DCAABF" w14:textId="77777777" w:rsidR="00B84C5C" w:rsidRDefault="00000000">
            <w:pPr>
              <w:pStyle w:val="TableParagraph"/>
              <w:spacing w:line="187" w:lineRule="exact"/>
              <w:ind w:left="248"/>
              <w:rPr>
                <w:rFonts w:ascii="Times New Roman"/>
                <w:sz w:val="18"/>
              </w:rPr>
            </w:pPr>
            <w:r>
              <w:rPr>
                <w:rFonts w:ascii="Times New Roman"/>
                <w:spacing w:val="-2"/>
                <w:sz w:val="18"/>
              </w:rPr>
              <w:t>0,0005880</w:t>
            </w:r>
          </w:p>
        </w:tc>
        <w:tc>
          <w:tcPr>
            <w:tcW w:w="1267" w:type="dxa"/>
          </w:tcPr>
          <w:p w14:paraId="498F2C2A" w14:textId="77777777" w:rsidR="00B84C5C" w:rsidRDefault="00000000">
            <w:pPr>
              <w:pStyle w:val="TableParagraph"/>
              <w:spacing w:line="187" w:lineRule="exact"/>
              <w:ind w:left="248"/>
              <w:rPr>
                <w:rFonts w:ascii="Times New Roman"/>
                <w:sz w:val="18"/>
              </w:rPr>
            </w:pPr>
            <w:r>
              <w:rPr>
                <w:rFonts w:ascii="Times New Roman"/>
                <w:spacing w:val="-2"/>
                <w:sz w:val="18"/>
              </w:rPr>
              <w:t>0,0036296</w:t>
            </w:r>
          </w:p>
        </w:tc>
        <w:tc>
          <w:tcPr>
            <w:tcW w:w="1269" w:type="dxa"/>
          </w:tcPr>
          <w:p w14:paraId="149E2BBD" w14:textId="77777777" w:rsidR="00B84C5C" w:rsidRDefault="00000000">
            <w:pPr>
              <w:pStyle w:val="TableParagraph"/>
              <w:spacing w:line="187" w:lineRule="exact"/>
              <w:ind w:left="249"/>
              <w:rPr>
                <w:rFonts w:ascii="Times New Roman"/>
                <w:sz w:val="18"/>
              </w:rPr>
            </w:pPr>
            <w:r>
              <w:rPr>
                <w:rFonts w:ascii="Times New Roman"/>
                <w:spacing w:val="-2"/>
                <w:sz w:val="18"/>
              </w:rPr>
              <w:t>0,0005880</w:t>
            </w:r>
          </w:p>
        </w:tc>
        <w:tc>
          <w:tcPr>
            <w:tcW w:w="573" w:type="dxa"/>
            <w:tcBorders>
              <w:right w:val="single" w:sz="4" w:space="0" w:color="000000"/>
            </w:tcBorders>
          </w:tcPr>
          <w:p w14:paraId="1300BB65" w14:textId="0F07294B" w:rsidR="00B84C5C" w:rsidRDefault="00EE0D5F">
            <w:pPr>
              <w:pStyle w:val="TableParagraph"/>
              <w:spacing w:line="181" w:lineRule="exact"/>
              <w:ind w:left="5"/>
              <w:jc w:val="center"/>
              <w:rPr>
                <w:sz w:val="16"/>
              </w:rPr>
            </w:pPr>
            <w:r>
              <w:rPr>
                <w:spacing w:val="-4"/>
                <w:sz w:val="16"/>
              </w:rPr>
              <w:t>2025</w:t>
            </w:r>
          </w:p>
        </w:tc>
      </w:tr>
      <w:tr w:rsidR="00B84C5C" w14:paraId="23DCA06B" w14:textId="77777777">
        <w:trPr>
          <w:trHeight w:val="206"/>
        </w:trPr>
        <w:tc>
          <w:tcPr>
            <w:tcW w:w="536" w:type="dxa"/>
            <w:tcBorders>
              <w:left w:val="single" w:sz="4" w:space="0" w:color="000000"/>
            </w:tcBorders>
          </w:tcPr>
          <w:p w14:paraId="0F0EE5E2" w14:textId="77777777" w:rsidR="00B84C5C" w:rsidRDefault="00000000">
            <w:pPr>
              <w:pStyle w:val="TableParagraph"/>
              <w:spacing w:line="180" w:lineRule="exact"/>
              <w:ind w:left="13"/>
              <w:jc w:val="center"/>
              <w:rPr>
                <w:rFonts w:ascii="Times New Roman"/>
                <w:sz w:val="16"/>
              </w:rPr>
            </w:pPr>
            <w:r>
              <w:rPr>
                <w:rFonts w:ascii="Times New Roman"/>
                <w:spacing w:val="-4"/>
                <w:sz w:val="16"/>
              </w:rPr>
              <w:t>0337</w:t>
            </w:r>
          </w:p>
        </w:tc>
        <w:tc>
          <w:tcPr>
            <w:tcW w:w="1330" w:type="dxa"/>
          </w:tcPr>
          <w:p w14:paraId="4995D981"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оксид</w:t>
            </w:r>
          </w:p>
        </w:tc>
        <w:tc>
          <w:tcPr>
            <w:tcW w:w="985" w:type="dxa"/>
          </w:tcPr>
          <w:p w14:paraId="14C611DE" w14:textId="77777777" w:rsidR="00B84C5C" w:rsidRDefault="00B84C5C">
            <w:pPr>
              <w:pStyle w:val="TableParagraph"/>
              <w:rPr>
                <w:rFonts w:ascii="Times New Roman"/>
                <w:sz w:val="14"/>
              </w:rPr>
            </w:pPr>
          </w:p>
        </w:tc>
        <w:tc>
          <w:tcPr>
            <w:tcW w:w="678" w:type="dxa"/>
          </w:tcPr>
          <w:p w14:paraId="0DA829A0"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0751868B"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5DA32470" w14:textId="77777777" w:rsidR="00B84C5C" w:rsidRDefault="00000000">
            <w:pPr>
              <w:pStyle w:val="TableParagraph"/>
              <w:spacing w:line="187" w:lineRule="exact"/>
              <w:ind w:left="247"/>
              <w:rPr>
                <w:rFonts w:ascii="Times New Roman"/>
                <w:sz w:val="18"/>
              </w:rPr>
            </w:pPr>
            <w:r>
              <w:rPr>
                <w:rFonts w:ascii="Times New Roman"/>
                <w:spacing w:val="-2"/>
                <w:sz w:val="18"/>
              </w:rPr>
              <w:t>0,0085764</w:t>
            </w:r>
          </w:p>
        </w:tc>
        <w:tc>
          <w:tcPr>
            <w:tcW w:w="1269" w:type="dxa"/>
          </w:tcPr>
          <w:p w14:paraId="56B9C164" w14:textId="77777777" w:rsidR="00B84C5C" w:rsidRDefault="00000000">
            <w:pPr>
              <w:pStyle w:val="TableParagraph"/>
              <w:spacing w:line="187" w:lineRule="exact"/>
              <w:ind w:left="248"/>
              <w:rPr>
                <w:rFonts w:ascii="Times New Roman"/>
                <w:sz w:val="18"/>
              </w:rPr>
            </w:pPr>
            <w:r>
              <w:rPr>
                <w:rFonts w:ascii="Times New Roman"/>
                <w:spacing w:val="-2"/>
                <w:sz w:val="18"/>
              </w:rPr>
              <w:t>0,0013894</w:t>
            </w:r>
          </w:p>
        </w:tc>
        <w:tc>
          <w:tcPr>
            <w:tcW w:w="1267" w:type="dxa"/>
          </w:tcPr>
          <w:p w14:paraId="2F3CF7F7" w14:textId="77777777" w:rsidR="00B84C5C" w:rsidRDefault="00000000">
            <w:pPr>
              <w:pStyle w:val="TableParagraph"/>
              <w:spacing w:line="187" w:lineRule="exact"/>
              <w:ind w:left="248"/>
              <w:rPr>
                <w:rFonts w:ascii="Times New Roman"/>
                <w:sz w:val="18"/>
              </w:rPr>
            </w:pPr>
            <w:r>
              <w:rPr>
                <w:rFonts w:ascii="Times New Roman"/>
                <w:spacing w:val="-2"/>
                <w:sz w:val="18"/>
              </w:rPr>
              <w:t>0,0085764</w:t>
            </w:r>
          </w:p>
        </w:tc>
        <w:tc>
          <w:tcPr>
            <w:tcW w:w="1269" w:type="dxa"/>
          </w:tcPr>
          <w:p w14:paraId="51018204" w14:textId="77777777" w:rsidR="00B84C5C" w:rsidRDefault="00000000">
            <w:pPr>
              <w:pStyle w:val="TableParagraph"/>
              <w:spacing w:line="187" w:lineRule="exact"/>
              <w:ind w:left="249"/>
              <w:rPr>
                <w:rFonts w:ascii="Times New Roman"/>
                <w:sz w:val="18"/>
              </w:rPr>
            </w:pPr>
            <w:r>
              <w:rPr>
                <w:rFonts w:ascii="Times New Roman"/>
                <w:spacing w:val="-2"/>
                <w:sz w:val="18"/>
              </w:rPr>
              <w:t>0,0013894</w:t>
            </w:r>
          </w:p>
        </w:tc>
        <w:tc>
          <w:tcPr>
            <w:tcW w:w="573" w:type="dxa"/>
            <w:tcBorders>
              <w:right w:val="single" w:sz="4" w:space="0" w:color="000000"/>
            </w:tcBorders>
          </w:tcPr>
          <w:p w14:paraId="41E5B1A3" w14:textId="2ECEDB54" w:rsidR="00B84C5C" w:rsidRDefault="00EE0D5F">
            <w:pPr>
              <w:pStyle w:val="TableParagraph"/>
              <w:ind w:left="5"/>
              <w:jc w:val="center"/>
              <w:rPr>
                <w:sz w:val="16"/>
              </w:rPr>
            </w:pPr>
            <w:r>
              <w:rPr>
                <w:spacing w:val="-4"/>
                <w:sz w:val="16"/>
              </w:rPr>
              <w:t>2025</w:t>
            </w:r>
          </w:p>
        </w:tc>
      </w:tr>
      <w:tr w:rsidR="00B84C5C" w14:paraId="28158506" w14:textId="77777777">
        <w:trPr>
          <w:trHeight w:val="207"/>
        </w:trPr>
        <w:tc>
          <w:tcPr>
            <w:tcW w:w="536" w:type="dxa"/>
            <w:tcBorders>
              <w:left w:val="single" w:sz="4" w:space="0" w:color="000000"/>
            </w:tcBorders>
          </w:tcPr>
          <w:p w14:paraId="6202F96B" w14:textId="77777777" w:rsidR="00B84C5C" w:rsidRDefault="00000000">
            <w:pPr>
              <w:pStyle w:val="TableParagraph"/>
              <w:spacing w:line="180" w:lineRule="exact"/>
              <w:ind w:left="13"/>
              <w:jc w:val="center"/>
              <w:rPr>
                <w:rFonts w:ascii="Times New Roman"/>
                <w:sz w:val="16"/>
              </w:rPr>
            </w:pPr>
            <w:r>
              <w:rPr>
                <w:rFonts w:ascii="Times New Roman"/>
                <w:spacing w:val="-4"/>
                <w:sz w:val="16"/>
              </w:rPr>
              <w:t>0328</w:t>
            </w:r>
          </w:p>
        </w:tc>
        <w:tc>
          <w:tcPr>
            <w:tcW w:w="1330" w:type="dxa"/>
          </w:tcPr>
          <w:p w14:paraId="272761D4"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Углерод</w:t>
            </w:r>
            <w:r>
              <w:rPr>
                <w:rFonts w:ascii="Times New Roman" w:hAnsi="Times New Roman"/>
                <w:spacing w:val="-7"/>
                <w:sz w:val="16"/>
              </w:rPr>
              <w:t xml:space="preserve"> </w:t>
            </w:r>
            <w:r>
              <w:rPr>
                <w:rFonts w:ascii="Times New Roman" w:hAnsi="Times New Roman"/>
                <w:spacing w:val="-2"/>
                <w:sz w:val="16"/>
              </w:rPr>
              <w:t>(Сажа)</w:t>
            </w:r>
          </w:p>
        </w:tc>
        <w:tc>
          <w:tcPr>
            <w:tcW w:w="985" w:type="dxa"/>
          </w:tcPr>
          <w:p w14:paraId="2CE0C155" w14:textId="77777777" w:rsidR="00B84C5C" w:rsidRDefault="00B84C5C">
            <w:pPr>
              <w:pStyle w:val="TableParagraph"/>
              <w:rPr>
                <w:rFonts w:ascii="Times New Roman"/>
                <w:sz w:val="14"/>
              </w:rPr>
            </w:pPr>
          </w:p>
        </w:tc>
        <w:tc>
          <w:tcPr>
            <w:tcW w:w="678" w:type="dxa"/>
          </w:tcPr>
          <w:p w14:paraId="4565A003"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66B86D87"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4C4EB719" w14:textId="77777777" w:rsidR="00B84C5C" w:rsidRDefault="00000000">
            <w:pPr>
              <w:pStyle w:val="TableParagraph"/>
              <w:spacing w:line="187" w:lineRule="exact"/>
              <w:ind w:left="247"/>
              <w:rPr>
                <w:rFonts w:ascii="Times New Roman"/>
                <w:sz w:val="18"/>
              </w:rPr>
            </w:pPr>
            <w:r>
              <w:rPr>
                <w:rFonts w:ascii="Times New Roman"/>
                <w:spacing w:val="-2"/>
                <w:sz w:val="18"/>
              </w:rPr>
              <w:t>0,0001543</w:t>
            </w:r>
          </w:p>
        </w:tc>
        <w:tc>
          <w:tcPr>
            <w:tcW w:w="1269" w:type="dxa"/>
          </w:tcPr>
          <w:p w14:paraId="02D318DF" w14:textId="77777777" w:rsidR="00B84C5C" w:rsidRDefault="00000000">
            <w:pPr>
              <w:pStyle w:val="TableParagraph"/>
              <w:spacing w:line="187" w:lineRule="exact"/>
              <w:ind w:left="248"/>
              <w:rPr>
                <w:rFonts w:ascii="Times New Roman"/>
                <w:sz w:val="18"/>
              </w:rPr>
            </w:pPr>
            <w:r>
              <w:rPr>
                <w:rFonts w:ascii="Times New Roman"/>
                <w:spacing w:val="-2"/>
                <w:sz w:val="18"/>
              </w:rPr>
              <w:t>0,0000250</w:t>
            </w:r>
          </w:p>
        </w:tc>
        <w:tc>
          <w:tcPr>
            <w:tcW w:w="1267" w:type="dxa"/>
          </w:tcPr>
          <w:p w14:paraId="776DCDDE" w14:textId="77777777" w:rsidR="00B84C5C" w:rsidRDefault="00000000">
            <w:pPr>
              <w:pStyle w:val="TableParagraph"/>
              <w:spacing w:line="187" w:lineRule="exact"/>
              <w:ind w:left="248"/>
              <w:rPr>
                <w:rFonts w:ascii="Times New Roman"/>
                <w:sz w:val="18"/>
              </w:rPr>
            </w:pPr>
            <w:r>
              <w:rPr>
                <w:rFonts w:ascii="Times New Roman"/>
                <w:spacing w:val="-2"/>
                <w:sz w:val="18"/>
              </w:rPr>
              <w:t>0,0001543</w:t>
            </w:r>
          </w:p>
        </w:tc>
        <w:tc>
          <w:tcPr>
            <w:tcW w:w="1269" w:type="dxa"/>
          </w:tcPr>
          <w:p w14:paraId="4A7FB9F5" w14:textId="77777777" w:rsidR="00B84C5C" w:rsidRDefault="00000000">
            <w:pPr>
              <w:pStyle w:val="TableParagraph"/>
              <w:spacing w:line="187" w:lineRule="exact"/>
              <w:ind w:left="249"/>
              <w:rPr>
                <w:rFonts w:ascii="Times New Roman"/>
                <w:sz w:val="18"/>
              </w:rPr>
            </w:pPr>
            <w:r>
              <w:rPr>
                <w:rFonts w:ascii="Times New Roman"/>
                <w:spacing w:val="-2"/>
                <w:sz w:val="18"/>
              </w:rPr>
              <w:t>0,0000250</w:t>
            </w:r>
          </w:p>
        </w:tc>
        <w:tc>
          <w:tcPr>
            <w:tcW w:w="573" w:type="dxa"/>
            <w:tcBorders>
              <w:right w:val="single" w:sz="4" w:space="0" w:color="000000"/>
            </w:tcBorders>
          </w:tcPr>
          <w:p w14:paraId="210DC399" w14:textId="12B00A2C" w:rsidR="00B84C5C" w:rsidRDefault="00EE0D5F">
            <w:pPr>
              <w:pStyle w:val="TableParagraph"/>
              <w:ind w:left="5"/>
              <w:jc w:val="center"/>
              <w:rPr>
                <w:sz w:val="16"/>
              </w:rPr>
            </w:pPr>
            <w:r>
              <w:rPr>
                <w:spacing w:val="-4"/>
                <w:sz w:val="16"/>
              </w:rPr>
              <w:t>2025</w:t>
            </w:r>
          </w:p>
        </w:tc>
      </w:tr>
      <w:tr w:rsidR="00B84C5C" w14:paraId="41268E68" w14:textId="77777777">
        <w:trPr>
          <w:trHeight w:val="207"/>
        </w:trPr>
        <w:tc>
          <w:tcPr>
            <w:tcW w:w="536" w:type="dxa"/>
            <w:tcBorders>
              <w:left w:val="single" w:sz="4" w:space="0" w:color="000000"/>
            </w:tcBorders>
          </w:tcPr>
          <w:p w14:paraId="5C9CF2BF" w14:textId="77777777" w:rsidR="00B84C5C" w:rsidRDefault="00000000">
            <w:pPr>
              <w:pStyle w:val="TableParagraph"/>
              <w:spacing w:line="180" w:lineRule="exact"/>
              <w:ind w:left="13"/>
              <w:jc w:val="center"/>
              <w:rPr>
                <w:rFonts w:ascii="Times New Roman"/>
                <w:sz w:val="16"/>
              </w:rPr>
            </w:pPr>
            <w:r>
              <w:rPr>
                <w:rFonts w:ascii="Times New Roman"/>
                <w:spacing w:val="-4"/>
                <w:sz w:val="16"/>
              </w:rPr>
              <w:t>2754</w:t>
            </w:r>
          </w:p>
        </w:tc>
        <w:tc>
          <w:tcPr>
            <w:tcW w:w="1330" w:type="dxa"/>
          </w:tcPr>
          <w:p w14:paraId="0C1972BD"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Алканы</w:t>
            </w:r>
            <w:r>
              <w:rPr>
                <w:rFonts w:ascii="Times New Roman" w:hAnsi="Times New Roman"/>
                <w:spacing w:val="6"/>
                <w:sz w:val="16"/>
              </w:rPr>
              <w:t xml:space="preserve"> </w:t>
            </w:r>
            <w:r>
              <w:rPr>
                <w:rFonts w:ascii="Times New Roman" w:hAnsi="Times New Roman"/>
                <w:spacing w:val="-2"/>
                <w:sz w:val="16"/>
              </w:rPr>
              <w:t>С12-</w:t>
            </w:r>
            <w:r>
              <w:rPr>
                <w:rFonts w:ascii="Times New Roman" w:hAnsi="Times New Roman"/>
                <w:spacing w:val="-5"/>
                <w:sz w:val="16"/>
              </w:rPr>
              <w:t>19</w:t>
            </w:r>
          </w:p>
        </w:tc>
        <w:tc>
          <w:tcPr>
            <w:tcW w:w="985" w:type="dxa"/>
          </w:tcPr>
          <w:p w14:paraId="47537EF9" w14:textId="77777777" w:rsidR="00B84C5C" w:rsidRDefault="00B84C5C">
            <w:pPr>
              <w:pStyle w:val="TableParagraph"/>
              <w:rPr>
                <w:rFonts w:ascii="Times New Roman"/>
                <w:sz w:val="14"/>
              </w:rPr>
            </w:pPr>
          </w:p>
        </w:tc>
        <w:tc>
          <w:tcPr>
            <w:tcW w:w="678" w:type="dxa"/>
          </w:tcPr>
          <w:p w14:paraId="693AE6C7"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13B455B5"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0848CC6F" w14:textId="77777777" w:rsidR="00B84C5C" w:rsidRDefault="00000000">
            <w:pPr>
              <w:pStyle w:val="TableParagraph"/>
              <w:spacing w:line="187" w:lineRule="exact"/>
              <w:ind w:left="247"/>
              <w:rPr>
                <w:rFonts w:ascii="Times New Roman"/>
                <w:sz w:val="18"/>
              </w:rPr>
            </w:pPr>
            <w:r>
              <w:rPr>
                <w:rFonts w:ascii="Times New Roman"/>
                <w:spacing w:val="-2"/>
                <w:sz w:val="18"/>
              </w:rPr>
              <w:t>0,0085185</w:t>
            </w:r>
          </w:p>
        </w:tc>
        <w:tc>
          <w:tcPr>
            <w:tcW w:w="1269" w:type="dxa"/>
          </w:tcPr>
          <w:p w14:paraId="6BD78355" w14:textId="77777777" w:rsidR="00B84C5C" w:rsidRDefault="00000000">
            <w:pPr>
              <w:pStyle w:val="TableParagraph"/>
              <w:spacing w:line="187" w:lineRule="exact"/>
              <w:ind w:left="248"/>
              <w:rPr>
                <w:rFonts w:ascii="Times New Roman"/>
                <w:sz w:val="18"/>
              </w:rPr>
            </w:pPr>
            <w:r>
              <w:rPr>
                <w:rFonts w:ascii="Times New Roman"/>
                <w:spacing w:val="-2"/>
                <w:sz w:val="18"/>
              </w:rPr>
              <w:t>0,0013800</w:t>
            </w:r>
          </w:p>
        </w:tc>
        <w:tc>
          <w:tcPr>
            <w:tcW w:w="1267" w:type="dxa"/>
          </w:tcPr>
          <w:p w14:paraId="45D638E2" w14:textId="77777777" w:rsidR="00B84C5C" w:rsidRDefault="00000000">
            <w:pPr>
              <w:pStyle w:val="TableParagraph"/>
              <w:spacing w:line="187" w:lineRule="exact"/>
              <w:ind w:left="248"/>
              <w:rPr>
                <w:rFonts w:ascii="Times New Roman"/>
                <w:sz w:val="18"/>
              </w:rPr>
            </w:pPr>
            <w:r>
              <w:rPr>
                <w:rFonts w:ascii="Times New Roman"/>
                <w:spacing w:val="-2"/>
                <w:sz w:val="18"/>
              </w:rPr>
              <w:t>0,0085185</w:t>
            </w:r>
          </w:p>
        </w:tc>
        <w:tc>
          <w:tcPr>
            <w:tcW w:w="1269" w:type="dxa"/>
          </w:tcPr>
          <w:p w14:paraId="46510A3F" w14:textId="77777777" w:rsidR="00B84C5C" w:rsidRDefault="00000000">
            <w:pPr>
              <w:pStyle w:val="TableParagraph"/>
              <w:spacing w:line="187" w:lineRule="exact"/>
              <w:ind w:left="249"/>
              <w:rPr>
                <w:rFonts w:ascii="Times New Roman"/>
                <w:sz w:val="18"/>
              </w:rPr>
            </w:pPr>
            <w:r>
              <w:rPr>
                <w:rFonts w:ascii="Times New Roman"/>
                <w:spacing w:val="-2"/>
                <w:sz w:val="18"/>
              </w:rPr>
              <w:t>0,0013800</w:t>
            </w:r>
          </w:p>
        </w:tc>
        <w:tc>
          <w:tcPr>
            <w:tcW w:w="573" w:type="dxa"/>
            <w:tcBorders>
              <w:right w:val="single" w:sz="4" w:space="0" w:color="000000"/>
            </w:tcBorders>
          </w:tcPr>
          <w:p w14:paraId="2E02EC0E" w14:textId="6730214C" w:rsidR="00B84C5C" w:rsidRDefault="00EE0D5F">
            <w:pPr>
              <w:pStyle w:val="TableParagraph"/>
              <w:spacing w:line="181" w:lineRule="exact"/>
              <w:ind w:left="5"/>
              <w:jc w:val="center"/>
              <w:rPr>
                <w:sz w:val="16"/>
              </w:rPr>
            </w:pPr>
            <w:r>
              <w:rPr>
                <w:spacing w:val="-4"/>
                <w:sz w:val="16"/>
              </w:rPr>
              <w:t>2025</w:t>
            </w:r>
          </w:p>
        </w:tc>
      </w:tr>
      <w:tr w:rsidR="00B84C5C" w14:paraId="2141903A" w14:textId="77777777">
        <w:trPr>
          <w:trHeight w:val="367"/>
        </w:trPr>
        <w:tc>
          <w:tcPr>
            <w:tcW w:w="2851" w:type="dxa"/>
            <w:gridSpan w:val="3"/>
            <w:tcBorders>
              <w:left w:val="single" w:sz="4" w:space="0" w:color="000000"/>
            </w:tcBorders>
          </w:tcPr>
          <w:p w14:paraId="7F3203E5" w14:textId="77777777" w:rsidR="00B84C5C" w:rsidRDefault="00000000">
            <w:pPr>
              <w:pStyle w:val="TableParagraph"/>
              <w:spacing w:line="184" w:lineRule="exact"/>
              <w:ind w:left="1263" w:hanging="1142"/>
              <w:rPr>
                <w:rFonts w:ascii="Times New Roman" w:hAnsi="Times New Roman"/>
                <w:b/>
                <w:i/>
                <w:sz w:val="16"/>
              </w:rPr>
            </w:pPr>
            <w:r>
              <w:rPr>
                <w:rFonts w:ascii="Times New Roman" w:hAnsi="Times New Roman"/>
                <w:b/>
                <w:i/>
                <w:sz w:val="16"/>
              </w:rPr>
              <w:t>Итого</w:t>
            </w:r>
            <w:r>
              <w:rPr>
                <w:rFonts w:ascii="Times New Roman" w:hAnsi="Times New Roman"/>
                <w:b/>
                <w:i/>
                <w:spacing w:val="-10"/>
                <w:sz w:val="16"/>
              </w:rPr>
              <w:t xml:space="preserve"> </w:t>
            </w:r>
            <w:r>
              <w:rPr>
                <w:rFonts w:ascii="Times New Roman" w:hAnsi="Times New Roman"/>
                <w:b/>
                <w:i/>
                <w:sz w:val="16"/>
              </w:rPr>
              <w:t>по</w:t>
            </w:r>
            <w:r>
              <w:rPr>
                <w:rFonts w:ascii="Times New Roman" w:hAnsi="Times New Roman"/>
                <w:b/>
                <w:i/>
                <w:spacing w:val="-10"/>
                <w:sz w:val="16"/>
              </w:rPr>
              <w:t xml:space="preserve"> </w:t>
            </w:r>
            <w:r>
              <w:rPr>
                <w:rFonts w:ascii="Times New Roman" w:hAnsi="Times New Roman"/>
                <w:b/>
                <w:i/>
                <w:sz w:val="16"/>
              </w:rPr>
              <w:t>организованным</w:t>
            </w:r>
            <w:r>
              <w:rPr>
                <w:rFonts w:ascii="Times New Roman" w:hAnsi="Times New Roman"/>
                <w:b/>
                <w:i/>
                <w:spacing w:val="-10"/>
                <w:sz w:val="16"/>
              </w:rPr>
              <w:t xml:space="preserve"> </w:t>
            </w:r>
            <w:proofErr w:type="spellStart"/>
            <w:r>
              <w:rPr>
                <w:rFonts w:ascii="Times New Roman" w:hAnsi="Times New Roman"/>
                <w:b/>
                <w:i/>
                <w:sz w:val="16"/>
              </w:rPr>
              <w:t>источни</w:t>
            </w:r>
            <w:proofErr w:type="spellEnd"/>
            <w:r>
              <w:rPr>
                <w:rFonts w:ascii="Times New Roman" w:hAnsi="Times New Roman"/>
                <w:b/>
                <w:i/>
                <w:sz w:val="16"/>
              </w:rPr>
              <w:t>-</w:t>
            </w:r>
            <w:r>
              <w:rPr>
                <w:rFonts w:ascii="Times New Roman" w:hAnsi="Times New Roman"/>
                <w:b/>
                <w:i/>
                <w:spacing w:val="40"/>
                <w:sz w:val="16"/>
              </w:rPr>
              <w:t xml:space="preserve"> </w:t>
            </w:r>
            <w:proofErr w:type="spellStart"/>
            <w:r>
              <w:rPr>
                <w:rFonts w:ascii="Times New Roman" w:hAnsi="Times New Roman"/>
                <w:b/>
                <w:i/>
                <w:spacing w:val="-4"/>
                <w:sz w:val="16"/>
              </w:rPr>
              <w:t>кам</w:t>
            </w:r>
            <w:proofErr w:type="spellEnd"/>
            <w:r>
              <w:rPr>
                <w:rFonts w:ascii="Times New Roman" w:hAnsi="Times New Roman"/>
                <w:b/>
                <w:i/>
                <w:spacing w:val="-4"/>
                <w:sz w:val="16"/>
              </w:rPr>
              <w:t>:</w:t>
            </w:r>
          </w:p>
        </w:tc>
        <w:tc>
          <w:tcPr>
            <w:tcW w:w="678" w:type="dxa"/>
          </w:tcPr>
          <w:p w14:paraId="3CCC5969" w14:textId="77777777" w:rsidR="00B84C5C" w:rsidRDefault="00B84C5C">
            <w:pPr>
              <w:pStyle w:val="TableParagraph"/>
              <w:rPr>
                <w:rFonts w:ascii="Times New Roman"/>
                <w:sz w:val="16"/>
              </w:rPr>
            </w:pPr>
          </w:p>
        </w:tc>
        <w:tc>
          <w:tcPr>
            <w:tcW w:w="678" w:type="dxa"/>
          </w:tcPr>
          <w:p w14:paraId="068ED64F" w14:textId="77777777" w:rsidR="00B84C5C" w:rsidRDefault="00B84C5C">
            <w:pPr>
              <w:pStyle w:val="TableParagraph"/>
              <w:rPr>
                <w:rFonts w:ascii="Times New Roman"/>
                <w:sz w:val="16"/>
              </w:rPr>
            </w:pPr>
          </w:p>
        </w:tc>
        <w:tc>
          <w:tcPr>
            <w:tcW w:w="1266" w:type="dxa"/>
          </w:tcPr>
          <w:p w14:paraId="30C03AEA" w14:textId="77777777" w:rsidR="00B84C5C" w:rsidRDefault="00000000">
            <w:pPr>
              <w:pStyle w:val="TableParagraph"/>
              <w:spacing w:before="155" w:line="192" w:lineRule="exact"/>
              <w:ind w:right="93"/>
              <w:jc w:val="right"/>
              <w:rPr>
                <w:rFonts w:ascii="Times New Roman"/>
                <w:sz w:val="18"/>
              </w:rPr>
            </w:pPr>
            <w:r>
              <w:rPr>
                <w:rFonts w:ascii="Times New Roman"/>
                <w:spacing w:val="-2"/>
                <w:sz w:val="18"/>
              </w:rPr>
              <w:t>0,704395</w:t>
            </w:r>
          </w:p>
        </w:tc>
        <w:tc>
          <w:tcPr>
            <w:tcW w:w="1269" w:type="dxa"/>
          </w:tcPr>
          <w:p w14:paraId="59A0EEE9" w14:textId="77777777" w:rsidR="00B84C5C" w:rsidRDefault="00000000">
            <w:pPr>
              <w:pStyle w:val="TableParagraph"/>
              <w:spacing w:before="155" w:line="192" w:lineRule="exact"/>
              <w:ind w:right="93"/>
              <w:jc w:val="right"/>
              <w:rPr>
                <w:rFonts w:ascii="Times New Roman"/>
                <w:sz w:val="18"/>
              </w:rPr>
            </w:pPr>
            <w:r>
              <w:rPr>
                <w:rFonts w:ascii="Times New Roman"/>
                <w:spacing w:val="-2"/>
                <w:sz w:val="18"/>
              </w:rPr>
              <w:t>0,009914</w:t>
            </w:r>
          </w:p>
        </w:tc>
        <w:tc>
          <w:tcPr>
            <w:tcW w:w="1267" w:type="dxa"/>
          </w:tcPr>
          <w:p w14:paraId="0DFA3A90" w14:textId="77777777" w:rsidR="00B84C5C" w:rsidRDefault="00000000">
            <w:pPr>
              <w:pStyle w:val="TableParagraph"/>
              <w:spacing w:before="155" w:line="192" w:lineRule="exact"/>
              <w:ind w:right="92"/>
              <w:jc w:val="right"/>
              <w:rPr>
                <w:rFonts w:ascii="Times New Roman"/>
                <w:sz w:val="18"/>
              </w:rPr>
            </w:pPr>
            <w:r>
              <w:rPr>
                <w:rFonts w:ascii="Times New Roman"/>
                <w:spacing w:val="-2"/>
                <w:sz w:val="18"/>
              </w:rPr>
              <w:t>0,704395</w:t>
            </w:r>
          </w:p>
        </w:tc>
        <w:tc>
          <w:tcPr>
            <w:tcW w:w="1269" w:type="dxa"/>
          </w:tcPr>
          <w:p w14:paraId="53A55897" w14:textId="77777777" w:rsidR="00B84C5C" w:rsidRDefault="00000000">
            <w:pPr>
              <w:pStyle w:val="TableParagraph"/>
              <w:spacing w:before="155" w:line="192" w:lineRule="exact"/>
              <w:ind w:right="92"/>
              <w:jc w:val="right"/>
              <w:rPr>
                <w:rFonts w:ascii="Times New Roman"/>
                <w:sz w:val="18"/>
              </w:rPr>
            </w:pPr>
            <w:r>
              <w:rPr>
                <w:rFonts w:ascii="Times New Roman"/>
                <w:spacing w:val="-2"/>
                <w:sz w:val="18"/>
              </w:rPr>
              <w:t>0,009914</w:t>
            </w:r>
          </w:p>
        </w:tc>
        <w:tc>
          <w:tcPr>
            <w:tcW w:w="573" w:type="dxa"/>
            <w:tcBorders>
              <w:right w:val="single" w:sz="4" w:space="0" w:color="000000"/>
            </w:tcBorders>
          </w:tcPr>
          <w:p w14:paraId="09446E21" w14:textId="77777777" w:rsidR="00B84C5C" w:rsidRDefault="00B84C5C">
            <w:pPr>
              <w:pStyle w:val="TableParagraph"/>
              <w:rPr>
                <w:rFonts w:ascii="Times New Roman"/>
                <w:sz w:val="16"/>
              </w:rPr>
            </w:pPr>
          </w:p>
        </w:tc>
      </w:tr>
      <w:tr w:rsidR="00B84C5C" w14:paraId="06483E97" w14:textId="77777777">
        <w:trPr>
          <w:trHeight w:val="184"/>
        </w:trPr>
        <w:tc>
          <w:tcPr>
            <w:tcW w:w="9278" w:type="dxa"/>
            <w:gridSpan w:val="9"/>
            <w:tcBorders>
              <w:left w:val="single" w:sz="4" w:space="0" w:color="000000"/>
            </w:tcBorders>
          </w:tcPr>
          <w:p w14:paraId="6B46C94D" w14:textId="77777777" w:rsidR="00B84C5C" w:rsidRDefault="00000000">
            <w:pPr>
              <w:pStyle w:val="TableParagraph"/>
              <w:spacing w:line="164" w:lineRule="exact"/>
              <w:ind w:left="11" w:right="1"/>
              <w:jc w:val="center"/>
              <w:rPr>
                <w:rFonts w:ascii="Times New Roman" w:hAnsi="Times New Roman"/>
                <w:b/>
                <w:sz w:val="16"/>
              </w:rPr>
            </w:pPr>
            <w:r>
              <w:rPr>
                <w:rFonts w:ascii="Times New Roman" w:hAnsi="Times New Roman"/>
                <w:b/>
                <w:spacing w:val="-2"/>
                <w:sz w:val="16"/>
              </w:rPr>
              <w:t>Неорганизованные</w:t>
            </w:r>
            <w:r>
              <w:rPr>
                <w:rFonts w:ascii="Times New Roman" w:hAnsi="Times New Roman"/>
                <w:b/>
                <w:spacing w:val="12"/>
                <w:sz w:val="16"/>
              </w:rPr>
              <w:t xml:space="preserve"> </w:t>
            </w:r>
            <w:r>
              <w:rPr>
                <w:rFonts w:ascii="Times New Roman" w:hAnsi="Times New Roman"/>
                <w:b/>
                <w:spacing w:val="-2"/>
                <w:sz w:val="16"/>
              </w:rPr>
              <w:t>источники</w:t>
            </w:r>
          </w:p>
        </w:tc>
        <w:tc>
          <w:tcPr>
            <w:tcW w:w="573" w:type="dxa"/>
            <w:tcBorders>
              <w:right w:val="single" w:sz="4" w:space="0" w:color="000000"/>
            </w:tcBorders>
          </w:tcPr>
          <w:p w14:paraId="15A56CB6" w14:textId="77777777" w:rsidR="00B84C5C" w:rsidRDefault="00B84C5C">
            <w:pPr>
              <w:pStyle w:val="TableParagraph"/>
              <w:rPr>
                <w:rFonts w:ascii="Times New Roman"/>
                <w:sz w:val="12"/>
              </w:rPr>
            </w:pPr>
          </w:p>
        </w:tc>
      </w:tr>
      <w:tr w:rsidR="00B84C5C" w14:paraId="557526C9" w14:textId="77777777">
        <w:trPr>
          <w:trHeight w:val="182"/>
        </w:trPr>
        <w:tc>
          <w:tcPr>
            <w:tcW w:w="1866" w:type="dxa"/>
            <w:gridSpan w:val="2"/>
            <w:tcBorders>
              <w:left w:val="single" w:sz="4" w:space="0" w:color="000000"/>
            </w:tcBorders>
          </w:tcPr>
          <w:p w14:paraId="1C95CA60" w14:textId="77777777" w:rsidR="00B84C5C" w:rsidRDefault="00000000">
            <w:pPr>
              <w:pStyle w:val="TableParagraph"/>
              <w:spacing w:line="163" w:lineRule="exact"/>
              <w:ind w:left="625"/>
              <w:rPr>
                <w:rFonts w:ascii="Times New Roman" w:hAnsi="Times New Roman"/>
                <w:b/>
                <w:sz w:val="16"/>
              </w:rPr>
            </w:pPr>
            <w:r>
              <w:rPr>
                <w:rFonts w:ascii="Times New Roman" w:hAnsi="Times New Roman"/>
                <w:b/>
                <w:spacing w:val="-2"/>
                <w:sz w:val="16"/>
              </w:rPr>
              <w:t>Трактор</w:t>
            </w:r>
          </w:p>
        </w:tc>
        <w:tc>
          <w:tcPr>
            <w:tcW w:w="985" w:type="dxa"/>
          </w:tcPr>
          <w:p w14:paraId="39817C19" w14:textId="77777777" w:rsidR="00B84C5C" w:rsidRDefault="00000000">
            <w:pPr>
              <w:pStyle w:val="TableParagraph"/>
              <w:spacing w:line="163" w:lineRule="exact"/>
              <w:ind w:left="11"/>
              <w:jc w:val="center"/>
              <w:rPr>
                <w:rFonts w:ascii="Times New Roman"/>
                <w:sz w:val="16"/>
              </w:rPr>
            </w:pPr>
            <w:r>
              <w:rPr>
                <w:rFonts w:ascii="Times New Roman"/>
                <w:spacing w:val="-4"/>
                <w:sz w:val="16"/>
              </w:rPr>
              <w:t>6001</w:t>
            </w:r>
          </w:p>
        </w:tc>
        <w:tc>
          <w:tcPr>
            <w:tcW w:w="678" w:type="dxa"/>
          </w:tcPr>
          <w:p w14:paraId="37829FE7" w14:textId="77777777" w:rsidR="00B84C5C" w:rsidRDefault="00B84C5C">
            <w:pPr>
              <w:pStyle w:val="TableParagraph"/>
              <w:rPr>
                <w:rFonts w:ascii="Times New Roman"/>
                <w:sz w:val="12"/>
              </w:rPr>
            </w:pPr>
          </w:p>
        </w:tc>
        <w:tc>
          <w:tcPr>
            <w:tcW w:w="678" w:type="dxa"/>
          </w:tcPr>
          <w:p w14:paraId="293D2C13" w14:textId="77777777" w:rsidR="00B84C5C" w:rsidRDefault="00B84C5C">
            <w:pPr>
              <w:pStyle w:val="TableParagraph"/>
              <w:rPr>
                <w:rFonts w:ascii="Times New Roman"/>
                <w:sz w:val="12"/>
              </w:rPr>
            </w:pPr>
          </w:p>
        </w:tc>
        <w:tc>
          <w:tcPr>
            <w:tcW w:w="1266" w:type="dxa"/>
          </w:tcPr>
          <w:p w14:paraId="2AD08F7F" w14:textId="77777777" w:rsidR="00B84C5C" w:rsidRDefault="00B84C5C">
            <w:pPr>
              <w:pStyle w:val="TableParagraph"/>
              <w:rPr>
                <w:rFonts w:ascii="Times New Roman"/>
                <w:sz w:val="12"/>
              </w:rPr>
            </w:pPr>
          </w:p>
        </w:tc>
        <w:tc>
          <w:tcPr>
            <w:tcW w:w="1269" w:type="dxa"/>
          </w:tcPr>
          <w:p w14:paraId="1E1DD6A0" w14:textId="77777777" w:rsidR="00B84C5C" w:rsidRDefault="00B84C5C">
            <w:pPr>
              <w:pStyle w:val="TableParagraph"/>
              <w:rPr>
                <w:rFonts w:ascii="Times New Roman"/>
                <w:sz w:val="12"/>
              </w:rPr>
            </w:pPr>
          </w:p>
        </w:tc>
        <w:tc>
          <w:tcPr>
            <w:tcW w:w="1267" w:type="dxa"/>
          </w:tcPr>
          <w:p w14:paraId="79BF89A5" w14:textId="77777777" w:rsidR="00B84C5C" w:rsidRDefault="00B84C5C">
            <w:pPr>
              <w:pStyle w:val="TableParagraph"/>
              <w:rPr>
                <w:rFonts w:ascii="Times New Roman"/>
                <w:sz w:val="12"/>
              </w:rPr>
            </w:pPr>
          </w:p>
        </w:tc>
        <w:tc>
          <w:tcPr>
            <w:tcW w:w="1269" w:type="dxa"/>
          </w:tcPr>
          <w:p w14:paraId="441070C2" w14:textId="77777777" w:rsidR="00B84C5C" w:rsidRDefault="00B84C5C">
            <w:pPr>
              <w:pStyle w:val="TableParagraph"/>
              <w:rPr>
                <w:rFonts w:ascii="Times New Roman"/>
                <w:sz w:val="12"/>
              </w:rPr>
            </w:pPr>
          </w:p>
        </w:tc>
        <w:tc>
          <w:tcPr>
            <w:tcW w:w="573" w:type="dxa"/>
            <w:tcBorders>
              <w:right w:val="single" w:sz="4" w:space="0" w:color="000000"/>
            </w:tcBorders>
          </w:tcPr>
          <w:p w14:paraId="45C29905" w14:textId="77777777" w:rsidR="00B84C5C" w:rsidRDefault="00B84C5C">
            <w:pPr>
              <w:pStyle w:val="TableParagraph"/>
              <w:rPr>
                <w:rFonts w:ascii="Times New Roman"/>
                <w:sz w:val="12"/>
              </w:rPr>
            </w:pPr>
          </w:p>
        </w:tc>
      </w:tr>
      <w:tr w:rsidR="00B84C5C" w14:paraId="4515E794" w14:textId="77777777">
        <w:trPr>
          <w:trHeight w:val="736"/>
        </w:trPr>
        <w:tc>
          <w:tcPr>
            <w:tcW w:w="536" w:type="dxa"/>
            <w:tcBorders>
              <w:left w:val="single" w:sz="4" w:space="0" w:color="000000"/>
            </w:tcBorders>
          </w:tcPr>
          <w:p w14:paraId="0A5DE249" w14:textId="77777777" w:rsidR="00B84C5C" w:rsidRDefault="00000000">
            <w:pPr>
              <w:pStyle w:val="TableParagraph"/>
              <w:spacing w:line="181" w:lineRule="exact"/>
              <w:ind w:left="13"/>
              <w:jc w:val="center"/>
              <w:rPr>
                <w:rFonts w:ascii="Times New Roman"/>
                <w:sz w:val="16"/>
              </w:rPr>
            </w:pPr>
            <w:r>
              <w:rPr>
                <w:rFonts w:ascii="Times New Roman"/>
                <w:spacing w:val="-4"/>
                <w:sz w:val="16"/>
              </w:rPr>
              <w:t>2909</w:t>
            </w:r>
          </w:p>
        </w:tc>
        <w:tc>
          <w:tcPr>
            <w:tcW w:w="1330" w:type="dxa"/>
          </w:tcPr>
          <w:p w14:paraId="4EBEC843" w14:textId="77777777" w:rsidR="00B84C5C" w:rsidRDefault="00000000">
            <w:pPr>
              <w:pStyle w:val="TableParagraph"/>
              <w:spacing w:line="181" w:lineRule="exact"/>
              <w:ind w:left="104"/>
              <w:rPr>
                <w:rFonts w:ascii="Times New Roman" w:hAnsi="Times New Roman"/>
                <w:sz w:val="16"/>
              </w:rPr>
            </w:pPr>
            <w:r>
              <w:rPr>
                <w:rFonts w:ascii="Times New Roman" w:hAnsi="Times New Roman"/>
                <w:sz w:val="16"/>
              </w:rPr>
              <w:t>Пыль</w:t>
            </w:r>
            <w:r>
              <w:rPr>
                <w:rFonts w:ascii="Times New Roman" w:hAnsi="Times New Roman"/>
                <w:spacing w:val="-5"/>
                <w:sz w:val="16"/>
              </w:rPr>
              <w:t xml:space="preserve"> </w:t>
            </w:r>
            <w:proofErr w:type="spellStart"/>
            <w:r>
              <w:rPr>
                <w:rFonts w:ascii="Times New Roman" w:hAnsi="Times New Roman"/>
                <w:spacing w:val="-2"/>
                <w:sz w:val="16"/>
              </w:rPr>
              <w:t>неорга</w:t>
            </w:r>
            <w:proofErr w:type="spellEnd"/>
            <w:r>
              <w:rPr>
                <w:rFonts w:ascii="Times New Roman" w:hAnsi="Times New Roman"/>
                <w:spacing w:val="-2"/>
                <w:sz w:val="16"/>
              </w:rPr>
              <w:t>-</w:t>
            </w:r>
          </w:p>
          <w:p w14:paraId="08157F98" w14:textId="77777777" w:rsidR="00B84C5C" w:rsidRDefault="00000000">
            <w:pPr>
              <w:pStyle w:val="TableParagraph"/>
              <w:ind w:left="104"/>
              <w:rPr>
                <w:rFonts w:ascii="Times New Roman" w:hAnsi="Times New Roman"/>
                <w:sz w:val="16"/>
              </w:rPr>
            </w:pPr>
            <w:proofErr w:type="spellStart"/>
            <w:r>
              <w:rPr>
                <w:rFonts w:ascii="Times New Roman" w:hAnsi="Times New Roman"/>
                <w:sz w:val="16"/>
              </w:rPr>
              <w:t>ническая</w:t>
            </w:r>
            <w:proofErr w:type="spellEnd"/>
            <w:r>
              <w:rPr>
                <w:rFonts w:ascii="Times New Roman" w:hAnsi="Times New Roman"/>
                <w:sz w:val="16"/>
              </w:rPr>
              <w:t>:</w:t>
            </w:r>
            <w:r>
              <w:rPr>
                <w:rFonts w:ascii="Times New Roman" w:hAnsi="Times New Roman"/>
                <w:spacing w:val="-7"/>
                <w:sz w:val="16"/>
              </w:rPr>
              <w:t xml:space="preserve"> </w:t>
            </w:r>
            <w:r>
              <w:rPr>
                <w:rFonts w:ascii="Times New Roman" w:hAnsi="Times New Roman"/>
                <w:spacing w:val="-4"/>
                <w:sz w:val="16"/>
              </w:rPr>
              <w:t>ниже</w:t>
            </w:r>
          </w:p>
          <w:p w14:paraId="3BCCA81C" w14:textId="77777777" w:rsidR="00B84C5C" w:rsidRDefault="00000000">
            <w:pPr>
              <w:pStyle w:val="TableParagraph"/>
              <w:spacing w:line="184" w:lineRule="exact"/>
              <w:ind w:left="104" w:right="230"/>
              <w:rPr>
                <w:rFonts w:ascii="Times New Roman" w:hAnsi="Times New Roman"/>
                <w:sz w:val="16"/>
              </w:rPr>
            </w:pPr>
            <w:r>
              <w:rPr>
                <w:rFonts w:ascii="Times New Roman" w:hAnsi="Times New Roman"/>
                <w:sz w:val="16"/>
              </w:rPr>
              <w:t>20%</w:t>
            </w:r>
            <w:r>
              <w:rPr>
                <w:rFonts w:ascii="Times New Roman" w:hAnsi="Times New Roman"/>
                <w:spacing w:val="-10"/>
                <w:sz w:val="16"/>
              </w:rPr>
              <w:t xml:space="preserve"> </w:t>
            </w:r>
            <w:r>
              <w:rPr>
                <w:rFonts w:ascii="Times New Roman" w:hAnsi="Times New Roman"/>
                <w:sz w:val="16"/>
              </w:rPr>
              <w:t>двуокиси</w:t>
            </w:r>
            <w:r>
              <w:rPr>
                <w:rFonts w:ascii="Times New Roman" w:hAnsi="Times New Roman"/>
                <w:spacing w:val="40"/>
                <w:sz w:val="16"/>
              </w:rPr>
              <w:t xml:space="preserve"> </w:t>
            </w:r>
            <w:r>
              <w:rPr>
                <w:rFonts w:ascii="Times New Roman" w:hAnsi="Times New Roman"/>
                <w:spacing w:val="-2"/>
                <w:sz w:val="16"/>
              </w:rPr>
              <w:t>кремния</w:t>
            </w:r>
          </w:p>
        </w:tc>
        <w:tc>
          <w:tcPr>
            <w:tcW w:w="985" w:type="dxa"/>
          </w:tcPr>
          <w:p w14:paraId="355A155C" w14:textId="77777777" w:rsidR="00B84C5C" w:rsidRDefault="00B84C5C">
            <w:pPr>
              <w:pStyle w:val="TableParagraph"/>
              <w:rPr>
                <w:rFonts w:ascii="Times New Roman"/>
                <w:sz w:val="16"/>
              </w:rPr>
            </w:pPr>
          </w:p>
        </w:tc>
        <w:tc>
          <w:tcPr>
            <w:tcW w:w="678" w:type="dxa"/>
          </w:tcPr>
          <w:p w14:paraId="5BF2466F"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678" w:type="dxa"/>
          </w:tcPr>
          <w:p w14:paraId="7884EC42"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1266" w:type="dxa"/>
          </w:tcPr>
          <w:p w14:paraId="1E689B50" w14:textId="77777777" w:rsidR="00B84C5C" w:rsidRDefault="00B84C5C">
            <w:pPr>
              <w:pStyle w:val="TableParagraph"/>
              <w:rPr>
                <w:rFonts w:ascii="Times New Roman"/>
                <w:b/>
                <w:sz w:val="18"/>
              </w:rPr>
            </w:pPr>
          </w:p>
          <w:p w14:paraId="2E1AFEF1" w14:textId="77777777" w:rsidR="00B84C5C" w:rsidRDefault="00B84C5C">
            <w:pPr>
              <w:pStyle w:val="TableParagraph"/>
              <w:spacing w:before="111"/>
              <w:rPr>
                <w:rFonts w:ascii="Times New Roman"/>
                <w:b/>
                <w:sz w:val="18"/>
              </w:rPr>
            </w:pPr>
          </w:p>
          <w:p w14:paraId="5CB323D6" w14:textId="77777777" w:rsidR="00B84C5C" w:rsidRDefault="00000000">
            <w:pPr>
              <w:pStyle w:val="TableParagraph"/>
              <w:spacing w:line="191" w:lineRule="exact"/>
              <w:ind w:left="247"/>
              <w:rPr>
                <w:rFonts w:ascii="Times New Roman"/>
                <w:sz w:val="18"/>
              </w:rPr>
            </w:pPr>
            <w:r>
              <w:rPr>
                <w:rFonts w:ascii="Times New Roman"/>
                <w:spacing w:val="-2"/>
                <w:sz w:val="18"/>
              </w:rPr>
              <w:t>0,0040278</w:t>
            </w:r>
          </w:p>
        </w:tc>
        <w:tc>
          <w:tcPr>
            <w:tcW w:w="1269" w:type="dxa"/>
          </w:tcPr>
          <w:p w14:paraId="5F72C319" w14:textId="77777777" w:rsidR="00B84C5C" w:rsidRDefault="00B84C5C">
            <w:pPr>
              <w:pStyle w:val="TableParagraph"/>
              <w:rPr>
                <w:rFonts w:ascii="Times New Roman"/>
                <w:b/>
                <w:sz w:val="18"/>
              </w:rPr>
            </w:pPr>
          </w:p>
          <w:p w14:paraId="50B387AC" w14:textId="77777777" w:rsidR="00B84C5C" w:rsidRDefault="00B84C5C">
            <w:pPr>
              <w:pStyle w:val="TableParagraph"/>
              <w:spacing w:before="111"/>
              <w:rPr>
                <w:rFonts w:ascii="Times New Roman"/>
                <w:b/>
                <w:sz w:val="18"/>
              </w:rPr>
            </w:pPr>
          </w:p>
          <w:p w14:paraId="1268B96A" w14:textId="77777777" w:rsidR="00B84C5C" w:rsidRDefault="00000000">
            <w:pPr>
              <w:pStyle w:val="TableParagraph"/>
              <w:spacing w:line="191" w:lineRule="exact"/>
              <w:ind w:left="248"/>
              <w:rPr>
                <w:rFonts w:ascii="Times New Roman"/>
                <w:sz w:val="18"/>
              </w:rPr>
            </w:pPr>
            <w:r>
              <w:rPr>
                <w:rFonts w:ascii="Times New Roman"/>
                <w:spacing w:val="-2"/>
                <w:sz w:val="18"/>
              </w:rPr>
              <w:t>0,0001885</w:t>
            </w:r>
          </w:p>
        </w:tc>
        <w:tc>
          <w:tcPr>
            <w:tcW w:w="1267" w:type="dxa"/>
          </w:tcPr>
          <w:p w14:paraId="569DC883" w14:textId="77777777" w:rsidR="00B84C5C" w:rsidRDefault="00B84C5C">
            <w:pPr>
              <w:pStyle w:val="TableParagraph"/>
              <w:rPr>
                <w:rFonts w:ascii="Times New Roman"/>
                <w:b/>
                <w:sz w:val="18"/>
              </w:rPr>
            </w:pPr>
          </w:p>
          <w:p w14:paraId="7E221B7C" w14:textId="77777777" w:rsidR="00B84C5C" w:rsidRDefault="00B84C5C">
            <w:pPr>
              <w:pStyle w:val="TableParagraph"/>
              <w:spacing w:before="111"/>
              <w:rPr>
                <w:rFonts w:ascii="Times New Roman"/>
                <w:b/>
                <w:sz w:val="18"/>
              </w:rPr>
            </w:pPr>
          </w:p>
          <w:p w14:paraId="7D855256" w14:textId="77777777" w:rsidR="00B84C5C" w:rsidRDefault="00000000">
            <w:pPr>
              <w:pStyle w:val="TableParagraph"/>
              <w:spacing w:line="191" w:lineRule="exact"/>
              <w:ind w:left="248"/>
              <w:rPr>
                <w:rFonts w:ascii="Times New Roman"/>
                <w:sz w:val="18"/>
              </w:rPr>
            </w:pPr>
            <w:r>
              <w:rPr>
                <w:rFonts w:ascii="Times New Roman"/>
                <w:spacing w:val="-2"/>
                <w:sz w:val="18"/>
              </w:rPr>
              <w:t>0,0040278</w:t>
            </w:r>
          </w:p>
        </w:tc>
        <w:tc>
          <w:tcPr>
            <w:tcW w:w="1269" w:type="dxa"/>
          </w:tcPr>
          <w:p w14:paraId="7EB4BBD4" w14:textId="77777777" w:rsidR="00B84C5C" w:rsidRDefault="00B84C5C">
            <w:pPr>
              <w:pStyle w:val="TableParagraph"/>
              <w:rPr>
                <w:rFonts w:ascii="Times New Roman"/>
                <w:b/>
                <w:sz w:val="18"/>
              </w:rPr>
            </w:pPr>
          </w:p>
          <w:p w14:paraId="7696A754" w14:textId="77777777" w:rsidR="00B84C5C" w:rsidRDefault="00B84C5C">
            <w:pPr>
              <w:pStyle w:val="TableParagraph"/>
              <w:spacing w:before="111"/>
              <w:rPr>
                <w:rFonts w:ascii="Times New Roman"/>
                <w:b/>
                <w:sz w:val="18"/>
              </w:rPr>
            </w:pPr>
          </w:p>
          <w:p w14:paraId="0C9E3057" w14:textId="77777777" w:rsidR="00B84C5C" w:rsidRDefault="00000000">
            <w:pPr>
              <w:pStyle w:val="TableParagraph"/>
              <w:spacing w:line="191" w:lineRule="exact"/>
              <w:ind w:left="249"/>
              <w:rPr>
                <w:rFonts w:ascii="Times New Roman"/>
                <w:sz w:val="18"/>
              </w:rPr>
            </w:pPr>
            <w:r>
              <w:rPr>
                <w:rFonts w:ascii="Times New Roman"/>
                <w:spacing w:val="-2"/>
                <w:sz w:val="18"/>
              </w:rPr>
              <w:t>0,0001885</w:t>
            </w:r>
          </w:p>
        </w:tc>
        <w:tc>
          <w:tcPr>
            <w:tcW w:w="573" w:type="dxa"/>
            <w:tcBorders>
              <w:right w:val="single" w:sz="4" w:space="0" w:color="000000"/>
            </w:tcBorders>
          </w:tcPr>
          <w:p w14:paraId="2BB11F98" w14:textId="3A9F42BD" w:rsidR="00B84C5C" w:rsidRDefault="00EE0D5F">
            <w:pPr>
              <w:pStyle w:val="TableParagraph"/>
              <w:spacing w:before="1"/>
              <w:ind w:left="5"/>
              <w:jc w:val="center"/>
              <w:rPr>
                <w:sz w:val="16"/>
              </w:rPr>
            </w:pPr>
            <w:r>
              <w:rPr>
                <w:spacing w:val="-4"/>
                <w:sz w:val="16"/>
              </w:rPr>
              <w:t>2025</w:t>
            </w:r>
          </w:p>
        </w:tc>
      </w:tr>
      <w:tr w:rsidR="00B84C5C" w14:paraId="1534D49B" w14:textId="77777777">
        <w:trPr>
          <w:trHeight w:val="368"/>
        </w:trPr>
        <w:tc>
          <w:tcPr>
            <w:tcW w:w="1866" w:type="dxa"/>
            <w:gridSpan w:val="2"/>
            <w:tcBorders>
              <w:left w:val="single" w:sz="4" w:space="0" w:color="000000"/>
            </w:tcBorders>
          </w:tcPr>
          <w:p w14:paraId="7461FF0A" w14:textId="77777777" w:rsidR="00B84C5C" w:rsidRDefault="00000000">
            <w:pPr>
              <w:pStyle w:val="TableParagraph"/>
              <w:spacing w:line="180" w:lineRule="atLeast"/>
              <w:ind w:left="177" w:right="156" w:firstLine="51"/>
              <w:rPr>
                <w:rFonts w:ascii="Times New Roman" w:hAnsi="Times New Roman"/>
                <w:b/>
                <w:sz w:val="16"/>
              </w:rPr>
            </w:pPr>
            <w:r>
              <w:rPr>
                <w:rFonts w:ascii="Times New Roman" w:hAnsi="Times New Roman"/>
                <w:b/>
                <w:sz w:val="16"/>
              </w:rPr>
              <w:t>Автосамосвал</w:t>
            </w:r>
            <w:r>
              <w:rPr>
                <w:rFonts w:ascii="Times New Roman" w:hAnsi="Times New Roman"/>
                <w:b/>
                <w:spacing w:val="-3"/>
                <w:sz w:val="16"/>
              </w:rPr>
              <w:t xml:space="preserve"> </w:t>
            </w:r>
            <w:r>
              <w:rPr>
                <w:rFonts w:ascii="Times New Roman" w:hAnsi="Times New Roman"/>
                <w:b/>
                <w:sz w:val="16"/>
              </w:rPr>
              <w:t>(раз-</w:t>
            </w:r>
            <w:r>
              <w:rPr>
                <w:rFonts w:ascii="Times New Roman" w:hAnsi="Times New Roman"/>
                <w:b/>
                <w:spacing w:val="40"/>
                <w:sz w:val="16"/>
              </w:rPr>
              <w:t xml:space="preserve"> </w:t>
            </w:r>
            <w:r>
              <w:rPr>
                <w:rFonts w:ascii="Times New Roman" w:hAnsi="Times New Roman"/>
                <w:b/>
                <w:sz w:val="16"/>
              </w:rPr>
              <w:t>грузка</w:t>
            </w:r>
            <w:r>
              <w:rPr>
                <w:rFonts w:ascii="Times New Roman" w:hAnsi="Times New Roman"/>
                <w:b/>
                <w:spacing w:val="-10"/>
                <w:sz w:val="16"/>
              </w:rPr>
              <w:t xml:space="preserve"> </w:t>
            </w:r>
            <w:proofErr w:type="spellStart"/>
            <w:proofErr w:type="gramStart"/>
            <w:r>
              <w:rPr>
                <w:rFonts w:ascii="Times New Roman" w:hAnsi="Times New Roman"/>
                <w:b/>
                <w:sz w:val="16"/>
              </w:rPr>
              <w:t>песка,грунта</w:t>
            </w:r>
            <w:proofErr w:type="spellEnd"/>
            <w:proofErr w:type="gramEnd"/>
            <w:r>
              <w:rPr>
                <w:rFonts w:ascii="Times New Roman" w:hAnsi="Times New Roman"/>
                <w:b/>
                <w:sz w:val="16"/>
              </w:rPr>
              <w:t>)</w:t>
            </w:r>
          </w:p>
        </w:tc>
        <w:tc>
          <w:tcPr>
            <w:tcW w:w="985" w:type="dxa"/>
          </w:tcPr>
          <w:p w14:paraId="6E822083" w14:textId="77777777" w:rsidR="00B84C5C" w:rsidRDefault="00000000">
            <w:pPr>
              <w:pStyle w:val="TableParagraph"/>
              <w:spacing w:line="181" w:lineRule="exact"/>
              <w:ind w:left="11"/>
              <w:jc w:val="center"/>
              <w:rPr>
                <w:rFonts w:ascii="Times New Roman"/>
                <w:sz w:val="16"/>
              </w:rPr>
            </w:pPr>
            <w:r>
              <w:rPr>
                <w:rFonts w:ascii="Times New Roman"/>
                <w:spacing w:val="-4"/>
                <w:sz w:val="16"/>
              </w:rPr>
              <w:t>6002</w:t>
            </w:r>
          </w:p>
        </w:tc>
        <w:tc>
          <w:tcPr>
            <w:tcW w:w="678" w:type="dxa"/>
          </w:tcPr>
          <w:p w14:paraId="1126216D" w14:textId="77777777" w:rsidR="00B84C5C" w:rsidRDefault="00B84C5C">
            <w:pPr>
              <w:pStyle w:val="TableParagraph"/>
              <w:rPr>
                <w:rFonts w:ascii="Times New Roman"/>
                <w:sz w:val="16"/>
              </w:rPr>
            </w:pPr>
          </w:p>
        </w:tc>
        <w:tc>
          <w:tcPr>
            <w:tcW w:w="678" w:type="dxa"/>
          </w:tcPr>
          <w:p w14:paraId="7EDD125C" w14:textId="77777777" w:rsidR="00B84C5C" w:rsidRDefault="00B84C5C">
            <w:pPr>
              <w:pStyle w:val="TableParagraph"/>
              <w:rPr>
                <w:rFonts w:ascii="Times New Roman"/>
                <w:sz w:val="16"/>
              </w:rPr>
            </w:pPr>
          </w:p>
        </w:tc>
        <w:tc>
          <w:tcPr>
            <w:tcW w:w="1266" w:type="dxa"/>
          </w:tcPr>
          <w:p w14:paraId="0216435E" w14:textId="77777777" w:rsidR="00B84C5C" w:rsidRDefault="00B84C5C">
            <w:pPr>
              <w:pStyle w:val="TableParagraph"/>
              <w:rPr>
                <w:rFonts w:ascii="Times New Roman"/>
                <w:sz w:val="16"/>
              </w:rPr>
            </w:pPr>
          </w:p>
        </w:tc>
        <w:tc>
          <w:tcPr>
            <w:tcW w:w="1269" w:type="dxa"/>
          </w:tcPr>
          <w:p w14:paraId="2B232F03" w14:textId="77777777" w:rsidR="00B84C5C" w:rsidRDefault="00B84C5C">
            <w:pPr>
              <w:pStyle w:val="TableParagraph"/>
              <w:rPr>
                <w:rFonts w:ascii="Times New Roman"/>
                <w:sz w:val="16"/>
              </w:rPr>
            </w:pPr>
          </w:p>
        </w:tc>
        <w:tc>
          <w:tcPr>
            <w:tcW w:w="1267" w:type="dxa"/>
          </w:tcPr>
          <w:p w14:paraId="7FCF52F7" w14:textId="77777777" w:rsidR="00B84C5C" w:rsidRDefault="00B84C5C">
            <w:pPr>
              <w:pStyle w:val="TableParagraph"/>
              <w:rPr>
                <w:rFonts w:ascii="Times New Roman"/>
                <w:sz w:val="16"/>
              </w:rPr>
            </w:pPr>
          </w:p>
        </w:tc>
        <w:tc>
          <w:tcPr>
            <w:tcW w:w="1269" w:type="dxa"/>
          </w:tcPr>
          <w:p w14:paraId="4FAECC82" w14:textId="77777777" w:rsidR="00B84C5C" w:rsidRDefault="00B84C5C">
            <w:pPr>
              <w:pStyle w:val="TableParagraph"/>
              <w:rPr>
                <w:rFonts w:ascii="Times New Roman"/>
                <w:sz w:val="16"/>
              </w:rPr>
            </w:pPr>
          </w:p>
        </w:tc>
        <w:tc>
          <w:tcPr>
            <w:tcW w:w="573" w:type="dxa"/>
            <w:tcBorders>
              <w:right w:val="single" w:sz="4" w:space="0" w:color="000000"/>
            </w:tcBorders>
          </w:tcPr>
          <w:p w14:paraId="7FE87DF3" w14:textId="77777777" w:rsidR="00B84C5C" w:rsidRDefault="00B84C5C">
            <w:pPr>
              <w:pStyle w:val="TableParagraph"/>
              <w:rPr>
                <w:rFonts w:ascii="Times New Roman"/>
                <w:sz w:val="16"/>
              </w:rPr>
            </w:pPr>
          </w:p>
        </w:tc>
      </w:tr>
      <w:tr w:rsidR="00B84C5C" w14:paraId="5F41E590" w14:textId="77777777">
        <w:trPr>
          <w:trHeight w:val="736"/>
        </w:trPr>
        <w:tc>
          <w:tcPr>
            <w:tcW w:w="536" w:type="dxa"/>
            <w:tcBorders>
              <w:left w:val="single" w:sz="4" w:space="0" w:color="000000"/>
            </w:tcBorders>
          </w:tcPr>
          <w:p w14:paraId="26CD0591" w14:textId="77777777" w:rsidR="00B84C5C" w:rsidRDefault="00000000">
            <w:pPr>
              <w:pStyle w:val="TableParagraph"/>
              <w:spacing w:line="181" w:lineRule="exact"/>
              <w:ind w:left="13"/>
              <w:jc w:val="center"/>
              <w:rPr>
                <w:rFonts w:ascii="Times New Roman"/>
                <w:sz w:val="16"/>
              </w:rPr>
            </w:pPr>
            <w:r>
              <w:rPr>
                <w:rFonts w:ascii="Times New Roman"/>
                <w:spacing w:val="-4"/>
                <w:sz w:val="16"/>
              </w:rPr>
              <w:t>2909</w:t>
            </w:r>
          </w:p>
        </w:tc>
        <w:tc>
          <w:tcPr>
            <w:tcW w:w="1330" w:type="dxa"/>
          </w:tcPr>
          <w:p w14:paraId="225B5B8D" w14:textId="77777777" w:rsidR="00B84C5C" w:rsidRDefault="00000000">
            <w:pPr>
              <w:pStyle w:val="TableParagraph"/>
              <w:spacing w:line="181" w:lineRule="exact"/>
              <w:ind w:left="104"/>
              <w:rPr>
                <w:rFonts w:ascii="Times New Roman" w:hAnsi="Times New Roman"/>
                <w:sz w:val="16"/>
              </w:rPr>
            </w:pPr>
            <w:r>
              <w:rPr>
                <w:rFonts w:ascii="Times New Roman" w:hAnsi="Times New Roman"/>
                <w:sz w:val="16"/>
              </w:rPr>
              <w:t>Пыль</w:t>
            </w:r>
            <w:r>
              <w:rPr>
                <w:rFonts w:ascii="Times New Roman" w:hAnsi="Times New Roman"/>
                <w:spacing w:val="-5"/>
                <w:sz w:val="16"/>
              </w:rPr>
              <w:t xml:space="preserve"> </w:t>
            </w:r>
            <w:proofErr w:type="spellStart"/>
            <w:r>
              <w:rPr>
                <w:rFonts w:ascii="Times New Roman" w:hAnsi="Times New Roman"/>
                <w:spacing w:val="-2"/>
                <w:sz w:val="16"/>
              </w:rPr>
              <w:t>неорга</w:t>
            </w:r>
            <w:proofErr w:type="spellEnd"/>
            <w:r>
              <w:rPr>
                <w:rFonts w:ascii="Times New Roman" w:hAnsi="Times New Roman"/>
                <w:spacing w:val="-2"/>
                <w:sz w:val="16"/>
              </w:rPr>
              <w:t>-</w:t>
            </w:r>
          </w:p>
          <w:p w14:paraId="25D3FBD4" w14:textId="77777777" w:rsidR="00B84C5C" w:rsidRDefault="00000000">
            <w:pPr>
              <w:pStyle w:val="TableParagraph"/>
              <w:ind w:left="104"/>
              <w:rPr>
                <w:rFonts w:ascii="Times New Roman" w:hAnsi="Times New Roman"/>
                <w:sz w:val="16"/>
              </w:rPr>
            </w:pPr>
            <w:proofErr w:type="spellStart"/>
            <w:r>
              <w:rPr>
                <w:rFonts w:ascii="Times New Roman" w:hAnsi="Times New Roman"/>
                <w:sz w:val="16"/>
              </w:rPr>
              <w:t>ническая</w:t>
            </w:r>
            <w:proofErr w:type="spellEnd"/>
            <w:r>
              <w:rPr>
                <w:rFonts w:ascii="Times New Roman" w:hAnsi="Times New Roman"/>
                <w:sz w:val="16"/>
              </w:rPr>
              <w:t>:</w:t>
            </w:r>
            <w:r>
              <w:rPr>
                <w:rFonts w:ascii="Times New Roman" w:hAnsi="Times New Roman"/>
                <w:spacing w:val="-7"/>
                <w:sz w:val="16"/>
              </w:rPr>
              <w:t xml:space="preserve"> </w:t>
            </w:r>
            <w:r>
              <w:rPr>
                <w:rFonts w:ascii="Times New Roman" w:hAnsi="Times New Roman"/>
                <w:spacing w:val="-4"/>
                <w:sz w:val="16"/>
              </w:rPr>
              <w:t>ниже</w:t>
            </w:r>
          </w:p>
          <w:p w14:paraId="5070B20E" w14:textId="77777777" w:rsidR="00B84C5C" w:rsidRDefault="00000000">
            <w:pPr>
              <w:pStyle w:val="TableParagraph"/>
              <w:spacing w:line="184" w:lineRule="exact"/>
              <w:ind w:left="104" w:right="230"/>
              <w:rPr>
                <w:rFonts w:ascii="Times New Roman" w:hAnsi="Times New Roman"/>
                <w:sz w:val="16"/>
              </w:rPr>
            </w:pPr>
            <w:r>
              <w:rPr>
                <w:rFonts w:ascii="Times New Roman" w:hAnsi="Times New Roman"/>
                <w:sz w:val="16"/>
              </w:rPr>
              <w:t>20%</w:t>
            </w:r>
            <w:r>
              <w:rPr>
                <w:rFonts w:ascii="Times New Roman" w:hAnsi="Times New Roman"/>
                <w:spacing w:val="-10"/>
                <w:sz w:val="16"/>
              </w:rPr>
              <w:t xml:space="preserve"> </w:t>
            </w:r>
            <w:r>
              <w:rPr>
                <w:rFonts w:ascii="Times New Roman" w:hAnsi="Times New Roman"/>
                <w:sz w:val="16"/>
              </w:rPr>
              <w:t>двуокиси</w:t>
            </w:r>
            <w:r>
              <w:rPr>
                <w:rFonts w:ascii="Times New Roman" w:hAnsi="Times New Roman"/>
                <w:spacing w:val="40"/>
                <w:sz w:val="16"/>
              </w:rPr>
              <w:t xml:space="preserve"> </w:t>
            </w:r>
            <w:r>
              <w:rPr>
                <w:rFonts w:ascii="Times New Roman" w:hAnsi="Times New Roman"/>
                <w:spacing w:val="-2"/>
                <w:sz w:val="16"/>
              </w:rPr>
              <w:t>кремния</w:t>
            </w:r>
          </w:p>
        </w:tc>
        <w:tc>
          <w:tcPr>
            <w:tcW w:w="985" w:type="dxa"/>
          </w:tcPr>
          <w:p w14:paraId="0E6BAC37" w14:textId="77777777" w:rsidR="00B84C5C" w:rsidRDefault="00B84C5C">
            <w:pPr>
              <w:pStyle w:val="TableParagraph"/>
              <w:rPr>
                <w:rFonts w:ascii="Times New Roman"/>
                <w:sz w:val="16"/>
              </w:rPr>
            </w:pPr>
          </w:p>
        </w:tc>
        <w:tc>
          <w:tcPr>
            <w:tcW w:w="678" w:type="dxa"/>
          </w:tcPr>
          <w:p w14:paraId="53BA6763"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678" w:type="dxa"/>
          </w:tcPr>
          <w:p w14:paraId="311D1DA7"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1266" w:type="dxa"/>
          </w:tcPr>
          <w:p w14:paraId="45075D98" w14:textId="77777777" w:rsidR="00B84C5C" w:rsidRDefault="00B84C5C">
            <w:pPr>
              <w:pStyle w:val="TableParagraph"/>
              <w:rPr>
                <w:rFonts w:ascii="Times New Roman"/>
                <w:b/>
                <w:sz w:val="18"/>
              </w:rPr>
            </w:pPr>
          </w:p>
          <w:p w14:paraId="469E6676" w14:textId="77777777" w:rsidR="00B84C5C" w:rsidRDefault="00B84C5C">
            <w:pPr>
              <w:pStyle w:val="TableParagraph"/>
              <w:spacing w:before="111"/>
              <w:rPr>
                <w:rFonts w:ascii="Times New Roman"/>
                <w:b/>
                <w:sz w:val="18"/>
              </w:rPr>
            </w:pPr>
          </w:p>
          <w:p w14:paraId="45CD9954" w14:textId="77777777" w:rsidR="00B84C5C" w:rsidRDefault="00000000">
            <w:pPr>
              <w:pStyle w:val="TableParagraph"/>
              <w:spacing w:line="191" w:lineRule="exact"/>
              <w:ind w:left="201"/>
              <w:rPr>
                <w:rFonts w:ascii="Times New Roman"/>
                <w:sz w:val="18"/>
              </w:rPr>
            </w:pPr>
            <w:r>
              <w:rPr>
                <w:rFonts w:ascii="Times New Roman"/>
                <w:spacing w:val="-2"/>
                <w:sz w:val="18"/>
              </w:rPr>
              <w:t>0,08400000</w:t>
            </w:r>
          </w:p>
        </w:tc>
        <w:tc>
          <w:tcPr>
            <w:tcW w:w="1269" w:type="dxa"/>
          </w:tcPr>
          <w:p w14:paraId="7B800AE5" w14:textId="77777777" w:rsidR="00B84C5C" w:rsidRDefault="00B84C5C">
            <w:pPr>
              <w:pStyle w:val="TableParagraph"/>
              <w:rPr>
                <w:rFonts w:ascii="Times New Roman"/>
                <w:b/>
                <w:sz w:val="18"/>
              </w:rPr>
            </w:pPr>
          </w:p>
          <w:p w14:paraId="7A2EFC28" w14:textId="77777777" w:rsidR="00B84C5C" w:rsidRDefault="00B84C5C">
            <w:pPr>
              <w:pStyle w:val="TableParagraph"/>
              <w:spacing w:before="111"/>
              <w:rPr>
                <w:rFonts w:ascii="Times New Roman"/>
                <w:b/>
                <w:sz w:val="18"/>
              </w:rPr>
            </w:pPr>
          </w:p>
          <w:p w14:paraId="778C8C3B" w14:textId="77777777" w:rsidR="00B84C5C" w:rsidRDefault="00000000">
            <w:pPr>
              <w:pStyle w:val="TableParagraph"/>
              <w:spacing w:line="191" w:lineRule="exact"/>
              <w:ind w:left="248"/>
              <w:rPr>
                <w:rFonts w:ascii="Times New Roman"/>
                <w:sz w:val="18"/>
              </w:rPr>
            </w:pPr>
            <w:r>
              <w:rPr>
                <w:rFonts w:ascii="Times New Roman"/>
                <w:spacing w:val="-2"/>
                <w:sz w:val="18"/>
              </w:rPr>
              <w:t>0,0019351</w:t>
            </w:r>
          </w:p>
        </w:tc>
        <w:tc>
          <w:tcPr>
            <w:tcW w:w="1267" w:type="dxa"/>
          </w:tcPr>
          <w:p w14:paraId="65EC9D75" w14:textId="77777777" w:rsidR="00B84C5C" w:rsidRDefault="00B84C5C">
            <w:pPr>
              <w:pStyle w:val="TableParagraph"/>
              <w:rPr>
                <w:rFonts w:ascii="Times New Roman"/>
                <w:b/>
                <w:sz w:val="18"/>
              </w:rPr>
            </w:pPr>
          </w:p>
          <w:p w14:paraId="41616C3E" w14:textId="77777777" w:rsidR="00B84C5C" w:rsidRDefault="00B84C5C">
            <w:pPr>
              <w:pStyle w:val="TableParagraph"/>
              <w:spacing w:before="111"/>
              <w:rPr>
                <w:rFonts w:ascii="Times New Roman"/>
                <w:b/>
                <w:sz w:val="18"/>
              </w:rPr>
            </w:pPr>
          </w:p>
          <w:p w14:paraId="51825F17" w14:textId="77777777" w:rsidR="00B84C5C" w:rsidRDefault="00000000">
            <w:pPr>
              <w:pStyle w:val="TableParagraph"/>
              <w:spacing w:line="191" w:lineRule="exact"/>
              <w:ind w:left="204"/>
              <w:rPr>
                <w:rFonts w:ascii="Times New Roman"/>
                <w:sz w:val="18"/>
              </w:rPr>
            </w:pPr>
            <w:r>
              <w:rPr>
                <w:rFonts w:ascii="Times New Roman"/>
                <w:spacing w:val="-2"/>
                <w:sz w:val="18"/>
              </w:rPr>
              <w:t>0,08400000</w:t>
            </w:r>
          </w:p>
        </w:tc>
        <w:tc>
          <w:tcPr>
            <w:tcW w:w="1269" w:type="dxa"/>
          </w:tcPr>
          <w:p w14:paraId="1186C3A9" w14:textId="77777777" w:rsidR="00B84C5C" w:rsidRDefault="00B84C5C">
            <w:pPr>
              <w:pStyle w:val="TableParagraph"/>
              <w:rPr>
                <w:rFonts w:ascii="Times New Roman"/>
                <w:b/>
                <w:sz w:val="18"/>
              </w:rPr>
            </w:pPr>
          </w:p>
          <w:p w14:paraId="7A0CD6C0" w14:textId="77777777" w:rsidR="00B84C5C" w:rsidRDefault="00B84C5C">
            <w:pPr>
              <w:pStyle w:val="TableParagraph"/>
              <w:spacing w:before="111"/>
              <w:rPr>
                <w:rFonts w:ascii="Times New Roman"/>
                <w:b/>
                <w:sz w:val="18"/>
              </w:rPr>
            </w:pPr>
          </w:p>
          <w:p w14:paraId="599771F8" w14:textId="77777777" w:rsidR="00B84C5C" w:rsidRDefault="00000000">
            <w:pPr>
              <w:pStyle w:val="TableParagraph"/>
              <w:spacing w:line="191" w:lineRule="exact"/>
              <w:ind w:left="249"/>
              <w:rPr>
                <w:rFonts w:ascii="Times New Roman"/>
                <w:sz w:val="18"/>
              </w:rPr>
            </w:pPr>
            <w:r>
              <w:rPr>
                <w:rFonts w:ascii="Times New Roman"/>
                <w:spacing w:val="-2"/>
                <w:sz w:val="18"/>
              </w:rPr>
              <w:t>0,0019351</w:t>
            </w:r>
          </w:p>
        </w:tc>
        <w:tc>
          <w:tcPr>
            <w:tcW w:w="573" w:type="dxa"/>
            <w:tcBorders>
              <w:right w:val="single" w:sz="4" w:space="0" w:color="000000"/>
            </w:tcBorders>
          </w:tcPr>
          <w:p w14:paraId="21FC186E" w14:textId="6F30C4DC" w:rsidR="00B84C5C" w:rsidRDefault="00EE0D5F">
            <w:pPr>
              <w:pStyle w:val="TableParagraph"/>
              <w:spacing w:before="1"/>
              <w:ind w:left="5"/>
              <w:jc w:val="center"/>
              <w:rPr>
                <w:sz w:val="16"/>
              </w:rPr>
            </w:pPr>
            <w:r>
              <w:rPr>
                <w:spacing w:val="-4"/>
                <w:sz w:val="16"/>
              </w:rPr>
              <w:t>2025</w:t>
            </w:r>
          </w:p>
        </w:tc>
      </w:tr>
      <w:tr w:rsidR="00B84C5C" w14:paraId="121D4084" w14:textId="77777777">
        <w:trPr>
          <w:trHeight w:val="367"/>
        </w:trPr>
        <w:tc>
          <w:tcPr>
            <w:tcW w:w="1866" w:type="dxa"/>
            <w:gridSpan w:val="2"/>
            <w:tcBorders>
              <w:left w:val="single" w:sz="4" w:space="0" w:color="000000"/>
            </w:tcBorders>
          </w:tcPr>
          <w:p w14:paraId="7E10A897" w14:textId="77777777" w:rsidR="00B84C5C" w:rsidRDefault="00000000">
            <w:pPr>
              <w:pStyle w:val="TableParagraph"/>
              <w:spacing w:line="184" w:lineRule="exact"/>
              <w:ind w:left="141" w:firstLine="87"/>
              <w:rPr>
                <w:rFonts w:ascii="Times New Roman" w:hAnsi="Times New Roman"/>
                <w:b/>
                <w:sz w:val="16"/>
              </w:rPr>
            </w:pPr>
            <w:r>
              <w:rPr>
                <w:rFonts w:ascii="Times New Roman" w:hAnsi="Times New Roman"/>
                <w:b/>
                <w:sz w:val="16"/>
              </w:rPr>
              <w:t>Автосамосвал</w:t>
            </w:r>
            <w:r>
              <w:rPr>
                <w:rFonts w:ascii="Times New Roman" w:hAnsi="Times New Roman"/>
                <w:b/>
                <w:spacing w:val="-3"/>
                <w:sz w:val="16"/>
              </w:rPr>
              <w:t xml:space="preserve"> </w:t>
            </w:r>
            <w:r>
              <w:rPr>
                <w:rFonts w:ascii="Times New Roman" w:hAnsi="Times New Roman"/>
                <w:b/>
                <w:sz w:val="16"/>
              </w:rPr>
              <w:t>(раз-</w:t>
            </w:r>
            <w:r>
              <w:rPr>
                <w:rFonts w:ascii="Times New Roman" w:hAnsi="Times New Roman"/>
                <w:b/>
                <w:spacing w:val="40"/>
                <w:sz w:val="16"/>
              </w:rPr>
              <w:t xml:space="preserve"> </w:t>
            </w:r>
            <w:r>
              <w:rPr>
                <w:rFonts w:ascii="Times New Roman" w:hAnsi="Times New Roman"/>
                <w:b/>
                <w:sz w:val="16"/>
              </w:rPr>
              <w:t>грузка</w:t>
            </w:r>
            <w:r>
              <w:rPr>
                <w:rFonts w:ascii="Times New Roman" w:hAnsi="Times New Roman"/>
                <w:b/>
                <w:spacing w:val="-5"/>
                <w:sz w:val="16"/>
              </w:rPr>
              <w:t xml:space="preserve"> </w:t>
            </w:r>
            <w:proofErr w:type="spellStart"/>
            <w:proofErr w:type="gramStart"/>
            <w:r>
              <w:rPr>
                <w:rFonts w:ascii="Times New Roman" w:hAnsi="Times New Roman"/>
                <w:b/>
                <w:spacing w:val="-2"/>
                <w:sz w:val="16"/>
              </w:rPr>
              <w:t>щебня,гравия</w:t>
            </w:r>
            <w:proofErr w:type="spellEnd"/>
            <w:proofErr w:type="gramEnd"/>
            <w:r>
              <w:rPr>
                <w:rFonts w:ascii="Times New Roman" w:hAnsi="Times New Roman"/>
                <w:b/>
                <w:spacing w:val="-2"/>
                <w:sz w:val="16"/>
              </w:rPr>
              <w:t>)</w:t>
            </w:r>
          </w:p>
        </w:tc>
        <w:tc>
          <w:tcPr>
            <w:tcW w:w="985" w:type="dxa"/>
          </w:tcPr>
          <w:p w14:paraId="60209C8B" w14:textId="77777777" w:rsidR="00B84C5C" w:rsidRDefault="00000000">
            <w:pPr>
              <w:pStyle w:val="TableParagraph"/>
              <w:spacing w:line="181" w:lineRule="exact"/>
              <w:ind w:left="11"/>
              <w:jc w:val="center"/>
              <w:rPr>
                <w:rFonts w:ascii="Times New Roman"/>
                <w:sz w:val="16"/>
              </w:rPr>
            </w:pPr>
            <w:r>
              <w:rPr>
                <w:rFonts w:ascii="Times New Roman"/>
                <w:spacing w:val="-4"/>
                <w:sz w:val="16"/>
              </w:rPr>
              <w:t>6003</w:t>
            </w:r>
          </w:p>
        </w:tc>
        <w:tc>
          <w:tcPr>
            <w:tcW w:w="678" w:type="dxa"/>
          </w:tcPr>
          <w:p w14:paraId="5E226BB8" w14:textId="77777777" w:rsidR="00B84C5C" w:rsidRDefault="00B84C5C">
            <w:pPr>
              <w:pStyle w:val="TableParagraph"/>
              <w:rPr>
                <w:rFonts w:ascii="Times New Roman"/>
                <w:sz w:val="16"/>
              </w:rPr>
            </w:pPr>
          </w:p>
        </w:tc>
        <w:tc>
          <w:tcPr>
            <w:tcW w:w="678" w:type="dxa"/>
          </w:tcPr>
          <w:p w14:paraId="698B48E9" w14:textId="77777777" w:rsidR="00B84C5C" w:rsidRDefault="00B84C5C">
            <w:pPr>
              <w:pStyle w:val="TableParagraph"/>
              <w:rPr>
                <w:rFonts w:ascii="Times New Roman"/>
                <w:sz w:val="16"/>
              </w:rPr>
            </w:pPr>
          </w:p>
        </w:tc>
        <w:tc>
          <w:tcPr>
            <w:tcW w:w="1266" w:type="dxa"/>
          </w:tcPr>
          <w:p w14:paraId="1F78EF09" w14:textId="77777777" w:rsidR="00B84C5C" w:rsidRDefault="00B84C5C">
            <w:pPr>
              <w:pStyle w:val="TableParagraph"/>
              <w:rPr>
                <w:rFonts w:ascii="Times New Roman"/>
                <w:sz w:val="16"/>
              </w:rPr>
            </w:pPr>
          </w:p>
        </w:tc>
        <w:tc>
          <w:tcPr>
            <w:tcW w:w="1269" w:type="dxa"/>
          </w:tcPr>
          <w:p w14:paraId="7D76DE51" w14:textId="77777777" w:rsidR="00B84C5C" w:rsidRDefault="00B84C5C">
            <w:pPr>
              <w:pStyle w:val="TableParagraph"/>
              <w:rPr>
                <w:rFonts w:ascii="Times New Roman"/>
                <w:sz w:val="16"/>
              </w:rPr>
            </w:pPr>
          </w:p>
        </w:tc>
        <w:tc>
          <w:tcPr>
            <w:tcW w:w="1267" w:type="dxa"/>
          </w:tcPr>
          <w:p w14:paraId="543BD684" w14:textId="77777777" w:rsidR="00B84C5C" w:rsidRDefault="00B84C5C">
            <w:pPr>
              <w:pStyle w:val="TableParagraph"/>
              <w:rPr>
                <w:rFonts w:ascii="Times New Roman"/>
                <w:sz w:val="16"/>
              </w:rPr>
            </w:pPr>
          </w:p>
        </w:tc>
        <w:tc>
          <w:tcPr>
            <w:tcW w:w="1269" w:type="dxa"/>
          </w:tcPr>
          <w:p w14:paraId="16A160FE" w14:textId="77777777" w:rsidR="00B84C5C" w:rsidRDefault="00B84C5C">
            <w:pPr>
              <w:pStyle w:val="TableParagraph"/>
              <w:rPr>
                <w:rFonts w:ascii="Times New Roman"/>
                <w:sz w:val="16"/>
              </w:rPr>
            </w:pPr>
          </w:p>
        </w:tc>
        <w:tc>
          <w:tcPr>
            <w:tcW w:w="573" w:type="dxa"/>
            <w:tcBorders>
              <w:right w:val="single" w:sz="4" w:space="0" w:color="000000"/>
            </w:tcBorders>
          </w:tcPr>
          <w:p w14:paraId="4812BE59" w14:textId="77777777" w:rsidR="00B84C5C" w:rsidRDefault="00B84C5C">
            <w:pPr>
              <w:pStyle w:val="TableParagraph"/>
              <w:rPr>
                <w:rFonts w:ascii="Times New Roman"/>
                <w:sz w:val="16"/>
              </w:rPr>
            </w:pPr>
          </w:p>
        </w:tc>
      </w:tr>
      <w:tr w:rsidR="00B84C5C" w14:paraId="5A15F386" w14:textId="77777777">
        <w:trPr>
          <w:trHeight w:val="736"/>
        </w:trPr>
        <w:tc>
          <w:tcPr>
            <w:tcW w:w="536" w:type="dxa"/>
            <w:tcBorders>
              <w:left w:val="single" w:sz="4" w:space="0" w:color="000000"/>
            </w:tcBorders>
          </w:tcPr>
          <w:p w14:paraId="0740B5D0" w14:textId="77777777" w:rsidR="00B84C5C" w:rsidRDefault="00000000">
            <w:pPr>
              <w:pStyle w:val="TableParagraph"/>
              <w:spacing w:line="181" w:lineRule="exact"/>
              <w:ind w:left="13"/>
              <w:jc w:val="center"/>
              <w:rPr>
                <w:rFonts w:ascii="Times New Roman"/>
                <w:sz w:val="16"/>
              </w:rPr>
            </w:pPr>
            <w:r>
              <w:rPr>
                <w:rFonts w:ascii="Times New Roman"/>
                <w:spacing w:val="-4"/>
                <w:sz w:val="16"/>
              </w:rPr>
              <w:t>2909</w:t>
            </w:r>
          </w:p>
        </w:tc>
        <w:tc>
          <w:tcPr>
            <w:tcW w:w="1330" w:type="dxa"/>
          </w:tcPr>
          <w:p w14:paraId="588BA655" w14:textId="77777777" w:rsidR="00B84C5C" w:rsidRDefault="00000000">
            <w:pPr>
              <w:pStyle w:val="TableParagraph"/>
              <w:spacing w:line="180" w:lineRule="exact"/>
              <w:ind w:left="104"/>
              <w:rPr>
                <w:rFonts w:ascii="Times New Roman" w:hAnsi="Times New Roman"/>
                <w:sz w:val="16"/>
              </w:rPr>
            </w:pPr>
            <w:r>
              <w:rPr>
                <w:rFonts w:ascii="Times New Roman" w:hAnsi="Times New Roman"/>
                <w:sz w:val="16"/>
              </w:rPr>
              <w:t>Пыль</w:t>
            </w:r>
            <w:r>
              <w:rPr>
                <w:rFonts w:ascii="Times New Roman" w:hAnsi="Times New Roman"/>
                <w:spacing w:val="-5"/>
                <w:sz w:val="16"/>
              </w:rPr>
              <w:t xml:space="preserve"> </w:t>
            </w:r>
            <w:proofErr w:type="spellStart"/>
            <w:r>
              <w:rPr>
                <w:rFonts w:ascii="Times New Roman" w:hAnsi="Times New Roman"/>
                <w:spacing w:val="-2"/>
                <w:sz w:val="16"/>
              </w:rPr>
              <w:t>неорга</w:t>
            </w:r>
            <w:proofErr w:type="spellEnd"/>
            <w:r>
              <w:rPr>
                <w:rFonts w:ascii="Times New Roman" w:hAnsi="Times New Roman"/>
                <w:spacing w:val="-2"/>
                <w:sz w:val="16"/>
              </w:rPr>
              <w:t>-</w:t>
            </w:r>
          </w:p>
          <w:p w14:paraId="0078E672" w14:textId="77777777" w:rsidR="00B84C5C" w:rsidRDefault="00000000">
            <w:pPr>
              <w:pStyle w:val="TableParagraph"/>
              <w:ind w:left="104" w:right="147"/>
              <w:rPr>
                <w:rFonts w:ascii="Times New Roman" w:hAnsi="Times New Roman"/>
                <w:sz w:val="16"/>
              </w:rPr>
            </w:pPr>
            <w:proofErr w:type="spellStart"/>
            <w:r>
              <w:rPr>
                <w:rFonts w:ascii="Times New Roman" w:hAnsi="Times New Roman"/>
                <w:sz w:val="16"/>
              </w:rPr>
              <w:t>ническая</w:t>
            </w:r>
            <w:proofErr w:type="spellEnd"/>
            <w:r>
              <w:rPr>
                <w:rFonts w:ascii="Times New Roman" w:hAnsi="Times New Roman"/>
                <w:sz w:val="16"/>
              </w:rPr>
              <w:t>:</w:t>
            </w:r>
            <w:r>
              <w:rPr>
                <w:rFonts w:ascii="Times New Roman" w:hAnsi="Times New Roman"/>
                <w:spacing w:val="-10"/>
                <w:sz w:val="16"/>
              </w:rPr>
              <w:t xml:space="preserve"> </w:t>
            </w:r>
            <w:r>
              <w:rPr>
                <w:rFonts w:ascii="Times New Roman" w:hAnsi="Times New Roman"/>
                <w:sz w:val="16"/>
              </w:rPr>
              <w:t>ниже</w:t>
            </w:r>
            <w:r>
              <w:rPr>
                <w:rFonts w:ascii="Times New Roman" w:hAnsi="Times New Roman"/>
                <w:spacing w:val="40"/>
                <w:sz w:val="16"/>
              </w:rPr>
              <w:t xml:space="preserve"> </w:t>
            </w:r>
            <w:r>
              <w:rPr>
                <w:rFonts w:ascii="Times New Roman" w:hAnsi="Times New Roman"/>
                <w:sz w:val="16"/>
              </w:rPr>
              <w:t>20%</w:t>
            </w:r>
            <w:r>
              <w:rPr>
                <w:rFonts w:ascii="Times New Roman" w:hAnsi="Times New Roman"/>
                <w:spacing w:val="-3"/>
                <w:sz w:val="16"/>
              </w:rPr>
              <w:t xml:space="preserve"> </w:t>
            </w:r>
            <w:r>
              <w:rPr>
                <w:rFonts w:ascii="Times New Roman" w:hAnsi="Times New Roman"/>
                <w:sz w:val="16"/>
              </w:rPr>
              <w:t>двуокиси</w:t>
            </w:r>
          </w:p>
          <w:p w14:paraId="392D558B" w14:textId="77777777" w:rsidR="00B84C5C" w:rsidRDefault="00000000">
            <w:pPr>
              <w:pStyle w:val="TableParagraph"/>
              <w:spacing w:line="167" w:lineRule="exact"/>
              <w:ind w:left="104"/>
              <w:rPr>
                <w:rFonts w:ascii="Times New Roman" w:hAnsi="Times New Roman"/>
                <w:sz w:val="16"/>
              </w:rPr>
            </w:pPr>
            <w:r>
              <w:rPr>
                <w:rFonts w:ascii="Times New Roman" w:hAnsi="Times New Roman"/>
                <w:spacing w:val="-2"/>
                <w:sz w:val="16"/>
              </w:rPr>
              <w:t>кремния</w:t>
            </w:r>
          </w:p>
        </w:tc>
        <w:tc>
          <w:tcPr>
            <w:tcW w:w="985" w:type="dxa"/>
          </w:tcPr>
          <w:p w14:paraId="1B377CD5" w14:textId="77777777" w:rsidR="00B84C5C" w:rsidRDefault="00B84C5C">
            <w:pPr>
              <w:pStyle w:val="TableParagraph"/>
              <w:rPr>
                <w:rFonts w:ascii="Times New Roman"/>
                <w:sz w:val="16"/>
              </w:rPr>
            </w:pPr>
          </w:p>
        </w:tc>
        <w:tc>
          <w:tcPr>
            <w:tcW w:w="678" w:type="dxa"/>
          </w:tcPr>
          <w:p w14:paraId="3ABCB352"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678" w:type="dxa"/>
          </w:tcPr>
          <w:p w14:paraId="7438369D"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1266" w:type="dxa"/>
          </w:tcPr>
          <w:p w14:paraId="2B941F78" w14:textId="77777777" w:rsidR="00B84C5C" w:rsidRDefault="00B84C5C">
            <w:pPr>
              <w:pStyle w:val="TableParagraph"/>
              <w:rPr>
                <w:rFonts w:ascii="Times New Roman"/>
                <w:b/>
                <w:sz w:val="18"/>
              </w:rPr>
            </w:pPr>
          </w:p>
          <w:p w14:paraId="6C8810F0" w14:textId="77777777" w:rsidR="00B84C5C" w:rsidRDefault="00B84C5C">
            <w:pPr>
              <w:pStyle w:val="TableParagraph"/>
              <w:spacing w:before="111"/>
              <w:rPr>
                <w:rFonts w:ascii="Times New Roman"/>
                <w:b/>
                <w:sz w:val="18"/>
              </w:rPr>
            </w:pPr>
          </w:p>
          <w:p w14:paraId="3AFEB8EE" w14:textId="77777777" w:rsidR="00B84C5C" w:rsidRDefault="00000000">
            <w:pPr>
              <w:pStyle w:val="TableParagraph"/>
              <w:spacing w:line="191" w:lineRule="exact"/>
              <w:ind w:left="247"/>
              <w:rPr>
                <w:rFonts w:ascii="Times New Roman"/>
                <w:sz w:val="18"/>
              </w:rPr>
            </w:pPr>
            <w:r>
              <w:rPr>
                <w:rFonts w:ascii="Times New Roman"/>
                <w:spacing w:val="-2"/>
                <w:sz w:val="18"/>
              </w:rPr>
              <w:t>0,0280000</w:t>
            </w:r>
          </w:p>
        </w:tc>
        <w:tc>
          <w:tcPr>
            <w:tcW w:w="1269" w:type="dxa"/>
          </w:tcPr>
          <w:p w14:paraId="5909521C" w14:textId="77777777" w:rsidR="00B84C5C" w:rsidRDefault="00B84C5C">
            <w:pPr>
              <w:pStyle w:val="TableParagraph"/>
              <w:rPr>
                <w:rFonts w:ascii="Times New Roman"/>
                <w:b/>
                <w:sz w:val="18"/>
              </w:rPr>
            </w:pPr>
          </w:p>
          <w:p w14:paraId="559FD93B" w14:textId="77777777" w:rsidR="00B84C5C" w:rsidRDefault="00B84C5C">
            <w:pPr>
              <w:pStyle w:val="TableParagraph"/>
              <w:spacing w:before="111"/>
              <w:rPr>
                <w:rFonts w:ascii="Times New Roman"/>
                <w:b/>
                <w:sz w:val="18"/>
              </w:rPr>
            </w:pPr>
          </w:p>
          <w:p w14:paraId="705D9D33" w14:textId="77777777" w:rsidR="00B84C5C" w:rsidRDefault="00000000">
            <w:pPr>
              <w:pStyle w:val="TableParagraph"/>
              <w:spacing w:line="191" w:lineRule="exact"/>
              <w:ind w:left="248"/>
              <w:rPr>
                <w:rFonts w:ascii="Times New Roman"/>
                <w:sz w:val="18"/>
              </w:rPr>
            </w:pPr>
            <w:r>
              <w:rPr>
                <w:rFonts w:ascii="Times New Roman"/>
                <w:spacing w:val="-2"/>
                <w:sz w:val="18"/>
              </w:rPr>
              <w:t>0,0000811</w:t>
            </w:r>
          </w:p>
        </w:tc>
        <w:tc>
          <w:tcPr>
            <w:tcW w:w="1267" w:type="dxa"/>
          </w:tcPr>
          <w:p w14:paraId="52649587" w14:textId="77777777" w:rsidR="00B84C5C" w:rsidRDefault="00B84C5C">
            <w:pPr>
              <w:pStyle w:val="TableParagraph"/>
              <w:rPr>
                <w:rFonts w:ascii="Times New Roman"/>
                <w:b/>
                <w:sz w:val="18"/>
              </w:rPr>
            </w:pPr>
          </w:p>
          <w:p w14:paraId="77C93A60" w14:textId="77777777" w:rsidR="00B84C5C" w:rsidRDefault="00B84C5C">
            <w:pPr>
              <w:pStyle w:val="TableParagraph"/>
              <w:spacing w:before="111"/>
              <w:rPr>
                <w:rFonts w:ascii="Times New Roman"/>
                <w:b/>
                <w:sz w:val="18"/>
              </w:rPr>
            </w:pPr>
          </w:p>
          <w:p w14:paraId="7DD16903" w14:textId="77777777" w:rsidR="00B84C5C" w:rsidRDefault="00000000">
            <w:pPr>
              <w:pStyle w:val="TableParagraph"/>
              <w:spacing w:line="191" w:lineRule="exact"/>
              <w:ind w:left="248"/>
              <w:rPr>
                <w:rFonts w:ascii="Times New Roman"/>
                <w:sz w:val="18"/>
              </w:rPr>
            </w:pPr>
            <w:r>
              <w:rPr>
                <w:rFonts w:ascii="Times New Roman"/>
                <w:spacing w:val="-2"/>
                <w:sz w:val="18"/>
              </w:rPr>
              <w:t>0,0280000</w:t>
            </w:r>
          </w:p>
        </w:tc>
        <w:tc>
          <w:tcPr>
            <w:tcW w:w="1269" w:type="dxa"/>
          </w:tcPr>
          <w:p w14:paraId="65B686E8" w14:textId="77777777" w:rsidR="00B84C5C" w:rsidRDefault="00B84C5C">
            <w:pPr>
              <w:pStyle w:val="TableParagraph"/>
              <w:rPr>
                <w:rFonts w:ascii="Times New Roman"/>
                <w:b/>
                <w:sz w:val="18"/>
              </w:rPr>
            </w:pPr>
          </w:p>
          <w:p w14:paraId="26626500" w14:textId="77777777" w:rsidR="00B84C5C" w:rsidRDefault="00B84C5C">
            <w:pPr>
              <w:pStyle w:val="TableParagraph"/>
              <w:spacing w:before="111"/>
              <w:rPr>
                <w:rFonts w:ascii="Times New Roman"/>
                <w:b/>
                <w:sz w:val="18"/>
              </w:rPr>
            </w:pPr>
          </w:p>
          <w:p w14:paraId="27C96800" w14:textId="77777777" w:rsidR="00B84C5C" w:rsidRDefault="00000000">
            <w:pPr>
              <w:pStyle w:val="TableParagraph"/>
              <w:spacing w:line="191" w:lineRule="exact"/>
              <w:ind w:left="249"/>
              <w:rPr>
                <w:rFonts w:ascii="Times New Roman"/>
                <w:sz w:val="18"/>
              </w:rPr>
            </w:pPr>
            <w:r>
              <w:rPr>
                <w:rFonts w:ascii="Times New Roman"/>
                <w:spacing w:val="-2"/>
                <w:sz w:val="18"/>
              </w:rPr>
              <w:t>0,0000811</w:t>
            </w:r>
          </w:p>
        </w:tc>
        <w:tc>
          <w:tcPr>
            <w:tcW w:w="573" w:type="dxa"/>
            <w:tcBorders>
              <w:right w:val="single" w:sz="4" w:space="0" w:color="000000"/>
            </w:tcBorders>
          </w:tcPr>
          <w:p w14:paraId="74A787E9" w14:textId="53488AC6" w:rsidR="00B84C5C" w:rsidRDefault="00EE0D5F">
            <w:pPr>
              <w:pStyle w:val="TableParagraph"/>
              <w:ind w:left="5"/>
              <w:jc w:val="center"/>
              <w:rPr>
                <w:sz w:val="16"/>
              </w:rPr>
            </w:pPr>
            <w:r>
              <w:rPr>
                <w:spacing w:val="-4"/>
                <w:sz w:val="16"/>
              </w:rPr>
              <w:t>2025</w:t>
            </w:r>
          </w:p>
        </w:tc>
      </w:tr>
      <w:tr w:rsidR="00B84C5C" w14:paraId="00A254A7" w14:textId="77777777">
        <w:trPr>
          <w:trHeight w:val="206"/>
        </w:trPr>
        <w:tc>
          <w:tcPr>
            <w:tcW w:w="1866" w:type="dxa"/>
            <w:gridSpan w:val="2"/>
            <w:tcBorders>
              <w:left w:val="single" w:sz="4" w:space="0" w:color="000000"/>
            </w:tcBorders>
          </w:tcPr>
          <w:p w14:paraId="172C3B84" w14:textId="77777777" w:rsidR="00B84C5C" w:rsidRDefault="00000000">
            <w:pPr>
              <w:pStyle w:val="TableParagraph"/>
              <w:ind w:left="231"/>
              <w:rPr>
                <w:rFonts w:ascii="Times New Roman" w:hAnsi="Times New Roman"/>
                <w:b/>
                <w:sz w:val="16"/>
              </w:rPr>
            </w:pPr>
            <w:r>
              <w:rPr>
                <w:rFonts w:ascii="Times New Roman" w:hAnsi="Times New Roman"/>
                <w:b/>
                <w:sz w:val="16"/>
              </w:rPr>
              <w:t>Сварочные</w:t>
            </w:r>
            <w:r>
              <w:rPr>
                <w:rFonts w:ascii="Times New Roman" w:hAnsi="Times New Roman"/>
                <w:b/>
                <w:spacing w:val="-10"/>
                <w:sz w:val="16"/>
              </w:rPr>
              <w:t xml:space="preserve"> </w:t>
            </w:r>
            <w:r>
              <w:rPr>
                <w:rFonts w:ascii="Times New Roman" w:hAnsi="Times New Roman"/>
                <w:b/>
                <w:spacing w:val="-2"/>
                <w:sz w:val="16"/>
              </w:rPr>
              <w:t>работы</w:t>
            </w:r>
          </w:p>
        </w:tc>
        <w:tc>
          <w:tcPr>
            <w:tcW w:w="985" w:type="dxa"/>
          </w:tcPr>
          <w:p w14:paraId="16F3F6A5" w14:textId="77777777" w:rsidR="00B84C5C" w:rsidRDefault="00000000">
            <w:pPr>
              <w:pStyle w:val="TableParagraph"/>
              <w:spacing w:line="181" w:lineRule="exact"/>
              <w:ind w:left="11"/>
              <w:jc w:val="center"/>
              <w:rPr>
                <w:rFonts w:ascii="Times New Roman"/>
                <w:sz w:val="16"/>
              </w:rPr>
            </w:pPr>
            <w:r>
              <w:rPr>
                <w:rFonts w:ascii="Times New Roman"/>
                <w:spacing w:val="-4"/>
                <w:sz w:val="16"/>
              </w:rPr>
              <w:t>6004</w:t>
            </w:r>
          </w:p>
        </w:tc>
        <w:tc>
          <w:tcPr>
            <w:tcW w:w="678" w:type="dxa"/>
          </w:tcPr>
          <w:p w14:paraId="2849DA8E" w14:textId="77777777" w:rsidR="00B84C5C" w:rsidRDefault="00B84C5C">
            <w:pPr>
              <w:pStyle w:val="TableParagraph"/>
              <w:rPr>
                <w:rFonts w:ascii="Times New Roman"/>
                <w:sz w:val="14"/>
              </w:rPr>
            </w:pPr>
          </w:p>
        </w:tc>
        <w:tc>
          <w:tcPr>
            <w:tcW w:w="678" w:type="dxa"/>
          </w:tcPr>
          <w:p w14:paraId="34523F6C" w14:textId="77777777" w:rsidR="00B84C5C" w:rsidRDefault="00B84C5C">
            <w:pPr>
              <w:pStyle w:val="TableParagraph"/>
              <w:rPr>
                <w:rFonts w:ascii="Times New Roman"/>
                <w:sz w:val="14"/>
              </w:rPr>
            </w:pPr>
          </w:p>
        </w:tc>
        <w:tc>
          <w:tcPr>
            <w:tcW w:w="1266" w:type="dxa"/>
          </w:tcPr>
          <w:p w14:paraId="5257D0CC" w14:textId="77777777" w:rsidR="00B84C5C" w:rsidRDefault="00B84C5C">
            <w:pPr>
              <w:pStyle w:val="TableParagraph"/>
              <w:rPr>
                <w:rFonts w:ascii="Times New Roman"/>
                <w:sz w:val="14"/>
              </w:rPr>
            </w:pPr>
          </w:p>
        </w:tc>
        <w:tc>
          <w:tcPr>
            <w:tcW w:w="1269" w:type="dxa"/>
          </w:tcPr>
          <w:p w14:paraId="0DF215A7" w14:textId="77777777" w:rsidR="00B84C5C" w:rsidRDefault="00B84C5C">
            <w:pPr>
              <w:pStyle w:val="TableParagraph"/>
              <w:rPr>
                <w:rFonts w:ascii="Times New Roman"/>
                <w:sz w:val="14"/>
              </w:rPr>
            </w:pPr>
          </w:p>
        </w:tc>
        <w:tc>
          <w:tcPr>
            <w:tcW w:w="1267" w:type="dxa"/>
          </w:tcPr>
          <w:p w14:paraId="1B355E98" w14:textId="77777777" w:rsidR="00B84C5C" w:rsidRDefault="00B84C5C">
            <w:pPr>
              <w:pStyle w:val="TableParagraph"/>
              <w:rPr>
                <w:rFonts w:ascii="Times New Roman"/>
                <w:sz w:val="14"/>
              </w:rPr>
            </w:pPr>
          </w:p>
        </w:tc>
        <w:tc>
          <w:tcPr>
            <w:tcW w:w="1269" w:type="dxa"/>
          </w:tcPr>
          <w:p w14:paraId="697AA629" w14:textId="77777777" w:rsidR="00B84C5C" w:rsidRDefault="00B84C5C">
            <w:pPr>
              <w:pStyle w:val="TableParagraph"/>
              <w:rPr>
                <w:rFonts w:ascii="Times New Roman"/>
                <w:sz w:val="14"/>
              </w:rPr>
            </w:pPr>
          </w:p>
        </w:tc>
        <w:tc>
          <w:tcPr>
            <w:tcW w:w="573" w:type="dxa"/>
            <w:tcBorders>
              <w:right w:val="single" w:sz="4" w:space="0" w:color="000000"/>
            </w:tcBorders>
          </w:tcPr>
          <w:p w14:paraId="214574E6" w14:textId="77777777" w:rsidR="00B84C5C" w:rsidRDefault="00B84C5C">
            <w:pPr>
              <w:pStyle w:val="TableParagraph"/>
              <w:rPr>
                <w:rFonts w:ascii="Times New Roman"/>
                <w:sz w:val="14"/>
              </w:rPr>
            </w:pPr>
          </w:p>
        </w:tc>
      </w:tr>
      <w:tr w:rsidR="00B84C5C" w14:paraId="0B7AD5E9" w14:textId="77777777">
        <w:trPr>
          <w:trHeight w:val="207"/>
        </w:trPr>
        <w:tc>
          <w:tcPr>
            <w:tcW w:w="536" w:type="dxa"/>
            <w:tcBorders>
              <w:left w:val="single" w:sz="4" w:space="0" w:color="000000"/>
            </w:tcBorders>
          </w:tcPr>
          <w:p w14:paraId="6E964DE0" w14:textId="77777777" w:rsidR="00B84C5C" w:rsidRDefault="00000000">
            <w:pPr>
              <w:pStyle w:val="TableParagraph"/>
              <w:spacing w:line="181" w:lineRule="exact"/>
              <w:ind w:left="13"/>
              <w:jc w:val="center"/>
              <w:rPr>
                <w:rFonts w:ascii="Times New Roman"/>
                <w:sz w:val="16"/>
              </w:rPr>
            </w:pPr>
            <w:r>
              <w:rPr>
                <w:rFonts w:ascii="Times New Roman"/>
                <w:spacing w:val="-4"/>
                <w:sz w:val="16"/>
              </w:rPr>
              <w:t>0123</w:t>
            </w:r>
          </w:p>
        </w:tc>
        <w:tc>
          <w:tcPr>
            <w:tcW w:w="1330" w:type="dxa"/>
          </w:tcPr>
          <w:p w14:paraId="173687F5" w14:textId="77777777" w:rsidR="00B84C5C" w:rsidRDefault="00000000">
            <w:pPr>
              <w:pStyle w:val="TableParagraph"/>
              <w:spacing w:line="181" w:lineRule="exact"/>
              <w:ind w:left="104"/>
              <w:rPr>
                <w:rFonts w:ascii="Times New Roman" w:hAnsi="Times New Roman"/>
                <w:sz w:val="16"/>
              </w:rPr>
            </w:pPr>
            <w:r>
              <w:rPr>
                <w:rFonts w:ascii="Times New Roman" w:hAnsi="Times New Roman"/>
                <w:sz w:val="16"/>
              </w:rPr>
              <w:t>Оксид</w:t>
            </w:r>
            <w:r>
              <w:rPr>
                <w:rFonts w:ascii="Times New Roman" w:hAnsi="Times New Roman"/>
                <w:spacing w:val="-5"/>
                <w:sz w:val="16"/>
              </w:rPr>
              <w:t xml:space="preserve"> </w:t>
            </w:r>
            <w:r>
              <w:rPr>
                <w:rFonts w:ascii="Times New Roman" w:hAnsi="Times New Roman"/>
                <w:spacing w:val="-2"/>
                <w:sz w:val="16"/>
              </w:rPr>
              <w:t>железа</w:t>
            </w:r>
          </w:p>
        </w:tc>
        <w:tc>
          <w:tcPr>
            <w:tcW w:w="985" w:type="dxa"/>
          </w:tcPr>
          <w:p w14:paraId="220A9181" w14:textId="77777777" w:rsidR="00B84C5C" w:rsidRDefault="00B84C5C">
            <w:pPr>
              <w:pStyle w:val="TableParagraph"/>
              <w:rPr>
                <w:rFonts w:ascii="Times New Roman"/>
                <w:sz w:val="14"/>
              </w:rPr>
            </w:pPr>
          </w:p>
        </w:tc>
        <w:tc>
          <w:tcPr>
            <w:tcW w:w="678" w:type="dxa"/>
          </w:tcPr>
          <w:p w14:paraId="0A7CD0FE"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678" w:type="dxa"/>
          </w:tcPr>
          <w:p w14:paraId="716A4C8E"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1266" w:type="dxa"/>
          </w:tcPr>
          <w:p w14:paraId="1607CAD7" w14:textId="77777777" w:rsidR="00B84C5C" w:rsidRDefault="00000000">
            <w:pPr>
              <w:pStyle w:val="TableParagraph"/>
              <w:spacing w:line="187" w:lineRule="exact"/>
              <w:ind w:left="247"/>
              <w:rPr>
                <w:rFonts w:ascii="Times New Roman"/>
                <w:sz w:val="18"/>
              </w:rPr>
            </w:pPr>
            <w:r>
              <w:rPr>
                <w:rFonts w:ascii="Times New Roman"/>
                <w:spacing w:val="-2"/>
                <w:sz w:val="18"/>
              </w:rPr>
              <w:t>0,0035965</w:t>
            </w:r>
          </w:p>
        </w:tc>
        <w:tc>
          <w:tcPr>
            <w:tcW w:w="1269" w:type="dxa"/>
          </w:tcPr>
          <w:p w14:paraId="43FD5945" w14:textId="77777777" w:rsidR="00B84C5C" w:rsidRDefault="00000000">
            <w:pPr>
              <w:pStyle w:val="TableParagraph"/>
              <w:spacing w:line="187" w:lineRule="exact"/>
              <w:ind w:left="248"/>
              <w:rPr>
                <w:rFonts w:ascii="Times New Roman"/>
                <w:sz w:val="18"/>
              </w:rPr>
            </w:pPr>
            <w:r>
              <w:rPr>
                <w:rFonts w:ascii="Times New Roman"/>
                <w:spacing w:val="-2"/>
                <w:sz w:val="18"/>
              </w:rPr>
              <w:t>0,0011945</w:t>
            </w:r>
          </w:p>
        </w:tc>
        <w:tc>
          <w:tcPr>
            <w:tcW w:w="1267" w:type="dxa"/>
          </w:tcPr>
          <w:p w14:paraId="69568AA0" w14:textId="77777777" w:rsidR="00B84C5C" w:rsidRDefault="00000000">
            <w:pPr>
              <w:pStyle w:val="TableParagraph"/>
              <w:spacing w:line="187" w:lineRule="exact"/>
              <w:ind w:left="248"/>
              <w:rPr>
                <w:rFonts w:ascii="Times New Roman"/>
                <w:sz w:val="18"/>
              </w:rPr>
            </w:pPr>
            <w:r>
              <w:rPr>
                <w:rFonts w:ascii="Times New Roman"/>
                <w:spacing w:val="-2"/>
                <w:sz w:val="18"/>
              </w:rPr>
              <w:t>0,0035965</w:t>
            </w:r>
          </w:p>
        </w:tc>
        <w:tc>
          <w:tcPr>
            <w:tcW w:w="1269" w:type="dxa"/>
          </w:tcPr>
          <w:p w14:paraId="3810FECE" w14:textId="77777777" w:rsidR="00B84C5C" w:rsidRDefault="00000000">
            <w:pPr>
              <w:pStyle w:val="TableParagraph"/>
              <w:spacing w:line="187" w:lineRule="exact"/>
              <w:ind w:left="249"/>
              <w:rPr>
                <w:rFonts w:ascii="Times New Roman"/>
                <w:sz w:val="18"/>
              </w:rPr>
            </w:pPr>
            <w:r>
              <w:rPr>
                <w:rFonts w:ascii="Times New Roman"/>
                <w:spacing w:val="-2"/>
                <w:sz w:val="18"/>
              </w:rPr>
              <w:t>0,0011945</w:t>
            </w:r>
          </w:p>
        </w:tc>
        <w:tc>
          <w:tcPr>
            <w:tcW w:w="573" w:type="dxa"/>
            <w:tcBorders>
              <w:right w:val="single" w:sz="4" w:space="0" w:color="000000"/>
            </w:tcBorders>
          </w:tcPr>
          <w:p w14:paraId="7F0C0723" w14:textId="325ED4A9" w:rsidR="00B84C5C" w:rsidRDefault="00EE0D5F">
            <w:pPr>
              <w:pStyle w:val="TableParagraph"/>
              <w:spacing w:before="1"/>
              <w:ind w:left="5"/>
              <w:jc w:val="center"/>
              <w:rPr>
                <w:sz w:val="16"/>
              </w:rPr>
            </w:pPr>
            <w:r>
              <w:rPr>
                <w:spacing w:val="-4"/>
                <w:sz w:val="16"/>
              </w:rPr>
              <w:t>2025</w:t>
            </w:r>
          </w:p>
        </w:tc>
      </w:tr>
      <w:tr w:rsidR="00B84C5C" w14:paraId="4E7CEC51" w14:textId="77777777">
        <w:trPr>
          <w:trHeight w:val="367"/>
        </w:trPr>
        <w:tc>
          <w:tcPr>
            <w:tcW w:w="536" w:type="dxa"/>
            <w:tcBorders>
              <w:left w:val="single" w:sz="4" w:space="0" w:color="000000"/>
            </w:tcBorders>
          </w:tcPr>
          <w:p w14:paraId="026CF96E" w14:textId="77777777" w:rsidR="00B84C5C" w:rsidRDefault="00000000">
            <w:pPr>
              <w:pStyle w:val="TableParagraph"/>
              <w:spacing w:line="181" w:lineRule="exact"/>
              <w:ind w:left="13"/>
              <w:jc w:val="center"/>
              <w:rPr>
                <w:rFonts w:ascii="Times New Roman"/>
                <w:sz w:val="16"/>
              </w:rPr>
            </w:pPr>
            <w:r>
              <w:rPr>
                <w:rFonts w:ascii="Times New Roman"/>
                <w:spacing w:val="-4"/>
                <w:sz w:val="16"/>
              </w:rPr>
              <w:t>0143</w:t>
            </w:r>
          </w:p>
        </w:tc>
        <w:tc>
          <w:tcPr>
            <w:tcW w:w="1330" w:type="dxa"/>
          </w:tcPr>
          <w:p w14:paraId="29A9A3C4" w14:textId="77777777" w:rsidR="00B84C5C" w:rsidRDefault="00000000">
            <w:pPr>
              <w:pStyle w:val="TableParagraph"/>
              <w:spacing w:line="181" w:lineRule="exact"/>
              <w:ind w:left="104"/>
              <w:rPr>
                <w:rFonts w:ascii="Times New Roman" w:hAnsi="Times New Roman"/>
                <w:sz w:val="16"/>
              </w:rPr>
            </w:pPr>
            <w:r>
              <w:rPr>
                <w:rFonts w:ascii="Times New Roman" w:hAnsi="Times New Roman"/>
                <w:sz w:val="16"/>
              </w:rPr>
              <w:t>Марганец</w:t>
            </w:r>
            <w:r>
              <w:rPr>
                <w:rFonts w:ascii="Times New Roman" w:hAnsi="Times New Roman"/>
                <w:spacing w:val="-7"/>
                <w:sz w:val="16"/>
              </w:rPr>
              <w:t xml:space="preserve"> </w:t>
            </w:r>
            <w:r>
              <w:rPr>
                <w:rFonts w:ascii="Times New Roman" w:hAnsi="Times New Roman"/>
                <w:sz w:val="16"/>
              </w:rPr>
              <w:t>и</w:t>
            </w:r>
            <w:r>
              <w:rPr>
                <w:rFonts w:ascii="Times New Roman" w:hAnsi="Times New Roman"/>
                <w:spacing w:val="-8"/>
                <w:sz w:val="16"/>
              </w:rPr>
              <w:t xml:space="preserve"> </w:t>
            </w:r>
            <w:r>
              <w:rPr>
                <w:rFonts w:ascii="Times New Roman" w:hAnsi="Times New Roman"/>
                <w:spacing w:val="-5"/>
                <w:sz w:val="16"/>
              </w:rPr>
              <w:t>его</w:t>
            </w:r>
          </w:p>
          <w:p w14:paraId="6BFC4F86" w14:textId="77777777" w:rsidR="00B84C5C" w:rsidRDefault="00000000">
            <w:pPr>
              <w:pStyle w:val="TableParagraph"/>
              <w:spacing w:line="167" w:lineRule="exact"/>
              <w:ind w:left="104"/>
              <w:rPr>
                <w:rFonts w:ascii="Times New Roman" w:hAnsi="Times New Roman"/>
                <w:sz w:val="16"/>
              </w:rPr>
            </w:pPr>
            <w:r>
              <w:rPr>
                <w:rFonts w:ascii="Times New Roman" w:hAnsi="Times New Roman"/>
                <w:spacing w:val="-2"/>
                <w:sz w:val="16"/>
              </w:rPr>
              <w:t>соединения</w:t>
            </w:r>
          </w:p>
        </w:tc>
        <w:tc>
          <w:tcPr>
            <w:tcW w:w="985" w:type="dxa"/>
          </w:tcPr>
          <w:p w14:paraId="4983B6CC" w14:textId="77777777" w:rsidR="00B84C5C" w:rsidRDefault="00B84C5C">
            <w:pPr>
              <w:pStyle w:val="TableParagraph"/>
              <w:rPr>
                <w:rFonts w:ascii="Times New Roman"/>
                <w:sz w:val="16"/>
              </w:rPr>
            </w:pPr>
          </w:p>
        </w:tc>
        <w:tc>
          <w:tcPr>
            <w:tcW w:w="678" w:type="dxa"/>
          </w:tcPr>
          <w:p w14:paraId="5D089855"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678" w:type="dxa"/>
          </w:tcPr>
          <w:p w14:paraId="2DC8E81F" w14:textId="77777777" w:rsidR="00B84C5C" w:rsidRDefault="00000000">
            <w:pPr>
              <w:pStyle w:val="TableParagraph"/>
              <w:spacing w:line="181" w:lineRule="exact"/>
              <w:ind w:left="7"/>
              <w:jc w:val="center"/>
              <w:rPr>
                <w:rFonts w:ascii="Times New Roman"/>
                <w:sz w:val="16"/>
              </w:rPr>
            </w:pPr>
            <w:r>
              <w:rPr>
                <w:rFonts w:ascii="Times New Roman"/>
                <w:spacing w:val="-10"/>
                <w:sz w:val="16"/>
              </w:rPr>
              <w:t>-</w:t>
            </w:r>
          </w:p>
        </w:tc>
        <w:tc>
          <w:tcPr>
            <w:tcW w:w="1266" w:type="dxa"/>
          </w:tcPr>
          <w:p w14:paraId="0F7DAEAD" w14:textId="77777777" w:rsidR="00B84C5C" w:rsidRDefault="00000000">
            <w:pPr>
              <w:pStyle w:val="TableParagraph"/>
              <w:spacing w:before="157" w:line="191" w:lineRule="exact"/>
              <w:ind w:left="247"/>
              <w:rPr>
                <w:rFonts w:ascii="Times New Roman"/>
                <w:sz w:val="18"/>
              </w:rPr>
            </w:pPr>
            <w:r>
              <w:rPr>
                <w:rFonts w:ascii="Times New Roman"/>
                <w:spacing w:val="-2"/>
                <w:sz w:val="18"/>
              </w:rPr>
              <w:t>0,0004762</w:t>
            </w:r>
          </w:p>
        </w:tc>
        <w:tc>
          <w:tcPr>
            <w:tcW w:w="1269" w:type="dxa"/>
          </w:tcPr>
          <w:p w14:paraId="63A2EC47" w14:textId="77777777" w:rsidR="00B84C5C" w:rsidRDefault="00000000">
            <w:pPr>
              <w:pStyle w:val="TableParagraph"/>
              <w:spacing w:before="157" w:line="191" w:lineRule="exact"/>
              <w:ind w:left="248"/>
              <w:rPr>
                <w:rFonts w:ascii="Times New Roman"/>
                <w:sz w:val="18"/>
              </w:rPr>
            </w:pPr>
            <w:r>
              <w:rPr>
                <w:rFonts w:ascii="Times New Roman"/>
                <w:spacing w:val="-2"/>
                <w:sz w:val="18"/>
              </w:rPr>
              <w:t>0,0001809</w:t>
            </w:r>
          </w:p>
        </w:tc>
        <w:tc>
          <w:tcPr>
            <w:tcW w:w="1267" w:type="dxa"/>
          </w:tcPr>
          <w:p w14:paraId="7C4F39EE" w14:textId="77777777" w:rsidR="00B84C5C" w:rsidRDefault="00000000">
            <w:pPr>
              <w:pStyle w:val="TableParagraph"/>
              <w:spacing w:before="157" w:line="191" w:lineRule="exact"/>
              <w:ind w:left="248"/>
              <w:rPr>
                <w:rFonts w:ascii="Times New Roman"/>
                <w:sz w:val="18"/>
              </w:rPr>
            </w:pPr>
            <w:r>
              <w:rPr>
                <w:rFonts w:ascii="Times New Roman"/>
                <w:spacing w:val="-2"/>
                <w:sz w:val="18"/>
              </w:rPr>
              <w:t>0,0004762</w:t>
            </w:r>
          </w:p>
        </w:tc>
        <w:tc>
          <w:tcPr>
            <w:tcW w:w="1269" w:type="dxa"/>
          </w:tcPr>
          <w:p w14:paraId="066E4D03" w14:textId="77777777" w:rsidR="00B84C5C" w:rsidRDefault="00000000">
            <w:pPr>
              <w:pStyle w:val="TableParagraph"/>
              <w:spacing w:before="157" w:line="191" w:lineRule="exact"/>
              <w:ind w:left="249"/>
              <w:rPr>
                <w:rFonts w:ascii="Times New Roman"/>
                <w:sz w:val="18"/>
              </w:rPr>
            </w:pPr>
            <w:r>
              <w:rPr>
                <w:rFonts w:ascii="Times New Roman"/>
                <w:spacing w:val="-2"/>
                <w:sz w:val="18"/>
              </w:rPr>
              <w:t>0,0001809</w:t>
            </w:r>
          </w:p>
        </w:tc>
        <w:tc>
          <w:tcPr>
            <w:tcW w:w="573" w:type="dxa"/>
            <w:tcBorders>
              <w:right w:val="single" w:sz="4" w:space="0" w:color="000000"/>
            </w:tcBorders>
          </w:tcPr>
          <w:p w14:paraId="508D0EC8" w14:textId="5BEE4FBD" w:rsidR="00B84C5C" w:rsidRDefault="00EE0D5F">
            <w:pPr>
              <w:pStyle w:val="TableParagraph"/>
              <w:spacing w:before="1"/>
              <w:ind w:left="5"/>
              <w:jc w:val="center"/>
              <w:rPr>
                <w:sz w:val="16"/>
              </w:rPr>
            </w:pPr>
            <w:r>
              <w:rPr>
                <w:spacing w:val="-4"/>
                <w:sz w:val="16"/>
              </w:rPr>
              <w:t>2025</w:t>
            </w:r>
          </w:p>
        </w:tc>
      </w:tr>
      <w:tr w:rsidR="00B84C5C" w14:paraId="5F1496E4" w14:textId="77777777">
        <w:trPr>
          <w:trHeight w:val="552"/>
        </w:trPr>
        <w:tc>
          <w:tcPr>
            <w:tcW w:w="536" w:type="dxa"/>
            <w:tcBorders>
              <w:left w:val="single" w:sz="4" w:space="0" w:color="000000"/>
            </w:tcBorders>
          </w:tcPr>
          <w:p w14:paraId="2982BB37" w14:textId="77777777" w:rsidR="00B84C5C" w:rsidRDefault="00000000">
            <w:pPr>
              <w:pStyle w:val="TableParagraph"/>
              <w:spacing w:line="181" w:lineRule="exact"/>
              <w:ind w:left="13"/>
              <w:jc w:val="center"/>
              <w:rPr>
                <w:rFonts w:ascii="Times New Roman"/>
                <w:sz w:val="16"/>
              </w:rPr>
            </w:pPr>
            <w:r>
              <w:rPr>
                <w:rFonts w:ascii="Times New Roman"/>
                <w:spacing w:val="-4"/>
                <w:sz w:val="16"/>
              </w:rPr>
              <w:t>0342</w:t>
            </w:r>
          </w:p>
        </w:tc>
        <w:tc>
          <w:tcPr>
            <w:tcW w:w="1330" w:type="dxa"/>
          </w:tcPr>
          <w:p w14:paraId="1754F404" w14:textId="77777777" w:rsidR="00B84C5C" w:rsidRDefault="00000000">
            <w:pPr>
              <w:pStyle w:val="TableParagraph"/>
              <w:ind w:left="104"/>
              <w:rPr>
                <w:rFonts w:ascii="Times New Roman" w:hAnsi="Times New Roman"/>
                <w:sz w:val="16"/>
              </w:rPr>
            </w:pPr>
            <w:r>
              <w:rPr>
                <w:rFonts w:ascii="Times New Roman" w:hAnsi="Times New Roman"/>
                <w:spacing w:val="-2"/>
                <w:sz w:val="16"/>
              </w:rPr>
              <w:t>Фтористые</w:t>
            </w:r>
            <w:r>
              <w:rPr>
                <w:rFonts w:ascii="Times New Roman" w:hAnsi="Times New Roman"/>
                <w:spacing w:val="40"/>
                <w:sz w:val="16"/>
              </w:rPr>
              <w:t xml:space="preserve"> </w:t>
            </w:r>
            <w:proofErr w:type="spellStart"/>
            <w:proofErr w:type="gramStart"/>
            <w:r>
              <w:rPr>
                <w:rFonts w:ascii="Times New Roman" w:hAnsi="Times New Roman"/>
                <w:spacing w:val="-2"/>
                <w:sz w:val="16"/>
              </w:rPr>
              <w:t>газообр.соед</w:t>
            </w:r>
            <w:proofErr w:type="spellEnd"/>
            <w:proofErr w:type="gramEnd"/>
            <w:r>
              <w:rPr>
                <w:rFonts w:ascii="Times New Roman" w:hAnsi="Times New Roman"/>
                <w:spacing w:val="-2"/>
                <w:sz w:val="16"/>
              </w:rPr>
              <w:t>.</w:t>
            </w:r>
          </w:p>
          <w:p w14:paraId="3121F86C" w14:textId="77777777" w:rsidR="00B84C5C" w:rsidRDefault="00000000">
            <w:pPr>
              <w:pStyle w:val="TableParagraph"/>
              <w:spacing w:line="168" w:lineRule="exact"/>
              <w:ind w:left="104"/>
              <w:rPr>
                <w:rFonts w:ascii="Times New Roman" w:hAnsi="Times New Roman"/>
                <w:sz w:val="16"/>
              </w:rPr>
            </w:pPr>
            <w:r>
              <w:rPr>
                <w:rFonts w:ascii="Times New Roman" w:hAnsi="Times New Roman"/>
                <w:spacing w:val="-2"/>
                <w:sz w:val="16"/>
              </w:rPr>
              <w:t>(</w:t>
            </w:r>
            <w:proofErr w:type="spellStart"/>
            <w:proofErr w:type="gramStart"/>
            <w:r>
              <w:rPr>
                <w:rFonts w:ascii="Times New Roman" w:hAnsi="Times New Roman"/>
                <w:spacing w:val="-2"/>
                <w:sz w:val="16"/>
              </w:rPr>
              <w:t>фт.водород</w:t>
            </w:r>
            <w:proofErr w:type="spellEnd"/>
            <w:proofErr w:type="gramEnd"/>
            <w:r>
              <w:rPr>
                <w:rFonts w:ascii="Times New Roman" w:hAnsi="Times New Roman"/>
                <w:spacing w:val="-2"/>
                <w:sz w:val="16"/>
              </w:rPr>
              <w:t>)</w:t>
            </w:r>
          </w:p>
        </w:tc>
        <w:tc>
          <w:tcPr>
            <w:tcW w:w="985" w:type="dxa"/>
          </w:tcPr>
          <w:p w14:paraId="7F441F32" w14:textId="77777777" w:rsidR="00B84C5C" w:rsidRDefault="00B84C5C">
            <w:pPr>
              <w:pStyle w:val="TableParagraph"/>
              <w:rPr>
                <w:rFonts w:ascii="Times New Roman"/>
                <w:sz w:val="16"/>
              </w:rPr>
            </w:pPr>
          </w:p>
        </w:tc>
        <w:tc>
          <w:tcPr>
            <w:tcW w:w="678" w:type="dxa"/>
          </w:tcPr>
          <w:p w14:paraId="736DCACE" w14:textId="77777777" w:rsidR="00B84C5C" w:rsidRDefault="00B84C5C">
            <w:pPr>
              <w:pStyle w:val="TableParagraph"/>
              <w:rPr>
                <w:rFonts w:ascii="Times New Roman"/>
                <w:sz w:val="16"/>
              </w:rPr>
            </w:pPr>
          </w:p>
        </w:tc>
        <w:tc>
          <w:tcPr>
            <w:tcW w:w="678" w:type="dxa"/>
          </w:tcPr>
          <w:p w14:paraId="560A3499" w14:textId="77777777" w:rsidR="00B84C5C" w:rsidRDefault="00B84C5C">
            <w:pPr>
              <w:pStyle w:val="TableParagraph"/>
              <w:rPr>
                <w:rFonts w:ascii="Times New Roman"/>
                <w:sz w:val="16"/>
              </w:rPr>
            </w:pPr>
          </w:p>
        </w:tc>
        <w:tc>
          <w:tcPr>
            <w:tcW w:w="1266" w:type="dxa"/>
          </w:tcPr>
          <w:p w14:paraId="6090C3D9" w14:textId="77777777" w:rsidR="00B84C5C" w:rsidRDefault="00B84C5C">
            <w:pPr>
              <w:pStyle w:val="TableParagraph"/>
              <w:spacing w:before="133"/>
              <w:rPr>
                <w:rFonts w:ascii="Times New Roman"/>
                <w:b/>
                <w:sz w:val="18"/>
              </w:rPr>
            </w:pPr>
          </w:p>
          <w:p w14:paraId="2CB635BF" w14:textId="77777777" w:rsidR="00B84C5C" w:rsidRDefault="00000000">
            <w:pPr>
              <w:pStyle w:val="TableParagraph"/>
              <w:spacing w:line="192" w:lineRule="exact"/>
              <w:ind w:left="247"/>
              <w:rPr>
                <w:rFonts w:ascii="Times New Roman"/>
                <w:sz w:val="18"/>
              </w:rPr>
            </w:pPr>
            <w:r>
              <w:rPr>
                <w:rFonts w:ascii="Times New Roman"/>
                <w:spacing w:val="-2"/>
                <w:sz w:val="18"/>
              </w:rPr>
              <w:t>0,0000628</w:t>
            </w:r>
          </w:p>
        </w:tc>
        <w:tc>
          <w:tcPr>
            <w:tcW w:w="1269" w:type="dxa"/>
          </w:tcPr>
          <w:p w14:paraId="6538B906" w14:textId="77777777" w:rsidR="00B84C5C" w:rsidRDefault="00B84C5C">
            <w:pPr>
              <w:pStyle w:val="TableParagraph"/>
              <w:spacing w:before="133"/>
              <w:rPr>
                <w:rFonts w:ascii="Times New Roman"/>
                <w:b/>
                <w:sz w:val="18"/>
              </w:rPr>
            </w:pPr>
          </w:p>
          <w:p w14:paraId="4C1F16D0" w14:textId="77777777" w:rsidR="00B84C5C" w:rsidRDefault="00000000">
            <w:pPr>
              <w:pStyle w:val="TableParagraph"/>
              <w:spacing w:line="192" w:lineRule="exact"/>
              <w:ind w:left="248"/>
              <w:rPr>
                <w:rFonts w:ascii="Times New Roman"/>
                <w:sz w:val="18"/>
              </w:rPr>
            </w:pPr>
            <w:r>
              <w:rPr>
                <w:rFonts w:ascii="Times New Roman"/>
                <w:spacing w:val="-2"/>
                <w:sz w:val="18"/>
              </w:rPr>
              <w:t>0,0000328</w:t>
            </w:r>
          </w:p>
        </w:tc>
        <w:tc>
          <w:tcPr>
            <w:tcW w:w="1267" w:type="dxa"/>
          </w:tcPr>
          <w:p w14:paraId="5FBAF829" w14:textId="77777777" w:rsidR="00B84C5C" w:rsidRDefault="00B84C5C">
            <w:pPr>
              <w:pStyle w:val="TableParagraph"/>
              <w:spacing w:before="133"/>
              <w:rPr>
                <w:rFonts w:ascii="Times New Roman"/>
                <w:b/>
                <w:sz w:val="18"/>
              </w:rPr>
            </w:pPr>
          </w:p>
          <w:p w14:paraId="22CF2B7E" w14:textId="77777777" w:rsidR="00B84C5C" w:rsidRDefault="00000000">
            <w:pPr>
              <w:pStyle w:val="TableParagraph"/>
              <w:spacing w:line="192" w:lineRule="exact"/>
              <w:ind w:left="248"/>
              <w:rPr>
                <w:rFonts w:ascii="Times New Roman"/>
                <w:sz w:val="18"/>
              </w:rPr>
            </w:pPr>
            <w:r>
              <w:rPr>
                <w:rFonts w:ascii="Times New Roman"/>
                <w:spacing w:val="-2"/>
                <w:sz w:val="18"/>
              </w:rPr>
              <w:t>0,0000628</w:t>
            </w:r>
          </w:p>
        </w:tc>
        <w:tc>
          <w:tcPr>
            <w:tcW w:w="1269" w:type="dxa"/>
          </w:tcPr>
          <w:p w14:paraId="00C43826" w14:textId="77777777" w:rsidR="00B84C5C" w:rsidRDefault="00B84C5C">
            <w:pPr>
              <w:pStyle w:val="TableParagraph"/>
              <w:spacing w:before="133"/>
              <w:rPr>
                <w:rFonts w:ascii="Times New Roman"/>
                <w:b/>
                <w:sz w:val="18"/>
              </w:rPr>
            </w:pPr>
          </w:p>
          <w:p w14:paraId="02AAC633" w14:textId="77777777" w:rsidR="00B84C5C" w:rsidRDefault="00000000">
            <w:pPr>
              <w:pStyle w:val="TableParagraph"/>
              <w:spacing w:line="192" w:lineRule="exact"/>
              <w:ind w:left="249"/>
              <w:rPr>
                <w:rFonts w:ascii="Times New Roman"/>
                <w:sz w:val="18"/>
              </w:rPr>
            </w:pPr>
            <w:r>
              <w:rPr>
                <w:rFonts w:ascii="Times New Roman"/>
                <w:spacing w:val="-2"/>
                <w:sz w:val="18"/>
              </w:rPr>
              <w:t>0,0000328</w:t>
            </w:r>
          </w:p>
        </w:tc>
        <w:tc>
          <w:tcPr>
            <w:tcW w:w="573" w:type="dxa"/>
            <w:tcBorders>
              <w:right w:val="single" w:sz="4" w:space="0" w:color="000000"/>
            </w:tcBorders>
          </w:tcPr>
          <w:p w14:paraId="6C825570" w14:textId="2506436F" w:rsidR="00B84C5C" w:rsidRDefault="00EE0D5F">
            <w:pPr>
              <w:pStyle w:val="TableParagraph"/>
              <w:spacing w:before="1"/>
              <w:ind w:left="5"/>
              <w:jc w:val="center"/>
              <w:rPr>
                <w:sz w:val="16"/>
              </w:rPr>
            </w:pPr>
            <w:r>
              <w:rPr>
                <w:spacing w:val="-4"/>
                <w:sz w:val="16"/>
              </w:rPr>
              <w:t>2025</w:t>
            </w:r>
          </w:p>
        </w:tc>
      </w:tr>
      <w:tr w:rsidR="00B84C5C" w14:paraId="77AE2EC2" w14:textId="77777777">
        <w:trPr>
          <w:trHeight w:val="207"/>
        </w:trPr>
        <w:tc>
          <w:tcPr>
            <w:tcW w:w="1866" w:type="dxa"/>
            <w:gridSpan w:val="2"/>
            <w:tcBorders>
              <w:left w:val="single" w:sz="4" w:space="0" w:color="000000"/>
            </w:tcBorders>
          </w:tcPr>
          <w:p w14:paraId="33ED9B65" w14:textId="77777777" w:rsidR="00B84C5C" w:rsidRDefault="00000000">
            <w:pPr>
              <w:pStyle w:val="TableParagraph"/>
              <w:spacing w:line="183" w:lineRule="exact"/>
              <w:ind w:left="148"/>
              <w:rPr>
                <w:rFonts w:ascii="Times New Roman" w:hAnsi="Times New Roman"/>
                <w:b/>
                <w:sz w:val="16"/>
              </w:rPr>
            </w:pPr>
            <w:r>
              <w:rPr>
                <w:rFonts w:ascii="Times New Roman" w:hAnsi="Times New Roman"/>
                <w:b/>
                <w:spacing w:val="-2"/>
                <w:sz w:val="16"/>
              </w:rPr>
              <w:t>Покрасочные</w:t>
            </w:r>
            <w:r>
              <w:rPr>
                <w:rFonts w:ascii="Times New Roman" w:hAnsi="Times New Roman"/>
                <w:b/>
                <w:spacing w:val="9"/>
                <w:sz w:val="16"/>
              </w:rPr>
              <w:t xml:space="preserve"> </w:t>
            </w:r>
            <w:r>
              <w:rPr>
                <w:rFonts w:ascii="Times New Roman" w:hAnsi="Times New Roman"/>
                <w:b/>
                <w:spacing w:val="-2"/>
                <w:sz w:val="16"/>
              </w:rPr>
              <w:t>работы</w:t>
            </w:r>
          </w:p>
        </w:tc>
        <w:tc>
          <w:tcPr>
            <w:tcW w:w="985" w:type="dxa"/>
          </w:tcPr>
          <w:p w14:paraId="3D6F411E" w14:textId="77777777" w:rsidR="00B84C5C" w:rsidRDefault="00000000">
            <w:pPr>
              <w:pStyle w:val="TableParagraph"/>
              <w:spacing w:line="180" w:lineRule="exact"/>
              <w:ind w:left="11"/>
              <w:jc w:val="center"/>
              <w:rPr>
                <w:rFonts w:ascii="Times New Roman"/>
                <w:sz w:val="16"/>
              </w:rPr>
            </w:pPr>
            <w:r>
              <w:rPr>
                <w:rFonts w:ascii="Times New Roman"/>
                <w:spacing w:val="-4"/>
                <w:sz w:val="16"/>
              </w:rPr>
              <w:t>6005</w:t>
            </w:r>
          </w:p>
        </w:tc>
        <w:tc>
          <w:tcPr>
            <w:tcW w:w="678" w:type="dxa"/>
          </w:tcPr>
          <w:p w14:paraId="7021E40D" w14:textId="77777777" w:rsidR="00B84C5C" w:rsidRDefault="00B84C5C">
            <w:pPr>
              <w:pStyle w:val="TableParagraph"/>
              <w:rPr>
                <w:rFonts w:ascii="Times New Roman"/>
                <w:sz w:val="14"/>
              </w:rPr>
            </w:pPr>
          </w:p>
        </w:tc>
        <w:tc>
          <w:tcPr>
            <w:tcW w:w="678" w:type="dxa"/>
          </w:tcPr>
          <w:p w14:paraId="5F36C3DA" w14:textId="77777777" w:rsidR="00B84C5C" w:rsidRDefault="00B84C5C">
            <w:pPr>
              <w:pStyle w:val="TableParagraph"/>
              <w:rPr>
                <w:rFonts w:ascii="Times New Roman"/>
                <w:sz w:val="14"/>
              </w:rPr>
            </w:pPr>
          </w:p>
        </w:tc>
        <w:tc>
          <w:tcPr>
            <w:tcW w:w="1266" w:type="dxa"/>
          </w:tcPr>
          <w:p w14:paraId="53046939" w14:textId="77777777" w:rsidR="00B84C5C" w:rsidRDefault="00B84C5C">
            <w:pPr>
              <w:pStyle w:val="TableParagraph"/>
              <w:rPr>
                <w:rFonts w:ascii="Times New Roman"/>
                <w:sz w:val="14"/>
              </w:rPr>
            </w:pPr>
          </w:p>
        </w:tc>
        <w:tc>
          <w:tcPr>
            <w:tcW w:w="1269" w:type="dxa"/>
          </w:tcPr>
          <w:p w14:paraId="6B45802D" w14:textId="77777777" w:rsidR="00B84C5C" w:rsidRDefault="00B84C5C">
            <w:pPr>
              <w:pStyle w:val="TableParagraph"/>
              <w:rPr>
                <w:rFonts w:ascii="Times New Roman"/>
                <w:sz w:val="14"/>
              </w:rPr>
            </w:pPr>
          </w:p>
        </w:tc>
        <w:tc>
          <w:tcPr>
            <w:tcW w:w="1267" w:type="dxa"/>
          </w:tcPr>
          <w:p w14:paraId="645341B2" w14:textId="77777777" w:rsidR="00B84C5C" w:rsidRDefault="00B84C5C">
            <w:pPr>
              <w:pStyle w:val="TableParagraph"/>
              <w:rPr>
                <w:rFonts w:ascii="Times New Roman"/>
                <w:sz w:val="14"/>
              </w:rPr>
            </w:pPr>
          </w:p>
        </w:tc>
        <w:tc>
          <w:tcPr>
            <w:tcW w:w="1269" w:type="dxa"/>
          </w:tcPr>
          <w:p w14:paraId="690C3389" w14:textId="77777777" w:rsidR="00B84C5C" w:rsidRDefault="00B84C5C">
            <w:pPr>
              <w:pStyle w:val="TableParagraph"/>
              <w:rPr>
                <w:rFonts w:ascii="Times New Roman"/>
                <w:sz w:val="14"/>
              </w:rPr>
            </w:pPr>
          </w:p>
        </w:tc>
        <w:tc>
          <w:tcPr>
            <w:tcW w:w="573" w:type="dxa"/>
            <w:tcBorders>
              <w:right w:val="single" w:sz="4" w:space="0" w:color="000000"/>
            </w:tcBorders>
          </w:tcPr>
          <w:p w14:paraId="142201DD" w14:textId="77777777" w:rsidR="00B84C5C" w:rsidRDefault="00B84C5C">
            <w:pPr>
              <w:pStyle w:val="TableParagraph"/>
              <w:rPr>
                <w:rFonts w:ascii="Times New Roman"/>
                <w:sz w:val="14"/>
              </w:rPr>
            </w:pPr>
          </w:p>
        </w:tc>
      </w:tr>
      <w:tr w:rsidR="00B84C5C" w14:paraId="6207DD97" w14:textId="77777777">
        <w:trPr>
          <w:trHeight w:val="206"/>
        </w:trPr>
        <w:tc>
          <w:tcPr>
            <w:tcW w:w="536" w:type="dxa"/>
            <w:tcBorders>
              <w:left w:val="single" w:sz="4" w:space="0" w:color="000000"/>
            </w:tcBorders>
          </w:tcPr>
          <w:p w14:paraId="7044C082" w14:textId="77777777" w:rsidR="00B84C5C" w:rsidRDefault="00000000">
            <w:pPr>
              <w:pStyle w:val="TableParagraph"/>
              <w:spacing w:line="180" w:lineRule="exact"/>
              <w:ind w:left="13"/>
              <w:jc w:val="center"/>
              <w:rPr>
                <w:rFonts w:ascii="Times New Roman"/>
                <w:sz w:val="16"/>
              </w:rPr>
            </w:pPr>
            <w:r>
              <w:rPr>
                <w:rFonts w:ascii="Times New Roman"/>
                <w:spacing w:val="-4"/>
                <w:sz w:val="16"/>
              </w:rPr>
              <w:t>2752</w:t>
            </w:r>
          </w:p>
        </w:tc>
        <w:tc>
          <w:tcPr>
            <w:tcW w:w="1330" w:type="dxa"/>
          </w:tcPr>
          <w:p w14:paraId="189A3B22"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Уайт-спирит</w:t>
            </w:r>
          </w:p>
        </w:tc>
        <w:tc>
          <w:tcPr>
            <w:tcW w:w="985" w:type="dxa"/>
          </w:tcPr>
          <w:p w14:paraId="6FDB3D39" w14:textId="77777777" w:rsidR="00B84C5C" w:rsidRDefault="00B84C5C">
            <w:pPr>
              <w:pStyle w:val="TableParagraph"/>
              <w:rPr>
                <w:rFonts w:ascii="Times New Roman"/>
                <w:sz w:val="14"/>
              </w:rPr>
            </w:pPr>
          </w:p>
        </w:tc>
        <w:tc>
          <w:tcPr>
            <w:tcW w:w="678" w:type="dxa"/>
          </w:tcPr>
          <w:p w14:paraId="48C8A48D"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545D7DFA"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21B6C7F9" w14:textId="77777777" w:rsidR="00B84C5C" w:rsidRDefault="00000000">
            <w:pPr>
              <w:pStyle w:val="TableParagraph"/>
              <w:spacing w:line="187" w:lineRule="exact"/>
              <w:ind w:left="247"/>
              <w:rPr>
                <w:rFonts w:ascii="Times New Roman"/>
                <w:sz w:val="18"/>
              </w:rPr>
            </w:pPr>
            <w:r>
              <w:rPr>
                <w:rFonts w:ascii="Times New Roman"/>
                <w:spacing w:val="-2"/>
                <w:sz w:val="18"/>
              </w:rPr>
              <w:t>0,3125000</w:t>
            </w:r>
          </w:p>
        </w:tc>
        <w:tc>
          <w:tcPr>
            <w:tcW w:w="1269" w:type="dxa"/>
          </w:tcPr>
          <w:p w14:paraId="7C22615D" w14:textId="77777777" w:rsidR="00B84C5C" w:rsidRDefault="00000000">
            <w:pPr>
              <w:pStyle w:val="TableParagraph"/>
              <w:spacing w:line="187" w:lineRule="exact"/>
              <w:ind w:left="248"/>
              <w:rPr>
                <w:rFonts w:ascii="Times New Roman"/>
                <w:sz w:val="18"/>
              </w:rPr>
            </w:pPr>
            <w:r>
              <w:rPr>
                <w:rFonts w:ascii="Times New Roman"/>
                <w:spacing w:val="-2"/>
                <w:sz w:val="18"/>
              </w:rPr>
              <w:t>0,0092250</w:t>
            </w:r>
          </w:p>
        </w:tc>
        <w:tc>
          <w:tcPr>
            <w:tcW w:w="1267" w:type="dxa"/>
          </w:tcPr>
          <w:p w14:paraId="4DFE18AE" w14:textId="77777777" w:rsidR="00B84C5C" w:rsidRDefault="00000000">
            <w:pPr>
              <w:pStyle w:val="TableParagraph"/>
              <w:spacing w:line="187" w:lineRule="exact"/>
              <w:ind w:left="248"/>
              <w:rPr>
                <w:rFonts w:ascii="Times New Roman"/>
                <w:sz w:val="18"/>
              </w:rPr>
            </w:pPr>
            <w:r>
              <w:rPr>
                <w:rFonts w:ascii="Times New Roman"/>
                <w:spacing w:val="-2"/>
                <w:sz w:val="18"/>
              </w:rPr>
              <w:t>0,3125000</w:t>
            </w:r>
          </w:p>
        </w:tc>
        <w:tc>
          <w:tcPr>
            <w:tcW w:w="1269" w:type="dxa"/>
          </w:tcPr>
          <w:p w14:paraId="2805BAA2" w14:textId="77777777" w:rsidR="00B84C5C" w:rsidRDefault="00000000">
            <w:pPr>
              <w:pStyle w:val="TableParagraph"/>
              <w:spacing w:line="187" w:lineRule="exact"/>
              <w:ind w:left="249"/>
              <w:rPr>
                <w:rFonts w:ascii="Times New Roman"/>
                <w:sz w:val="18"/>
              </w:rPr>
            </w:pPr>
            <w:r>
              <w:rPr>
                <w:rFonts w:ascii="Times New Roman"/>
                <w:spacing w:val="-2"/>
                <w:sz w:val="18"/>
              </w:rPr>
              <w:t>0,0092250</w:t>
            </w:r>
          </w:p>
        </w:tc>
        <w:tc>
          <w:tcPr>
            <w:tcW w:w="573" w:type="dxa"/>
            <w:tcBorders>
              <w:right w:val="single" w:sz="4" w:space="0" w:color="000000"/>
            </w:tcBorders>
          </w:tcPr>
          <w:p w14:paraId="7ED59025" w14:textId="7EFDF8B1" w:rsidR="00B84C5C" w:rsidRDefault="00EE0D5F">
            <w:pPr>
              <w:pStyle w:val="TableParagraph"/>
              <w:spacing w:line="181" w:lineRule="exact"/>
              <w:ind w:left="5"/>
              <w:jc w:val="center"/>
              <w:rPr>
                <w:sz w:val="16"/>
              </w:rPr>
            </w:pPr>
            <w:r>
              <w:rPr>
                <w:spacing w:val="-4"/>
                <w:sz w:val="16"/>
              </w:rPr>
              <w:t>2025</w:t>
            </w:r>
          </w:p>
        </w:tc>
      </w:tr>
      <w:tr w:rsidR="00B84C5C" w14:paraId="02B0E6C0" w14:textId="77777777">
        <w:trPr>
          <w:trHeight w:val="206"/>
        </w:trPr>
        <w:tc>
          <w:tcPr>
            <w:tcW w:w="536" w:type="dxa"/>
            <w:tcBorders>
              <w:left w:val="single" w:sz="4" w:space="0" w:color="000000"/>
            </w:tcBorders>
          </w:tcPr>
          <w:p w14:paraId="62CCD753" w14:textId="77777777" w:rsidR="00B84C5C" w:rsidRDefault="00000000">
            <w:pPr>
              <w:pStyle w:val="TableParagraph"/>
              <w:spacing w:line="180" w:lineRule="exact"/>
              <w:ind w:left="13"/>
              <w:jc w:val="center"/>
              <w:rPr>
                <w:rFonts w:ascii="Times New Roman"/>
                <w:sz w:val="16"/>
              </w:rPr>
            </w:pPr>
            <w:r>
              <w:rPr>
                <w:rFonts w:ascii="Times New Roman"/>
                <w:spacing w:val="-4"/>
                <w:sz w:val="16"/>
              </w:rPr>
              <w:t>0616</w:t>
            </w:r>
          </w:p>
        </w:tc>
        <w:tc>
          <w:tcPr>
            <w:tcW w:w="1330" w:type="dxa"/>
          </w:tcPr>
          <w:p w14:paraId="676D7373"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Ксилол</w:t>
            </w:r>
          </w:p>
        </w:tc>
        <w:tc>
          <w:tcPr>
            <w:tcW w:w="985" w:type="dxa"/>
          </w:tcPr>
          <w:p w14:paraId="6CF2FCFC" w14:textId="77777777" w:rsidR="00B84C5C" w:rsidRDefault="00B84C5C">
            <w:pPr>
              <w:pStyle w:val="TableParagraph"/>
              <w:rPr>
                <w:rFonts w:ascii="Times New Roman"/>
                <w:sz w:val="14"/>
              </w:rPr>
            </w:pPr>
          </w:p>
        </w:tc>
        <w:tc>
          <w:tcPr>
            <w:tcW w:w="678" w:type="dxa"/>
          </w:tcPr>
          <w:p w14:paraId="40E03334"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74191BD8"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024E1207" w14:textId="77777777" w:rsidR="00B84C5C" w:rsidRDefault="00000000">
            <w:pPr>
              <w:pStyle w:val="TableParagraph"/>
              <w:spacing w:line="187" w:lineRule="exact"/>
              <w:ind w:left="247"/>
              <w:rPr>
                <w:rFonts w:ascii="Times New Roman"/>
                <w:sz w:val="18"/>
              </w:rPr>
            </w:pPr>
            <w:r>
              <w:rPr>
                <w:rFonts w:ascii="Times New Roman"/>
                <w:spacing w:val="-2"/>
                <w:sz w:val="18"/>
              </w:rPr>
              <w:t>0,5625000</w:t>
            </w:r>
          </w:p>
        </w:tc>
        <w:tc>
          <w:tcPr>
            <w:tcW w:w="1269" w:type="dxa"/>
          </w:tcPr>
          <w:p w14:paraId="08164108" w14:textId="77777777" w:rsidR="00B84C5C" w:rsidRDefault="00000000">
            <w:pPr>
              <w:pStyle w:val="TableParagraph"/>
              <w:spacing w:line="187" w:lineRule="exact"/>
              <w:ind w:left="248"/>
              <w:rPr>
                <w:rFonts w:ascii="Times New Roman"/>
                <w:sz w:val="18"/>
              </w:rPr>
            </w:pPr>
            <w:r>
              <w:rPr>
                <w:rFonts w:ascii="Times New Roman"/>
                <w:spacing w:val="-2"/>
                <w:sz w:val="18"/>
              </w:rPr>
              <w:t>0,0101250</w:t>
            </w:r>
          </w:p>
        </w:tc>
        <w:tc>
          <w:tcPr>
            <w:tcW w:w="1267" w:type="dxa"/>
          </w:tcPr>
          <w:p w14:paraId="58C98302" w14:textId="77777777" w:rsidR="00B84C5C" w:rsidRDefault="00000000">
            <w:pPr>
              <w:pStyle w:val="TableParagraph"/>
              <w:spacing w:line="187" w:lineRule="exact"/>
              <w:ind w:left="248"/>
              <w:rPr>
                <w:rFonts w:ascii="Times New Roman"/>
                <w:sz w:val="18"/>
              </w:rPr>
            </w:pPr>
            <w:r>
              <w:rPr>
                <w:rFonts w:ascii="Times New Roman"/>
                <w:spacing w:val="-2"/>
                <w:sz w:val="18"/>
              </w:rPr>
              <w:t>0,5625000</w:t>
            </w:r>
          </w:p>
        </w:tc>
        <w:tc>
          <w:tcPr>
            <w:tcW w:w="1269" w:type="dxa"/>
          </w:tcPr>
          <w:p w14:paraId="45B3CFEA" w14:textId="77777777" w:rsidR="00B84C5C" w:rsidRDefault="00000000">
            <w:pPr>
              <w:pStyle w:val="TableParagraph"/>
              <w:spacing w:line="187" w:lineRule="exact"/>
              <w:ind w:left="249"/>
              <w:rPr>
                <w:rFonts w:ascii="Times New Roman"/>
                <w:sz w:val="18"/>
              </w:rPr>
            </w:pPr>
            <w:r>
              <w:rPr>
                <w:rFonts w:ascii="Times New Roman"/>
                <w:spacing w:val="-2"/>
                <w:sz w:val="18"/>
              </w:rPr>
              <w:t>0,0101250</w:t>
            </w:r>
          </w:p>
        </w:tc>
        <w:tc>
          <w:tcPr>
            <w:tcW w:w="573" w:type="dxa"/>
            <w:tcBorders>
              <w:right w:val="single" w:sz="4" w:space="0" w:color="000000"/>
            </w:tcBorders>
          </w:tcPr>
          <w:p w14:paraId="1E3C19A7" w14:textId="12D71883" w:rsidR="00B84C5C" w:rsidRDefault="00EE0D5F">
            <w:pPr>
              <w:pStyle w:val="TableParagraph"/>
              <w:ind w:left="5"/>
              <w:jc w:val="center"/>
              <w:rPr>
                <w:sz w:val="16"/>
              </w:rPr>
            </w:pPr>
            <w:r>
              <w:rPr>
                <w:spacing w:val="-4"/>
                <w:sz w:val="16"/>
              </w:rPr>
              <w:t>2025</w:t>
            </w:r>
          </w:p>
        </w:tc>
      </w:tr>
      <w:tr w:rsidR="00B84C5C" w14:paraId="72E7A484" w14:textId="77777777">
        <w:trPr>
          <w:trHeight w:val="207"/>
        </w:trPr>
        <w:tc>
          <w:tcPr>
            <w:tcW w:w="1866" w:type="dxa"/>
            <w:gridSpan w:val="2"/>
            <w:tcBorders>
              <w:left w:val="single" w:sz="4" w:space="0" w:color="000000"/>
            </w:tcBorders>
          </w:tcPr>
          <w:p w14:paraId="57910760" w14:textId="77777777" w:rsidR="00B84C5C" w:rsidRDefault="00000000">
            <w:pPr>
              <w:pStyle w:val="TableParagraph"/>
              <w:spacing w:line="183" w:lineRule="exact"/>
              <w:ind w:left="275"/>
              <w:rPr>
                <w:rFonts w:ascii="Times New Roman" w:hAnsi="Times New Roman"/>
                <w:b/>
                <w:sz w:val="16"/>
              </w:rPr>
            </w:pPr>
            <w:r>
              <w:rPr>
                <w:rFonts w:ascii="Times New Roman" w:hAnsi="Times New Roman"/>
                <w:b/>
                <w:spacing w:val="-2"/>
                <w:sz w:val="16"/>
              </w:rPr>
              <w:t>Асфальтирование</w:t>
            </w:r>
          </w:p>
        </w:tc>
        <w:tc>
          <w:tcPr>
            <w:tcW w:w="985" w:type="dxa"/>
          </w:tcPr>
          <w:p w14:paraId="71D4CD7C" w14:textId="77777777" w:rsidR="00B84C5C" w:rsidRDefault="00000000">
            <w:pPr>
              <w:pStyle w:val="TableParagraph"/>
              <w:spacing w:line="180" w:lineRule="exact"/>
              <w:ind w:left="11"/>
              <w:jc w:val="center"/>
              <w:rPr>
                <w:rFonts w:ascii="Times New Roman"/>
                <w:sz w:val="16"/>
              </w:rPr>
            </w:pPr>
            <w:r>
              <w:rPr>
                <w:rFonts w:ascii="Times New Roman"/>
                <w:spacing w:val="-4"/>
                <w:sz w:val="16"/>
              </w:rPr>
              <w:t>6006</w:t>
            </w:r>
          </w:p>
        </w:tc>
        <w:tc>
          <w:tcPr>
            <w:tcW w:w="678" w:type="dxa"/>
          </w:tcPr>
          <w:p w14:paraId="0BDBF633" w14:textId="77777777" w:rsidR="00B84C5C" w:rsidRDefault="00B84C5C">
            <w:pPr>
              <w:pStyle w:val="TableParagraph"/>
              <w:rPr>
                <w:rFonts w:ascii="Times New Roman"/>
                <w:sz w:val="14"/>
              </w:rPr>
            </w:pPr>
          </w:p>
        </w:tc>
        <w:tc>
          <w:tcPr>
            <w:tcW w:w="678" w:type="dxa"/>
          </w:tcPr>
          <w:p w14:paraId="1080C897" w14:textId="77777777" w:rsidR="00B84C5C" w:rsidRDefault="00B84C5C">
            <w:pPr>
              <w:pStyle w:val="TableParagraph"/>
              <w:rPr>
                <w:rFonts w:ascii="Times New Roman"/>
                <w:sz w:val="14"/>
              </w:rPr>
            </w:pPr>
          </w:p>
        </w:tc>
        <w:tc>
          <w:tcPr>
            <w:tcW w:w="1266" w:type="dxa"/>
          </w:tcPr>
          <w:p w14:paraId="379BF5F7" w14:textId="77777777" w:rsidR="00B84C5C" w:rsidRDefault="00B84C5C">
            <w:pPr>
              <w:pStyle w:val="TableParagraph"/>
              <w:rPr>
                <w:rFonts w:ascii="Times New Roman"/>
                <w:sz w:val="14"/>
              </w:rPr>
            </w:pPr>
          </w:p>
        </w:tc>
        <w:tc>
          <w:tcPr>
            <w:tcW w:w="1269" w:type="dxa"/>
          </w:tcPr>
          <w:p w14:paraId="7537C58A" w14:textId="77777777" w:rsidR="00B84C5C" w:rsidRDefault="00B84C5C">
            <w:pPr>
              <w:pStyle w:val="TableParagraph"/>
              <w:rPr>
                <w:rFonts w:ascii="Times New Roman"/>
                <w:sz w:val="14"/>
              </w:rPr>
            </w:pPr>
          </w:p>
        </w:tc>
        <w:tc>
          <w:tcPr>
            <w:tcW w:w="1267" w:type="dxa"/>
          </w:tcPr>
          <w:p w14:paraId="77A243E7" w14:textId="77777777" w:rsidR="00B84C5C" w:rsidRDefault="00B84C5C">
            <w:pPr>
              <w:pStyle w:val="TableParagraph"/>
              <w:rPr>
                <w:rFonts w:ascii="Times New Roman"/>
                <w:sz w:val="14"/>
              </w:rPr>
            </w:pPr>
          </w:p>
        </w:tc>
        <w:tc>
          <w:tcPr>
            <w:tcW w:w="1269" w:type="dxa"/>
          </w:tcPr>
          <w:p w14:paraId="2713F007" w14:textId="77777777" w:rsidR="00B84C5C" w:rsidRDefault="00B84C5C">
            <w:pPr>
              <w:pStyle w:val="TableParagraph"/>
              <w:rPr>
                <w:rFonts w:ascii="Times New Roman"/>
                <w:sz w:val="14"/>
              </w:rPr>
            </w:pPr>
          </w:p>
        </w:tc>
        <w:tc>
          <w:tcPr>
            <w:tcW w:w="573" w:type="dxa"/>
            <w:tcBorders>
              <w:right w:val="single" w:sz="4" w:space="0" w:color="000000"/>
            </w:tcBorders>
          </w:tcPr>
          <w:p w14:paraId="42EC00CE" w14:textId="77777777" w:rsidR="00B84C5C" w:rsidRDefault="00B84C5C">
            <w:pPr>
              <w:pStyle w:val="TableParagraph"/>
              <w:rPr>
                <w:rFonts w:ascii="Times New Roman"/>
                <w:sz w:val="14"/>
              </w:rPr>
            </w:pPr>
          </w:p>
        </w:tc>
      </w:tr>
      <w:tr w:rsidR="00B84C5C" w14:paraId="328B65CA" w14:textId="77777777">
        <w:trPr>
          <w:trHeight w:val="206"/>
        </w:trPr>
        <w:tc>
          <w:tcPr>
            <w:tcW w:w="536" w:type="dxa"/>
            <w:tcBorders>
              <w:left w:val="single" w:sz="4" w:space="0" w:color="000000"/>
            </w:tcBorders>
          </w:tcPr>
          <w:p w14:paraId="3B9F594F" w14:textId="77777777" w:rsidR="00B84C5C" w:rsidRDefault="00000000">
            <w:pPr>
              <w:pStyle w:val="TableParagraph"/>
              <w:spacing w:line="180" w:lineRule="exact"/>
              <w:ind w:left="13"/>
              <w:jc w:val="center"/>
              <w:rPr>
                <w:rFonts w:ascii="Times New Roman"/>
                <w:sz w:val="16"/>
              </w:rPr>
            </w:pPr>
            <w:r>
              <w:rPr>
                <w:rFonts w:ascii="Times New Roman"/>
                <w:spacing w:val="-4"/>
                <w:sz w:val="16"/>
              </w:rPr>
              <w:t>2754</w:t>
            </w:r>
          </w:p>
        </w:tc>
        <w:tc>
          <w:tcPr>
            <w:tcW w:w="1330" w:type="dxa"/>
          </w:tcPr>
          <w:p w14:paraId="6B320131" w14:textId="77777777" w:rsidR="00B84C5C" w:rsidRDefault="00000000">
            <w:pPr>
              <w:pStyle w:val="TableParagraph"/>
              <w:spacing w:line="180" w:lineRule="exact"/>
              <w:ind w:left="104"/>
              <w:rPr>
                <w:rFonts w:ascii="Times New Roman" w:hAnsi="Times New Roman"/>
                <w:sz w:val="16"/>
              </w:rPr>
            </w:pPr>
            <w:r>
              <w:rPr>
                <w:rFonts w:ascii="Times New Roman" w:hAnsi="Times New Roman"/>
                <w:spacing w:val="-2"/>
                <w:sz w:val="16"/>
              </w:rPr>
              <w:t>Алканы</w:t>
            </w:r>
            <w:r>
              <w:rPr>
                <w:rFonts w:ascii="Times New Roman" w:hAnsi="Times New Roman"/>
                <w:spacing w:val="6"/>
                <w:sz w:val="16"/>
              </w:rPr>
              <w:t xml:space="preserve"> </w:t>
            </w:r>
            <w:r>
              <w:rPr>
                <w:rFonts w:ascii="Times New Roman" w:hAnsi="Times New Roman"/>
                <w:spacing w:val="-2"/>
                <w:sz w:val="16"/>
              </w:rPr>
              <w:t>С12-</w:t>
            </w:r>
            <w:r>
              <w:rPr>
                <w:rFonts w:ascii="Times New Roman" w:hAnsi="Times New Roman"/>
                <w:spacing w:val="-5"/>
                <w:sz w:val="16"/>
              </w:rPr>
              <w:t>19</w:t>
            </w:r>
          </w:p>
        </w:tc>
        <w:tc>
          <w:tcPr>
            <w:tcW w:w="985" w:type="dxa"/>
          </w:tcPr>
          <w:p w14:paraId="7864984D" w14:textId="77777777" w:rsidR="00B84C5C" w:rsidRDefault="00B84C5C">
            <w:pPr>
              <w:pStyle w:val="TableParagraph"/>
              <w:rPr>
                <w:rFonts w:ascii="Times New Roman"/>
                <w:sz w:val="14"/>
              </w:rPr>
            </w:pPr>
          </w:p>
        </w:tc>
        <w:tc>
          <w:tcPr>
            <w:tcW w:w="678" w:type="dxa"/>
          </w:tcPr>
          <w:p w14:paraId="4633CA91"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4BEEFB9C"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2A376ED5" w14:textId="77777777" w:rsidR="00B84C5C" w:rsidRDefault="00000000">
            <w:pPr>
              <w:pStyle w:val="TableParagraph"/>
              <w:spacing w:line="187" w:lineRule="exact"/>
              <w:ind w:left="247"/>
              <w:rPr>
                <w:rFonts w:ascii="Times New Roman"/>
                <w:sz w:val="18"/>
              </w:rPr>
            </w:pPr>
            <w:r>
              <w:rPr>
                <w:rFonts w:ascii="Times New Roman"/>
                <w:spacing w:val="-2"/>
                <w:sz w:val="18"/>
              </w:rPr>
              <w:t>0,0177778</w:t>
            </w:r>
          </w:p>
        </w:tc>
        <w:tc>
          <w:tcPr>
            <w:tcW w:w="1269" w:type="dxa"/>
          </w:tcPr>
          <w:p w14:paraId="2BA3AF15" w14:textId="77777777" w:rsidR="00B84C5C" w:rsidRDefault="00000000">
            <w:pPr>
              <w:pStyle w:val="TableParagraph"/>
              <w:spacing w:line="187" w:lineRule="exact"/>
              <w:ind w:left="248"/>
              <w:rPr>
                <w:rFonts w:ascii="Times New Roman"/>
                <w:sz w:val="18"/>
              </w:rPr>
            </w:pPr>
            <w:r>
              <w:rPr>
                <w:rFonts w:ascii="Times New Roman"/>
                <w:spacing w:val="-2"/>
                <w:sz w:val="18"/>
              </w:rPr>
              <w:t>0,0006400</w:t>
            </w:r>
          </w:p>
        </w:tc>
        <w:tc>
          <w:tcPr>
            <w:tcW w:w="1267" w:type="dxa"/>
          </w:tcPr>
          <w:p w14:paraId="418079F7" w14:textId="77777777" w:rsidR="00B84C5C" w:rsidRDefault="00000000">
            <w:pPr>
              <w:pStyle w:val="TableParagraph"/>
              <w:spacing w:line="187" w:lineRule="exact"/>
              <w:ind w:left="248"/>
              <w:rPr>
                <w:rFonts w:ascii="Times New Roman"/>
                <w:sz w:val="18"/>
              </w:rPr>
            </w:pPr>
            <w:r>
              <w:rPr>
                <w:rFonts w:ascii="Times New Roman"/>
                <w:spacing w:val="-2"/>
                <w:sz w:val="18"/>
              </w:rPr>
              <w:t>0,0177778</w:t>
            </w:r>
          </w:p>
        </w:tc>
        <w:tc>
          <w:tcPr>
            <w:tcW w:w="1269" w:type="dxa"/>
          </w:tcPr>
          <w:p w14:paraId="78D3E18D" w14:textId="77777777" w:rsidR="00B84C5C" w:rsidRDefault="00000000">
            <w:pPr>
              <w:pStyle w:val="TableParagraph"/>
              <w:spacing w:line="187" w:lineRule="exact"/>
              <w:ind w:left="249"/>
              <w:rPr>
                <w:rFonts w:ascii="Times New Roman"/>
                <w:sz w:val="18"/>
              </w:rPr>
            </w:pPr>
            <w:r>
              <w:rPr>
                <w:rFonts w:ascii="Times New Roman"/>
                <w:spacing w:val="-2"/>
                <w:sz w:val="18"/>
              </w:rPr>
              <w:t>0,0006400</w:t>
            </w:r>
          </w:p>
        </w:tc>
        <w:tc>
          <w:tcPr>
            <w:tcW w:w="573" w:type="dxa"/>
            <w:tcBorders>
              <w:right w:val="single" w:sz="4" w:space="0" w:color="000000"/>
            </w:tcBorders>
          </w:tcPr>
          <w:p w14:paraId="7380E2D8" w14:textId="4256933A" w:rsidR="00B84C5C" w:rsidRDefault="00EE0D5F">
            <w:pPr>
              <w:pStyle w:val="TableParagraph"/>
              <w:spacing w:line="181" w:lineRule="exact"/>
              <w:ind w:left="5"/>
              <w:jc w:val="center"/>
              <w:rPr>
                <w:sz w:val="16"/>
              </w:rPr>
            </w:pPr>
            <w:r>
              <w:rPr>
                <w:spacing w:val="-4"/>
                <w:sz w:val="16"/>
              </w:rPr>
              <w:t>2025</w:t>
            </w:r>
          </w:p>
        </w:tc>
      </w:tr>
      <w:tr w:rsidR="00B84C5C" w14:paraId="7441FEA7" w14:textId="77777777">
        <w:trPr>
          <w:trHeight w:val="367"/>
        </w:trPr>
        <w:tc>
          <w:tcPr>
            <w:tcW w:w="2851" w:type="dxa"/>
            <w:gridSpan w:val="3"/>
            <w:tcBorders>
              <w:left w:val="single" w:sz="4" w:space="0" w:color="000000"/>
            </w:tcBorders>
          </w:tcPr>
          <w:p w14:paraId="28CCD0D3" w14:textId="77777777" w:rsidR="00B84C5C" w:rsidRDefault="00000000">
            <w:pPr>
              <w:pStyle w:val="TableParagraph"/>
              <w:spacing w:line="184" w:lineRule="exact"/>
              <w:ind w:left="1175" w:hanging="1044"/>
              <w:rPr>
                <w:rFonts w:ascii="Times New Roman" w:hAnsi="Times New Roman"/>
                <w:b/>
                <w:i/>
                <w:sz w:val="16"/>
              </w:rPr>
            </w:pPr>
            <w:r>
              <w:rPr>
                <w:rFonts w:ascii="Times New Roman" w:hAnsi="Times New Roman"/>
                <w:b/>
                <w:i/>
                <w:sz w:val="16"/>
              </w:rPr>
              <w:t>Итого</w:t>
            </w:r>
            <w:r>
              <w:rPr>
                <w:rFonts w:ascii="Times New Roman" w:hAnsi="Times New Roman"/>
                <w:b/>
                <w:i/>
                <w:spacing w:val="-10"/>
                <w:sz w:val="16"/>
              </w:rPr>
              <w:t xml:space="preserve"> </w:t>
            </w:r>
            <w:r>
              <w:rPr>
                <w:rFonts w:ascii="Times New Roman" w:hAnsi="Times New Roman"/>
                <w:b/>
                <w:i/>
                <w:sz w:val="16"/>
              </w:rPr>
              <w:t>по</w:t>
            </w:r>
            <w:r>
              <w:rPr>
                <w:rFonts w:ascii="Times New Roman" w:hAnsi="Times New Roman"/>
                <w:b/>
                <w:i/>
                <w:spacing w:val="-10"/>
                <w:sz w:val="16"/>
              </w:rPr>
              <w:t xml:space="preserve"> </w:t>
            </w:r>
            <w:r>
              <w:rPr>
                <w:rFonts w:ascii="Times New Roman" w:hAnsi="Times New Roman"/>
                <w:b/>
                <w:i/>
                <w:sz w:val="16"/>
              </w:rPr>
              <w:t>неорганизованным</w:t>
            </w:r>
            <w:r>
              <w:rPr>
                <w:rFonts w:ascii="Times New Roman" w:hAnsi="Times New Roman"/>
                <w:b/>
                <w:i/>
                <w:spacing w:val="-10"/>
                <w:sz w:val="16"/>
              </w:rPr>
              <w:t xml:space="preserve"> </w:t>
            </w:r>
            <w:proofErr w:type="spellStart"/>
            <w:proofErr w:type="gramStart"/>
            <w:r>
              <w:rPr>
                <w:rFonts w:ascii="Times New Roman" w:hAnsi="Times New Roman"/>
                <w:b/>
                <w:i/>
                <w:sz w:val="16"/>
              </w:rPr>
              <w:t>источ</w:t>
            </w:r>
            <w:proofErr w:type="spellEnd"/>
            <w:r>
              <w:rPr>
                <w:rFonts w:ascii="Times New Roman" w:hAnsi="Times New Roman"/>
                <w:b/>
                <w:i/>
                <w:sz w:val="16"/>
              </w:rPr>
              <w:t>-</w:t>
            </w:r>
            <w:r>
              <w:rPr>
                <w:rFonts w:ascii="Times New Roman" w:hAnsi="Times New Roman"/>
                <w:b/>
                <w:i/>
                <w:spacing w:val="40"/>
                <w:sz w:val="16"/>
              </w:rPr>
              <w:t xml:space="preserve"> </w:t>
            </w:r>
            <w:r>
              <w:rPr>
                <w:rFonts w:ascii="Times New Roman" w:hAnsi="Times New Roman"/>
                <w:b/>
                <w:i/>
                <w:spacing w:val="-2"/>
                <w:sz w:val="16"/>
              </w:rPr>
              <w:t>никам</w:t>
            </w:r>
            <w:proofErr w:type="gramEnd"/>
            <w:r>
              <w:rPr>
                <w:rFonts w:ascii="Times New Roman" w:hAnsi="Times New Roman"/>
                <w:b/>
                <w:i/>
                <w:spacing w:val="-2"/>
                <w:sz w:val="16"/>
              </w:rPr>
              <w:t>:</w:t>
            </w:r>
          </w:p>
        </w:tc>
        <w:tc>
          <w:tcPr>
            <w:tcW w:w="678" w:type="dxa"/>
          </w:tcPr>
          <w:p w14:paraId="5473EB58"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678" w:type="dxa"/>
          </w:tcPr>
          <w:p w14:paraId="7E186DC0" w14:textId="77777777" w:rsidR="00B84C5C" w:rsidRDefault="00000000">
            <w:pPr>
              <w:pStyle w:val="TableParagraph"/>
              <w:spacing w:line="180" w:lineRule="exact"/>
              <w:ind w:left="7"/>
              <w:jc w:val="center"/>
              <w:rPr>
                <w:rFonts w:ascii="Times New Roman"/>
                <w:sz w:val="16"/>
              </w:rPr>
            </w:pPr>
            <w:r>
              <w:rPr>
                <w:rFonts w:ascii="Times New Roman"/>
                <w:spacing w:val="-10"/>
                <w:sz w:val="16"/>
              </w:rPr>
              <w:t>-</w:t>
            </w:r>
          </w:p>
        </w:tc>
        <w:tc>
          <w:tcPr>
            <w:tcW w:w="1266" w:type="dxa"/>
          </w:tcPr>
          <w:p w14:paraId="0A375657" w14:textId="77777777" w:rsidR="00B84C5C" w:rsidRDefault="00000000">
            <w:pPr>
              <w:pStyle w:val="TableParagraph"/>
              <w:spacing w:before="155" w:line="192" w:lineRule="exact"/>
              <w:ind w:right="93"/>
              <w:jc w:val="right"/>
              <w:rPr>
                <w:rFonts w:ascii="Times New Roman"/>
                <w:sz w:val="18"/>
              </w:rPr>
            </w:pPr>
            <w:r>
              <w:rPr>
                <w:rFonts w:ascii="Times New Roman"/>
                <w:spacing w:val="-2"/>
                <w:sz w:val="18"/>
              </w:rPr>
              <w:t>1,012941</w:t>
            </w:r>
          </w:p>
        </w:tc>
        <w:tc>
          <w:tcPr>
            <w:tcW w:w="1269" w:type="dxa"/>
          </w:tcPr>
          <w:p w14:paraId="07F7F730" w14:textId="77777777" w:rsidR="00B84C5C" w:rsidRDefault="00000000">
            <w:pPr>
              <w:pStyle w:val="TableParagraph"/>
              <w:spacing w:before="155" w:line="192" w:lineRule="exact"/>
              <w:ind w:right="93"/>
              <w:jc w:val="right"/>
              <w:rPr>
                <w:rFonts w:ascii="Times New Roman"/>
                <w:sz w:val="18"/>
              </w:rPr>
            </w:pPr>
            <w:r>
              <w:rPr>
                <w:rFonts w:ascii="Times New Roman"/>
                <w:spacing w:val="-2"/>
                <w:sz w:val="18"/>
              </w:rPr>
              <w:t>0,023603</w:t>
            </w:r>
          </w:p>
        </w:tc>
        <w:tc>
          <w:tcPr>
            <w:tcW w:w="1267" w:type="dxa"/>
          </w:tcPr>
          <w:p w14:paraId="4ED2AD06" w14:textId="77777777" w:rsidR="00B84C5C" w:rsidRDefault="00000000">
            <w:pPr>
              <w:pStyle w:val="TableParagraph"/>
              <w:spacing w:before="155" w:line="192" w:lineRule="exact"/>
              <w:ind w:right="92"/>
              <w:jc w:val="right"/>
              <w:rPr>
                <w:rFonts w:ascii="Times New Roman"/>
                <w:sz w:val="18"/>
              </w:rPr>
            </w:pPr>
            <w:r>
              <w:rPr>
                <w:rFonts w:ascii="Times New Roman"/>
                <w:spacing w:val="-2"/>
                <w:sz w:val="18"/>
              </w:rPr>
              <w:t>1,768941</w:t>
            </w:r>
          </w:p>
        </w:tc>
        <w:tc>
          <w:tcPr>
            <w:tcW w:w="1269" w:type="dxa"/>
          </w:tcPr>
          <w:p w14:paraId="0344AF0D" w14:textId="77777777" w:rsidR="00B84C5C" w:rsidRDefault="00000000">
            <w:pPr>
              <w:pStyle w:val="TableParagraph"/>
              <w:spacing w:before="155" w:line="192" w:lineRule="exact"/>
              <w:ind w:right="92"/>
              <w:jc w:val="right"/>
              <w:rPr>
                <w:rFonts w:ascii="Times New Roman"/>
                <w:sz w:val="18"/>
              </w:rPr>
            </w:pPr>
            <w:r>
              <w:rPr>
                <w:rFonts w:ascii="Times New Roman"/>
                <w:spacing w:val="-2"/>
                <w:sz w:val="18"/>
              </w:rPr>
              <w:t>0,023603</w:t>
            </w:r>
          </w:p>
        </w:tc>
        <w:tc>
          <w:tcPr>
            <w:tcW w:w="573" w:type="dxa"/>
            <w:tcBorders>
              <w:right w:val="single" w:sz="4" w:space="0" w:color="000000"/>
            </w:tcBorders>
          </w:tcPr>
          <w:p w14:paraId="7CFC4077" w14:textId="77777777" w:rsidR="00B84C5C" w:rsidRDefault="00B84C5C">
            <w:pPr>
              <w:pStyle w:val="TableParagraph"/>
              <w:rPr>
                <w:rFonts w:ascii="Times New Roman"/>
                <w:sz w:val="16"/>
              </w:rPr>
            </w:pPr>
          </w:p>
        </w:tc>
      </w:tr>
      <w:tr w:rsidR="00B84C5C" w14:paraId="5C890B98" w14:textId="77777777">
        <w:trPr>
          <w:trHeight w:val="187"/>
        </w:trPr>
        <w:tc>
          <w:tcPr>
            <w:tcW w:w="2851" w:type="dxa"/>
            <w:gridSpan w:val="3"/>
            <w:tcBorders>
              <w:left w:val="single" w:sz="4" w:space="0" w:color="000000"/>
              <w:bottom w:val="thinThickMediumGap" w:sz="4" w:space="0" w:color="000000"/>
            </w:tcBorders>
          </w:tcPr>
          <w:p w14:paraId="22D35351" w14:textId="77777777" w:rsidR="00B84C5C" w:rsidRDefault="00000000">
            <w:pPr>
              <w:pStyle w:val="TableParagraph"/>
              <w:spacing w:before="21" w:line="145" w:lineRule="exact"/>
              <w:ind w:left="578"/>
              <w:rPr>
                <w:rFonts w:ascii="Times New Roman" w:hAnsi="Times New Roman"/>
                <w:b/>
                <w:sz w:val="16"/>
              </w:rPr>
            </w:pPr>
            <w:r>
              <w:rPr>
                <w:rFonts w:ascii="Times New Roman" w:hAnsi="Times New Roman"/>
                <w:b/>
                <w:sz w:val="16"/>
              </w:rPr>
              <w:t>Всего</w:t>
            </w:r>
            <w:r>
              <w:rPr>
                <w:rFonts w:ascii="Times New Roman" w:hAnsi="Times New Roman"/>
                <w:b/>
                <w:spacing w:val="-4"/>
                <w:sz w:val="16"/>
              </w:rPr>
              <w:t xml:space="preserve"> </w:t>
            </w:r>
            <w:r>
              <w:rPr>
                <w:rFonts w:ascii="Times New Roman" w:hAnsi="Times New Roman"/>
                <w:b/>
                <w:sz w:val="16"/>
              </w:rPr>
              <w:t>по</w:t>
            </w:r>
            <w:r>
              <w:rPr>
                <w:rFonts w:ascii="Times New Roman" w:hAnsi="Times New Roman"/>
                <w:b/>
                <w:spacing w:val="-3"/>
                <w:sz w:val="16"/>
              </w:rPr>
              <w:t xml:space="preserve"> </w:t>
            </w:r>
            <w:r>
              <w:rPr>
                <w:rFonts w:ascii="Times New Roman" w:hAnsi="Times New Roman"/>
                <w:b/>
                <w:spacing w:val="-2"/>
                <w:sz w:val="16"/>
              </w:rPr>
              <w:t>предприятию:</w:t>
            </w:r>
          </w:p>
        </w:tc>
        <w:tc>
          <w:tcPr>
            <w:tcW w:w="678" w:type="dxa"/>
            <w:tcBorders>
              <w:bottom w:val="single" w:sz="4" w:space="0" w:color="000000"/>
            </w:tcBorders>
          </w:tcPr>
          <w:p w14:paraId="20300DA4" w14:textId="77777777" w:rsidR="00B84C5C" w:rsidRDefault="00000000">
            <w:pPr>
              <w:pStyle w:val="TableParagraph"/>
              <w:spacing w:line="167" w:lineRule="exact"/>
              <w:ind w:left="7"/>
              <w:jc w:val="center"/>
              <w:rPr>
                <w:rFonts w:ascii="Times New Roman"/>
                <w:sz w:val="16"/>
              </w:rPr>
            </w:pPr>
            <w:r>
              <w:rPr>
                <w:rFonts w:ascii="Times New Roman"/>
                <w:spacing w:val="-10"/>
                <w:sz w:val="16"/>
              </w:rPr>
              <w:t>-</w:t>
            </w:r>
          </w:p>
        </w:tc>
        <w:tc>
          <w:tcPr>
            <w:tcW w:w="678" w:type="dxa"/>
            <w:tcBorders>
              <w:bottom w:val="single" w:sz="4" w:space="0" w:color="000000"/>
            </w:tcBorders>
          </w:tcPr>
          <w:p w14:paraId="6E87FD6E" w14:textId="77777777" w:rsidR="00B84C5C" w:rsidRDefault="00000000">
            <w:pPr>
              <w:pStyle w:val="TableParagraph"/>
              <w:spacing w:line="167" w:lineRule="exact"/>
              <w:ind w:left="7"/>
              <w:jc w:val="center"/>
              <w:rPr>
                <w:rFonts w:ascii="Times New Roman"/>
                <w:sz w:val="16"/>
              </w:rPr>
            </w:pPr>
            <w:r>
              <w:rPr>
                <w:rFonts w:ascii="Times New Roman"/>
                <w:spacing w:val="-10"/>
                <w:sz w:val="16"/>
              </w:rPr>
              <w:t>-</w:t>
            </w:r>
          </w:p>
        </w:tc>
        <w:tc>
          <w:tcPr>
            <w:tcW w:w="1266" w:type="dxa"/>
            <w:tcBorders>
              <w:bottom w:val="single" w:sz="4" w:space="0" w:color="000000"/>
            </w:tcBorders>
          </w:tcPr>
          <w:p w14:paraId="72124F48" w14:textId="77777777" w:rsidR="00B84C5C" w:rsidRDefault="00000000">
            <w:pPr>
              <w:pStyle w:val="TableParagraph"/>
              <w:spacing w:line="167" w:lineRule="exact"/>
              <w:ind w:right="93"/>
              <w:jc w:val="right"/>
              <w:rPr>
                <w:rFonts w:ascii="Times New Roman"/>
                <w:b/>
                <w:sz w:val="18"/>
              </w:rPr>
            </w:pPr>
            <w:r>
              <w:rPr>
                <w:rFonts w:ascii="Times New Roman"/>
                <w:b/>
                <w:spacing w:val="-2"/>
                <w:sz w:val="18"/>
              </w:rPr>
              <w:t>1,717336</w:t>
            </w:r>
          </w:p>
        </w:tc>
        <w:tc>
          <w:tcPr>
            <w:tcW w:w="1269" w:type="dxa"/>
            <w:tcBorders>
              <w:bottom w:val="single" w:sz="4" w:space="0" w:color="000000"/>
            </w:tcBorders>
          </w:tcPr>
          <w:p w14:paraId="437873C5" w14:textId="77777777" w:rsidR="00B84C5C" w:rsidRDefault="00000000">
            <w:pPr>
              <w:pStyle w:val="TableParagraph"/>
              <w:spacing w:line="167" w:lineRule="exact"/>
              <w:ind w:right="93"/>
              <w:jc w:val="right"/>
              <w:rPr>
                <w:rFonts w:ascii="Times New Roman"/>
                <w:b/>
                <w:sz w:val="18"/>
              </w:rPr>
            </w:pPr>
            <w:r>
              <w:rPr>
                <w:rFonts w:ascii="Times New Roman"/>
                <w:b/>
                <w:spacing w:val="-2"/>
                <w:sz w:val="18"/>
              </w:rPr>
              <w:t>0,033516</w:t>
            </w:r>
          </w:p>
        </w:tc>
        <w:tc>
          <w:tcPr>
            <w:tcW w:w="1267" w:type="dxa"/>
            <w:tcBorders>
              <w:bottom w:val="single" w:sz="4" w:space="0" w:color="000000"/>
            </w:tcBorders>
          </w:tcPr>
          <w:p w14:paraId="7EFE14B8" w14:textId="77777777" w:rsidR="00B84C5C" w:rsidRDefault="00000000">
            <w:pPr>
              <w:pStyle w:val="TableParagraph"/>
              <w:spacing w:line="167" w:lineRule="exact"/>
              <w:ind w:right="92"/>
              <w:jc w:val="right"/>
              <w:rPr>
                <w:rFonts w:ascii="Times New Roman"/>
                <w:b/>
                <w:sz w:val="18"/>
              </w:rPr>
            </w:pPr>
            <w:r>
              <w:rPr>
                <w:rFonts w:ascii="Times New Roman"/>
                <w:b/>
                <w:spacing w:val="-2"/>
                <w:sz w:val="18"/>
              </w:rPr>
              <w:t>1,717336</w:t>
            </w:r>
          </w:p>
        </w:tc>
        <w:tc>
          <w:tcPr>
            <w:tcW w:w="1269" w:type="dxa"/>
            <w:tcBorders>
              <w:bottom w:val="single" w:sz="4" w:space="0" w:color="000000"/>
            </w:tcBorders>
          </w:tcPr>
          <w:p w14:paraId="746DD3F9" w14:textId="77777777" w:rsidR="00B84C5C" w:rsidRDefault="00000000">
            <w:pPr>
              <w:pStyle w:val="TableParagraph"/>
              <w:spacing w:line="167" w:lineRule="exact"/>
              <w:ind w:right="92"/>
              <w:jc w:val="right"/>
              <w:rPr>
                <w:rFonts w:ascii="Times New Roman"/>
                <w:b/>
                <w:sz w:val="18"/>
              </w:rPr>
            </w:pPr>
            <w:r>
              <w:rPr>
                <w:rFonts w:ascii="Times New Roman"/>
                <w:b/>
                <w:spacing w:val="-2"/>
                <w:sz w:val="18"/>
              </w:rPr>
              <w:t>0,033516</w:t>
            </w:r>
          </w:p>
        </w:tc>
        <w:tc>
          <w:tcPr>
            <w:tcW w:w="573" w:type="dxa"/>
            <w:tcBorders>
              <w:bottom w:val="single" w:sz="4" w:space="0" w:color="000000"/>
              <w:right w:val="single" w:sz="4" w:space="0" w:color="000000"/>
            </w:tcBorders>
          </w:tcPr>
          <w:p w14:paraId="3469DE7C" w14:textId="77777777" w:rsidR="00B84C5C" w:rsidRDefault="00B84C5C">
            <w:pPr>
              <w:pStyle w:val="TableParagraph"/>
              <w:rPr>
                <w:rFonts w:ascii="Times New Roman"/>
                <w:sz w:val="12"/>
              </w:rPr>
            </w:pPr>
          </w:p>
        </w:tc>
      </w:tr>
    </w:tbl>
    <w:p w14:paraId="108EAA2D" w14:textId="77777777" w:rsidR="00B84C5C" w:rsidRDefault="00B84C5C">
      <w:pPr>
        <w:pStyle w:val="a3"/>
        <w:ind w:left="0" w:firstLine="0"/>
        <w:jc w:val="left"/>
        <w:rPr>
          <w:rFonts w:ascii="Times New Roman"/>
          <w:b/>
        </w:rPr>
      </w:pPr>
    </w:p>
    <w:p w14:paraId="4C233FA9" w14:textId="77777777" w:rsidR="00B84C5C" w:rsidRDefault="00B84C5C">
      <w:pPr>
        <w:pStyle w:val="a3"/>
        <w:spacing w:before="90"/>
        <w:ind w:left="0" w:firstLine="0"/>
        <w:jc w:val="left"/>
        <w:rPr>
          <w:rFonts w:ascii="Times New Roman"/>
          <w:b/>
        </w:rPr>
      </w:pPr>
    </w:p>
    <w:p w14:paraId="7F4E22E3" w14:textId="77777777" w:rsidR="00B84C5C" w:rsidRDefault="00000000">
      <w:pPr>
        <w:pStyle w:val="4"/>
        <w:numPr>
          <w:ilvl w:val="1"/>
          <w:numId w:val="56"/>
        </w:numPr>
        <w:tabs>
          <w:tab w:val="left" w:pos="1368"/>
          <w:tab w:val="left" w:pos="2439"/>
          <w:tab w:val="left" w:pos="4140"/>
          <w:tab w:val="left" w:pos="5765"/>
          <w:tab w:val="left" w:pos="6177"/>
          <w:tab w:val="left" w:pos="7906"/>
          <w:tab w:val="left" w:pos="8450"/>
        </w:tabs>
        <w:ind w:left="221" w:right="510" w:firstLine="720"/>
      </w:pPr>
      <w:bookmarkStart w:id="26" w:name="_bookmark26"/>
      <w:bookmarkEnd w:id="26"/>
      <w:r>
        <w:rPr>
          <w:spacing w:val="-2"/>
        </w:rPr>
        <w:t>Оценка</w:t>
      </w:r>
      <w:r>
        <w:tab/>
      </w:r>
      <w:r>
        <w:rPr>
          <w:spacing w:val="-2"/>
        </w:rPr>
        <w:t>последствий</w:t>
      </w:r>
      <w:r>
        <w:tab/>
      </w:r>
      <w:r>
        <w:rPr>
          <w:spacing w:val="-2"/>
        </w:rPr>
        <w:t>загрязнения</w:t>
      </w:r>
      <w:r>
        <w:tab/>
      </w:r>
      <w:r>
        <w:rPr>
          <w:spacing w:val="-10"/>
        </w:rPr>
        <w:t>и</w:t>
      </w:r>
      <w:r>
        <w:tab/>
      </w:r>
      <w:r>
        <w:rPr>
          <w:spacing w:val="-2"/>
        </w:rPr>
        <w:t>мероприятия</w:t>
      </w:r>
      <w:r>
        <w:tab/>
      </w:r>
      <w:r>
        <w:rPr>
          <w:spacing w:val="-6"/>
        </w:rPr>
        <w:t>по</w:t>
      </w:r>
      <w:r>
        <w:tab/>
      </w:r>
      <w:r>
        <w:rPr>
          <w:spacing w:val="-2"/>
        </w:rPr>
        <w:t xml:space="preserve">снижению </w:t>
      </w:r>
      <w:r>
        <w:t>отрицательного воздействия</w:t>
      </w:r>
    </w:p>
    <w:p w14:paraId="739D5F44" w14:textId="77777777" w:rsidR="00B84C5C" w:rsidRDefault="00000000">
      <w:pPr>
        <w:spacing w:before="120"/>
        <w:ind w:left="930"/>
        <w:rPr>
          <w:rFonts w:ascii="Arial" w:hAnsi="Arial"/>
          <w:b/>
        </w:rPr>
      </w:pPr>
      <w:r>
        <w:rPr>
          <w:rFonts w:ascii="Arial" w:hAnsi="Arial"/>
          <w:b/>
        </w:rPr>
        <w:t>Мероприятия</w:t>
      </w:r>
      <w:r>
        <w:rPr>
          <w:rFonts w:ascii="Arial" w:hAnsi="Arial"/>
          <w:b/>
          <w:spacing w:val="-14"/>
        </w:rPr>
        <w:t xml:space="preserve"> </w:t>
      </w:r>
      <w:r>
        <w:rPr>
          <w:rFonts w:ascii="Arial" w:hAnsi="Arial"/>
          <w:b/>
        </w:rPr>
        <w:t>по</w:t>
      </w:r>
      <w:r>
        <w:rPr>
          <w:rFonts w:ascii="Arial" w:hAnsi="Arial"/>
          <w:b/>
          <w:spacing w:val="-13"/>
        </w:rPr>
        <w:t xml:space="preserve"> </w:t>
      </w:r>
      <w:r>
        <w:rPr>
          <w:rFonts w:ascii="Arial" w:hAnsi="Arial"/>
          <w:b/>
        </w:rPr>
        <w:t>снижению</w:t>
      </w:r>
      <w:r>
        <w:rPr>
          <w:rFonts w:ascii="Arial" w:hAnsi="Arial"/>
          <w:b/>
          <w:spacing w:val="-14"/>
        </w:rPr>
        <w:t xml:space="preserve"> </w:t>
      </w:r>
      <w:r>
        <w:rPr>
          <w:rFonts w:ascii="Arial" w:hAnsi="Arial"/>
          <w:b/>
        </w:rPr>
        <w:t>отрицательного</w:t>
      </w:r>
      <w:r>
        <w:rPr>
          <w:rFonts w:ascii="Arial" w:hAnsi="Arial"/>
          <w:b/>
          <w:spacing w:val="-14"/>
        </w:rPr>
        <w:t xml:space="preserve"> </w:t>
      </w:r>
      <w:r>
        <w:rPr>
          <w:rFonts w:ascii="Arial" w:hAnsi="Arial"/>
          <w:b/>
          <w:spacing w:val="-2"/>
        </w:rPr>
        <w:t>воздействия</w:t>
      </w:r>
    </w:p>
    <w:p w14:paraId="775C96D5" w14:textId="77777777" w:rsidR="00B84C5C" w:rsidRDefault="00000000">
      <w:pPr>
        <w:pStyle w:val="5"/>
        <w:spacing w:before="126"/>
      </w:pPr>
      <w:r>
        <w:rPr>
          <w:spacing w:val="-2"/>
          <w:u w:val="single"/>
        </w:rPr>
        <w:t>Охрана</w:t>
      </w:r>
      <w:r>
        <w:rPr>
          <w:spacing w:val="1"/>
          <w:u w:val="single"/>
        </w:rPr>
        <w:t xml:space="preserve"> </w:t>
      </w:r>
      <w:r>
        <w:rPr>
          <w:spacing w:val="-2"/>
          <w:u w:val="single"/>
        </w:rPr>
        <w:t>атмосферного</w:t>
      </w:r>
      <w:r>
        <w:rPr>
          <w:spacing w:val="3"/>
          <w:u w:val="single"/>
        </w:rPr>
        <w:t xml:space="preserve"> </w:t>
      </w:r>
      <w:r>
        <w:rPr>
          <w:spacing w:val="-2"/>
          <w:u w:val="single"/>
        </w:rPr>
        <w:t>воздуха</w:t>
      </w:r>
    </w:p>
    <w:p w14:paraId="36134F35" w14:textId="77777777" w:rsidR="00B84C5C" w:rsidRDefault="00B84C5C">
      <w:pPr>
        <w:sectPr w:rsidR="00B84C5C">
          <w:type w:val="continuous"/>
          <w:pgSz w:w="11910" w:h="16840"/>
          <w:pgMar w:top="1100" w:right="340" w:bottom="1260" w:left="1480" w:header="0" w:footer="1004" w:gutter="0"/>
          <w:cols w:space="720"/>
        </w:sectPr>
      </w:pPr>
    </w:p>
    <w:p w14:paraId="1DD27867" w14:textId="77777777" w:rsidR="00B84C5C" w:rsidRDefault="00000000">
      <w:pPr>
        <w:pStyle w:val="a3"/>
        <w:spacing w:before="76" w:line="364" w:lineRule="auto"/>
        <w:ind w:right="416"/>
        <w:jc w:val="left"/>
      </w:pPr>
      <w:r>
        <w:lastRenderedPageBreak/>
        <w:t>Работы</w:t>
      </w:r>
      <w:r>
        <w:rPr>
          <w:spacing w:val="40"/>
        </w:rPr>
        <w:t xml:space="preserve"> </w:t>
      </w:r>
      <w:r>
        <w:t>по</w:t>
      </w:r>
      <w:r>
        <w:rPr>
          <w:spacing w:val="40"/>
        </w:rPr>
        <w:t xml:space="preserve"> </w:t>
      </w:r>
      <w:r>
        <w:t>строительству</w:t>
      </w:r>
      <w:r>
        <w:rPr>
          <w:spacing w:val="40"/>
        </w:rPr>
        <w:t xml:space="preserve"> </w:t>
      </w:r>
      <w:r>
        <w:t>предусмотреть</w:t>
      </w:r>
      <w:r>
        <w:rPr>
          <w:spacing w:val="40"/>
        </w:rPr>
        <w:t xml:space="preserve"> </w:t>
      </w:r>
      <w:r>
        <w:t>с</w:t>
      </w:r>
      <w:r>
        <w:rPr>
          <w:spacing w:val="40"/>
        </w:rPr>
        <w:t xml:space="preserve"> </w:t>
      </w:r>
      <w:r>
        <w:t>учетом</w:t>
      </w:r>
      <w:r>
        <w:rPr>
          <w:spacing w:val="40"/>
        </w:rPr>
        <w:t xml:space="preserve"> </w:t>
      </w:r>
      <w:r>
        <w:t>требований</w:t>
      </w:r>
      <w:r>
        <w:rPr>
          <w:spacing w:val="40"/>
        </w:rPr>
        <w:t xml:space="preserve"> </w:t>
      </w:r>
      <w:r>
        <w:t>по</w:t>
      </w:r>
      <w:r>
        <w:rPr>
          <w:spacing w:val="40"/>
        </w:rPr>
        <w:t xml:space="preserve"> </w:t>
      </w:r>
      <w:r>
        <w:t>охране</w:t>
      </w:r>
      <w:r>
        <w:rPr>
          <w:spacing w:val="40"/>
        </w:rPr>
        <w:t xml:space="preserve"> </w:t>
      </w:r>
      <w:proofErr w:type="spellStart"/>
      <w:r>
        <w:t>атмо</w:t>
      </w:r>
      <w:proofErr w:type="spellEnd"/>
      <w:r>
        <w:t xml:space="preserve">- </w:t>
      </w:r>
      <w:proofErr w:type="spellStart"/>
      <w:r>
        <w:t>сферного</w:t>
      </w:r>
      <w:proofErr w:type="spellEnd"/>
      <w:r>
        <w:t xml:space="preserve"> воздуха.</w:t>
      </w:r>
    </w:p>
    <w:p w14:paraId="2E61BA39" w14:textId="77777777" w:rsidR="00B84C5C" w:rsidRDefault="00000000">
      <w:pPr>
        <w:pStyle w:val="a3"/>
        <w:spacing w:before="2"/>
        <w:ind w:left="930" w:firstLine="0"/>
        <w:jc w:val="left"/>
      </w:pPr>
      <w:r>
        <w:t>При</w:t>
      </w:r>
      <w:r>
        <w:rPr>
          <w:spacing w:val="-14"/>
        </w:rPr>
        <w:t xml:space="preserve"> </w:t>
      </w:r>
      <w:r>
        <w:t>организации</w:t>
      </w:r>
      <w:r>
        <w:rPr>
          <w:spacing w:val="-12"/>
        </w:rPr>
        <w:t xml:space="preserve"> </w:t>
      </w:r>
      <w:r>
        <w:t>работ</w:t>
      </w:r>
      <w:r>
        <w:rPr>
          <w:spacing w:val="-12"/>
        </w:rPr>
        <w:t xml:space="preserve"> </w:t>
      </w:r>
      <w:r>
        <w:rPr>
          <w:spacing w:val="-2"/>
        </w:rPr>
        <w:t>предусмотреть:</w:t>
      </w:r>
    </w:p>
    <w:p w14:paraId="7631D606" w14:textId="77777777" w:rsidR="00B84C5C" w:rsidRDefault="00000000">
      <w:pPr>
        <w:pStyle w:val="a4"/>
        <w:numPr>
          <w:ilvl w:val="0"/>
          <w:numId w:val="45"/>
        </w:numPr>
        <w:tabs>
          <w:tab w:val="left" w:pos="1637"/>
        </w:tabs>
        <w:spacing w:before="127" w:line="355" w:lineRule="auto"/>
        <w:ind w:right="509" w:firstLine="1072"/>
      </w:pPr>
      <w:r>
        <w:t>выполнение</w:t>
      </w:r>
      <w:r>
        <w:rPr>
          <w:spacing w:val="20"/>
        </w:rPr>
        <w:t xml:space="preserve"> </w:t>
      </w:r>
      <w:r>
        <w:t>земляных</w:t>
      </w:r>
      <w:r>
        <w:rPr>
          <w:spacing w:val="21"/>
        </w:rPr>
        <w:t xml:space="preserve"> </w:t>
      </w:r>
      <w:r>
        <w:t>работ,</w:t>
      </w:r>
      <w:r>
        <w:rPr>
          <w:spacing w:val="20"/>
        </w:rPr>
        <w:t xml:space="preserve"> </w:t>
      </w:r>
      <w:r>
        <w:t>по</w:t>
      </w:r>
      <w:r>
        <w:rPr>
          <w:spacing w:val="20"/>
        </w:rPr>
        <w:t xml:space="preserve"> </w:t>
      </w:r>
      <w:r>
        <w:t>возможности,</w:t>
      </w:r>
      <w:r>
        <w:rPr>
          <w:spacing w:val="20"/>
        </w:rPr>
        <w:t xml:space="preserve"> </w:t>
      </w:r>
      <w:r>
        <w:t>с</w:t>
      </w:r>
      <w:r>
        <w:rPr>
          <w:spacing w:val="20"/>
        </w:rPr>
        <w:t xml:space="preserve"> </w:t>
      </w:r>
      <w:r>
        <w:t>организацией</w:t>
      </w:r>
      <w:r>
        <w:rPr>
          <w:spacing w:val="20"/>
        </w:rPr>
        <w:t xml:space="preserve"> </w:t>
      </w:r>
      <w:proofErr w:type="spellStart"/>
      <w:r>
        <w:t>пылеподав</w:t>
      </w:r>
      <w:proofErr w:type="spellEnd"/>
      <w:r>
        <w:t xml:space="preserve">- </w:t>
      </w:r>
      <w:proofErr w:type="spellStart"/>
      <w:r>
        <w:t>ления</w:t>
      </w:r>
      <w:proofErr w:type="spellEnd"/>
      <w:r>
        <w:t xml:space="preserve"> (увлажнение поверхностей) с доставкой воды поливомоечными машинами;</w:t>
      </w:r>
    </w:p>
    <w:p w14:paraId="70ECA2A8" w14:textId="77777777" w:rsidR="00B84C5C" w:rsidRDefault="00000000">
      <w:pPr>
        <w:pStyle w:val="a4"/>
        <w:numPr>
          <w:ilvl w:val="0"/>
          <w:numId w:val="45"/>
        </w:numPr>
        <w:tabs>
          <w:tab w:val="left" w:pos="1637"/>
        </w:tabs>
        <w:spacing w:before="6" w:line="355" w:lineRule="auto"/>
        <w:ind w:right="508" w:firstLine="1072"/>
      </w:pPr>
      <w:r>
        <w:t>при</w:t>
      </w:r>
      <w:r>
        <w:rPr>
          <w:spacing w:val="-7"/>
        </w:rPr>
        <w:t xml:space="preserve"> </w:t>
      </w:r>
      <w:r>
        <w:t>перевозке</w:t>
      </w:r>
      <w:r>
        <w:rPr>
          <w:spacing w:val="-6"/>
        </w:rPr>
        <w:t xml:space="preserve"> </w:t>
      </w:r>
      <w:r>
        <w:t>сыпучих</w:t>
      </w:r>
      <w:r>
        <w:rPr>
          <w:spacing w:val="-7"/>
        </w:rPr>
        <w:t xml:space="preserve"> </w:t>
      </w:r>
      <w:r>
        <w:t>(пылящих)</w:t>
      </w:r>
      <w:r>
        <w:rPr>
          <w:spacing w:val="-6"/>
        </w:rPr>
        <w:t xml:space="preserve"> </w:t>
      </w:r>
      <w:r>
        <w:t>материалов</w:t>
      </w:r>
      <w:r>
        <w:rPr>
          <w:spacing w:val="-7"/>
        </w:rPr>
        <w:t xml:space="preserve"> </w:t>
      </w:r>
      <w:r>
        <w:t>предусмотреть</w:t>
      </w:r>
      <w:r>
        <w:rPr>
          <w:spacing w:val="-7"/>
        </w:rPr>
        <w:t xml:space="preserve"> </w:t>
      </w:r>
      <w:r>
        <w:t>укрытие</w:t>
      </w:r>
      <w:r>
        <w:rPr>
          <w:spacing w:val="-7"/>
        </w:rPr>
        <w:t xml:space="preserve"> </w:t>
      </w:r>
      <w:proofErr w:type="spellStart"/>
      <w:r>
        <w:t>кузо</w:t>
      </w:r>
      <w:proofErr w:type="spellEnd"/>
      <w:r>
        <w:t xml:space="preserve">- </w:t>
      </w:r>
      <w:proofErr w:type="spellStart"/>
      <w:r>
        <w:t>вов</w:t>
      </w:r>
      <w:proofErr w:type="spellEnd"/>
      <w:r>
        <w:t xml:space="preserve"> автомобилей тентом;</w:t>
      </w:r>
    </w:p>
    <w:p w14:paraId="4128F840" w14:textId="77777777" w:rsidR="00B84C5C" w:rsidRDefault="00000000">
      <w:pPr>
        <w:pStyle w:val="a4"/>
        <w:numPr>
          <w:ilvl w:val="0"/>
          <w:numId w:val="45"/>
        </w:numPr>
        <w:tabs>
          <w:tab w:val="left" w:pos="1637"/>
        </w:tabs>
        <w:spacing w:before="7" w:line="355" w:lineRule="auto"/>
        <w:ind w:right="508" w:firstLine="1072"/>
      </w:pPr>
      <w:r>
        <w:t xml:space="preserve">осуществить регулярный контроль и восстановление средств и </w:t>
      </w:r>
      <w:proofErr w:type="spellStart"/>
      <w:r>
        <w:t>оборудова</w:t>
      </w:r>
      <w:proofErr w:type="spellEnd"/>
      <w:r>
        <w:t xml:space="preserve">- </w:t>
      </w:r>
      <w:proofErr w:type="spellStart"/>
      <w:r>
        <w:t>ния</w:t>
      </w:r>
      <w:proofErr w:type="spellEnd"/>
      <w:r>
        <w:t xml:space="preserve"> по снижению выбросов в атмосферу;</w:t>
      </w:r>
    </w:p>
    <w:p w14:paraId="5BC87468" w14:textId="77777777" w:rsidR="00B84C5C" w:rsidRDefault="00000000">
      <w:pPr>
        <w:pStyle w:val="a4"/>
        <w:numPr>
          <w:ilvl w:val="0"/>
          <w:numId w:val="45"/>
        </w:numPr>
        <w:tabs>
          <w:tab w:val="left" w:pos="1637"/>
        </w:tabs>
        <w:spacing w:before="6" w:line="355" w:lineRule="auto"/>
        <w:ind w:right="510" w:firstLine="1072"/>
      </w:pPr>
      <w:r>
        <w:t>предусмотреть</w:t>
      </w:r>
      <w:r>
        <w:rPr>
          <w:spacing w:val="-3"/>
        </w:rPr>
        <w:t xml:space="preserve"> </w:t>
      </w:r>
      <w:r>
        <w:t>регулярный</w:t>
      </w:r>
      <w:r>
        <w:rPr>
          <w:spacing w:val="-2"/>
        </w:rPr>
        <w:t xml:space="preserve"> </w:t>
      </w:r>
      <w:r>
        <w:t>контроль</w:t>
      </w:r>
      <w:r>
        <w:rPr>
          <w:spacing w:val="-3"/>
        </w:rPr>
        <w:t xml:space="preserve"> </w:t>
      </w:r>
      <w:r>
        <w:t>за</w:t>
      </w:r>
      <w:r>
        <w:rPr>
          <w:spacing w:val="-2"/>
        </w:rPr>
        <w:t xml:space="preserve"> </w:t>
      </w:r>
      <w:r>
        <w:t>соблюдением</w:t>
      </w:r>
      <w:r>
        <w:rPr>
          <w:spacing w:val="-2"/>
        </w:rPr>
        <w:t xml:space="preserve"> </w:t>
      </w:r>
      <w:r>
        <w:t>природоохранных</w:t>
      </w:r>
      <w:r>
        <w:rPr>
          <w:spacing w:val="-3"/>
        </w:rPr>
        <w:t xml:space="preserve"> </w:t>
      </w:r>
      <w:r>
        <w:t xml:space="preserve">ме- </w:t>
      </w:r>
      <w:proofErr w:type="spellStart"/>
      <w:r>
        <w:rPr>
          <w:spacing w:val="-2"/>
        </w:rPr>
        <w:t>роприятий</w:t>
      </w:r>
      <w:proofErr w:type="spellEnd"/>
      <w:r>
        <w:rPr>
          <w:spacing w:val="-2"/>
        </w:rPr>
        <w:t>.</w:t>
      </w:r>
    </w:p>
    <w:p w14:paraId="3426ACB9" w14:textId="77777777" w:rsidR="00B84C5C" w:rsidRDefault="00000000">
      <w:pPr>
        <w:pStyle w:val="5"/>
        <w:spacing w:before="8"/>
      </w:pPr>
      <w:r>
        <w:rPr>
          <w:u w:val="single"/>
        </w:rPr>
        <w:t>Охрана</w:t>
      </w:r>
      <w:r>
        <w:rPr>
          <w:spacing w:val="-10"/>
          <w:u w:val="single"/>
        </w:rPr>
        <w:t xml:space="preserve"> </w:t>
      </w:r>
      <w:r>
        <w:rPr>
          <w:u w:val="single"/>
        </w:rPr>
        <w:t>водных</w:t>
      </w:r>
      <w:r>
        <w:rPr>
          <w:spacing w:val="-10"/>
          <w:u w:val="single"/>
        </w:rPr>
        <w:t xml:space="preserve"> </w:t>
      </w:r>
      <w:r>
        <w:rPr>
          <w:spacing w:val="-2"/>
          <w:u w:val="single"/>
        </w:rPr>
        <w:t>ресурсов</w:t>
      </w:r>
    </w:p>
    <w:p w14:paraId="4ABD011C" w14:textId="77777777" w:rsidR="00B84C5C" w:rsidRDefault="00000000">
      <w:pPr>
        <w:pStyle w:val="a3"/>
        <w:spacing w:before="129" w:line="364" w:lineRule="auto"/>
        <w:ind w:right="507"/>
      </w:pPr>
      <w:r>
        <w:t xml:space="preserve">Для общего снижения воздействия на поверхностные и подземные воды при </w:t>
      </w:r>
      <w:proofErr w:type="gramStart"/>
      <w:r>
        <w:t>про- ведении</w:t>
      </w:r>
      <w:proofErr w:type="gramEnd"/>
      <w:r>
        <w:t xml:space="preserve"> работ предусмотрен ряд мероприятий:</w:t>
      </w:r>
    </w:p>
    <w:p w14:paraId="4FE06916" w14:textId="77777777" w:rsidR="00B84C5C" w:rsidRDefault="00000000">
      <w:pPr>
        <w:pStyle w:val="a3"/>
        <w:spacing w:before="3" w:line="364" w:lineRule="auto"/>
        <w:ind w:right="509"/>
      </w:pPr>
      <w:r>
        <w:t xml:space="preserve">Доставка материалов и их хранение осуществлять с организацией укрытия на площадках строительства и в приспособленных автосамосвалах с плотно </w:t>
      </w:r>
      <w:proofErr w:type="spellStart"/>
      <w:r>
        <w:t>закрывающи</w:t>
      </w:r>
      <w:proofErr w:type="spellEnd"/>
      <w:r>
        <w:t xml:space="preserve">- </w:t>
      </w:r>
      <w:proofErr w:type="spellStart"/>
      <w:r>
        <w:t>мися</w:t>
      </w:r>
      <w:proofErr w:type="spellEnd"/>
      <w:r>
        <w:t xml:space="preserve"> бортами.</w:t>
      </w:r>
    </w:p>
    <w:p w14:paraId="6F2C49A1" w14:textId="77777777" w:rsidR="00B84C5C" w:rsidRDefault="00000000">
      <w:pPr>
        <w:pStyle w:val="a3"/>
        <w:spacing w:before="2" w:line="367" w:lineRule="auto"/>
        <w:ind w:right="510"/>
      </w:pPr>
      <w:r>
        <w:t>При</w:t>
      </w:r>
      <w:r>
        <w:rPr>
          <w:spacing w:val="-4"/>
        </w:rPr>
        <w:t xml:space="preserve"> </w:t>
      </w:r>
      <w:r>
        <w:t>устройстве</w:t>
      </w:r>
      <w:r>
        <w:rPr>
          <w:spacing w:val="-4"/>
        </w:rPr>
        <w:t xml:space="preserve"> </w:t>
      </w:r>
      <w:r>
        <w:t>оснований</w:t>
      </w:r>
      <w:r>
        <w:rPr>
          <w:spacing w:val="-4"/>
        </w:rPr>
        <w:t xml:space="preserve"> </w:t>
      </w:r>
      <w:r>
        <w:t>и</w:t>
      </w:r>
      <w:r>
        <w:rPr>
          <w:spacing w:val="-4"/>
        </w:rPr>
        <w:t xml:space="preserve"> </w:t>
      </w:r>
      <w:r>
        <w:t>покрытий</w:t>
      </w:r>
      <w:r>
        <w:rPr>
          <w:spacing w:val="-4"/>
        </w:rPr>
        <w:t xml:space="preserve"> </w:t>
      </w:r>
      <w:r>
        <w:t>из</w:t>
      </w:r>
      <w:r>
        <w:rPr>
          <w:spacing w:val="-1"/>
        </w:rPr>
        <w:t xml:space="preserve"> </w:t>
      </w:r>
      <w:r>
        <w:t>материалов,</w:t>
      </w:r>
      <w:r>
        <w:rPr>
          <w:spacing w:val="-4"/>
        </w:rPr>
        <w:t xml:space="preserve"> </w:t>
      </w:r>
      <w:r>
        <w:t>укрепленных</w:t>
      </w:r>
      <w:r>
        <w:rPr>
          <w:spacing w:val="-4"/>
        </w:rPr>
        <w:t xml:space="preserve"> </w:t>
      </w:r>
      <w:r>
        <w:t>органическими вяжущими веществами, предусмотреть использование вязкого битума, вызывающего наименьшее загрязнение природной среды.</w:t>
      </w:r>
    </w:p>
    <w:p w14:paraId="1111A120" w14:textId="77777777" w:rsidR="00B84C5C" w:rsidRDefault="00000000">
      <w:pPr>
        <w:pStyle w:val="a3"/>
        <w:spacing w:line="245" w:lineRule="exact"/>
        <w:ind w:left="930" w:firstLine="0"/>
      </w:pPr>
      <w:r>
        <w:rPr>
          <w:spacing w:val="-2"/>
        </w:rPr>
        <w:t>Конструкции,</w:t>
      </w:r>
      <w:r>
        <w:rPr>
          <w:spacing w:val="-4"/>
        </w:rPr>
        <w:t xml:space="preserve"> </w:t>
      </w:r>
      <w:r>
        <w:rPr>
          <w:spacing w:val="-2"/>
        </w:rPr>
        <w:t>подверженные</w:t>
      </w:r>
      <w:r>
        <w:rPr>
          <w:spacing w:val="-4"/>
        </w:rPr>
        <w:t xml:space="preserve"> </w:t>
      </w:r>
      <w:r>
        <w:rPr>
          <w:spacing w:val="-2"/>
        </w:rPr>
        <w:t>коррозии</w:t>
      </w:r>
      <w:r>
        <w:rPr>
          <w:spacing w:val="-3"/>
        </w:rPr>
        <w:t xml:space="preserve"> </w:t>
      </w:r>
      <w:r>
        <w:rPr>
          <w:spacing w:val="-2"/>
        </w:rPr>
        <w:t>(стальные</w:t>
      </w:r>
      <w:r>
        <w:rPr>
          <w:spacing w:val="-3"/>
        </w:rPr>
        <w:t xml:space="preserve"> </w:t>
      </w:r>
      <w:r>
        <w:rPr>
          <w:spacing w:val="-2"/>
        </w:rPr>
        <w:t>трубы)</w:t>
      </w:r>
      <w:r>
        <w:rPr>
          <w:spacing w:val="-3"/>
        </w:rPr>
        <w:t xml:space="preserve"> </w:t>
      </w:r>
      <w:r>
        <w:rPr>
          <w:spacing w:val="-2"/>
        </w:rPr>
        <w:t>обмазываются</w:t>
      </w:r>
      <w:r>
        <w:rPr>
          <w:spacing w:val="-4"/>
        </w:rPr>
        <w:t xml:space="preserve"> </w:t>
      </w:r>
      <w:r>
        <w:rPr>
          <w:spacing w:val="-2"/>
        </w:rPr>
        <w:t>битумом.</w:t>
      </w:r>
    </w:p>
    <w:p w14:paraId="6C5EF102" w14:textId="77777777" w:rsidR="00B84C5C" w:rsidRDefault="00000000">
      <w:pPr>
        <w:pStyle w:val="5"/>
        <w:spacing w:before="128"/>
      </w:pPr>
      <w:r>
        <w:rPr>
          <w:u w:val="single"/>
        </w:rPr>
        <w:t>Охрана</w:t>
      </w:r>
      <w:r>
        <w:rPr>
          <w:spacing w:val="-12"/>
          <w:u w:val="single"/>
        </w:rPr>
        <w:t xml:space="preserve"> </w:t>
      </w:r>
      <w:r>
        <w:rPr>
          <w:u w:val="single"/>
        </w:rPr>
        <w:t>земельных</w:t>
      </w:r>
      <w:r>
        <w:rPr>
          <w:spacing w:val="-12"/>
          <w:u w:val="single"/>
        </w:rPr>
        <w:t xml:space="preserve"> </w:t>
      </w:r>
      <w:r>
        <w:rPr>
          <w:spacing w:val="-2"/>
          <w:u w:val="single"/>
        </w:rPr>
        <w:t>ресурсов</w:t>
      </w:r>
    </w:p>
    <w:p w14:paraId="1150D643" w14:textId="77777777" w:rsidR="00B84C5C" w:rsidRDefault="00000000">
      <w:pPr>
        <w:pStyle w:val="a3"/>
        <w:spacing w:before="128" w:line="364" w:lineRule="auto"/>
        <w:ind w:right="510"/>
      </w:pPr>
      <w:r>
        <w:t xml:space="preserve">Для проведения работ по строительству осуществлены работы по рациональной привязке зданий и сооружений объектов строительства и временных сооружений с </w:t>
      </w:r>
      <w:proofErr w:type="spellStart"/>
      <w:proofErr w:type="gramStart"/>
      <w:r>
        <w:t>уче</w:t>
      </w:r>
      <w:proofErr w:type="spellEnd"/>
      <w:r>
        <w:t>- том</w:t>
      </w:r>
      <w:proofErr w:type="gramEnd"/>
      <w:r>
        <w:t xml:space="preserve"> требований рационального использования земельных ресурсов с получением ТУ к подключению и прокладки сетей и разрешений заинтересованных источников.</w:t>
      </w:r>
    </w:p>
    <w:p w14:paraId="6538779E" w14:textId="77777777" w:rsidR="00B84C5C" w:rsidRDefault="00000000">
      <w:pPr>
        <w:pStyle w:val="a3"/>
        <w:spacing w:before="4" w:line="364" w:lineRule="auto"/>
        <w:ind w:right="514"/>
      </w:pPr>
      <w:r>
        <w:t>Работы по строительству объекта предусмотрены с учетом требований по охране земельных ресурсов.</w:t>
      </w:r>
    </w:p>
    <w:p w14:paraId="4251D9D7" w14:textId="77777777" w:rsidR="00B84C5C" w:rsidRDefault="00000000">
      <w:pPr>
        <w:pStyle w:val="a3"/>
        <w:spacing w:before="3" w:line="364" w:lineRule="auto"/>
        <w:ind w:right="506"/>
      </w:pPr>
      <w:r>
        <w:t xml:space="preserve">Проектом строительства предусматривается частичная обратная засыпка с </w:t>
      </w:r>
      <w:proofErr w:type="spellStart"/>
      <w:proofErr w:type="gramStart"/>
      <w:r>
        <w:t>ис</w:t>
      </w:r>
      <w:proofErr w:type="spellEnd"/>
      <w:r>
        <w:t>- пользованием</w:t>
      </w:r>
      <w:proofErr w:type="gramEnd"/>
      <w:r>
        <w:t xml:space="preserve"> вынутых грунтов.</w:t>
      </w:r>
    </w:p>
    <w:p w14:paraId="591EE718" w14:textId="77777777" w:rsidR="00B84C5C" w:rsidRDefault="00000000">
      <w:pPr>
        <w:pStyle w:val="a3"/>
        <w:spacing w:before="1" w:line="364" w:lineRule="auto"/>
        <w:ind w:left="930" w:right="507" w:firstLine="0"/>
      </w:pPr>
      <w:r>
        <w:t xml:space="preserve">Отходы очистки территории и избыточные грунты подлежат вывозу с территории. При организации строительных работ предусматривается значительное </w:t>
      </w:r>
      <w:proofErr w:type="spellStart"/>
      <w:r>
        <w:t>использо</w:t>
      </w:r>
      <w:proofErr w:type="spellEnd"/>
      <w:r>
        <w:t>-</w:t>
      </w:r>
    </w:p>
    <w:p w14:paraId="11946355" w14:textId="77777777" w:rsidR="00B84C5C" w:rsidRDefault="00000000">
      <w:pPr>
        <w:pStyle w:val="a3"/>
        <w:spacing w:before="3"/>
        <w:ind w:firstLine="0"/>
      </w:pPr>
      <w:proofErr w:type="spellStart"/>
      <w:r>
        <w:t>вание</w:t>
      </w:r>
      <w:proofErr w:type="spellEnd"/>
      <w:r>
        <w:rPr>
          <w:spacing w:val="-15"/>
        </w:rPr>
        <w:t xml:space="preserve"> </w:t>
      </w:r>
      <w:r>
        <w:t>готовых</w:t>
      </w:r>
      <w:r>
        <w:rPr>
          <w:spacing w:val="-14"/>
        </w:rPr>
        <w:t xml:space="preserve"> </w:t>
      </w:r>
      <w:r>
        <w:t>к</w:t>
      </w:r>
      <w:r>
        <w:rPr>
          <w:spacing w:val="-14"/>
        </w:rPr>
        <w:t xml:space="preserve"> </w:t>
      </w:r>
      <w:r>
        <w:t>использованию</w:t>
      </w:r>
      <w:r>
        <w:rPr>
          <w:spacing w:val="-14"/>
        </w:rPr>
        <w:t xml:space="preserve"> </w:t>
      </w:r>
      <w:r>
        <w:t>материалов</w:t>
      </w:r>
      <w:r>
        <w:rPr>
          <w:spacing w:val="-14"/>
        </w:rPr>
        <w:t xml:space="preserve"> </w:t>
      </w:r>
      <w:r>
        <w:t>без</w:t>
      </w:r>
      <w:r>
        <w:rPr>
          <w:spacing w:val="-14"/>
        </w:rPr>
        <w:t xml:space="preserve"> </w:t>
      </w:r>
      <w:r>
        <w:t>подготовки</w:t>
      </w:r>
      <w:r>
        <w:rPr>
          <w:spacing w:val="-14"/>
        </w:rPr>
        <w:t xml:space="preserve"> </w:t>
      </w:r>
      <w:r>
        <w:t>на</w:t>
      </w:r>
      <w:r>
        <w:rPr>
          <w:spacing w:val="-14"/>
        </w:rPr>
        <w:t xml:space="preserve"> </w:t>
      </w:r>
      <w:r>
        <w:rPr>
          <w:spacing w:val="-2"/>
        </w:rPr>
        <w:t>месте.</w:t>
      </w:r>
    </w:p>
    <w:p w14:paraId="04B35EAB" w14:textId="77777777" w:rsidR="00B84C5C" w:rsidRDefault="00000000">
      <w:pPr>
        <w:pStyle w:val="a3"/>
        <w:spacing w:before="131" w:line="364" w:lineRule="auto"/>
        <w:ind w:right="508"/>
      </w:pPr>
      <w:r>
        <w:t xml:space="preserve">Доставка и вывоз грунтов, укрепленных смесей и материалов на место </w:t>
      </w:r>
      <w:proofErr w:type="spellStart"/>
      <w:r>
        <w:t>производ</w:t>
      </w:r>
      <w:proofErr w:type="spellEnd"/>
      <w:r>
        <w:t xml:space="preserve">- </w:t>
      </w:r>
      <w:proofErr w:type="spellStart"/>
      <w:r>
        <w:t>ства</w:t>
      </w:r>
      <w:proofErr w:type="spellEnd"/>
      <w:r>
        <w:rPr>
          <w:spacing w:val="-1"/>
        </w:rPr>
        <w:t xml:space="preserve"> </w:t>
      </w:r>
      <w:r>
        <w:t>работ</w:t>
      </w:r>
      <w:r>
        <w:rPr>
          <w:spacing w:val="-1"/>
        </w:rPr>
        <w:t xml:space="preserve"> </w:t>
      </w:r>
      <w:r>
        <w:t>осуществляется</w:t>
      </w:r>
      <w:r>
        <w:rPr>
          <w:spacing w:val="-1"/>
        </w:rPr>
        <w:t xml:space="preserve"> </w:t>
      </w:r>
      <w:r>
        <w:t>в</w:t>
      </w:r>
      <w:r>
        <w:rPr>
          <w:spacing w:val="-1"/>
        </w:rPr>
        <w:t xml:space="preserve"> </w:t>
      </w:r>
      <w:r>
        <w:t>приспособленных</w:t>
      </w:r>
      <w:r>
        <w:rPr>
          <w:spacing w:val="-2"/>
        </w:rPr>
        <w:t xml:space="preserve"> </w:t>
      </w:r>
      <w:r>
        <w:t>автосамосвалах</w:t>
      </w:r>
      <w:r>
        <w:rPr>
          <w:spacing w:val="-2"/>
        </w:rPr>
        <w:t xml:space="preserve"> </w:t>
      </w:r>
      <w:r>
        <w:t>с</w:t>
      </w:r>
      <w:r>
        <w:rPr>
          <w:spacing w:val="-1"/>
        </w:rPr>
        <w:t xml:space="preserve"> </w:t>
      </w:r>
      <w:r>
        <w:t>плотно</w:t>
      </w:r>
      <w:r>
        <w:rPr>
          <w:spacing w:val="-1"/>
        </w:rPr>
        <w:t xml:space="preserve"> </w:t>
      </w:r>
      <w:proofErr w:type="gramStart"/>
      <w:r>
        <w:t xml:space="preserve">закрывающими- </w:t>
      </w:r>
      <w:proofErr w:type="spellStart"/>
      <w:r>
        <w:t>ся</w:t>
      </w:r>
      <w:proofErr w:type="spellEnd"/>
      <w:proofErr w:type="gramEnd"/>
      <w:r>
        <w:t xml:space="preserve"> бортами с укрытием.</w:t>
      </w:r>
    </w:p>
    <w:p w14:paraId="70436EBB" w14:textId="77777777" w:rsidR="00B84C5C" w:rsidRDefault="00000000">
      <w:pPr>
        <w:pStyle w:val="a3"/>
        <w:spacing w:line="367" w:lineRule="auto"/>
        <w:ind w:left="930" w:right="886" w:firstLine="0"/>
      </w:pPr>
      <w:r>
        <w:t>На площадках строительства для сбора отходов предусмотреть сборники. Сбор,</w:t>
      </w:r>
      <w:r>
        <w:rPr>
          <w:spacing w:val="-7"/>
        </w:rPr>
        <w:t xml:space="preserve"> </w:t>
      </w:r>
      <w:r>
        <w:t>хранение</w:t>
      </w:r>
      <w:r>
        <w:rPr>
          <w:spacing w:val="-7"/>
        </w:rPr>
        <w:t xml:space="preserve"> </w:t>
      </w:r>
      <w:r>
        <w:t>и</w:t>
      </w:r>
      <w:r>
        <w:rPr>
          <w:spacing w:val="-7"/>
        </w:rPr>
        <w:t xml:space="preserve"> </w:t>
      </w:r>
      <w:r>
        <w:t>утилизация</w:t>
      </w:r>
      <w:r>
        <w:rPr>
          <w:spacing w:val="-7"/>
        </w:rPr>
        <w:t xml:space="preserve"> </w:t>
      </w:r>
      <w:r>
        <w:t>производственных</w:t>
      </w:r>
      <w:r>
        <w:rPr>
          <w:spacing w:val="-7"/>
        </w:rPr>
        <w:t xml:space="preserve"> </w:t>
      </w:r>
      <w:r>
        <w:t>отходов</w:t>
      </w:r>
      <w:r>
        <w:rPr>
          <w:spacing w:val="-6"/>
        </w:rPr>
        <w:t xml:space="preserve"> </w:t>
      </w:r>
      <w:r>
        <w:t>раздельные</w:t>
      </w:r>
      <w:r>
        <w:rPr>
          <w:spacing w:val="-7"/>
        </w:rPr>
        <w:t xml:space="preserve"> </w:t>
      </w:r>
      <w:r>
        <w:t>по</w:t>
      </w:r>
      <w:r>
        <w:rPr>
          <w:spacing w:val="-7"/>
        </w:rPr>
        <w:t xml:space="preserve"> </w:t>
      </w:r>
      <w:r>
        <w:t>видам.</w:t>
      </w:r>
    </w:p>
    <w:p w14:paraId="65FBE701" w14:textId="77777777" w:rsidR="00B84C5C" w:rsidRDefault="00B84C5C">
      <w:pPr>
        <w:spacing w:line="367" w:lineRule="auto"/>
        <w:sectPr w:rsidR="00B84C5C">
          <w:pgSz w:w="11910" w:h="16840"/>
          <w:pgMar w:top="1040" w:right="340" w:bottom="1260" w:left="1480" w:header="0" w:footer="1004" w:gutter="0"/>
          <w:cols w:space="720"/>
        </w:sectPr>
      </w:pPr>
    </w:p>
    <w:p w14:paraId="0BDA00EF" w14:textId="77777777" w:rsidR="00B84C5C" w:rsidRDefault="00000000">
      <w:pPr>
        <w:pStyle w:val="a3"/>
        <w:spacing w:before="76"/>
        <w:ind w:left="930" w:firstLine="0"/>
        <w:jc w:val="left"/>
      </w:pPr>
      <w:r>
        <w:lastRenderedPageBreak/>
        <w:t>Для</w:t>
      </w:r>
      <w:r>
        <w:rPr>
          <w:spacing w:val="-13"/>
        </w:rPr>
        <w:t xml:space="preserve"> </w:t>
      </w:r>
      <w:r>
        <w:t>утилизации</w:t>
      </w:r>
      <w:r>
        <w:rPr>
          <w:spacing w:val="-13"/>
        </w:rPr>
        <w:t xml:space="preserve"> </w:t>
      </w:r>
      <w:r>
        <w:t>отходов</w:t>
      </w:r>
      <w:r>
        <w:rPr>
          <w:spacing w:val="-12"/>
        </w:rPr>
        <w:t xml:space="preserve"> </w:t>
      </w:r>
      <w:r>
        <w:t>заключить</w:t>
      </w:r>
      <w:r>
        <w:rPr>
          <w:spacing w:val="-13"/>
        </w:rPr>
        <w:t xml:space="preserve"> </w:t>
      </w:r>
      <w:r>
        <w:t>договора</w:t>
      </w:r>
      <w:r>
        <w:rPr>
          <w:spacing w:val="-12"/>
        </w:rPr>
        <w:t xml:space="preserve"> </w:t>
      </w:r>
      <w:r>
        <w:t>на</w:t>
      </w:r>
      <w:r>
        <w:rPr>
          <w:spacing w:val="-12"/>
        </w:rPr>
        <w:t xml:space="preserve"> </w:t>
      </w:r>
      <w:r>
        <w:t>их</w:t>
      </w:r>
      <w:r>
        <w:rPr>
          <w:spacing w:val="-13"/>
        </w:rPr>
        <w:t xml:space="preserve"> </w:t>
      </w:r>
      <w:r>
        <w:rPr>
          <w:spacing w:val="-2"/>
        </w:rPr>
        <w:t>утилизацию.</w:t>
      </w:r>
    </w:p>
    <w:p w14:paraId="4562960F" w14:textId="77777777" w:rsidR="00B84C5C" w:rsidRDefault="00000000">
      <w:pPr>
        <w:pStyle w:val="5"/>
        <w:spacing w:before="128"/>
      </w:pPr>
      <w:r>
        <w:rPr>
          <w:u w:val="single"/>
        </w:rPr>
        <w:t>Охрана</w:t>
      </w:r>
      <w:r>
        <w:rPr>
          <w:spacing w:val="-13"/>
          <w:u w:val="single"/>
        </w:rPr>
        <w:t xml:space="preserve"> </w:t>
      </w:r>
      <w:r>
        <w:rPr>
          <w:u w:val="single"/>
        </w:rPr>
        <w:t>растительного</w:t>
      </w:r>
      <w:r>
        <w:rPr>
          <w:spacing w:val="-11"/>
          <w:u w:val="single"/>
        </w:rPr>
        <w:t xml:space="preserve"> </w:t>
      </w:r>
      <w:r>
        <w:rPr>
          <w:u w:val="single"/>
        </w:rPr>
        <w:t>и</w:t>
      </w:r>
      <w:r>
        <w:rPr>
          <w:spacing w:val="-12"/>
          <w:u w:val="single"/>
        </w:rPr>
        <w:t xml:space="preserve"> </w:t>
      </w:r>
      <w:r>
        <w:rPr>
          <w:u w:val="single"/>
        </w:rPr>
        <w:t>животного</w:t>
      </w:r>
      <w:r>
        <w:rPr>
          <w:spacing w:val="-12"/>
          <w:u w:val="single"/>
        </w:rPr>
        <w:t xml:space="preserve"> </w:t>
      </w:r>
      <w:r>
        <w:rPr>
          <w:spacing w:val="-4"/>
          <w:u w:val="single"/>
        </w:rPr>
        <w:t>мира</w:t>
      </w:r>
    </w:p>
    <w:p w14:paraId="722390FE" w14:textId="77777777" w:rsidR="00B84C5C" w:rsidRDefault="00000000">
      <w:pPr>
        <w:pStyle w:val="a3"/>
        <w:spacing w:before="129" w:line="367" w:lineRule="auto"/>
        <w:ind w:right="507"/>
      </w:pPr>
      <w:r>
        <w:t xml:space="preserve">В соответствии с характером прогнозируемого воздействия на растительный </w:t>
      </w:r>
      <w:proofErr w:type="gramStart"/>
      <w:r>
        <w:t>по- кров</w:t>
      </w:r>
      <w:proofErr w:type="gramEnd"/>
      <w:r>
        <w:rPr>
          <w:spacing w:val="-1"/>
        </w:rPr>
        <w:t xml:space="preserve"> </w:t>
      </w:r>
      <w:r>
        <w:t>и</w:t>
      </w:r>
      <w:r>
        <w:rPr>
          <w:spacing w:val="-1"/>
        </w:rPr>
        <w:t xml:space="preserve"> </w:t>
      </w:r>
      <w:r>
        <w:t>животный</w:t>
      </w:r>
      <w:r>
        <w:rPr>
          <w:spacing w:val="-1"/>
        </w:rPr>
        <w:t xml:space="preserve"> </w:t>
      </w:r>
      <w:r>
        <w:t>мир</w:t>
      </w:r>
      <w:r>
        <w:rPr>
          <w:spacing w:val="-1"/>
        </w:rPr>
        <w:t xml:space="preserve"> </w:t>
      </w:r>
      <w:r>
        <w:t>при</w:t>
      </w:r>
      <w:r>
        <w:rPr>
          <w:spacing w:val="-1"/>
        </w:rPr>
        <w:t xml:space="preserve"> </w:t>
      </w:r>
      <w:r>
        <w:t>строительстве</w:t>
      </w:r>
      <w:r>
        <w:rPr>
          <w:spacing w:val="-1"/>
        </w:rPr>
        <w:t xml:space="preserve"> </w:t>
      </w:r>
      <w:r>
        <w:t>объектов</w:t>
      </w:r>
      <w:r>
        <w:rPr>
          <w:spacing w:val="-1"/>
        </w:rPr>
        <w:t xml:space="preserve"> </w:t>
      </w:r>
      <w:r>
        <w:t>предусматриваются</w:t>
      </w:r>
      <w:r>
        <w:rPr>
          <w:spacing w:val="-1"/>
        </w:rPr>
        <w:t xml:space="preserve"> </w:t>
      </w:r>
      <w:r>
        <w:t>специальные</w:t>
      </w:r>
      <w:r>
        <w:rPr>
          <w:spacing w:val="-1"/>
        </w:rPr>
        <w:t xml:space="preserve"> </w:t>
      </w:r>
      <w:r>
        <w:t xml:space="preserve">орга- </w:t>
      </w:r>
      <w:proofErr w:type="spellStart"/>
      <w:r>
        <w:t>низационно</w:t>
      </w:r>
      <w:proofErr w:type="spellEnd"/>
      <w:r>
        <w:t>-профилактические мероприятия:</w:t>
      </w:r>
    </w:p>
    <w:p w14:paraId="597E4E6B" w14:textId="77777777" w:rsidR="00B84C5C" w:rsidRDefault="00000000">
      <w:pPr>
        <w:pStyle w:val="a4"/>
        <w:numPr>
          <w:ilvl w:val="0"/>
          <w:numId w:val="45"/>
        </w:numPr>
        <w:tabs>
          <w:tab w:val="left" w:pos="1636"/>
        </w:tabs>
        <w:spacing w:line="360" w:lineRule="auto"/>
        <w:ind w:right="507" w:firstLine="1072"/>
        <w:jc w:val="both"/>
      </w:pPr>
      <w:r>
        <w:t>уменьшение</w:t>
      </w:r>
      <w:r>
        <w:rPr>
          <w:spacing w:val="-3"/>
        </w:rPr>
        <w:t xml:space="preserve"> </w:t>
      </w:r>
      <w:r>
        <w:t>или</w:t>
      </w:r>
      <w:r>
        <w:rPr>
          <w:spacing w:val="-3"/>
        </w:rPr>
        <w:t xml:space="preserve"> </w:t>
      </w:r>
      <w:r>
        <w:t>предотвращение</w:t>
      </w:r>
      <w:r>
        <w:rPr>
          <w:spacing w:val="-3"/>
        </w:rPr>
        <w:t xml:space="preserve"> </w:t>
      </w:r>
      <w:r>
        <w:t>механического</w:t>
      </w:r>
      <w:r>
        <w:rPr>
          <w:spacing w:val="-3"/>
        </w:rPr>
        <w:t xml:space="preserve"> </w:t>
      </w:r>
      <w:r>
        <w:t>нарушения</w:t>
      </w:r>
      <w:r>
        <w:rPr>
          <w:spacing w:val="-2"/>
        </w:rPr>
        <w:t xml:space="preserve"> </w:t>
      </w:r>
      <w:r>
        <w:t>почвенно-</w:t>
      </w:r>
      <w:r>
        <w:rPr>
          <w:spacing w:val="-3"/>
        </w:rPr>
        <w:t xml:space="preserve"> </w:t>
      </w:r>
      <w:proofErr w:type="gramStart"/>
      <w:r>
        <w:t xml:space="preserve">рас- </w:t>
      </w:r>
      <w:proofErr w:type="spellStart"/>
      <w:r>
        <w:t>тительного</w:t>
      </w:r>
      <w:proofErr w:type="spellEnd"/>
      <w:proofErr w:type="gramEnd"/>
      <w:r>
        <w:t xml:space="preserve"> покрова, путем обязательного соблюдения границ при проведении строитель- но-монтажных работ и организацией контроля за использованием земельных ресурсов;</w:t>
      </w:r>
    </w:p>
    <w:p w14:paraId="5D93394F" w14:textId="77777777" w:rsidR="00B84C5C" w:rsidRDefault="00000000">
      <w:pPr>
        <w:pStyle w:val="a4"/>
        <w:numPr>
          <w:ilvl w:val="0"/>
          <w:numId w:val="45"/>
        </w:numPr>
        <w:tabs>
          <w:tab w:val="left" w:pos="1636"/>
        </w:tabs>
        <w:spacing w:line="355" w:lineRule="auto"/>
        <w:ind w:right="514" w:firstLine="1072"/>
        <w:jc w:val="both"/>
      </w:pPr>
      <w:r>
        <w:t>исключение проливов ГСМ, своевременная их ликвидация; санитарная очистка территорий строительства.</w:t>
      </w:r>
    </w:p>
    <w:p w14:paraId="740A6EC0" w14:textId="77777777" w:rsidR="00B84C5C" w:rsidRDefault="00000000">
      <w:pPr>
        <w:pStyle w:val="5"/>
        <w:spacing w:before="2"/>
      </w:pPr>
      <w:r>
        <w:rPr>
          <w:spacing w:val="-2"/>
          <w:u w:val="single"/>
        </w:rPr>
        <w:t>Физические</w:t>
      </w:r>
      <w:r>
        <w:rPr>
          <w:spacing w:val="1"/>
          <w:u w:val="single"/>
        </w:rPr>
        <w:t xml:space="preserve"> </w:t>
      </w:r>
      <w:r>
        <w:rPr>
          <w:spacing w:val="-2"/>
          <w:u w:val="single"/>
        </w:rPr>
        <w:t>воздействия.</w:t>
      </w:r>
    </w:p>
    <w:p w14:paraId="4F47C0E6" w14:textId="77777777" w:rsidR="00B84C5C" w:rsidRDefault="00000000">
      <w:pPr>
        <w:pStyle w:val="a4"/>
        <w:numPr>
          <w:ilvl w:val="0"/>
          <w:numId w:val="45"/>
        </w:numPr>
        <w:tabs>
          <w:tab w:val="left" w:pos="1636"/>
        </w:tabs>
        <w:spacing w:before="125" w:line="360" w:lineRule="auto"/>
        <w:ind w:right="508" w:firstLine="1072"/>
        <w:jc w:val="both"/>
      </w:pPr>
      <w:r>
        <w:t xml:space="preserve">содержание оборудования в надлежащем порядке, своевременное </w:t>
      </w:r>
      <w:proofErr w:type="spellStart"/>
      <w:r>
        <w:t>прове</w:t>
      </w:r>
      <w:proofErr w:type="spellEnd"/>
      <w:r>
        <w:t xml:space="preserve">- </w:t>
      </w:r>
      <w:proofErr w:type="spellStart"/>
      <w:r>
        <w:t>дение</w:t>
      </w:r>
      <w:proofErr w:type="spellEnd"/>
      <w:r>
        <w:t xml:space="preserve"> технического осмотра и ремонта, правильное осуществление монтажа </w:t>
      </w:r>
      <w:proofErr w:type="gramStart"/>
      <w:r>
        <w:t xml:space="preserve">вращаю- </w:t>
      </w:r>
      <w:proofErr w:type="spellStart"/>
      <w:r>
        <w:t>щихся</w:t>
      </w:r>
      <w:proofErr w:type="spellEnd"/>
      <w:proofErr w:type="gramEnd"/>
      <w:r>
        <w:t xml:space="preserve"> и движущихся деталей частей оборудования и тщательная их балансировка;</w:t>
      </w:r>
    </w:p>
    <w:p w14:paraId="0EC008DB" w14:textId="77777777" w:rsidR="00B84C5C" w:rsidRDefault="00000000">
      <w:pPr>
        <w:pStyle w:val="a4"/>
        <w:numPr>
          <w:ilvl w:val="0"/>
          <w:numId w:val="45"/>
        </w:numPr>
        <w:tabs>
          <w:tab w:val="left" w:pos="1636"/>
        </w:tabs>
        <w:spacing w:before="2"/>
        <w:ind w:left="1636" w:hanging="343"/>
        <w:jc w:val="both"/>
      </w:pPr>
      <w:r>
        <w:t>строгое</w:t>
      </w:r>
      <w:r>
        <w:rPr>
          <w:spacing w:val="43"/>
        </w:rPr>
        <w:t xml:space="preserve"> </w:t>
      </w:r>
      <w:r>
        <w:t>выполнение</w:t>
      </w:r>
      <w:r>
        <w:rPr>
          <w:spacing w:val="44"/>
        </w:rPr>
        <w:t xml:space="preserve"> </w:t>
      </w:r>
      <w:r>
        <w:t>персоналом</w:t>
      </w:r>
      <w:r>
        <w:rPr>
          <w:spacing w:val="44"/>
        </w:rPr>
        <w:t xml:space="preserve"> </w:t>
      </w:r>
      <w:r>
        <w:t>существующих</w:t>
      </w:r>
      <w:r>
        <w:rPr>
          <w:spacing w:val="45"/>
        </w:rPr>
        <w:t xml:space="preserve"> </w:t>
      </w:r>
      <w:r>
        <w:t>на</w:t>
      </w:r>
      <w:r>
        <w:rPr>
          <w:spacing w:val="44"/>
        </w:rPr>
        <w:t xml:space="preserve"> </w:t>
      </w:r>
      <w:r>
        <w:t>предприятии</w:t>
      </w:r>
      <w:r>
        <w:rPr>
          <w:spacing w:val="45"/>
        </w:rPr>
        <w:t xml:space="preserve"> </w:t>
      </w:r>
      <w:proofErr w:type="spellStart"/>
      <w:r>
        <w:rPr>
          <w:spacing w:val="-2"/>
        </w:rPr>
        <w:t>инструк</w:t>
      </w:r>
      <w:proofErr w:type="spellEnd"/>
      <w:r>
        <w:rPr>
          <w:spacing w:val="-2"/>
        </w:rPr>
        <w:t>-</w:t>
      </w:r>
    </w:p>
    <w:p w14:paraId="7820701A" w14:textId="77777777" w:rsidR="00B84C5C" w:rsidRDefault="00B84C5C">
      <w:pPr>
        <w:jc w:val="both"/>
        <w:sectPr w:rsidR="00B84C5C">
          <w:pgSz w:w="11910" w:h="16840"/>
          <w:pgMar w:top="1040" w:right="340" w:bottom="1260" w:left="1480" w:header="0" w:footer="1004" w:gutter="0"/>
          <w:cols w:space="720"/>
        </w:sectPr>
      </w:pPr>
    </w:p>
    <w:p w14:paraId="0F799EA4" w14:textId="77777777" w:rsidR="00B84C5C" w:rsidRDefault="00000000">
      <w:pPr>
        <w:pStyle w:val="a3"/>
        <w:spacing w:before="129"/>
        <w:ind w:firstLine="0"/>
        <w:jc w:val="left"/>
      </w:pPr>
      <w:proofErr w:type="spellStart"/>
      <w:r>
        <w:rPr>
          <w:spacing w:val="-4"/>
        </w:rPr>
        <w:t>ции</w:t>
      </w:r>
      <w:proofErr w:type="spellEnd"/>
      <w:r>
        <w:rPr>
          <w:spacing w:val="-4"/>
        </w:rPr>
        <w:t>.</w:t>
      </w:r>
    </w:p>
    <w:p w14:paraId="47C7C388" w14:textId="77777777" w:rsidR="00B84C5C" w:rsidRDefault="00000000">
      <w:r>
        <w:br w:type="column"/>
      </w:r>
    </w:p>
    <w:p w14:paraId="55A51CF6" w14:textId="77777777" w:rsidR="00B84C5C" w:rsidRDefault="00B84C5C">
      <w:pPr>
        <w:pStyle w:val="a3"/>
        <w:spacing w:before="6"/>
        <w:ind w:left="0" w:firstLine="0"/>
        <w:jc w:val="left"/>
      </w:pPr>
    </w:p>
    <w:p w14:paraId="3A54DA11" w14:textId="77777777" w:rsidR="00B84C5C" w:rsidRDefault="00000000">
      <w:pPr>
        <w:pStyle w:val="a3"/>
        <w:tabs>
          <w:tab w:val="left" w:pos="928"/>
        </w:tabs>
        <w:ind w:left="584" w:firstLine="0"/>
        <w:jc w:val="left"/>
      </w:pPr>
      <w:r>
        <w:rPr>
          <w:rFonts w:ascii="Symbol" w:hAnsi="Symbol"/>
          <w:spacing w:val="-10"/>
        </w:rPr>
        <w:t></w:t>
      </w:r>
      <w:r>
        <w:rPr>
          <w:rFonts w:ascii="Times New Roman" w:hAnsi="Times New Roman"/>
        </w:rPr>
        <w:tab/>
      </w:r>
      <w:r>
        <w:rPr>
          <w:spacing w:val="-2"/>
        </w:rPr>
        <w:t>обязательное</w:t>
      </w:r>
      <w:r>
        <w:rPr>
          <w:spacing w:val="3"/>
        </w:rPr>
        <w:t xml:space="preserve"> </w:t>
      </w:r>
      <w:r>
        <w:rPr>
          <w:spacing w:val="-2"/>
        </w:rPr>
        <w:t>соблюдение</w:t>
      </w:r>
      <w:r>
        <w:rPr>
          <w:spacing w:val="2"/>
        </w:rPr>
        <w:t xml:space="preserve"> </w:t>
      </w:r>
      <w:r>
        <w:rPr>
          <w:spacing w:val="-2"/>
        </w:rPr>
        <w:t>правил</w:t>
      </w:r>
      <w:r>
        <w:rPr>
          <w:spacing w:val="2"/>
        </w:rPr>
        <w:t xml:space="preserve"> </w:t>
      </w:r>
      <w:r>
        <w:rPr>
          <w:spacing w:val="-2"/>
        </w:rPr>
        <w:t>техники</w:t>
      </w:r>
      <w:r>
        <w:rPr>
          <w:spacing w:val="3"/>
        </w:rPr>
        <w:t xml:space="preserve"> </w:t>
      </w:r>
      <w:r>
        <w:rPr>
          <w:spacing w:val="-2"/>
        </w:rPr>
        <w:t>безопасности.</w:t>
      </w:r>
    </w:p>
    <w:p w14:paraId="643E89B4" w14:textId="77777777" w:rsidR="00B84C5C" w:rsidRDefault="00000000">
      <w:pPr>
        <w:pStyle w:val="a3"/>
        <w:spacing w:before="130"/>
        <w:ind w:firstLine="0"/>
        <w:jc w:val="left"/>
      </w:pPr>
      <w:r>
        <w:t>Организация</w:t>
      </w:r>
      <w:r>
        <w:rPr>
          <w:spacing w:val="43"/>
        </w:rPr>
        <w:t xml:space="preserve"> </w:t>
      </w:r>
      <w:r>
        <w:t>мониторинга</w:t>
      </w:r>
      <w:r>
        <w:rPr>
          <w:spacing w:val="44"/>
        </w:rPr>
        <w:t xml:space="preserve"> </w:t>
      </w:r>
      <w:r>
        <w:t>и</w:t>
      </w:r>
      <w:r>
        <w:rPr>
          <w:spacing w:val="43"/>
        </w:rPr>
        <w:t xml:space="preserve"> </w:t>
      </w:r>
      <w:r>
        <w:t>контроля</w:t>
      </w:r>
      <w:r>
        <w:rPr>
          <w:spacing w:val="44"/>
        </w:rPr>
        <w:t xml:space="preserve"> </w:t>
      </w:r>
      <w:r>
        <w:t>за</w:t>
      </w:r>
      <w:r>
        <w:rPr>
          <w:spacing w:val="44"/>
        </w:rPr>
        <w:t xml:space="preserve"> </w:t>
      </w:r>
      <w:r>
        <w:t>состоянием</w:t>
      </w:r>
      <w:r>
        <w:rPr>
          <w:spacing w:val="43"/>
        </w:rPr>
        <w:t xml:space="preserve"> </w:t>
      </w:r>
      <w:r>
        <w:t>атмосферного</w:t>
      </w:r>
      <w:r>
        <w:rPr>
          <w:spacing w:val="44"/>
        </w:rPr>
        <w:t xml:space="preserve"> </w:t>
      </w:r>
      <w:r>
        <w:t>воздуха</w:t>
      </w:r>
      <w:r>
        <w:rPr>
          <w:spacing w:val="44"/>
        </w:rPr>
        <w:t xml:space="preserve"> </w:t>
      </w:r>
      <w:r>
        <w:rPr>
          <w:spacing w:val="-5"/>
        </w:rPr>
        <w:t>не</w:t>
      </w:r>
    </w:p>
    <w:p w14:paraId="4E359BD3" w14:textId="77777777" w:rsidR="00B84C5C" w:rsidRDefault="00B84C5C">
      <w:pPr>
        <w:sectPr w:rsidR="00B84C5C">
          <w:type w:val="continuous"/>
          <w:pgSz w:w="11910" w:h="16840"/>
          <w:pgMar w:top="1920" w:right="340" w:bottom="1200" w:left="1480" w:header="0" w:footer="1004" w:gutter="0"/>
          <w:cols w:num="2" w:space="720" w:equalWidth="0">
            <w:col w:w="654" w:space="55"/>
            <w:col w:w="9381"/>
          </w:cols>
        </w:sectPr>
      </w:pPr>
    </w:p>
    <w:p w14:paraId="79A7DAE5" w14:textId="77777777" w:rsidR="00B84C5C" w:rsidRDefault="00000000">
      <w:pPr>
        <w:pStyle w:val="a3"/>
        <w:spacing w:before="130"/>
        <w:ind w:firstLine="0"/>
        <w:jc w:val="left"/>
      </w:pPr>
      <w:r>
        <w:rPr>
          <w:spacing w:val="-2"/>
        </w:rPr>
        <w:t>требуется.</w:t>
      </w:r>
    </w:p>
    <w:p w14:paraId="37857CF3" w14:textId="77777777" w:rsidR="00B84C5C" w:rsidRDefault="00B84C5C">
      <w:pPr>
        <w:pStyle w:val="a3"/>
        <w:spacing w:before="118"/>
        <w:ind w:left="0" w:firstLine="0"/>
        <w:jc w:val="left"/>
      </w:pPr>
    </w:p>
    <w:p w14:paraId="17175690" w14:textId="77777777" w:rsidR="00B84C5C" w:rsidRDefault="00000000">
      <w:pPr>
        <w:pStyle w:val="4"/>
        <w:numPr>
          <w:ilvl w:val="1"/>
          <w:numId w:val="56"/>
        </w:numPr>
        <w:tabs>
          <w:tab w:val="left" w:pos="1506"/>
        </w:tabs>
        <w:ind w:left="221" w:right="514" w:firstLine="736"/>
      </w:pPr>
      <w:bookmarkStart w:id="27" w:name="_bookmark27"/>
      <w:bookmarkEnd w:id="27"/>
      <w:r>
        <w:t>Предложения</w:t>
      </w:r>
      <w:r>
        <w:rPr>
          <w:spacing w:val="40"/>
        </w:rPr>
        <w:t xml:space="preserve"> </w:t>
      </w:r>
      <w:r>
        <w:t>по</w:t>
      </w:r>
      <w:r>
        <w:rPr>
          <w:spacing w:val="40"/>
        </w:rPr>
        <w:t xml:space="preserve"> </w:t>
      </w:r>
      <w:r>
        <w:t>организации</w:t>
      </w:r>
      <w:r>
        <w:rPr>
          <w:spacing w:val="40"/>
        </w:rPr>
        <w:t xml:space="preserve"> </w:t>
      </w:r>
      <w:r>
        <w:t>мониторинга</w:t>
      </w:r>
      <w:r>
        <w:rPr>
          <w:spacing w:val="40"/>
        </w:rPr>
        <w:t xml:space="preserve"> </w:t>
      </w:r>
      <w:r>
        <w:t>и</w:t>
      </w:r>
      <w:r>
        <w:rPr>
          <w:spacing w:val="40"/>
        </w:rPr>
        <w:t xml:space="preserve"> </w:t>
      </w:r>
      <w:r>
        <w:t>контроля</w:t>
      </w:r>
      <w:r>
        <w:rPr>
          <w:spacing w:val="40"/>
        </w:rPr>
        <w:t xml:space="preserve"> </w:t>
      </w:r>
      <w:r>
        <w:t>за</w:t>
      </w:r>
      <w:r>
        <w:rPr>
          <w:spacing w:val="40"/>
        </w:rPr>
        <w:t xml:space="preserve"> </w:t>
      </w:r>
      <w:r>
        <w:t>состоянием атмосферного воздуха</w:t>
      </w:r>
    </w:p>
    <w:p w14:paraId="75609572" w14:textId="77777777" w:rsidR="00B84C5C" w:rsidRDefault="00000000">
      <w:pPr>
        <w:pStyle w:val="a3"/>
        <w:spacing w:before="124" w:line="364" w:lineRule="auto"/>
        <w:ind w:right="508"/>
      </w:pPr>
      <w:r>
        <w:t>Согласно</w:t>
      </w:r>
      <w:r>
        <w:rPr>
          <w:spacing w:val="-15"/>
        </w:rPr>
        <w:t xml:space="preserve"> </w:t>
      </w:r>
      <w:r>
        <w:t>Экологического</w:t>
      </w:r>
      <w:r>
        <w:rPr>
          <w:spacing w:val="-15"/>
        </w:rPr>
        <w:t xml:space="preserve"> </w:t>
      </w:r>
      <w:r>
        <w:t>кодекса</w:t>
      </w:r>
      <w:r>
        <w:rPr>
          <w:spacing w:val="-14"/>
        </w:rPr>
        <w:t xml:space="preserve"> </w:t>
      </w:r>
      <w:r>
        <w:t>республики</w:t>
      </w:r>
      <w:r>
        <w:rPr>
          <w:spacing w:val="-15"/>
        </w:rPr>
        <w:t xml:space="preserve"> </w:t>
      </w:r>
      <w:r>
        <w:t>Казахстан</w:t>
      </w:r>
      <w:r>
        <w:rPr>
          <w:spacing w:val="-15"/>
        </w:rPr>
        <w:t xml:space="preserve"> </w:t>
      </w:r>
      <w:r>
        <w:t>Кодекс</w:t>
      </w:r>
      <w:r>
        <w:rPr>
          <w:spacing w:val="-14"/>
        </w:rPr>
        <w:t xml:space="preserve"> </w:t>
      </w:r>
      <w:r>
        <w:t>Республики</w:t>
      </w:r>
      <w:r>
        <w:rPr>
          <w:spacing w:val="-15"/>
        </w:rPr>
        <w:t xml:space="preserve"> </w:t>
      </w:r>
      <w:r>
        <w:t xml:space="preserve">Казах- стан от 2 января 2021 года № 400-VI ЗРК, говорится о том, что природопользователи в соответствии с требованиями согласно статье 182 Экологического кодекса Республики Казахстан объекты I и II категории обязаны проводить производственный экологический </w:t>
      </w:r>
      <w:r>
        <w:rPr>
          <w:spacing w:val="-2"/>
        </w:rPr>
        <w:t>контроль.</w:t>
      </w:r>
    </w:p>
    <w:p w14:paraId="15522D07" w14:textId="77777777" w:rsidR="00B84C5C" w:rsidRDefault="00000000">
      <w:pPr>
        <w:pStyle w:val="a3"/>
        <w:spacing w:before="5" w:line="364" w:lineRule="auto"/>
        <w:ind w:right="509"/>
      </w:pPr>
      <w:r>
        <w:t xml:space="preserve">В соответствии с требованиями ГОСТ 17.2.3.02-2014 Правила установления </w:t>
      </w:r>
      <w:proofErr w:type="spellStart"/>
      <w:r>
        <w:t>допу</w:t>
      </w:r>
      <w:proofErr w:type="spellEnd"/>
      <w:r>
        <w:t xml:space="preserve">- </w:t>
      </w:r>
      <w:proofErr w:type="spellStart"/>
      <w:r>
        <w:t>стимых</w:t>
      </w:r>
      <w:proofErr w:type="spellEnd"/>
      <w:r>
        <w:t xml:space="preserve"> выбросов вредных веществ промышленными предприятиями», предприятия, для которых установлены нормативы эмиссий, должны организовать систему контроля за их соблюдением по графику, утвержденному контролирующими органами.</w:t>
      </w:r>
    </w:p>
    <w:p w14:paraId="0C962DB4" w14:textId="77777777" w:rsidR="00B84C5C" w:rsidRDefault="00000000">
      <w:pPr>
        <w:pStyle w:val="a3"/>
        <w:spacing w:before="4" w:line="364" w:lineRule="auto"/>
        <w:ind w:right="508"/>
      </w:pPr>
      <w:r>
        <w:t xml:space="preserve">Контроль за соблюдением нормативов эмиссий возлагается на лицо, </w:t>
      </w:r>
      <w:proofErr w:type="gramStart"/>
      <w:r>
        <w:t xml:space="preserve">ответствен- </w:t>
      </w:r>
      <w:proofErr w:type="spellStart"/>
      <w:r>
        <w:t>ное</w:t>
      </w:r>
      <w:proofErr w:type="spellEnd"/>
      <w:proofErr w:type="gramEnd"/>
      <w:r>
        <w:t xml:space="preserve"> за охрану окружающей среды на предприятии. В соответствии ГОСТ 17.2.3.02-2014 контроль должен осуществляться прямыми инструментальными замерами и расчетным </w:t>
      </w:r>
      <w:r>
        <w:rPr>
          <w:spacing w:val="-2"/>
        </w:rPr>
        <w:t>методом.</w:t>
      </w:r>
    </w:p>
    <w:p w14:paraId="786402CB" w14:textId="77777777" w:rsidR="00B84C5C" w:rsidRDefault="00000000">
      <w:pPr>
        <w:pStyle w:val="a3"/>
        <w:spacing w:before="4" w:line="364" w:lineRule="auto"/>
        <w:ind w:right="512"/>
      </w:pPr>
      <w:r>
        <w:t>В соответствии с п. 1 ст. 184 Экологического кодекса РК: «Операторы объектов І и II</w:t>
      </w:r>
      <w:r>
        <w:rPr>
          <w:spacing w:val="-11"/>
        </w:rPr>
        <w:t xml:space="preserve"> </w:t>
      </w:r>
      <w:r>
        <w:t>категорий</w:t>
      </w:r>
      <w:r>
        <w:rPr>
          <w:spacing w:val="-11"/>
        </w:rPr>
        <w:t xml:space="preserve"> </w:t>
      </w:r>
      <w:r>
        <w:t>имеют</w:t>
      </w:r>
      <w:r>
        <w:rPr>
          <w:spacing w:val="-10"/>
        </w:rPr>
        <w:t xml:space="preserve"> </w:t>
      </w:r>
      <w:r>
        <w:t>право</w:t>
      </w:r>
      <w:r>
        <w:rPr>
          <w:spacing w:val="-11"/>
        </w:rPr>
        <w:t xml:space="preserve"> </w:t>
      </w:r>
      <w:r>
        <w:t>самостоятельно</w:t>
      </w:r>
      <w:r>
        <w:rPr>
          <w:spacing w:val="-11"/>
        </w:rPr>
        <w:t xml:space="preserve"> </w:t>
      </w:r>
      <w:r>
        <w:t>определять</w:t>
      </w:r>
      <w:r>
        <w:rPr>
          <w:spacing w:val="-11"/>
        </w:rPr>
        <w:t xml:space="preserve"> </w:t>
      </w:r>
      <w:r>
        <w:t>организационную</w:t>
      </w:r>
      <w:r>
        <w:rPr>
          <w:spacing w:val="-11"/>
        </w:rPr>
        <w:t xml:space="preserve"> </w:t>
      </w:r>
      <w:r>
        <w:t>структуру</w:t>
      </w:r>
      <w:r>
        <w:rPr>
          <w:spacing w:val="-10"/>
        </w:rPr>
        <w:t xml:space="preserve"> </w:t>
      </w:r>
      <w:r>
        <w:rPr>
          <w:spacing w:val="-2"/>
        </w:rPr>
        <w:t>службы</w:t>
      </w:r>
    </w:p>
    <w:p w14:paraId="2FCC0CA0" w14:textId="77777777" w:rsidR="00B84C5C" w:rsidRDefault="00B84C5C">
      <w:pPr>
        <w:spacing w:line="364" w:lineRule="auto"/>
        <w:sectPr w:rsidR="00B84C5C">
          <w:type w:val="continuous"/>
          <w:pgSz w:w="11910" w:h="16840"/>
          <w:pgMar w:top="1920" w:right="340" w:bottom="1200" w:left="1480" w:header="0" w:footer="1004" w:gutter="0"/>
          <w:cols w:space="720"/>
        </w:sectPr>
      </w:pPr>
    </w:p>
    <w:p w14:paraId="420D18BD" w14:textId="77777777" w:rsidR="00B84C5C" w:rsidRDefault="00000000">
      <w:pPr>
        <w:pStyle w:val="a3"/>
        <w:spacing w:before="76" w:line="364" w:lineRule="auto"/>
        <w:ind w:right="507" w:firstLine="0"/>
      </w:pPr>
      <w:r>
        <w:lastRenderedPageBreak/>
        <w:t xml:space="preserve">производственного экологического контроля и ответственность персонала за его </w:t>
      </w:r>
      <w:proofErr w:type="spellStart"/>
      <w:r>
        <w:t>прове</w:t>
      </w:r>
      <w:proofErr w:type="spellEnd"/>
      <w:r>
        <w:t xml:space="preserve">- </w:t>
      </w:r>
      <w:proofErr w:type="spellStart"/>
      <w:r>
        <w:rPr>
          <w:spacing w:val="-2"/>
        </w:rPr>
        <w:t>дение</w:t>
      </w:r>
      <w:proofErr w:type="spellEnd"/>
      <w:r>
        <w:rPr>
          <w:spacing w:val="-2"/>
        </w:rPr>
        <w:t>».</w:t>
      </w:r>
    </w:p>
    <w:p w14:paraId="0B7AD07F" w14:textId="77777777" w:rsidR="00B84C5C" w:rsidRDefault="00000000">
      <w:pPr>
        <w:pStyle w:val="a3"/>
        <w:spacing w:before="2" w:line="367" w:lineRule="auto"/>
        <w:ind w:right="515"/>
      </w:pPr>
      <w:r>
        <w:t>Ввиду этого, проектом предусматривается следующие объемы производственного экологического контроля.</w:t>
      </w:r>
    </w:p>
    <w:p w14:paraId="019D56B5" w14:textId="77777777" w:rsidR="00B84C5C" w:rsidRDefault="00000000">
      <w:pPr>
        <w:pStyle w:val="a3"/>
        <w:spacing w:line="364" w:lineRule="auto"/>
        <w:ind w:right="513"/>
      </w:pPr>
      <w:r>
        <w:t>Для данного предприятия рекомендуется ведение производственного контроля за источниками загрязнения атмосферы, в состав которого должны входить:</w:t>
      </w:r>
    </w:p>
    <w:p w14:paraId="0C140492" w14:textId="77777777" w:rsidR="00B84C5C" w:rsidRDefault="00000000">
      <w:pPr>
        <w:pStyle w:val="a4"/>
        <w:numPr>
          <w:ilvl w:val="0"/>
          <w:numId w:val="44"/>
        </w:numPr>
        <w:tabs>
          <w:tab w:val="left" w:pos="1636"/>
        </w:tabs>
        <w:spacing w:line="267" w:lineRule="exact"/>
        <w:ind w:left="1636" w:hanging="343"/>
        <w:jc w:val="both"/>
      </w:pPr>
      <w:r>
        <w:rPr>
          <w:spacing w:val="-2"/>
        </w:rPr>
        <w:t>соблюдать</w:t>
      </w:r>
      <w:r>
        <w:rPr>
          <w:spacing w:val="-6"/>
        </w:rPr>
        <w:t xml:space="preserve"> </w:t>
      </w:r>
      <w:r>
        <w:rPr>
          <w:spacing w:val="-2"/>
        </w:rPr>
        <w:t>программу</w:t>
      </w:r>
      <w:r>
        <w:rPr>
          <w:spacing w:val="-4"/>
        </w:rPr>
        <w:t xml:space="preserve"> </w:t>
      </w:r>
      <w:r>
        <w:rPr>
          <w:spacing w:val="-2"/>
        </w:rPr>
        <w:t>производственного</w:t>
      </w:r>
      <w:r>
        <w:rPr>
          <w:spacing w:val="-4"/>
        </w:rPr>
        <w:t xml:space="preserve"> </w:t>
      </w:r>
      <w:r>
        <w:rPr>
          <w:spacing w:val="-2"/>
        </w:rPr>
        <w:t>экологического</w:t>
      </w:r>
      <w:r>
        <w:rPr>
          <w:spacing w:val="-6"/>
        </w:rPr>
        <w:t xml:space="preserve"> </w:t>
      </w:r>
      <w:r>
        <w:rPr>
          <w:spacing w:val="-2"/>
        </w:rPr>
        <w:t>контроля;</w:t>
      </w:r>
    </w:p>
    <w:p w14:paraId="77000BF6" w14:textId="77777777" w:rsidR="00B84C5C" w:rsidRDefault="00000000">
      <w:pPr>
        <w:pStyle w:val="a4"/>
        <w:numPr>
          <w:ilvl w:val="0"/>
          <w:numId w:val="44"/>
        </w:numPr>
        <w:tabs>
          <w:tab w:val="left" w:pos="1636"/>
        </w:tabs>
        <w:spacing w:before="123" w:line="362" w:lineRule="auto"/>
        <w:ind w:right="509" w:firstLine="1072"/>
        <w:jc w:val="both"/>
      </w:pPr>
      <w:r>
        <w:t xml:space="preserve">реализовывать условия программы производственного экологического </w:t>
      </w:r>
      <w:proofErr w:type="gramStart"/>
      <w:r>
        <w:t xml:space="preserve">кон- </w:t>
      </w:r>
      <w:proofErr w:type="spellStart"/>
      <w:r>
        <w:t>троля</w:t>
      </w:r>
      <w:proofErr w:type="spellEnd"/>
      <w:proofErr w:type="gramEnd"/>
      <w:r>
        <w:rPr>
          <w:spacing w:val="-9"/>
        </w:rPr>
        <w:t xml:space="preserve"> </w:t>
      </w:r>
      <w:r>
        <w:t>и</w:t>
      </w:r>
      <w:r>
        <w:rPr>
          <w:spacing w:val="-9"/>
        </w:rPr>
        <w:t xml:space="preserve"> </w:t>
      </w:r>
      <w:r>
        <w:t>представлять</w:t>
      </w:r>
      <w:r>
        <w:rPr>
          <w:spacing w:val="-8"/>
        </w:rPr>
        <w:t xml:space="preserve"> </w:t>
      </w:r>
      <w:r>
        <w:t>отчеты</w:t>
      </w:r>
      <w:r>
        <w:rPr>
          <w:spacing w:val="-8"/>
        </w:rPr>
        <w:t xml:space="preserve"> </w:t>
      </w:r>
      <w:r>
        <w:t>по</w:t>
      </w:r>
      <w:r>
        <w:rPr>
          <w:spacing w:val="-9"/>
        </w:rPr>
        <w:t xml:space="preserve"> </w:t>
      </w:r>
      <w:r>
        <w:t>результатам</w:t>
      </w:r>
      <w:r>
        <w:rPr>
          <w:spacing w:val="-8"/>
        </w:rPr>
        <w:t xml:space="preserve"> </w:t>
      </w:r>
      <w:r>
        <w:t>производственного</w:t>
      </w:r>
      <w:r>
        <w:rPr>
          <w:spacing w:val="-9"/>
        </w:rPr>
        <w:t xml:space="preserve"> </w:t>
      </w:r>
      <w:r>
        <w:t>экологического</w:t>
      </w:r>
      <w:r>
        <w:rPr>
          <w:spacing w:val="-9"/>
        </w:rPr>
        <w:t xml:space="preserve"> </w:t>
      </w:r>
      <w:r>
        <w:t xml:space="preserve">контроля в соответствии с требованиями к отчетности по результатам производственного экологи- </w:t>
      </w:r>
      <w:proofErr w:type="spellStart"/>
      <w:r>
        <w:t>ческого</w:t>
      </w:r>
      <w:proofErr w:type="spellEnd"/>
      <w:r>
        <w:t xml:space="preserve"> контроля;</w:t>
      </w:r>
    </w:p>
    <w:p w14:paraId="57D7C72D" w14:textId="77777777" w:rsidR="00B84C5C" w:rsidRDefault="00000000">
      <w:pPr>
        <w:pStyle w:val="a4"/>
        <w:numPr>
          <w:ilvl w:val="0"/>
          <w:numId w:val="44"/>
        </w:numPr>
        <w:tabs>
          <w:tab w:val="left" w:pos="1636"/>
        </w:tabs>
        <w:spacing w:line="360" w:lineRule="auto"/>
        <w:ind w:right="510" w:firstLine="1072"/>
        <w:jc w:val="both"/>
      </w:pPr>
      <w:r>
        <w:t>создать</w:t>
      </w:r>
      <w:r>
        <w:rPr>
          <w:spacing w:val="-12"/>
        </w:rPr>
        <w:t xml:space="preserve"> </w:t>
      </w:r>
      <w:r>
        <w:t>службу</w:t>
      </w:r>
      <w:r>
        <w:rPr>
          <w:spacing w:val="-12"/>
        </w:rPr>
        <w:t xml:space="preserve"> </w:t>
      </w:r>
      <w:r>
        <w:t>производственного</w:t>
      </w:r>
      <w:r>
        <w:rPr>
          <w:spacing w:val="-11"/>
        </w:rPr>
        <w:t xml:space="preserve"> </w:t>
      </w:r>
      <w:r>
        <w:t>экологического</w:t>
      </w:r>
      <w:r>
        <w:rPr>
          <w:spacing w:val="-11"/>
        </w:rPr>
        <w:t xml:space="preserve"> </w:t>
      </w:r>
      <w:r>
        <w:t>контроля</w:t>
      </w:r>
      <w:r>
        <w:rPr>
          <w:spacing w:val="-12"/>
        </w:rPr>
        <w:t xml:space="preserve"> </w:t>
      </w:r>
      <w:r>
        <w:t>либо</w:t>
      </w:r>
      <w:r>
        <w:rPr>
          <w:spacing w:val="-11"/>
        </w:rPr>
        <w:t xml:space="preserve"> </w:t>
      </w:r>
      <w:r>
        <w:t xml:space="preserve">назначить работника, ответственного за организацию и проведение производственного </w:t>
      </w:r>
      <w:proofErr w:type="spellStart"/>
      <w:proofErr w:type="gramStart"/>
      <w:r>
        <w:t>экологиче</w:t>
      </w:r>
      <w:proofErr w:type="spellEnd"/>
      <w:r>
        <w:t xml:space="preserve">- </w:t>
      </w:r>
      <w:proofErr w:type="spellStart"/>
      <w:r>
        <w:t>ского</w:t>
      </w:r>
      <w:proofErr w:type="spellEnd"/>
      <w:proofErr w:type="gramEnd"/>
      <w:r>
        <w:t xml:space="preserve"> контроля и взаимодействие с органами государственного экологического контроля;</w:t>
      </w:r>
    </w:p>
    <w:p w14:paraId="0C00F3AD" w14:textId="77777777" w:rsidR="00B84C5C" w:rsidRDefault="00000000">
      <w:pPr>
        <w:pStyle w:val="a4"/>
        <w:numPr>
          <w:ilvl w:val="0"/>
          <w:numId w:val="44"/>
        </w:numPr>
        <w:tabs>
          <w:tab w:val="left" w:pos="1636"/>
        </w:tabs>
        <w:spacing w:line="360" w:lineRule="auto"/>
        <w:ind w:right="513" w:firstLine="1072"/>
        <w:jc w:val="both"/>
      </w:pPr>
      <w:r>
        <w:t>систематически оценивать результаты производственного экологического контроля и принимать необходимые меры по устранению выявленных несоответствий требованиям экологического законодательства Республики Казахстан;</w:t>
      </w:r>
    </w:p>
    <w:p w14:paraId="1B90DDA9" w14:textId="77777777" w:rsidR="00B84C5C" w:rsidRDefault="00000000">
      <w:pPr>
        <w:pStyle w:val="a4"/>
        <w:numPr>
          <w:ilvl w:val="0"/>
          <w:numId w:val="44"/>
        </w:numPr>
        <w:tabs>
          <w:tab w:val="left" w:pos="1636"/>
        </w:tabs>
        <w:spacing w:before="1" w:line="360" w:lineRule="auto"/>
        <w:ind w:right="511" w:firstLine="1072"/>
        <w:jc w:val="both"/>
      </w:pPr>
      <w:r>
        <w:t xml:space="preserve">представлять в установленном порядке отчеты по результатам </w:t>
      </w:r>
      <w:proofErr w:type="spellStart"/>
      <w:r>
        <w:t>производ</w:t>
      </w:r>
      <w:proofErr w:type="spellEnd"/>
      <w:r>
        <w:t xml:space="preserve">- </w:t>
      </w:r>
      <w:proofErr w:type="spellStart"/>
      <w:r>
        <w:t>ственного</w:t>
      </w:r>
      <w:proofErr w:type="spellEnd"/>
      <w:r>
        <w:t xml:space="preserve"> экологического контроля в уполномоченный орган в области охраны </w:t>
      </w:r>
      <w:proofErr w:type="gramStart"/>
      <w:r>
        <w:t>окружаю- щей</w:t>
      </w:r>
      <w:proofErr w:type="gramEnd"/>
      <w:r>
        <w:t xml:space="preserve"> среды;</w:t>
      </w:r>
    </w:p>
    <w:p w14:paraId="1F945D82" w14:textId="77777777" w:rsidR="00B84C5C" w:rsidRDefault="00000000">
      <w:pPr>
        <w:pStyle w:val="a4"/>
        <w:numPr>
          <w:ilvl w:val="0"/>
          <w:numId w:val="44"/>
        </w:numPr>
        <w:tabs>
          <w:tab w:val="left" w:pos="1636"/>
        </w:tabs>
        <w:spacing w:before="3" w:line="362" w:lineRule="auto"/>
        <w:ind w:right="508" w:firstLine="1072"/>
        <w:jc w:val="both"/>
      </w:pPr>
      <w:r>
        <w:t xml:space="preserve">в течение трех рабочих дней сообщать в уполномоченный орган в области охраны окружающей среды о фактах нарушения требований экологического </w:t>
      </w:r>
      <w:proofErr w:type="spellStart"/>
      <w:r>
        <w:t>законода</w:t>
      </w:r>
      <w:proofErr w:type="spellEnd"/>
      <w:r>
        <w:t xml:space="preserve">- </w:t>
      </w:r>
      <w:proofErr w:type="spellStart"/>
      <w:r>
        <w:t>тельства</w:t>
      </w:r>
      <w:proofErr w:type="spellEnd"/>
      <w:r>
        <w:t xml:space="preserve"> Республики Казахстан, выявленных в ходе осуществления производственного экологического контроля;</w:t>
      </w:r>
    </w:p>
    <w:p w14:paraId="19D41826" w14:textId="77777777" w:rsidR="00B84C5C" w:rsidRDefault="00000000">
      <w:pPr>
        <w:pStyle w:val="a4"/>
        <w:numPr>
          <w:ilvl w:val="0"/>
          <w:numId w:val="44"/>
        </w:numPr>
        <w:tabs>
          <w:tab w:val="left" w:pos="1636"/>
        </w:tabs>
        <w:spacing w:line="360" w:lineRule="auto"/>
        <w:ind w:right="509" w:firstLine="1072"/>
        <w:jc w:val="both"/>
      </w:pPr>
      <w:r>
        <w:t xml:space="preserve">обеспечивать доступ общественности к программам производственного экологического контроля и отчетным данным по производственному экологическому </w:t>
      </w:r>
      <w:proofErr w:type="gramStart"/>
      <w:r>
        <w:t xml:space="preserve">кон- </w:t>
      </w:r>
      <w:proofErr w:type="spellStart"/>
      <w:r>
        <w:rPr>
          <w:spacing w:val="-2"/>
        </w:rPr>
        <w:t>тролю</w:t>
      </w:r>
      <w:proofErr w:type="spellEnd"/>
      <w:proofErr w:type="gramEnd"/>
      <w:r>
        <w:rPr>
          <w:spacing w:val="-2"/>
        </w:rPr>
        <w:t>.</w:t>
      </w:r>
    </w:p>
    <w:p w14:paraId="78AF2E10" w14:textId="77777777" w:rsidR="00B84C5C" w:rsidRDefault="00000000">
      <w:pPr>
        <w:pStyle w:val="a3"/>
        <w:spacing w:before="3" w:line="364" w:lineRule="auto"/>
        <w:ind w:right="507"/>
      </w:pPr>
      <w:r>
        <w:t xml:space="preserve">Мониторинг воздействия в районе проведения намечаемых работ будет </w:t>
      </w:r>
      <w:proofErr w:type="spellStart"/>
      <w:r>
        <w:t>прово</w:t>
      </w:r>
      <w:proofErr w:type="spellEnd"/>
      <w:r>
        <w:t xml:space="preserve">- </w:t>
      </w:r>
      <w:proofErr w:type="spellStart"/>
      <w:r>
        <w:t>диться</w:t>
      </w:r>
      <w:proofErr w:type="spellEnd"/>
      <w:r>
        <w:t xml:space="preserve"> Инструментальный метод и Расчетно-аналитический метод. В соответствии с ГОСТ 17.2.3.02-2014 расчетный метод заключается в </w:t>
      </w:r>
      <w:proofErr w:type="spellStart"/>
      <w:r>
        <w:t>расчѐте</w:t>
      </w:r>
      <w:proofErr w:type="spellEnd"/>
      <w:r>
        <w:t xml:space="preserve"> </w:t>
      </w:r>
      <w:proofErr w:type="spellStart"/>
      <w:r>
        <w:t>объѐмов</w:t>
      </w:r>
      <w:proofErr w:type="spellEnd"/>
      <w:r>
        <w:t xml:space="preserve"> выбросов </w:t>
      </w:r>
      <w:proofErr w:type="gramStart"/>
      <w:r>
        <w:t xml:space="preserve">загряз- </w:t>
      </w:r>
      <w:proofErr w:type="spellStart"/>
      <w:r>
        <w:t>няющих</w:t>
      </w:r>
      <w:proofErr w:type="spellEnd"/>
      <w:proofErr w:type="gramEnd"/>
      <w:r>
        <w:t xml:space="preserve"> веществ по фактическим данным: количества сжигаемого топлива, расхода </w:t>
      </w:r>
      <w:proofErr w:type="spellStart"/>
      <w:r>
        <w:t>сы</w:t>
      </w:r>
      <w:proofErr w:type="spellEnd"/>
      <w:r>
        <w:t xml:space="preserve">- </w:t>
      </w:r>
      <w:proofErr w:type="spellStart"/>
      <w:r>
        <w:rPr>
          <w:spacing w:val="-4"/>
        </w:rPr>
        <w:t>рья</w:t>
      </w:r>
      <w:proofErr w:type="spellEnd"/>
      <w:r>
        <w:rPr>
          <w:spacing w:val="-4"/>
        </w:rPr>
        <w:t>.</w:t>
      </w:r>
    </w:p>
    <w:p w14:paraId="738707DB" w14:textId="77777777" w:rsidR="00B84C5C" w:rsidRDefault="00000000">
      <w:pPr>
        <w:pStyle w:val="a3"/>
        <w:spacing w:before="6" w:line="364" w:lineRule="auto"/>
        <w:ind w:right="486"/>
        <w:jc w:val="left"/>
      </w:pPr>
      <w:r>
        <w:t>Контроль</w:t>
      </w:r>
      <w:r>
        <w:rPr>
          <w:spacing w:val="-1"/>
        </w:rPr>
        <w:t xml:space="preserve"> </w:t>
      </w:r>
      <w:r>
        <w:t>за</w:t>
      </w:r>
      <w:r>
        <w:rPr>
          <w:spacing w:val="-1"/>
        </w:rPr>
        <w:t xml:space="preserve"> </w:t>
      </w:r>
      <w:r>
        <w:t>соблюдением</w:t>
      </w:r>
      <w:r>
        <w:rPr>
          <w:spacing w:val="-1"/>
        </w:rPr>
        <w:t xml:space="preserve"> </w:t>
      </w:r>
      <w:r>
        <w:t>нормативов</w:t>
      </w:r>
      <w:r>
        <w:rPr>
          <w:spacing w:val="-1"/>
        </w:rPr>
        <w:t xml:space="preserve"> </w:t>
      </w:r>
      <w:r>
        <w:t>НДВ</w:t>
      </w:r>
      <w:r>
        <w:rPr>
          <w:spacing w:val="-1"/>
        </w:rPr>
        <w:t xml:space="preserve"> </w:t>
      </w:r>
      <w:r>
        <w:t>на</w:t>
      </w:r>
      <w:r>
        <w:rPr>
          <w:spacing w:val="-1"/>
        </w:rPr>
        <w:t xml:space="preserve"> </w:t>
      </w:r>
      <w:r>
        <w:t>предприятии</w:t>
      </w:r>
      <w:r>
        <w:rPr>
          <w:spacing w:val="-1"/>
        </w:rPr>
        <w:t xml:space="preserve"> </w:t>
      </w:r>
      <w:r>
        <w:t>возлагается,</w:t>
      </w:r>
      <w:r>
        <w:rPr>
          <w:spacing w:val="-1"/>
        </w:rPr>
        <w:t xml:space="preserve"> </w:t>
      </w:r>
      <w:r>
        <w:t>согласно приказу на лицо, ответственное за охрану окружающей среды.</w:t>
      </w:r>
    </w:p>
    <w:p w14:paraId="1E455A11" w14:textId="77777777" w:rsidR="00B84C5C" w:rsidRDefault="00000000">
      <w:pPr>
        <w:pStyle w:val="a3"/>
        <w:spacing w:before="2" w:line="364" w:lineRule="auto"/>
        <w:ind w:right="416"/>
        <w:jc w:val="left"/>
      </w:pPr>
      <w:r>
        <w:t xml:space="preserve">Контроль выбросов будет осуществляться лабораторией предприятия, либо орга- </w:t>
      </w:r>
      <w:proofErr w:type="spellStart"/>
      <w:r>
        <w:t>низацией</w:t>
      </w:r>
      <w:proofErr w:type="spellEnd"/>
      <w:r>
        <w:t>, привлекаемой предприятием на договорных началах.</w:t>
      </w:r>
    </w:p>
    <w:p w14:paraId="659CFB3E" w14:textId="77777777" w:rsidR="00B84C5C" w:rsidRDefault="00000000">
      <w:pPr>
        <w:pStyle w:val="a3"/>
        <w:spacing w:line="364" w:lineRule="auto"/>
        <w:ind w:right="416"/>
        <w:jc w:val="left"/>
      </w:pPr>
      <w:r>
        <w:t xml:space="preserve">Ввиду кратковременности периода работ при строительстве контроль за </w:t>
      </w:r>
      <w:proofErr w:type="spellStart"/>
      <w:r>
        <w:t>соблюде</w:t>
      </w:r>
      <w:proofErr w:type="spellEnd"/>
      <w:r>
        <w:t xml:space="preserve">- </w:t>
      </w:r>
      <w:proofErr w:type="spellStart"/>
      <w:r>
        <w:t>нием</w:t>
      </w:r>
      <w:proofErr w:type="spellEnd"/>
      <w:r>
        <w:rPr>
          <w:spacing w:val="42"/>
        </w:rPr>
        <w:t xml:space="preserve"> </w:t>
      </w:r>
      <w:r>
        <w:t>нормативов</w:t>
      </w:r>
      <w:r>
        <w:rPr>
          <w:spacing w:val="43"/>
        </w:rPr>
        <w:t xml:space="preserve"> </w:t>
      </w:r>
      <w:r>
        <w:t>НДВ</w:t>
      </w:r>
      <w:r>
        <w:rPr>
          <w:spacing w:val="42"/>
        </w:rPr>
        <w:t xml:space="preserve"> </w:t>
      </w:r>
      <w:r>
        <w:t>необходимо</w:t>
      </w:r>
      <w:r>
        <w:rPr>
          <w:spacing w:val="43"/>
        </w:rPr>
        <w:t xml:space="preserve"> </w:t>
      </w:r>
      <w:r>
        <w:t>проводить</w:t>
      </w:r>
      <w:r>
        <w:rPr>
          <w:spacing w:val="41"/>
        </w:rPr>
        <w:t xml:space="preserve"> </w:t>
      </w:r>
      <w:r>
        <w:t>один</w:t>
      </w:r>
      <w:r>
        <w:rPr>
          <w:spacing w:val="44"/>
        </w:rPr>
        <w:t xml:space="preserve"> </w:t>
      </w:r>
      <w:r>
        <w:t>раз</w:t>
      </w:r>
      <w:r>
        <w:rPr>
          <w:spacing w:val="42"/>
        </w:rPr>
        <w:t xml:space="preserve"> </w:t>
      </w:r>
      <w:r>
        <w:t>в</w:t>
      </w:r>
      <w:r>
        <w:rPr>
          <w:spacing w:val="42"/>
        </w:rPr>
        <w:t xml:space="preserve"> </w:t>
      </w:r>
      <w:r>
        <w:t>квартал,</w:t>
      </w:r>
      <w:r>
        <w:rPr>
          <w:spacing w:val="42"/>
        </w:rPr>
        <w:t xml:space="preserve"> </w:t>
      </w:r>
      <w:r>
        <w:t>при</w:t>
      </w:r>
      <w:r>
        <w:rPr>
          <w:spacing w:val="42"/>
        </w:rPr>
        <w:t xml:space="preserve"> </w:t>
      </w:r>
      <w:r>
        <w:rPr>
          <w:spacing w:val="-2"/>
        </w:rPr>
        <w:t>строительстве</w:t>
      </w:r>
    </w:p>
    <w:p w14:paraId="525F54C9" w14:textId="77777777" w:rsidR="00B84C5C" w:rsidRDefault="00B84C5C">
      <w:pPr>
        <w:spacing w:line="364" w:lineRule="auto"/>
        <w:sectPr w:rsidR="00B84C5C">
          <w:pgSz w:w="11910" w:h="16840"/>
          <w:pgMar w:top="1040" w:right="340" w:bottom="1220" w:left="1480" w:header="0" w:footer="1004" w:gutter="0"/>
          <w:cols w:space="720"/>
        </w:sectPr>
      </w:pPr>
    </w:p>
    <w:p w14:paraId="2E448600" w14:textId="77777777" w:rsidR="00B84C5C" w:rsidRDefault="00000000">
      <w:pPr>
        <w:pStyle w:val="a3"/>
        <w:spacing w:before="76" w:line="364" w:lineRule="auto"/>
        <w:ind w:right="508" w:firstLine="0"/>
      </w:pPr>
      <w:r>
        <w:lastRenderedPageBreak/>
        <w:t xml:space="preserve">имеются неорганизованные и организованные источники выбросов, действующие </w:t>
      </w:r>
      <w:proofErr w:type="spellStart"/>
      <w:r>
        <w:t>перио</w:t>
      </w:r>
      <w:proofErr w:type="spellEnd"/>
      <w:r>
        <w:t xml:space="preserve">- </w:t>
      </w:r>
      <w:proofErr w:type="spellStart"/>
      <w:r>
        <w:t>дически</w:t>
      </w:r>
      <w:proofErr w:type="spellEnd"/>
      <w:r>
        <w:rPr>
          <w:spacing w:val="-3"/>
        </w:rPr>
        <w:t xml:space="preserve"> </w:t>
      </w:r>
      <w:r>
        <w:t>(спецтехника),</w:t>
      </w:r>
      <w:r>
        <w:rPr>
          <w:spacing w:val="-2"/>
        </w:rPr>
        <w:t xml:space="preserve"> </w:t>
      </w:r>
      <w:r>
        <w:t>контроль</w:t>
      </w:r>
      <w:r>
        <w:rPr>
          <w:spacing w:val="-3"/>
        </w:rPr>
        <w:t xml:space="preserve"> </w:t>
      </w:r>
      <w:r>
        <w:t>за</w:t>
      </w:r>
      <w:r>
        <w:rPr>
          <w:spacing w:val="-3"/>
        </w:rPr>
        <w:t xml:space="preserve"> </w:t>
      </w:r>
      <w:r>
        <w:t>выбросами</w:t>
      </w:r>
      <w:r>
        <w:rPr>
          <w:spacing w:val="-3"/>
        </w:rPr>
        <w:t xml:space="preserve"> </w:t>
      </w:r>
      <w:r>
        <w:t>сводится</w:t>
      </w:r>
      <w:r>
        <w:rPr>
          <w:spacing w:val="-3"/>
        </w:rPr>
        <w:t xml:space="preserve"> </w:t>
      </w:r>
      <w:r>
        <w:t>к</w:t>
      </w:r>
      <w:r>
        <w:rPr>
          <w:spacing w:val="-3"/>
        </w:rPr>
        <w:t xml:space="preserve"> </w:t>
      </w:r>
      <w:r>
        <w:t>контролю</w:t>
      </w:r>
      <w:r>
        <w:rPr>
          <w:spacing w:val="-3"/>
        </w:rPr>
        <w:t xml:space="preserve"> </w:t>
      </w:r>
      <w:r>
        <w:t>технического</w:t>
      </w:r>
      <w:r>
        <w:rPr>
          <w:spacing w:val="-3"/>
        </w:rPr>
        <w:t xml:space="preserve"> </w:t>
      </w:r>
      <w:proofErr w:type="gramStart"/>
      <w:r>
        <w:t xml:space="preserve">состоя- </w:t>
      </w:r>
      <w:proofErr w:type="spellStart"/>
      <w:r>
        <w:t>ния</w:t>
      </w:r>
      <w:proofErr w:type="spellEnd"/>
      <w:proofErr w:type="gramEnd"/>
      <w:r>
        <w:t xml:space="preserve"> данного автотранспорта.</w:t>
      </w:r>
    </w:p>
    <w:p w14:paraId="15D585D2" w14:textId="77777777" w:rsidR="00B84C5C" w:rsidRDefault="00000000">
      <w:pPr>
        <w:pStyle w:val="a3"/>
        <w:spacing w:before="4" w:line="364" w:lineRule="auto"/>
        <w:ind w:right="507"/>
      </w:pPr>
      <w:r>
        <w:t xml:space="preserve">Организация контроля выбросов вредных веществ позволит оценить </w:t>
      </w:r>
      <w:proofErr w:type="spellStart"/>
      <w:proofErr w:type="gramStart"/>
      <w:r>
        <w:t>экологиче</w:t>
      </w:r>
      <w:proofErr w:type="spellEnd"/>
      <w:r>
        <w:t xml:space="preserve">- </w:t>
      </w:r>
      <w:proofErr w:type="spellStart"/>
      <w:r>
        <w:t>скую</w:t>
      </w:r>
      <w:proofErr w:type="spellEnd"/>
      <w:proofErr w:type="gramEnd"/>
      <w:r>
        <w:t xml:space="preserve"> обстановку, принять адекватные решения, соответствующие состоянию возможного загрязнения атмосферы выбросами загрязняющих веществ, выделяемых при </w:t>
      </w:r>
      <w:proofErr w:type="spellStart"/>
      <w:r>
        <w:t>эксплуата</w:t>
      </w:r>
      <w:proofErr w:type="spellEnd"/>
      <w:r>
        <w:t xml:space="preserve">- </w:t>
      </w:r>
      <w:proofErr w:type="spellStart"/>
      <w:r>
        <w:t>ции</w:t>
      </w:r>
      <w:proofErr w:type="spellEnd"/>
      <w:r>
        <w:t xml:space="preserve"> запроектированных сооружений и оборудования.</w:t>
      </w:r>
    </w:p>
    <w:p w14:paraId="3B7B7845" w14:textId="77777777" w:rsidR="00B84C5C" w:rsidRDefault="00000000">
      <w:pPr>
        <w:pStyle w:val="a3"/>
        <w:spacing w:before="4" w:line="364" w:lineRule="auto"/>
        <w:ind w:right="507"/>
      </w:pPr>
      <w:r>
        <w:t>План-график</w:t>
      </w:r>
      <w:r>
        <w:rPr>
          <w:spacing w:val="-4"/>
        </w:rPr>
        <w:t xml:space="preserve"> </w:t>
      </w:r>
      <w:r>
        <w:t>контроля</w:t>
      </w:r>
      <w:r>
        <w:rPr>
          <w:spacing w:val="-3"/>
        </w:rPr>
        <w:t xml:space="preserve"> </w:t>
      </w:r>
      <w:r>
        <w:t>на</w:t>
      </w:r>
      <w:r>
        <w:rPr>
          <w:spacing w:val="-3"/>
        </w:rPr>
        <w:t xml:space="preserve"> </w:t>
      </w:r>
      <w:r>
        <w:t>предприятии</w:t>
      </w:r>
      <w:r>
        <w:rPr>
          <w:spacing w:val="-5"/>
        </w:rPr>
        <w:t xml:space="preserve"> </w:t>
      </w:r>
      <w:r>
        <w:t>за</w:t>
      </w:r>
      <w:r>
        <w:rPr>
          <w:spacing w:val="-3"/>
        </w:rPr>
        <w:t xml:space="preserve"> </w:t>
      </w:r>
      <w:r>
        <w:t>соблюдением</w:t>
      </w:r>
      <w:r>
        <w:rPr>
          <w:spacing w:val="-3"/>
        </w:rPr>
        <w:t xml:space="preserve"> </w:t>
      </w:r>
      <w:r>
        <w:t>нормативов</w:t>
      </w:r>
      <w:r>
        <w:rPr>
          <w:spacing w:val="-4"/>
        </w:rPr>
        <w:t xml:space="preserve"> </w:t>
      </w:r>
      <w:r>
        <w:t>НДВ</w:t>
      </w:r>
      <w:r>
        <w:rPr>
          <w:spacing w:val="-4"/>
        </w:rPr>
        <w:t xml:space="preserve"> </w:t>
      </w:r>
      <w:r>
        <w:t>на</w:t>
      </w:r>
      <w:r>
        <w:rPr>
          <w:spacing w:val="-3"/>
        </w:rPr>
        <w:t xml:space="preserve"> </w:t>
      </w:r>
      <w:proofErr w:type="spellStart"/>
      <w:proofErr w:type="gramStart"/>
      <w:r>
        <w:t>источ</w:t>
      </w:r>
      <w:proofErr w:type="spellEnd"/>
      <w:r>
        <w:t>- никах</w:t>
      </w:r>
      <w:proofErr w:type="gramEnd"/>
      <w:r>
        <w:rPr>
          <w:spacing w:val="-4"/>
        </w:rPr>
        <w:t xml:space="preserve"> </w:t>
      </w:r>
      <w:r>
        <w:t>выбросов</w:t>
      </w:r>
      <w:r>
        <w:rPr>
          <w:spacing w:val="-4"/>
        </w:rPr>
        <w:t xml:space="preserve"> </w:t>
      </w:r>
      <w:r>
        <w:t>будет</w:t>
      </w:r>
      <w:r>
        <w:rPr>
          <w:spacing w:val="-3"/>
        </w:rPr>
        <w:t xml:space="preserve"> </w:t>
      </w:r>
      <w:r>
        <w:t>уточняться</w:t>
      </w:r>
      <w:r>
        <w:rPr>
          <w:spacing w:val="-3"/>
        </w:rPr>
        <w:t xml:space="preserve"> </w:t>
      </w:r>
      <w:r>
        <w:t>при</w:t>
      </w:r>
      <w:r>
        <w:rPr>
          <w:spacing w:val="-4"/>
        </w:rPr>
        <w:t xml:space="preserve"> </w:t>
      </w:r>
      <w:r>
        <w:t>эксплуатации</w:t>
      </w:r>
      <w:r>
        <w:rPr>
          <w:spacing w:val="-5"/>
        </w:rPr>
        <w:t xml:space="preserve"> </w:t>
      </w:r>
      <w:r>
        <w:t>в</w:t>
      </w:r>
      <w:r>
        <w:rPr>
          <w:spacing w:val="-3"/>
        </w:rPr>
        <w:t xml:space="preserve"> </w:t>
      </w:r>
      <w:r>
        <w:t>рамках</w:t>
      </w:r>
      <w:r>
        <w:rPr>
          <w:spacing w:val="-4"/>
        </w:rPr>
        <w:t xml:space="preserve"> </w:t>
      </w:r>
      <w:r>
        <w:t>проведения</w:t>
      </w:r>
      <w:r>
        <w:rPr>
          <w:spacing w:val="-5"/>
        </w:rPr>
        <w:t xml:space="preserve"> </w:t>
      </w:r>
      <w:r>
        <w:t>программы</w:t>
      </w:r>
      <w:r>
        <w:rPr>
          <w:spacing w:val="-4"/>
        </w:rPr>
        <w:t xml:space="preserve"> </w:t>
      </w:r>
      <w:r>
        <w:t xml:space="preserve">про- </w:t>
      </w:r>
      <w:proofErr w:type="spellStart"/>
      <w:r>
        <w:t>изводственного</w:t>
      </w:r>
      <w:proofErr w:type="spellEnd"/>
      <w:r>
        <w:t xml:space="preserve"> мониторинга.</w:t>
      </w:r>
    </w:p>
    <w:p w14:paraId="0AC1C4A3" w14:textId="77777777" w:rsidR="00B84C5C" w:rsidRDefault="00000000">
      <w:pPr>
        <w:pStyle w:val="4"/>
        <w:numPr>
          <w:ilvl w:val="1"/>
          <w:numId w:val="56"/>
        </w:numPr>
        <w:tabs>
          <w:tab w:val="left" w:pos="1490"/>
          <w:tab w:val="left" w:pos="3292"/>
          <w:tab w:val="left" w:pos="3885"/>
          <w:tab w:val="left" w:pos="6135"/>
          <w:tab w:val="left" w:pos="7993"/>
          <w:tab w:val="left" w:pos="9437"/>
        </w:tabs>
        <w:spacing w:before="239"/>
        <w:ind w:left="221" w:right="514" w:firstLine="720"/>
      </w:pPr>
      <w:bookmarkStart w:id="28" w:name="_bookmark28"/>
      <w:bookmarkEnd w:id="28"/>
      <w:r>
        <w:rPr>
          <w:spacing w:val="-2"/>
        </w:rPr>
        <w:t>Мероприятия</w:t>
      </w:r>
      <w:r>
        <w:tab/>
      </w:r>
      <w:r>
        <w:rPr>
          <w:spacing w:val="-6"/>
        </w:rPr>
        <w:t>по</w:t>
      </w:r>
      <w:r>
        <w:tab/>
      </w:r>
      <w:r>
        <w:rPr>
          <w:spacing w:val="-2"/>
        </w:rPr>
        <w:t>предотвращению</w:t>
      </w:r>
      <w:r>
        <w:tab/>
      </w:r>
      <w:r>
        <w:rPr>
          <w:spacing w:val="-2"/>
        </w:rPr>
        <w:t>(сокращению)</w:t>
      </w:r>
      <w:r>
        <w:tab/>
      </w:r>
      <w:r>
        <w:rPr>
          <w:spacing w:val="-2"/>
        </w:rPr>
        <w:t>выбросов</w:t>
      </w:r>
      <w:r>
        <w:tab/>
      </w:r>
      <w:r>
        <w:rPr>
          <w:spacing w:val="-10"/>
        </w:rPr>
        <w:t xml:space="preserve">в </w:t>
      </w:r>
      <w:r>
        <w:t>атмосферный воздух. Внедрение малоотходных и безотходных технологий</w:t>
      </w:r>
    </w:p>
    <w:p w14:paraId="46A16553" w14:textId="77777777" w:rsidR="00B84C5C" w:rsidRDefault="00000000">
      <w:pPr>
        <w:pStyle w:val="a3"/>
        <w:spacing w:before="124" w:line="364" w:lineRule="auto"/>
        <w:ind w:right="506" w:firstLine="736"/>
      </w:pPr>
      <w:r>
        <w:t xml:space="preserve">С целью охраны окружающей природной среды и обеспечения нормальных </w:t>
      </w:r>
      <w:proofErr w:type="spellStart"/>
      <w:r>
        <w:t>усло</w:t>
      </w:r>
      <w:proofErr w:type="spellEnd"/>
      <w:r>
        <w:t xml:space="preserve">- </w:t>
      </w:r>
      <w:proofErr w:type="spellStart"/>
      <w:r>
        <w:t>вий</w:t>
      </w:r>
      <w:proofErr w:type="spellEnd"/>
      <w:r>
        <w:t xml:space="preserve"> работы обслуживающего персонала необходимо принять меры по уменьшению </w:t>
      </w:r>
      <w:proofErr w:type="gramStart"/>
      <w:r>
        <w:t xml:space="preserve">вы- </w:t>
      </w:r>
      <w:proofErr w:type="spellStart"/>
      <w:r>
        <w:t>бросов</w:t>
      </w:r>
      <w:proofErr w:type="spellEnd"/>
      <w:proofErr w:type="gramEnd"/>
      <w:r>
        <w:t xml:space="preserve"> загрязняющих веществ.</w:t>
      </w:r>
    </w:p>
    <w:p w14:paraId="38B8FF43" w14:textId="77777777" w:rsidR="00B84C5C" w:rsidRDefault="00000000">
      <w:pPr>
        <w:pStyle w:val="a3"/>
        <w:spacing w:before="3" w:line="364" w:lineRule="auto"/>
        <w:ind w:right="508" w:firstLine="736"/>
      </w:pPr>
      <w:r>
        <w:t xml:space="preserve">В период строительных работ, учитывая, что основными источниками загрязнения атмосферы являются строительная техника и автотранспорт, большинство мер по </w:t>
      </w:r>
      <w:proofErr w:type="spellStart"/>
      <w:r>
        <w:t>сни</w:t>
      </w:r>
      <w:proofErr w:type="spellEnd"/>
      <w:r>
        <w:t xml:space="preserve">- </w:t>
      </w:r>
      <w:proofErr w:type="spellStart"/>
      <w:r>
        <w:t>жению</w:t>
      </w:r>
      <w:proofErr w:type="spellEnd"/>
      <w:r>
        <w:t xml:space="preserve"> загрязнения атмосферного воздуха будут связаны с их эксплуатацией.</w:t>
      </w:r>
    </w:p>
    <w:p w14:paraId="2C258C93" w14:textId="77777777" w:rsidR="00B84C5C" w:rsidRDefault="00000000">
      <w:pPr>
        <w:pStyle w:val="a3"/>
        <w:spacing w:before="3"/>
        <w:ind w:left="958" w:firstLine="0"/>
      </w:pPr>
      <w:r>
        <w:t>Основными</w:t>
      </w:r>
      <w:r>
        <w:rPr>
          <w:spacing w:val="-10"/>
        </w:rPr>
        <w:t xml:space="preserve"> </w:t>
      </w:r>
      <w:r>
        <w:t>мерами</w:t>
      </w:r>
      <w:r>
        <w:rPr>
          <w:spacing w:val="-10"/>
        </w:rPr>
        <w:t xml:space="preserve"> </w:t>
      </w:r>
      <w:r>
        <w:t>по</w:t>
      </w:r>
      <w:r>
        <w:rPr>
          <w:spacing w:val="-9"/>
        </w:rPr>
        <w:t xml:space="preserve"> </w:t>
      </w:r>
      <w:r>
        <w:t>снижению</w:t>
      </w:r>
      <w:r>
        <w:rPr>
          <w:spacing w:val="-10"/>
        </w:rPr>
        <w:t xml:space="preserve"> </w:t>
      </w:r>
      <w:r>
        <w:t>выбросов</w:t>
      </w:r>
      <w:r>
        <w:rPr>
          <w:spacing w:val="-10"/>
        </w:rPr>
        <w:t xml:space="preserve"> </w:t>
      </w:r>
      <w:r>
        <w:t>ЗВ</w:t>
      </w:r>
      <w:r>
        <w:rPr>
          <w:spacing w:val="-10"/>
        </w:rPr>
        <w:t xml:space="preserve"> </w:t>
      </w:r>
      <w:r>
        <w:t>будут</w:t>
      </w:r>
      <w:r>
        <w:rPr>
          <w:spacing w:val="-10"/>
        </w:rPr>
        <w:t xml:space="preserve"> </w:t>
      </w:r>
      <w:r>
        <w:rPr>
          <w:spacing w:val="-2"/>
        </w:rPr>
        <w:t>следующие:</w:t>
      </w:r>
    </w:p>
    <w:p w14:paraId="378EB812" w14:textId="77777777" w:rsidR="00B84C5C" w:rsidRDefault="00000000">
      <w:pPr>
        <w:pStyle w:val="a4"/>
        <w:numPr>
          <w:ilvl w:val="0"/>
          <w:numId w:val="43"/>
        </w:numPr>
        <w:tabs>
          <w:tab w:val="left" w:pos="1637"/>
        </w:tabs>
        <w:spacing w:before="126"/>
        <w:ind w:left="1637" w:hanging="344"/>
      </w:pPr>
      <w:r>
        <w:rPr>
          <w:spacing w:val="-2"/>
        </w:rPr>
        <w:t>своевременное</w:t>
      </w:r>
      <w:r>
        <w:rPr>
          <w:spacing w:val="-1"/>
        </w:rPr>
        <w:t xml:space="preserve"> </w:t>
      </w:r>
      <w:r>
        <w:rPr>
          <w:spacing w:val="-2"/>
        </w:rPr>
        <w:t>и</w:t>
      </w:r>
      <w:r>
        <w:rPr>
          <w:spacing w:val="-1"/>
        </w:rPr>
        <w:t xml:space="preserve"> </w:t>
      </w:r>
      <w:r>
        <w:rPr>
          <w:spacing w:val="-2"/>
        </w:rPr>
        <w:t>качественное</w:t>
      </w:r>
      <w:r>
        <w:t xml:space="preserve"> </w:t>
      </w:r>
      <w:r>
        <w:rPr>
          <w:spacing w:val="-2"/>
        </w:rPr>
        <w:t>обслуживание</w:t>
      </w:r>
      <w:r>
        <w:t xml:space="preserve"> </w:t>
      </w:r>
      <w:r>
        <w:rPr>
          <w:spacing w:val="-2"/>
        </w:rPr>
        <w:t>техники;</w:t>
      </w:r>
    </w:p>
    <w:p w14:paraId="79386E1E" w14:textId="77777777" w:rsidR="00B84C5C" w:rsidRDefault="00000000">
      <w:pPr>
        <w:pStyle w:val="a4"/>
        <w:numPr>
          <w:ilvl w:val="0"/>
          <w:numId w:val="43"/>
        </w:numPr>
        <w:tabs>
          <w:tab w:val="left" w:pos="1637"/>
        </w:tabs>
        <w:spacing w:before="125" w:line="355" w:lineRule="auto"/>
        <w:ind w:right="507" w:firstLine="1072"/>
      </w:pPr>
      <w:r>
        <w:t>использование</w:t>
      </w:r>
      <w:r>
        <w:rPr>
          <w:spacing w:val="40"/>
        </w:rPr>
        <w:t xml:space="preserve"> </w:t>
      </w:r>
      <w:r>
        <w:t>техники</w:t>
      </w:r>
      <w:r>
        <w:rPr>
          <w:spacing w:val="40"/>
        </w:rPr>
        <w:t xml:space="preserve"> </w:t>
      </w:r>
      <w:r>
        <w:t>и</w:t>
      </w:r>
      <w:r>
        <w:rPr>
          <w:spacing w:val="40"/>
        </w:rPr>
        <w:t xml:space="preserve"> </w:t>
      </w:r>
      <w:r>
        <w:t>автотранспорта</w:t>
      </w:r>
      <w:r>
        <w:rPr>
          <w:spacing w:val="40"/>
        </w:rPr>
        <w:t xml:space="preserve"> </w:t>
      </w:r>
      <w:r>
        <w:t>с</w:t>
      </w:r>
      <w:r>
        <w:rPr>
          <w:spacing w:val="40"/>
        </w:rPr>
        <w:t xml:space="preserve"> </w:t>
      </w:r>
      <w:r>
        <w:t>выбросами</w:t>
      </w:r>
      <w:r>
        <w:rPr>
          <w:spacing w:val="40"/>
        </w:rPr>
        <w:t xml:space="preserve"> </w:t>
      </w:r>
      <w:r>
        <w:t>ЗВ,</w:t>
      </w:r>
      <w:r>
        <w:rPr>
          <w:spacing w:val="40"/>
        </w:rPr>
        <w:t xml:space="preserve"> </w:t>
      </w:r>
      <w:proofErr w:type="gramStart"/>
      <w:r>
        <w:t xml:space="preserve">соответствую- </w:t>
      </w:r>
      <w:proofErr w:type="spellStart"/>
      <w:r>
        <w:t>щие</w:t>
      </w:r>
      <w:proofErr w:type="spellEnd"/>
      <w:proofErr w:type="gramEnd"/>
      <w:r>
        <w:t xml:space="preserve"> стандартам;</w:t>
      </w:r>
    </w:p>
    <w:p w14:paraId="04E55E1A" w14:textId="77777777" w:rsidR="00B84C5C" w:rsidRDefault="00000000">
      <w:pPr>
        <w:pStyle w:val="a4"/>
        <w:numPr>
          <w:ilvl w:val="0"/>
          <w:numId w:val="43"/>
        </w:numPr>
        <w:tabs>
          <w:tab w:val="left" w:pos="1637"/>
        </w:tabs>
        <w:spacing w:before="7"/>
        <w:ind w:left="1637" w:hanging="344"/>
      </w:pPr>
      <w:r>
        <w:rPr>
          <w:spacing w:val="-2"/>
        </w:rPr>
        <w:t>организация</w:t>
      </w:r>
      <w:r>
        <w:t xml:space="preserve"> </w:t>
      </w:r>
      <w:r>
        <w:rPr>
          <w:spacing w:val="-2"/>
        </w:rPr>
        <w:t>движения</w:t>
      </w:r>
      <w:r>
        <w:rPr>
          <w:spacing w:val="1"/>
        </w:rPr>
        <w:t xml:space="preserve"> </w:t>
      </w:r>
      <w:r>
        <w:rPr>
          <w:spacing w:val="-2"/>
        </w:rPr>
        <w:t>транспорта;</w:t>
      </w:r>
    </w:p>
    <w:p w14:paraId="6E57BFD1" w14:textId="77777777" w:rsidR="00B84C5C" w:rsidRDefault="00000000">
      <w:pPr>
        <w:pStyle w:val="a4"/>
        <w:numPr>
          <w:ilvl w:val="0"/>
          <w:numId w:val="43"/>
        </w:numPr>
        <w:tabs>
          <w:tab w:val="left" w:pos="1637"/>
        </w:tabs>
        <w:spacing w:before="124" w:line="355" w:lineRule="auto"/>
        <w:ind w:right="510" w:firstLine="1072"/>
      </w:pPr>
      <w:r>
        <w:t xml:space="preserve">сокращение до минимума работы двигателей транспортных средств на </w:t>
      </w:r>
      <w:proofErr w:type="gramStart"/>
      <w:r>
        <w:t xml:space="preserve">хо- </w:t>
      </w:r>
      <w:proofErr w:type="spellStart"/>
      <w:r>
        <w:t>лостом</w:t>
      </w:r>
      <w:proofErr w:type="spellEnd"/>
      <w:proofErr w:type="gramEnd"/>
      <w:r>
        <w:t xml:space="preserve"> ходу;</w:t>
      </w:r>
    </w:p>
    <w:p w14:paraId="3766B3DB" w14:textId="77777777" w:rsidR="00B84C5C" w:rsidRDefault="00000000">
      <w:pPr>
        <w:pStyle w:val="a4"/>
        <w:numPr>
          <w:ilvl w:val="0"/>
          <w:numId w:val="43"/>
        </w:numPr>
        <w:tabs>
          <w:tab w:val="left" w:pos="1637"/>
        </w:tabs>
        <w:spacing w:before="7"/>
        <w:ind w:left="1637" w:hanging="344"/>
      </w:pPr>
      <w:r>
        <w:t>для</w:t>
      </w:r>
      <w:r>
        <w:rPr>
          <w:spacing w:val="-12"/>
        </w:rPr>
        <w:t xml:space="preserve"> </w:t>
      </w:r>
      <w:r>
        <w:t>снижения</w:t>
      </w:r>
      <w:r>
        <w:rPr>
          <w:spacing w:val="-11"/>
        </w:rPr>
        <w:t xml:space="preserve"> </w:t>
      </w:r>
      <w:r>
        <w:t>пыления</w:t>
      </w:r>
      <w:r>
        <w:rPr>
          <w:spacing w:val="37"/>
        </w:rPr>
        <w:t xml:space="preserve"> </w:t>
      </w:r>
      <w:r>
        <w:t>ограничение</w:t>
      </w:r>
      <w:r>
        <w:rPr>
          <w:spacing w:val="-12"/>
        </w:rPr>
        <w:t xml:space="preserve"> </w:t>
      </w:r>
      <w:r>
        <w:t>по</w:t>
      </w:r>
      <w:r>
        <w:rPr>
          <w:spacing w:val="-11"/>
        </w:rPr>
        <w:t xml:space="preserve"> </w:t>
      </w:r>
      <w:r>
        <w:t>скорости</w:t>
      </w:r>
      <w:r>
        <w:rPr>
          <w:spacing w:val="-12"/>
        </w:rPr>
        <w:t xml:space="preserve"> </w:t>
      </w:r>
      <w:r>
        <w:t>движения</w:t>
      </w:r>
      <w:r>
        <w:rPr>
          <w:spacing w:val="-11"/>
        </w:rPr>
        <w:t xml:space="preserve"> </w:t>
      </w:r>
      <w:r>
        <w:rPr>
          <w:spacing w:val="-2"/>
        </w:rPr>
        <w:t>транспорта;</w:t>
      </w:r>
    </w:p>
    <w:p w14:paraId="7A0EA701" w14:textId="77777777" w:rsidR="00B84C5C" w:rsidRDefault="00000000">
      <w:pPr>
        <w:pStyle w:val="a4"/>
        <w:numPr>
          <w:ilvl w:val="0"/>
          <w:numId w:val="43"/>
        </w:numPr>
        <w:tabs>
          <w:tab w:val="left" w:pos="1637"/>
        </w:tabs>
        <w:spacing w:before="125" w:line="355" w:lineRule="auto"/>
        <w:ind w:right="514" w:firstLine="1072"/>
      </w:pPr>
      <w:r>
        <w:t>использование</w:t>
      </w:r>
      <w:r>
        <w:rPr>
          <w:spacing w:val="24"/>
        </w:rPr>
        <w:t xml:space="preserve"> </w:t>
      </w:r>
      <w:r>
        <w:t>качественного</w:t>
      </w:r>
      <w:r>
        <w:rPr>
          <w:spacing w:val="24"/>
        </w:rPr>
        <w:t xml:space="preserve"> </w:t>
      </w:r>
      <w:r>
        <w:t>дизельного</w:t>
      </w:r>
      <w:r>
        <w:rPr>
          <w:spacing w:val="24"/>
        </w:rPr>
        <w:t xml:space="preserve"> </w:t>
      </w:r>
      <w:r>
        <w:t>топлива</w:t>
      </w:r>
      <w:r>
        <w:rPr>
          <w:spacing w:val="24"/>
        </w:rPr>
        <w:t xml:space="preserve"> </w:t>
      </w:r>
      <w:r>
        <w:t>для</w:t>
      </w:r>
      <w:r>
        <w:rPr>
          <w:spacing w:val="24"/>
        </w:rPr>
        <w:t xml:space="preserve"> </w:t>
      </w:r>
      <w:r>
        <w:t>заправки</w:t>
      </w:r>
      <w:r>
        <w:rPr>
          <w:spacing w:val="24"/>
        </w:rPr>
        <w:t xml:space="preserve"> </w:t>
      </w:r>
      <w:r>
        <w:t>техники</w:t>
      </w:r>
      <w:r>
        <w:rPr>
          <w:spacing w:val="24"/>
        </w:rPr>
        <w:t xml:space="preserve"> </w:t>
      </w:r>
      <w:r>
        <w:t xml:space="preserve">и </w:t>
      </w:r>
      <w:r>
        <w:rPr>
          <w:spacing w:val="-2"/>
        </w:rPr>
        <w:t>автотранспорта.</w:t>
      </w:r>
    </w:p>
    <w:p w14:paraId="1F29D863" w14:textId="77777777" w:rsidR="00B84C5C" w:rsidRDefault="00000000">
      <w:pPr>
        <w:pStyle w:val="a3"/>
        <w:spacing w:before="10" w:line="364" w:lineRule="auto"/>
        <w:ind w:right="511" w:firstLine="736"/>
      </w:pPr>
      <w:r>
        <w:t>В период эксплуатации проектируемого объекта основными мероприятиями, направленными</w:t>
      </w:r>
      <w:r>
        <w:rPr>
          <w:spacing w:val="-8"/>
        </w:rPr>
        <w:t xml:space="preserve"> </w:t>
      </w:r>
      <w:r>
        <w:t>на</w:t>
      </w:r>
      <w:r>
        <w:rPr>
          <w:spacing w:val="-8"/>
        </w:rPr>
        <w:t xml:space="preserve"> </w:t>
      </w:r>
      <w:r>
        <w:t>снижение</w:t>
      </w:r>
      <w:r>
        <w:rPr>
          <w:spacing w:val="-8"/>
        </w:rPr>
        <w:t xml:space="preserve"> </w:t>
      </w:r>
      <w:r>
        <w:t>ВЗВ,</w:t>
      </w:r>
      <w:r>
        <w:rPr>
          <w:spacing w:val="-7"/>
        </w:rPr>
        <w:t xml:space="preserve"> </w:t>
      </w:r>
      <w:r>
        <w:t>а</w:t>
      </w:r>
      <w:r>
        <w:rPr>
          <w:spacing w:val="-8"/>
        </w:rPr>
        <w:t xml:space="preserve"> </w:t>
      </w:r>
      <w:r>
        <w:t>также</w:t>
      </w:r>
      <w:r>
        <w:rPr>
          <w:spacing w:val="-8"/>
        </w:rPr>
        <w:t xml:space="preserve"> </w:t>
      </w:r>
      <w:r>
        <w:t>на</w:t>
      </w:r>
      <w:r>
        <w:rPr>
          <w:spacing w:val="-7"/>
        </w:rPr>
        <w:t xml:space="preserve"> </w:t>
      </w:r>
      <w:r>
        <w:t>предупреждение</w:t>
      </w:r>
      <w:r>
        <w:rPr>
          <w:spacing w:val="-8"/>
        </w:rPr>
        <w:t xml:space="preserve"> </w:t>
      </w:r>
      <w:r>
        <w:t>и</w:t>
      </w:r>
      <w:r>
        <w:rPr>
          <w:spacing w:val="-8"/>
        </w:rPr>
        <w:t xml:space="preserve"> </w:t>
      </w:r>
      <w:r>
        <w:t>обеспечение</w:t>
      </w:r>
      <w:r>
        <w:rPr>
          <w:spacing w:val="-7"/>
        </w:rPr>
        <w:t xml:space="preserve"> </w:t>
      </w:r>
      <w:r>
        <w:t>безопасных условий труда являются:</w:t>
      </w:r>
    </w:p>
    <w:p w14:paraId="235F0DBB" w14:textId="77777777" w:rsidR="00B84C5C" w:rsidRDefault="00000000">
      <w:pPr>
        <w:pStyle w:val="a4"/>
        <w:numPr>
          <w:ilvl w:val="0"/>
          <w:numId w:val="43"/>
        </w:numPr>
        <w:tabs>
          <w:tab w:val="left" w:pos="1636"/>
        </w:tabs>
        <w:spacing w:line="360" w:lineRule="auto"/>
        <w:ind w:right="507" w:firstLine="1072"/>
        <w:jc w:val="both"/>
      </w:pPr>
      <w:r>
        <w:t>обеспечение</w:t>
      </w:r>
      <w:r>
        <w:rPr>
          <w:spacing w:val="-2"/>
        </w:rPr>
        <w:t xml:space="preserve"> </w:t>
      </w:r>
      <w:r>
        <w:t>полной</w:t>
      </w:r>
      <w:r>
        <w:rPr>
          <w:spacing w:val="-3"/>
        </w:rPr>
        <w:t xml:space="preserve"> </w:t>
      </w:r>
      <w:r>
        <w:t>герметизации</w:t>
      </w:r>
      <w:r>
        <w:rPr>
          <w:spacing w:val="-1"/>
        </w:rPr>
        <w:t xml:space="preserve"> </w:t>
      </w:r>
      <w:r>
        <w:t>технологического</w:t>
      </w:r>
      <w:r>
        <w:rPr>
          <w:spacing w:val="-2"/>
        </w:rPr>
        <w:t xml:space="preserve"> </w:t>
      </w:r>
      <w:r>
        <w:t>оборудования</w:t>
      </w:r>
      <w:r>
        <w:rPr>
          <w:spacing w:val="-3"/>
        </w:rPr>
        <w:t xml:space="preserve"> </w:t>
      </w:r>
      <w:r>
        <w:t>и</w:t>
      </w:r>
      <w:r>
        <w:rPr>
          <w:spacing w:val="-2"/>
        </w:rPr>
        <w:t xml:space="preserve"> </w:t>
      </w:r>
      <w:proofErr w:type="spellStart"/>
      <w:proofErr w:type="gramStart"/>
      <w:r>
        <w:t>трубо</w:t>
      </w:r>
      <w:proofErr w:type="spellEnd"/>
      <w:r>
        <w:t>- проводов</w:t>
      </w:r>
      <w:proofErr w:type="gramEnd"/>
      <w:r>
        <w:t xml:space="preserve"> путем качественной сборки соединений и проведение гидравлических </w:t>
      </w:r>
      <w:proofErr w:type="spellStart"/>
      <w:r>
        <w:t>испыта</w:t>
      </w:r>
      <w:proofErr w:type="spellEnd"/>
      <w:r>
        <w:t xml:space="preserve">- </w:t>
      </w:r>
      <w:proofErr w:type="spellStart"/>
      <w:r>
        <w:rPr>
          <w:spacing w:val="-4"/>
        </w:rPr>
        <w:t>ний</w:t>
      </w:r>
      <w:proofErr w:type="spellEnd"/>
      <w:r>
        <w:rPr>
          <w:spacing w:val="-4"/>
        </w:rPr>
        <w:t>;</w:t>
      </w:r>
    </w:p>
    <w:p w14:paraId="109E8884" w14:textId="77777777" w:rsidR="00B84C5C" w:rsidRDefault="00000000">
      <w:pPr>
        <w:pStyle w:val="a4"/>
        <w:numPr>
          <w:ilvl w:val="0"/>
          <w:numId w:val="43"/>
        </w:numPr>
        <w:tabs>
          <w:tab w:val="left" w:pos="1637"/>
        </w:tabs>
        <w:spacing w:before="2" w:line="360" w:lineRule="auto"/>
        <w:ind w:right="507" w:firstLine="1072"/>
      </w:pPr>
      <w:r>
        <w:t>контроль</w:t>
      </w:r>
      <w:r>
        <w:rPr>
          <w:spacing w:val="22"/>
        </w:rPr>
        <w:t xml:space="preserve"> </w:t>
      </w:r>
      <w:r>
        <w:t>сварных</w:t>
      </w:r>
      <w:r>
        <w:rPr>
          <w:spacing w:val="21"/>
        </w:rPr>
        <w:t xml:space="preserve"> </w:t>
      </w:r>
      <w:r>
        <w:t>стыков</w:t>
      </w:r>
      <w:r>
        <w:rPr>
          <w:spacing w:val="22"/>
        </w:rPr>
        <w:t xml:space="preserve"> </w:t>
      </w:r>
      <w:r>
        <w:t>физическим</w:t>
      </w:r>
      <w:r>
        <w:rPr>
          <w:spacing w:val="22"/>
        </w:rPr>
        <w:t xml:space="preserve"> </w:t>
      </w:r>
      <w:r>
        <w:t>методом</w:t>
      </w:r>
      <w:r>
        <w:rPr>
          <w:spacing w:val="22"/>
        </w:rPr>
        <w:t xml:space="preserve"> </w:t>
      </w:r>
      <w:r>
        <w:t>-100</w:t>
      </w:r>
      <w:r>
        <w:rPr>
          <w:rFonts w:ascii="Symbol" w:hAnsi="Symbol"/>
        </w:rPr>
        <w:t></w:t>
      </w:r>
      <w:r>
        <w:t>,</w:t>
      </w:r>
      <w:r>
        <w:rPr>
          <w:spacing w:val="23"/>
        </w:rPr>
        <w:t xml:space="preserve"> </w:t>
      </w:r>
      <w:r>
        <w:t>в</w:t>
      </w:r>
      <w:r>
        <w:rPr>
          <w:spacing w:val="22"/>
        </w:rPr>
        <w:t xml:space="preserve"> </w:t>
      </w:r>
      <w:r>
        <w:t>том</w:t>
      </w:r>
      <w:r>
        <w:rPr>
          <w:spacing w:val="23"/>
        </w:rPr>
        <w:t xml:space="preserve"> </w:t>
      </w:r>
      <w:r>
        <w:t>числе</w:t>
      </w:r>
      <w:r>
        <w:rPr>
          <w:spacing w:val="22"/>
        </w:rPr>
        <w:t xml:space="preserve"> </w:t>
      </w:r>
      <w:proofErr w:type="gramStart"/>
      <w:r>
        <w:t>радио- графическим</w:t>
      </w:r>
      <w:proofErr w:type="gramEnd"/>
      <w:r>
        <w:t xml:space="preserve"> не менее 25 </w:t>
      </w:r>
      <w:r>
        <w:rPr>
          <w:rFonts w:ascii="Symbol" w:hAnsi="Symbol"/>
        </w:rPr>
        <w:t></w:t>
      </w:r>
      <w:r>
        <w:t>;</w:t>
      </w:r>
    </w:p>
    <w:p w14:paraId="2CE7F1AB" w14:textId="77777777" w:rsidR="00B84C5C" w:rsidRDefault="00000000">
      <w:pPr>
        <w:pStyle w:val="a4"/>
        <w:numPr>
          <w:ilvl w:val="0"/>
          <w:numId w:val="43"/>
        </w:numPr>
        <w:tabs>
          <w:tab w:val="left" w:pos="1637"/>
        </w:tabs>
        <w:spacing w:line="269" w:lineRule="exact"/>
        <w:ind w:left="1637" w:hanging="344"/>
      </w:pPr>
      <w:r>
        <w:t>выбор</w:t>
      </w:r>
      <w:r>
        <w:rPr>
          <w:spacing w:val="-10"/>
        </w:rPr>
        <w:t xml:space="preserve"> </w:t>
      </w:r>
      <w:r>
        <w:t>оборудования</w:t>
      </w:r>
      <w:r>
        <w:rPr>
          <w:spacing w:val="-9"/>
        </w:rPr>
        <w:t xml:space="preserve"> </w:t>
      </w:r>
      <w:r>
        <w:t>с</w:t>
      </w:r>
      <w:r>
        <w:rPr>
          <w:spacing w:val="-9"/>
        </w:rPr>
        <w:t xml:space="preserve"> </w:t>
      </w:r>
      <w:r>
        <w:t>учетом</w:t>
      </w:r>
      <w:r>
        <w:rPr>
          <w:spacing w:val="-9"/>
        </w:rPr>
        <w:t xml:space="preserve"> </w:t>
      </w:r>
      <w:r>
        <w:t>его</w:t>
      </w:r>
      <w:r>
        <w:rPr>
          <w:spacing w:val="-8"/>
        </w:rPr>
        <w:t xml:space="preserve"> </w:t>
      </w:r>
      <w:r>
        <w:t>надежности</w:t>
      </w:r>
      <w:r>
        <w:rPr>
          <w:spacing w:val="-8"/>
        </w:rPr>
        <w:t xml:space="preserve"> </w:t>
      </w:r>
      <w:r>
        <w:t>и</w:t>
      </w:r>
      <w:r>
        <w:rPr>
          <w:spacing w:val="-10"/>
        </w:rPr>
        <w:t xml:space="preserve"> </w:t>
      </w:r>
      <w:r>
        <w:rPr>
          <w:spacing w:val="-2"/>
        </w:rPr>
        <w:t>экономичности;</w:t>
      </w:r>
    </w:p>
    <w:p w14:paraId="592EEC0F" w14:textId="77777777" w:rsidR="00B84C5C" w:rsidRDefault="00B84C5C">
      <w:pPr>
        <w:spacing w:line="269" w:lineRule="exact"/>
        <w:sectPr w:rsidR="00B84C5C">
          <w:pgSz w:w="11910" w:h="16840"/>
          <w:pgMar w:top="1040" w:right="340" w:bottom="1260" w:left="1480" w:header="0" w:footer="1004" w:gutter="0"/>
          <w:cols w:space="720"/>
        </w:sectPr>
      </w:pPr>
    </w:p>
    <w:p w14:paraId="7822EB77" w14:textId="77777777" w:rsidR="00B84C5C" w:rsidRDefault="00000000">
      <w:pPr>
        <w:pStyle w:val="a4"/>
        <w:numPr>
          <w:ilvl w:val="0"/>
          <w:numId w:val="43"/>
        </w:numPr>
        <w:tabs>
          <w:tab w:val="left" w:pos="1636"/>
        </w:tabs>
        <w:spacing w:before="73" w:line="360" w:lineRule="auto"/>
        <w:ind w:right="506" w:firstLine="1072"/>
        <w:jc w:val="both"/>
      </w:pPr>
      <w:r>
        <w:lastRenderedPageBreak/>
        <w:t xml:space="preserve">выбор материалов и типоразмеров трубопроводов в соответствии с </w:t>
      </w:r>
      <w:proofErr w:type="gramStart"/>
      <w:r>
        <w:t>пара- метрами</w:t>
      </w:r>
      <w:proofErr w:type="gramEnd"/>
      <w:r>
        <w:t xml:space="preserve"> транспортируемых сред; трубопроводы рассчитываются на прочность и само- </w:t>
      </w:r>
      <w:r>
        <w:rPr>
          <w:spacing w:val="-2"/>
        </w:rPr>
        <w:t>компенсацию;</w:t>
      </w:r>
    </w:p>
    <w:p w14:paraId="6EB02346" w14:textId="77777777" w:rsidR="00B84C5C" w:rsidRDefault="00000000">
      <w:pPr>
        <w:pStyle w:val="a4"/>
        <w:numPr>
          <w:ilvl w:val="0"/>
          <w:numId w:val="43"/>
        </w:numPr>
        <w:tabs>
          <w:tab w:val="left" w:pos="1636"/>
        </w:tabs>
        <w:spacing w:before="1"/>
        <w:ind w:left="1636" w:hanging="343"/>
        <w:jc w:val="both"/>
      </w:pPr>
      <w:r>
        <w:t>строгое</w:t>
      </w:r>
      <w:r>
        <w:rPr>
          <w:spacing w:val="-14"/>
        </w:rPr>
        <w:t xml:space="preserve"> </w:t>
      </w:r>
      <w:r>
        <w:t>соблюдение</w:t>
      </w:r>
      <w:r>
        <w:rPr>
          <w:spacing w:val="-14"/>
        </w:rPr>
        <w:t xml:space="preserve"> </w:t>
      </w:r>
      <w:r>
        <w:t>всех</w:t>
      </w:r>
      <w:r>
        <w:rPr>
          <w:spacing w:val="-15"/>
        </w:rPr>
        <w:t xml:space="preserve"> </w:t>
      </w:r>
      <w:r>
        <w:t>технологических</w:t>
      </w:r>
      <w:r>
        <w:rPr>
          <w:spacing w:val="-14"/>
        </w:rPr>
        <w:t xml:space="preserve"> </w:t>
      </w:r>
      <w:r>
        <w:rPr>
          <w:spacing w:val="-2"/>
        </w:rPr>
        <w:t>параметров;</w:t>
      </w:r>
    </w:p>
    <w:p w14:paraId="764615C2" w14:textId="77777777" w:rsidR="00B84C5C" w:rsidRDefault="00000000">
      <w:pPr>
        <w:pStyle w:val="a4"/>
        <w:numPr>
          <w:ilvl w:val="0"/>
          <w:numId w:val="43"/>
        </w:numPr>
        <w:tabs>
          <w:tab w:val="left" w:pos="1636"/>
        </w:tabs>
        <w:spacing w:before="126" w:line="355" w:lineRule="auto"/>
        <w:ind w:right="511" w:firstLine="1072"/>
        <w:jc w:val="both"/>
      </w:pPr>
      <w:r>
        <w:t>осуществление постоянного контроля за ходом технологического процесса, измерение расходов, давления, температуры;</w:t>
      </w:r>
    </w:p>
    <w:p w14:paraId="79BDB1E1" w14:textId="77777777" w:rsidR="00B84C5C" w:rsidRDefault="00000000">
      <w:pPr>
        <w:pStyle w:val="a4"/>
        <w:numPr>
          <w:ilvl w:val="0"/>
          <w:numId w:val="43"/>
        </w:numPr>
        <w:tabs>
          <w:tab w:val="left" w:pos="1636"/>
        </w:tabs>
        <w:spacing w:before="5" w:line="355" w:lineRule="auto"/>
        <w:ind w:right="507" w:firstLine="1072"/>
        <w:jc w:val="both"/>
      </w:pPr>
      <w:r>
        <w:t xml:space="preserve">своевременное проведение планово-предупредительного ремонта и </w:t>
      </w:r>
      <w:proofErr w:type="gramStart"/>
      <w:r>
        <w:t xml:space="preserve">про- </w:t>
      </w:r>
      <w:proofErr w:type="spellStart"/>
      <w:r>
        <w:t>филактики</w:t>
      </w:r>
      <w:proofErr w:type="spellEnd"/>
      <w:proofErr w:type="gramEnd"/>
      <w:r>
        <w:t xml:space="preserve"> технологического оборудования;</w:t>
      </w:r>
    </w:p>
    <w:p w14:paraId="7D5DEF0F" w14:textId="77777777" w:rsidR="00B84C5C" w:rsidRDefault="00000000">
      <w:pPr>
        <w:pStyle w:val="a4"/>
        <w:numPr>
          <w:ilvl w:val="0"/>
          <w:numId w:val="43"/>
        </w:numPr>
        <w:tabs>
          <w:tab w:val="left" w:pos="1636"/>
        </w:tabs>
        <w:spacing w:before="7" w:line="360" w:lineRule="auto"/>
        <w:ind w:right="512" w:firstLine="1072"/>
        <w:jc w:val="both"/>
      </w:pPr>
      <w:r>
        <w:t>проведение практических занятий, учебных тревог и других мероприятий с целью обучения персонала методам реагирования на аварийную ситуацию и борьбе с последствиями этих аварий.</w:t>
      </w:r>
    </w:p>
    <w:p w14:paraId="17A90910" w14:textId="77777777" w:rsidR="00B84C5C" w:rsidRDefault="00000000">
      <w:pPr>
        <w:pStyle w:val="4"/>
        <w:numPr>
          <w:ilvl w:val="1"/>
          <w:numId w:val="56"/>
        </w:numPr>
        <w:tabs>
          <w:tab w:val="left" w:pos="1506"/>
        </w:tabs>
        <w:spacing w:before="242"/>
        <w:ind w:left="221" w:right="510" w:firstLine="736"/>
      </w:pPr>
      <w:bookmarkStart w:id="29" w:name="_bookmark29"/>
      <w:bookmarkEnd w:id="29"/>
      <w:r>
        <w:t>Разработка мероприятий по регулированию выбросов</w:t>
      </w:r>
      <w:r>
        <w:rPr>
          <w:spacing w:val="31"/>
        </w:rPr>
        <w:t xml:space="preserve"> </w:t>
      </w:r>
      <w:r>
        <w:t>в период особо неблагоприятных метеорологических условий</w:t>
      </w:r>
    </w:p>
    <w:p w14:paraId="4ACD72F8" w14:textId="77777777" w:rsidR="00B84C5C" w:rsidRDefault="00000000">
      <w:pPr>
        <w:pStyle w:val="a3"/>
        <w:spacing w:before="124" w:line="364" w:lineRule="auto"/>
        <w:ind w:right="506"/>
      </w:pPr>
      <w:r>
        <w:t>Загрязнение</w:t>
      </w:r>
      <w:r>
        <w:rPr>
          <w:spacing w:val="-1"/>
        </w:rPr>
        <w:t xml:space="preserve"> </w:t>
      </w:r>
      <w:r>
        <w:t>приземного</w:t>
      </w:r>
      <w:r>
        <w:rPr>
          <w:spacing w:val="-1"/>
        </w:rPr>
        <w:t xml:space="preserve"> </w:t>
      </w:r>
      <w:r>
        <w:t>слоя</w:t>
      </w:r>
      <w:r>
        <w:rPr>
          <w:spacing w:val="-1"/>
        </w:rPr>
        <w:t xml:space="preserve"> </w:t>
      </w:r>
      <w:r>
        <w:t>воздуха,</w:t>
      </w:r>
      <w:r>
        <w:rPr>
          <w:spacing w:val="-1"/>
        </w:rPr>
        <w:t xml:space="preserve"> </w:t>
      </w:r>
      <w:r>
        <w:t>создаваемое</w:t>
      </w:r>
      <w:r>
        <w:rPr>
          <w:spacing w:val="-1"/>
        </w:rPr>
        <w:t xml:space="preserve"> </w:t>
      </w:r>
      <w:r>
        <w:t>выбросами</w:t>
      </w:r>
      <w:r>
        <w:rPr>
          <w:spacing w:val="-1"/>
        </w:rPr>
        <w:t xml:space="preserve"> </w:t>
      </w:r>
      <w:r>
        <w:t xml:space="preserve">строительной </w:t>
      </w:r>
      <w:proofErr w:type="gramStart"/>
      <w:r>
        <w:t>тех- ники</w:t>
      </w:r>
      <w:proofErr w:type="gramEnd"/>
      <w:r>
        <w:t xml:space="preserve"> и транспорта, в большой степени зависит от метеорологических условий. В </w:t>
      </w:r>
      <w:proofErr w:type="spellStart"/>
      <w:r>
        <w:t>отдель</w:t>
      </w:r>
      <w:proofErr w:type="spellEnd"/>
      <w:r>
        <w:t xml:space="preserve">- </w:t>
      </w:r>
      <w:proofErr w:type="spellStart"/>
      <w:r>
        <w:t>ные</w:t>
      </w:r>
      <w:proofErr w:type="spellEnd"/>
      <w:r>
        <w:t xml:space="preserve"> периоды, когда метеорологические условия способствуют накоплению вредных </w:t>
      </w:r>
      <w:proofErr w:type="spellStart"/>
      <w:r>
        <w:t>ве</w:t>
      </w:r>
      <w:proofErr w:type="spellEnd"/>
      <w:r>
        <w:t xml:space="preserve">- </w:t>
      </w:r>
      <w:proofErr w:type="spellStart"/>
      <w:r>
        <w:t>ществ</w:t>
      </w:r>
      <w:proofErr w:type="spellEnd"/>
      <w:r>
        <w:t xml:space="preserve"> в приземном слое атмосферы, концентрации примесей в воздухе могут резко </w:t>
      </w:r>
      <w:proofErr w:type="gramStart"/>
      <w:r>
        <w:t xml:space="preserve">воз- </w:t>
      </w:r>
      <w:proofErr w:type="spellStart"/>
      <w:r>
        <w:t>растать</w:t>
      </w:r>
      <w:proofErr w:type="spellEnd"/>
      <w:proofErr w:type="gramEnd"/>
      <w:r>
        <w:t>.</w:t>
      </w:r>
      <w:r>
        <w:rPr>
          <w:spacing w:val="-2"/>
        </w:rPr>
        <w:t xml:space="preserve"> </w:t>
      </w:r>
      <w:r>
        <w:t>Задача</w:t>
      </w:r>
      <w:r>
        <w:rPr>
          <w:spacing w:val="-2"/>
        </w:rPr>
        <w:t xml:space="preserve"> </w:t>
      </w:r>
      <w:r>
        <w:t>в</w:t>
      </w:r>
      <w:r>
        <w:rPr>
          <w:spacing w:val="-2"/>
        </w:rPr>
        <w:t xml:space="preserve"> </w:t>
      </w:r>
      <w:r>
        <w:t>том,</w:t>
      </w:r>
      <w:r>
        <w:rPr>
          <w:spacing w:val="-1"/>
        </w:rPr>
        <w:t xml:space="preserve"> </w:t>
      </w:r>
      <w:r>
        <w:t>чтобы</w:t>
      </w:r>
      <w:r>
        <w:rPr>
          <w:spacing w:val="-1"/>
        </w:rPr>
        <w:t xml:space="preserve"> </w:t>
      </w:r>
      <w:r>
        <w:t>в</w:t>
      </w:r>
      <w:r>
        <w:rPr>
          <w:spacing w:val="-2"/>
        </w:rPr>
        <w:t xml:space="preserve"> </w:t>
      </w:r>
      <w:r>
        <w:t>эти</w:t>
      </w:r>
      <w:r>
        <w:rPr>
          <w:spacing w:val="-2"/>
        </w:rPr>
        <w:t xml:space="preserve"> </w:t>
      </w:r>
      <w:r>
        <w:t>периоды</w:t>
      </w:r>
      <w:r>
        <w:rPr>
          <w:spacing w:val="-1"/>
        </w:rPr>
        <w:t xml:space="preserve"> </w:t>
      </w:r>
      <w:r>
        <w:t>не</w:t>
      </w:r>
      <w:r>
        <w:rPr>
          <w:spacing w:val="-2"/>
        </w:rPr>
        <w:t xml:space="preserve"> </w:t>
      </w:r>
      <w:r>
        <w:t>допускать</w:t>
      </w:r>
      <w:r>
        <w:rPr>
          <w:spacing w:val="-2"/>
        </w:rPr>
        <w:t xml:space="preserve"> </w:t>
      </w:r>
      <w:r>
        <w:t>возникновения</w:t>
      </w:r>
      <w:r>
        <w:rPr>
          <w:spacing w:val="-2"/>
        </w:rPr>
        <w:t xml:space="preserve"> </w:t>
      </w:r>
      <w:r>
        <w:t>высокого</w:t>
      </w:r>
      <w:r>
        <w:rPr>
          <w:spacing w:val="-2"/>
        </w:rPr>
        <w:t xml:space="preserve"> </w:t>
      </w:r>
      <w:r>
        <w:t xml:space="preserve">уровня </w:t>
      </w:r>
      <w:r>
        <w:rPr>
          <w:spacing w:val="-2"/>
        </w:rPr>
        <w:t>загрязнения.</w:t>
      </w:r>
    </w:p>
    <w:p w14:paraId="46C06ADC" w14:textId="77777777" w:rsidR="00B84C5C" w:rsidRDefault="00000000">
      <w:pPr>
        <w:pStyle w:val="a3"/>
        <w:spacing w:before="6" w:line="367" w:lineRule="auto"/>
        <w:ind w:right="511"/>
      </w:pPr>
      <w:r>
        <w:t>К неблагоприятным метеорологическим условиям (НМУ) относят: пыльную бурю, гололед, штормовой ветер, туман, штиль. Неблагоприятные метеорологические условия могут помешать нормальному режиму строительства.</w:t>
      </w:r>
    </w:p>
    <w:p w14:paraId="5ED060CC" w14:textId="77777777" w:rsidR="00B84C5C" w:rsidRDefault="00000000">
      <w:pPr>
        <w:pStyle w:val="a3"/>
        <w:spacing w:line="364" w:lineRule="auto"/>
        <w:ind w:right="506"/>
      </w:pPr>
      <w:r>
        <w:t>Любой</w:t>
      </w:r>
      <w:r>
        <w:rPr>
          <w:spacing w:val="-2"/>
        </w:rPr>
        <w:t xml:space="preserve"> </w:t>
      </w:r>
      <w:r>
        <w:t>из</w:t>
      </w:r>
      <w:r>
        <w:rPr>
          <w:spacing w:val="-2"/>
        </w:rPr>
        <w:t xml:space="preserve"> </w:t>
      </w:r>
      <w:r>
        <w:t>этих</w:t>
      </w:r>
      <w:r>
        <w:rPr>
          <w:spacing w:val="-3"/>
        </w:rPr>
        <w:t xml:space="preserve"> </w:t>
      </w:r>
      <w:r>
        <w:t>неблагоприятных</w:t>
      </w:r>
      <w:r>
        <w:rPr>
          <w:spacing w:val="-2"/>
        </w:rPr>
        <w:t xml:space="preserve"> </w:t>
      </w:r>
      <w:r>
        <w:t>факторов</w:t>
      </w:r>
      <w:r>
        <w:rPr>
          <w:spacing w:val="-3"/>
        </w:rPr>
        <w:t xml:space="preserve"> </w:t>
      </w:r>
      <w:r>
        <w:t>может</w:t>
      </w:r>
      <w:r>
        <w:rPr>
          <w:spacing w:val="-3"/>
        </w:rPr>
        <w:t xml:space="preserve"> </w:t>
      </w:r>
      <w:r>
        <w:t>привести</w:t>
      </w:r>
      <w:r>
        <w:rPr>
          <w:spacing w:val="-3"/>
        </w:rPr>
        <w:t xml:space="preserve"> </w:t>
      </w:r>
      <w:r>
        <w:t>к</w:t>
      </w:r>
      <w:r>
        <w:rPr>
          <w:spacing w:val="-2"/>
        </w:rPr>
        <w:t xml:space="preserve"> </w:t>
      </w:r>
      <w:r>
        <w:t>внештатной</w:t>
      </w:r>
      <w:r>
        <w:rPr>
          <w:spacing w:val="-3"/>
        </w:rPr>
        <w:t xml:space="preserve"> </w:t>
      </w:r>
      <w:r>
        <w:t xml:space="preserve">ситуации, связанной с риском для жизни обслуживающего персонала и нанесением вреда </w:t>
      </w:r>
      <w:proofErr w:type="spellStart"/>
      <w:r>
        <w:t>окружа</w:t>
      </w:r>
      <w:proofErr w:type="spellEnd"/>
      <w:r>
        <w:t xml:space="preserve">- </w:t>
      </w:r>
      <w:proofErr w:type="spellStart"/>
      <w:r>
        <w:t>ющей</w:t>
      </w:r>
      <w:proofErr w:type="spellEnd"/>
      <w:r>
        <w:t xml:space="preserve"> природной среде. Поэтому необходимо в период НМУ (в зависимости от тяжести неблагоприятных метеорологических условий) предусмотреть мероприятия, которые должны обеспечить сокращение концентрации загрязняющих веществ в приземном слое атмосферы. При разработке этих мероприятий целесообразно учитывать следующие </w:t>
      </w:r>
      <w:proofErr w:type="gramStart"/>
      <w:r>
        <w:t xml:space="preserve">ре- </w:t>
      </w:r>
      <w:proofErr w:type="spellStart"/>
      <w:r>
        <w:rPr>
          <w:spacing w:val="-2"/>
        </w:rPr>
        <w:t>комендации</w:t>
      </w:r>
      <w:proofErr w:type="spellEnd"/>
      <w:proofErr w:type="gramEnd"/>
      <w:r>
        <w:rPr>
          <w:spacing w:val="-2"/>
        </w:rPr>
        <w:t>:</w:t>
      </w:r>
    </w:p>
    <w:p w14:paraId="7B1E5B01" w14:textId="77777777" w:rsidR="00B84C5C" w:rsidRDefault="00000000">
      <w:pPr>
        <w:pStyle w:val="a4"/>
        <w:numPr>
          <w:ilvl w:val="0"/>
          <w:numId w:val="42"/>
        </w:numPr>
        <w:tabs>
          <w:tab w:val="left" w:pos="1637"/>
        </w:tabs>
        <w:spacing w:line="355" w:lineRule="auto"/>
        <w:ind w:right="513" w:firstLine="1072"/>
      </w:pPr>
      <w:r>
        <w:t>ограничить</w:t>
      </w:r>
      <w:r>
        <w:rPr>
          <w:spacing w:val="-1"/>
        </w:rPr>
        <w:t xml:space="preserve"> </w:t>
      </w:r>
      <w:r>
        <w:t>движение</w:t>
      </w:r>
      <w:r>
        <w:rPr>
          <w:spacing w:val="-2"/>
        </w:rPr>
        <w:t xml:space="preserve"> </w:t>
      </w:r>
      <w:r>
        <w:t>и</w:t>
      </w:r>
      <w:r>
        <w:rPr>
          <w:spacing w:val="-1"/>
        </w:rPr>
        <w:t xml:space="preserve"> </w:t>
      </w:r>
      <w:r>
        <w:t>использование</w:t>
      </w:r>
      <w:r>
        <w:rPr>
          <w:spacing w:val="-1"/>
        </w:rPr>
        <w:t xml:space="preserve"> </w:t>
      </w:r>
      <w:r>
        <w:t>строительной</w:t>
      </w:r>
      <w:r>
        <w:rPr>
          <w:spacing w:val="-2"/>
        </w:rPr>
        <w:t xml:space="preserve"> </w:t>
      </w:r>
      <w:r>
        <w:t>техники</w:t>
      </w:r>
      <w:r>
        <w:rPr>
          <w:spacing w:val="-2"/>
        </w:rPr>
        <w:t xml:space="preserve"> </w:t>
      </w:r>
      <w:r>
        <w:t>на</w:t>
      </w:r>
      <w:r>
        <w:rPr>
          <w:spacing w:val="-1"/>
        </w:rPr>
        <w:t xml:space="preserve"> </w:t>
      </w:r>
      <w:r>
        <w:t xml:space="preserve">территории </w:t>
      </w:r>
      <w:r>
        <w:rPr>
          <w:spacing w:val="-2"/>
        </w:rPr>
        <w:t>строительства;</w:t>
      </w:r>
    </w:p>
    <w:p w14:paraId="569640F4" w14:textId="77777777" w:rsidR="00B84C5C" w:rsidRDefault="00000000">
      <w:pPr>
        <w:pStyle w:val="a4"/>
        <w:numPr>
          <w:ilvl w:val="0"/>
          <w:numId w:val="42"/>
        </w:numPr>
        <w:tabs>
          <w:tab w:val="left" w:pos="1637"/>
        </w:tabs>
        <w:spacing w:before="5" w:line="355" w:lineRule="auto"/>
        <w:ind w:right="511" w:firstLine="1072"/>
      </w:pPr>
      <w:r>
        <w:t>ограничение</w:t>
      </w:r>
      <w:r>
        <w:rPr>
          <w:spacing w:val="-3"/>
        </w:rPr>
        <w:t xml:space="preserve"> </w:t>
      </w:r>
      <w:r>
        <w:t>или</w:t>
      </w:r>
      <w:r>
        <w:rPr>
          <w:spacing w:val="-2"/>
        </w:rPr>
        <w:t xml:space="preserve"> </w:t>
      </w:r>
      <w:r>
        <w:t>запрещение</w:t>
      </w:r>
      <w:r>
        <w:rPr>
          <w:spacing w:val="-3"/>
        </w:rPr>
        <w:t xml:space="preserve"> </w:t>
      </w:r>
      <w:r>
        <w:t>погрузочно-разгрузочных</w:t>
      </w:r>
      <w:r>
        <w:rPr>
          <w:spacing w:val="-2"/>
        </w:rPr>
        <w:t xml:space="preserve"> </w:t>
      </w:r>
      <w:r>
        <w:t>работ,</w:t>
      </w:r>
      <w:r>
        <w:rPr>
          <w:spacing w:val="-2"/>
        </w:rPr>
        <w:t xml:space="preserve"> </w:t>
      </w:r>
      <w:r>
        <w:t>связанных</w:t>
      </w:r>
      <w:r>
        <w:rPr>
          <w:spacing w:val="-3"/>
        </w:rPr>
        <w:t xml:space="preserve"> </w:t>
      </w:r>
      <w:r>
        <w:t>со значительными неорганизованными выбросами пыли в атмосферу;</w:t>
      </w:r>
    </w:p>
    <w:p w14:paraId="5D46B9C3" w14:textId="77777777" w:rsidR="00B84C5C" w:rsidRDefault="00000000">
      <w:pPr>
        <w:pStyle w:val="a4"/>
        <w:numPr>
          <w:ilvl w:val="0"/>
          <w:numId w:val="42"/>
        </w:numPr>
        <w:tabs>
          <w:tab w:val="left" w:pos="1637"/>
        </w:tabs>
        <w:spacing w:before="7" w:line="355" w:lineRule="auto"/>
        <w:ind w:right="512" w:firstLine="1072"/>
      </w:pPr>
      <w:r>
        <w:t>при</w:t>
      </w:r>
      <w:r>
        <w:rPr>
          <w:spacing w:val="80"/>
        </w:rPr>
        <w:t xml:space="preserve"> </w:t>
      </w:r>
      <w:r>
        <w:t>установлении</w:t>
      </w:r>
      <w:r>
        <w:rPr>
          <w:spacing w:val="80"/>
        </w:rPr>
        <w:t xml:space="preserve"> </w:t>
      </w:r>
      <w:r>
        <w:t>сухой</w:t>
      </w:r>
      <w:r>
        <w:rPr>
          <w:spacing w:val="80"/>
        </w:rPr>
        <w:t xml:space="preserve"> </w:t>
      </w:r>
      <w:r>
        <w:t>безветренной</w:t>
      </w:r>
      <w:r>
        <w:rPr>
          <w:spacing w:val="80"/>
        </w:rPr>
        <w:t xml:space="preserve"> </w:t>
      </w:r>
      <w:r>
        <w:t>погоды</w:t>
      </w:r>
      <w:r>
        <w:rPr>
          <w:spacing w:val="80"/>
        </w:rPr>
        <w:t xml:space="preserve"> </w:t>
      </w:r>
      <w:r>
        <w:t>осуществлять</w:t>
      </w:r>
      <w:r>
        <w:rPr>
          <w:spacing w:val="80"/>
        </w:rPr>
        <w:t xml:space="preserve"> </w:t>
      </w:r>
      <w:r>
        <w:t>орошение участков строительства.</w:t>
      </w:r>
    </w:p>
    <w:p w14:paraId="7D5167F8" w14:textId="77777777" w:rsidR="00B84C5C" w:rsidRDefault="00000000">
      <w:pPr>
        <w:pStyle w:val="a3"/>
        <w:spacing w:before="10" w:line="364" w:lineRule="auto"/>
        <w:ind w:right="416"/>
        <w:jc w:val="left"/>
      </w:pPr>
      <w:r>
        <w:t xml:space="preserve">Эти мероприятия носят организационно-технический характер, они не требуют </w:t>
      </w:r>
      <w:proofErr w:type="gramStart"/>
      <w:r>
        <w:t xml:space="preserve">су- </w:t>
      </w:r>
      <w:proofErr w:type="spellStart"/>
      <w:r>
        <w:t>щественных</w:t>
      </w:r>
      <w:proofErr w:type="spellEnd"/>
      <w:proofErr w:type="gramEnd"/>
      <w:r>
        <w:t xml:space="preserve"> затрат и не приводят к снижению производительности строительных работ.</w:t>
      </w:r>
    </w:p>
    <w:p w14:paraId="370E9825" w14:textId="77777777" w:rsidR="00B84C5C" w:rsidRDefault="00B84C5C">
      <w:pPr>
        <w:spacing w:line="364" w:lineRule="auto"/>
        <w:sectPr w:rsidR="00B84C5C">
          <w:pgSz w:w="11910" w:h="16840"/>
          <w:pgMar w:top="1040" w:right="340" w:bottom="1260" w:left="1480" w:header="0" w:footer="1004" w:gutter="0"/>
          <w:cols w:space="720"/>
        </w:sectPr>
      </w:pPr>
    </w:p>
    <w:p w14:paraId="45EF9171" w14:textId="77777777" w:rsidR="00B84C5C" w:rsidRDefault="00000000">
      <w:pPr>
        <w:pStyle w:val="a3"/>
        <w:spacing w:before="76" w:line="364" w:lineRule="auto"/>
        <w:ind w:right="506"/>
      </w:pPr>
      <w:r>
        <w:lastRenderedPageBreak/>
        <w:t>Согласно данным, приведенным на сайте РГП «</w:t>
      </w:r>
      <w:proofErr w:type="spellStart"/>
      <w:r>
        <w:t>Казгидромет</w:t>
      </w:r>
      <w:proofErr w:type="spellEnd"/>
      <w:r>
        <w:t>» (https</w:t>
      </w:r>
      <w:hyperlink r:id="rId24">
        <w:r>
          <w:t>://www.k</w:t>
        </w:r>
      </w:hyperlink>
      <w:r>
        <w:t>az</w:t>
      </w:r>
      <w:hyperlink r:id="rId25">
        <w:r>
          <w:t>hydromet.kz/ru/ecology/progno</w:t>
        </w:r>
      </w:hyperlink>
      <w:r>
        <w:t>z</w:t>
      </w:r>
      <w:hyperlink r:id="rId26">
        <w:r>
          <w:t>-nmu-neblagopriyatnye-meteousloviya)</w:t>
        </w:r>
      </w:hyperlink>
      <w:r>
        <w:t xml:space="preserve"> про- </w:t>
      </w:r>
      <w:proofErr w:type="spellStart"/>
      <w:r>
        <w:t>гноз</w:t>
      </w:r>
      <w:proofErr w:type="spellEnd"/>
      <w:r>
        <w:rPr>
          <w:spacing w:val="-2"/>
        </w:rPr>
        <w:t xml:space="preserve"> </w:t>
      </w:r>
      <w:r>
        <w:t>НМУ</w:t>
      </w:r>
      <w:r>
        <w:rPr>
          <w:spacing w:val="-2"/>
        </w:rPr>
        <w:t xml:space="preserve"> </w:t>
      </w:r>
      <w:r>
        <w:t>проводится</w:t>
      </w:r>
      <w:r>
        <w:rPr>
          <w:spacing w:val="-1"/>
        </w:rPr>
        <w:t xml:space="preserve"> </w:t>
      </w:r>
      <w:r>
        <w:t>на</w:t>
      </w:r>
      <w:r>
        <w:rPr>
          <w:spacing w:val="-2"/>
        </w:rPr>
        <w:t xml:space="preserve"> </w:t>
      </w:r>
      <w:r>
        <w:t>территории</w:t>
      </w:r>
      <w:r>
        <w:rPr>
          <w:spacing w:val="-3"/>
        </w:rPr>
        <w:t xml:space="preserve"> </w:t>
      </w:r>
      <w:r>
        <w:t>городов</w:t>
      </w:r>
      <w:r>
        <w:rPr>
          <w:spacing w:val="-3"/>
        </w:rPr>
        <w:t xml:space="preserve"> </w:t>
      </w:r>
      <w:r>
        <w:t>Нур-Султан,</w:t>
      </w:r>
      <w:r>
        <w:rPr>
          <w:spacing w:val="-2"/>
        </w:rPr>
        <w:t xml:space="preserve"> </w:t>
      </w:r>
      <w:r>
        <w:t>Актау,</w:t>
      </w:r>
      <w:r>
        <w:rPr>
          <w:spacing w:val="-3"/>
        </w:rPr>
        <w:t xml:space="preserve"> </w:t>
      </w:r>
      <w:r>
        <w:t>Актобе,</w:t>
      </w:r>
      <w:r>
        <w:rPr>
          <w:spacing w:val="-2"/>
        </w:rPr>
        <w:t xml:space="preserve"> </w:t>
      </w:r>
      <w:r>
        <w:t>Алматы,</w:t>
      </w:r>
      <w:r>
        <w:rPr>
          <w:spacing w:val="-2"/>
        </w:rPr>
        <w:t xml:space="preserve"> </w:t>
      </w:r>
      <w:r>
        <w:t xml:space="preserve">Атырау, Балхаш, Жезказган, Караганда, Кокшетау, Костанай, Кызылорда, Павлодар, </w:t>
      </w:r>
      <w:proofErr w:type="spellStart"/>
      <w:r>
        <w:t>Петропав</w:t>
      </w:r>
      <w:proofErr w:type="spellEnd"/>
      <w:r>
        <w:t xml:space="preserve">- </w:t>
      </w:r>
      <w:proofErr w:type="spellStart"/>
      <w:r>
        <w:t>ловск</w:t>
      </w:r>
      <w:proofErr w:type="spellEnd"/>
      <w:r>
        <w:t xml:space="preserve">, Риддер, Семей, Талдыкорган, Тараз, Темиртау, Уральск, Усть-Каменогорск, </w:t>
      </w:r>
      <w:proofErr w:type="spellStart"/>
      <w:r>
        <w:t>Шым</w:t>
      </w:r>
      <w:proofErr w:type="spellEnd"/>
      <w:r>
        <w:t xml:space="preserve">- </w:t>
      </w:r>
      <w:r>
        <w:rPr>
          <w:spacing w:val="-2"/>
        </w:rPr>
        <w:t>кент.</w:t>
      </w:r>
    </w:p>
    <w:p w14:paraId="12AB7944" w14:textId="77777777" w:rsidR="00B84C5C" w:rsidRDefault="00000000">
      <w:pPr>
        <w:pStyle w:val="a3"/>
        <w:spacing w:before="6" w:line="367" w:lineRule="auto"/>
        <w:ind w:right="508"/>
      </w:pPr>
      <w:r>
        <w:t xml:space="preserve">На территории лицензионной площади отсутствуют стационарные посты </w:t>
      </w:r>
      <w:proofErr w:type="spellStart"/>
      <w:r>
        <w:t>наблюде</w:t>
      </w:r>
      <w:proofErr w:type="spellEnd"/>
      <w:r>
        <w:t xml:space="preserve">- </w:t>
      </w:r>
      <w:proofErr w:type="spellStart"/>
      <w:r>
        <w:t>ния</w:t>
      </w:r>
      <w:proofErr w:type="spellEnd"/>
      <w:r>
        <w:t xml:space="preserve"> НМУ.</w:t>
      </w:r>
    </w:p>
    <w:p w14:paraId="5757D7AE" w14:textId="77777777" w:rsidR="00B84C5C" w:rsidRDefault="00000000">
      <w:pPr>
        <w:pStyle w:val="a3"/>
        <w:spacing w:line="364" w:lineRule="auto"/>
        <w:ind w:right="507"/>
      </w:pPr>
      <w:r>
        <w:t xml:space="preserve">Ввиду того что, гидрометеослужбой Республики Казахстан не проводится </w:t>
      </w:r>
      <w:proofErr w:type="spellStart"/>
      <w:r>
        <w:t>прогно</w:t>
      </w:r>
      <w:proofErr w:type="spellEnd"/>
      <w:r>
        <w:t xml:space="preserve">- </w:t>
      </w:r>
      <w:proofErr w:type="spellStart"/>
      <w:r>
        <w:t>зирование</w:t>
      </w:r>
      <w:proofErr w:type="spellEnd"/>
      <w:r>
        <w:t xml:space="preserve"> неблагоприятных метеорологических условий и, соответственно, отсутствует система оповещения об их наступлении, а также учитывая, что намечаемые работы </w:t>
      </w:r>
      <w:proofErr w:type="spellStart"/>
      <w:proofErr w:type="gramStart"/>
      <w:r>
        <w:t>име</w:t>
      </w:r>
      <w:proofErr w:type="spellEnd"/>
      <w:r>
        <w:t>- ют</w:t>
      </w:r>
      <w:proofErr w:type="gramEnd"/>
      <w:r>
        <w:rPr>
          <w:spacing w:val="-4"/>
        </w:rPr>
        <w:t xml:space="preserve"> </w:t>
      </w:r>
      <w:r>
        <w:t>незначительный</w:t>
      </w:r>
      <w:r>
        <w:rPr>
          <w:spacing w:val="-4"/>
        </w:rPr>
        <w:t xml:space="preserve"> </w:t>
      </w:r>
      <w:r>
        <w:t>валовый</w:t>
      </w:r>
      <w:r>
        <w:rPr>
          <w:spacing w:val="-4"/>
        </w:rPr>
        <w:t xml:space="preserve"> </w:t>
      </w:r>
      <w:r>
        <w:t>выброс</w:t>
      </w:r>
      <w:r>
        <w:rPr>
          <w:spacing w:val="-3"/>
        </w:rPr>
        <w:t xml:space="preserve"> </w:t>
      </w:r>
      <w:r>
        <w:t>вредных</w:t>
      </w:r>
      <w:r>
        <w:rPr>
          <w:spacing w:val="-4"/>
        </w:rPr>
        <w:t xml:space="preserve"> </w:t>
      </w:r>
      <w:r>
        <w:t>веществ</w:t>
      </w:r>
      <w:r>
        <w:rPr>
          <w:spacing w:val="-4"/>
        </w:rPr>
        <w:t xml:space="preserve"> </w:t>
      </w:r>
      <w:r>
        <w:t>в</w:t>
      </w:r>
      <w:r>
        <w:rPr>
          <w:spacing w:val="-3"/>
        </w:rPr>
        <w:t xml:space="preserve"> </w:t>
      </w:r>
      <w:r>
        <w:t>атмосферу,</w:t>
      </w:r>
      <w:r>
        <w:rPr>
          <w:spacing w:val="-3"/>
        </w:rPr>
        <w:t xml:space="preserve"> </w:t>
      </w:r>
      <w:r>
        <w:t>настоящим</w:t>
      </w:r>
      <w:r>
        <w:rPr>
          <w:spacing w:val="-4"/>
        </w:rPr>
        <w:t xml:space="preserve"> </w:t>
      </w:r>
      <w:r>
        <w:t>проектом не разрабатываются специальные мероприятия по снижению выбросов вредных веществ в атмосферу в период НМУ.</w:t>
      </w:r>
    </w:p>
    <w:p w14:paraId="5FFA0DF8" w14:textId="77777777" w:rsidR="00B84C5C" w:rsidRDefault="00000000">
      <w:pPr>
        <w:pStyle w:val="4"/>
        <w:numPr>
          <w:ilvl w:val="1"/>
          <w:numId w:val="56"/>
        </w:numPr>
        <w:tabs>
          <w:tab w:val="left" w:pos="1506"/>
        </w:tabs>
        <w:spacing w:before="240"/>
        <w:ind w:left="221" w:right="510" w:firstLine="736"/>
      </w:pPr>
      <w:bookmarkStart w:id="30" w:name="_bookmark30"/>
      <w:bookmarkEnd w:id="30"/>
      <w:r>
        <w:t>Оценка</w:t>
      </w:r>
      <w:r>
        <w:rPr>
          <w:spacing w:val="80"/>
        </w:rPr>
        <w:t xml:space="preserve"> </w:t>
      </w:r>
      <w:r>
        <w:t>последствий</w:t>
      </w:r>
      <w:r>
        <w:rPr>
          <w:spacing w:val="80"/>
        </w:rPr>
        <w:t xml:space="preserve"> </w:t>
      </w:r>
      <w:r>
        <w:t>загрязнения</w:t>
      </w:r>
      <w:r>
        <w:rPr>
          <w:spacing w:val="80"/>
        </w:rPr>
        <w:t xml:space="preserve"> </w:t>
      </w:r>
      <w:r>
        <w:t>атмосферного</w:t>
      </w:r>
      <w:r>
        <w:rPr>
          <w:spacing w:val="80"/>
        </w:rPr>
        <w:t xml:space="preserve"> </w:t>
      </w:r>
      <w:r>
        <w:t>воздуха</w:t>
      </w:r>
      <w:r>
        <w:rPr>
          <w:spacing w:val="80"/>
        </w:rPr>
        <w:t xml:space="preserve"> </w:t>
      </w:r>
      <w:r>
        <w:t>на</w:t>
      </w:r>
      <w:r>
        <w:rPr>
          <w:spacing w:val="80"/>
        </w:rPr>
        <w:t xml:space="preserve"> </w:t>
      </w:r>
      <w:r>
        <w:t>период строительства и эксплуатации проектируемого объекта</w:t>
      </w:r>
    </w:p>
    <w:p w14:paraId="16F6C22E" w14:textId="77777777" w:rsidR="00B84C5C" w:rsidRDefault="00000000">
      <w:pPr>
        <w:pStyle w:val="a3"/>
        <w:spacing w:before="124"/>
        <w:ind w:left="930" w:firstLine="0"/>
      </w:pPr>
      <w:r>
        <w:t>При</w:t>
      </w:r>
      <w:r>
        <w:rPr>
          <w:spacing w:val="-14"/>
        </w:rPr>
        <w:t xml:space="preserve"> </w:t>
      </w:r>
      <w:r>
        <w:t>проведении</w:t>
      </w:r>
      <w:r>
        <w:rPr>
          <w:spacing w:val="-13"/>
        </w:rPr>
        <w:t xml:space="preserve"> </w:t>
      </w:r>
      <w:r>
        <w:t>работ</w:t>
      </w:r>
      <w:r>
        <w:rPr>
          <w:spacing w:val="-12"/>
        </w:rPr>
        <w:t xml:space="preserve"> </w:t>
      </w:r>
      <w:r>
        <w:t>возникновение</w:t>
      </w:r>
      <w:r>
        <w:rPr>
          <w:spacing w:val="-13"/>
        </w:rPr>
        <w:t xml:space="preserve"> </w:t>
      </w:r>
      <w:r>
        <w:t>внештатных</w:t>
      </w:r>
      <w:r>
        <w:rPr>
          <w:spacing w:val="-13"/>
        </w:rPr>
        <w:t xml:space="preserve"> </w:t>
      </w:r>
      <w:r>
        <w:t>ситуаций</w:t>
      </w:r>
      <w:r>
        <w:rPr>
          <w:spacing w:val="-13"/>
        </w:rPr>
        <w:t xml:space="preserve"> </w:t>
      </w:r>
      <w:r>
        <w:t>не</w:t>
      </w:r>
      <w:r>
        <w:rPr>
          <w:spacing w:val="-14"/>
        </w:rPr>
        <w:t xml:space="preserve"> </w:t>
      </w:r>
      <w:r>
        <w:rPr>
          <w:spacing w:val="-2"/>
        </w:rPr>
        <w:t>ожидается.</w:t>
      </w:r>
    </w:p>
    <w:p w14:paraId="13842572" w14:textId="77777777" w:rsidR="00B84C5C" w:rsidRDefault="00000000">
      <w:pPr>
        <w:pStyle w:val="a3"/>
        <w:spacing w:before="130" w:line="364" w:lineRule="auto"/>
        <w:ind w:right="506"/>
      </w:pPr>
      <w:r>
        <w:t xml:space="preserve">Все проводимые виды работ не связаны с неконтролируемыми выделения </w:t>
      </w:r>
      <w:proofErr w:type="gramStart"/>
      <w:r>
        <w:t xml:space="preserve">загряз- </w:t>
      </w:r>
      <w:proofErr w:type="spellStart"/>
      <w:r>
        <w:t>няющих</w:t>
      </w:r>
      <w:proofErr w:type="spellEnd"/>
      <w:proofErr w:type="gramEnd"/>
      <w:r>
        <w:t xml:space="preserve"> веществ в атмосферу.</w:t>
      </w:r>
    </w:p>
    <w:p w14:paraId="4F9D4BDF" w14:textId="77777777" w:rsidR="00B84C5C" w:rsidRDefault="00000000">
      <w:pPr>
        <w:pStyle w:val="a3"/>
        <w:spacing w:before="2" w:line="367" w:lineRule="auto"/>
        <w:ind w:right="514"/>
      </w:pPr>
      <w:r>
        <w:t>Проектом предусматривается проведение мероприятий по уменьшению выбросов в атмосферу.</w:t>
      </w:r>
    </w:p>
    <w:p w14:paraId="60749276" w14:textId="77777777" w:rsidR="00B84C5C" w:rsidRDefault="00000000">
      <w:pPr>
        <w:pStyle w:val="a3"/>
        <w:spacing w:line="364" w:lineRule="auto"/>
        <w:ind w:right="508"/>
      </w:pPr>
      <w:r>
        <w:t xml:space="preserve">Соблюдение технологических процессов при строительстве, безаварийность </w:t>
      </w:r>
      <w:proofErr w:type="gramStart"/>
      <w:r>
        <w:t xml:space="preserve">про- </w:t>
      </w:r>
      <w:proofErr w:type="spellStart"/>
      <w:r>
        <w:t>цессов</w:t>
      </w:r>
      <w:proofErr w:type="spellEnd"/>
      <w:proofErr w:type="gramEnd"/>
      <w:r>
        <w:rPr>
          <w:spacing w:val="-6"/>
        </w:rPr>
        <w:t xml:space="preserve"> </w:t>
      </w:r>
      <w:r>
        <w:t>позволит</w:t>
      </w:r>
      <w:r>
        <w:rPr>
          <w:spacing w:val="-6"/>
        </w:rPr>
        <w:t xml:space="preserve"> </w:t>
      </w:r>
      <w:r>
        <w:t>минимизировать</w:t>
      </w:r>
      <w:r>
        <w:rPr>
          <w:spacing w:val="-5"/>
        </w:rPr>
        <w:t xml:space="preserve"> </w:t>
      </w:r>
      <w:r>
        <w:t>выбросы</w:t>
      </w:r>
      <w:r>
        <w:rPr>
          <w:spacing w:val="-5"/>
        </w:rPr>
        <w:t xml:space="preserve"> </w:t>
      </w:r>
      <w:r>
        <w:t>в</w:t>
      </w:r>
      <w:r>
        <w:rPr>
          <w:spacing w:val="-5"/>
        </w:rPr>
        <w:t xml:space="preserve"> </w:t>
      </w:r>
      <w:r>
        <w:t>атмосферный</w:t>
      </w:r>
      <w:r>
        <w:rPr>
          <w:spacing w:val="-6"/>
        </w:rPr>
        <w:t xml:space="preserve"> </w:t>
      </w:r>
      <w:r>
        <w:t>воздух,</w:t>
      </w:r>
      <w:r>
        <w:rPr>
          <w:spacing w:val="-4"/>
        </w:rPr>
        <w:t xml:space="preserve"> </w:t>
      </w:r>
      <w:r>
        <w:t>а</w:t>
      </w:r>
      <w:r>
        <w:rPr>
          <w:spacing w:val="-5"/>
        </w:rPr>
        <w:t xml:space="preserve"> </w:t>
      </w:r>
      <w:r>
        <w:t>после</w:t>
      </w:r>
      <w:r>
        <w:rPr>
          <w:spacing w:val="-5"/>
        </w:rPr>
        <w:t xml:space="preserve"> </w:t>
      </w:r>
      <w:r>
        <w:t>строительства всякие выбросы в атмосферу вообще прекратятся.</w:t>
      </w:r>
    </w:p>
    <w:p w14:paraId="73239AA5" w14:textId="77777777" w:rsidR="00B84C5C" w:rsidRDefault="00000000">
      <w:pPr>
        <w:pStyle w:val="a3"/>
        <w:spacing w:before="1" w:line="364" w:lineRule="auto"/>
        <w:ind w:right="507"/>
      </w:pPr>
      <w:r>
        <w:t>Для оценки экологических последствий проектируемых работ на месторождении был</w:t>
      </w:r>
      <w:r>
        <w:rPr>
          <w:spacing w:val="-8"/>
        </w:rPr>
        <w:t xml:space="preserve"> </w:t>
      </w:r>
      <w:r>
        <w:t xml:space="preserve">использован матричный анализ </w:t>
      </w:r>
      <w:r>
        <w:rPr>
          <w:w w:val="160"/>
        </w:rPr>
        <w:t>–</w:t>
      </w:r>
      <w:r>
        <w:rPr>
          <w:spacing w:val="-24"/>
          <w:w w:val="160"/>
        </w:rPr>
        <w:t xml:space="preserve"> </w:t>
      </w:r>
      <w:r>
        <w:t xml:space="preserve">широко распространенный в мировой практике ме- </w:t>
      </w:r>
      <w:proofErr w:type="spellStart"/>
      <w:r>
        <w:t>тод</w:t>
      </w:r>
      <w:proofErr w:type="spellEnd"/>
      <w:r>
        <w:t xml:space="preserve"> ООС. На основе рекомендаций зарубежных и отечественных методологических </w:t>
      </w:r>
      <w:proofErr w:type="gramStart"/>
      <w:r>
        <w:t>раз- работок</w:t>
      </w:r>
      <w:proofErr w:type="gramEnd"/>
      <w:r>
        <w:t xml:space="preserve"> предложена унифицированная шкала оценки воздействия на окружающую среду с использованием трех основных показателей: пространственный масштаб воздействия, временной масштаб воздействия и величины (степени интенсивности).</w:t>
      </w:r>
    </w:p>
    <w:p w14:paraId="37F0ADB8" w14:textId="77777777" w:rsidR="00B84C5C" w:rsidRDefault="00000000">
      <w:pPr>
        <w:pStyle w:val="a3"/>
        <w:spacing w:before="5" w:line="364" w:lineRule="auto"/>
        <w:ind w:right="508"/>
      </w:pPr>
      <w:r>
        <w:t xml:space="preserve">Проанализировав полученные результаты моделирования рассеивания вредных веществ в атмосферу, и используя вышеприведенную шкалу масштабов воздействия, можно сделать вывод, что воздействие проектируемых работ на атмосферный воздух на месторождении при строительстве и эксплуатации проектированного объекта будет </w:t>
      </w:r>
      <w:proofErr w:type="spellStart"/>
      <w:proofErr w:type="gramStart"/>
      <w:r>
        <w:t>сле</w:t>
      </w:r>
      <w:proofErr w:type="spellEnd"/>
      <w:r>
        <w:t xml:space="preserve">- </w:t>
      </w:r>
      <w:r>
        <w:rPr>
          <w:spacing w:val="-2"/>
        </w:rPr>
        <w:t>дующим</w:t>
      </w:r>
      <w:proofErr w:type="gramEnd"/>
      <w:r>
        <w:rPr>
          <w:spacing w:val="-2"/>
        </w:rPr>
        <w:t>:</w:t>
      </w:r>
    </w:p>
    <w:p w14:paraId="27453666" w14:textId="77777777" w:rsidR="00B84C5C" w:rsidRDefault="00000000">
      <w:pPr>
        <w:spacing w:before="3"/>
        <w:ind w:left="930"/>
        <w:rPr>
          <w:rFonts w:ascii="Arial" w:hAnsi="Arial"/>
          <w:i/>
        </w:rPr>
      </w:pPr>
      <w:r>
        <w:rPr>
          <w:rFonts w:ascii="Arial" w:hAnsi="Arial"/>
          <w:i/>
          <w:spacing w:val="-2"/>
          <w:u w:val="single"/>
        </w:rPr>
        <w:t>При</w:t>
      </w:r>
      <w:r>
        <w:rPr>
          <w:rFonts w:ascii="Arial" w:hAnsi="Arial"/>
          <w:i/>
          <w:spacing w:val="3"/>
          <w:u w:val="single"/>
        </w:rPr>
        <w:t xml:space="preserve"> </w:t>
      </w:r>
      <w:r>
        <w:rPr>
          <w:rFonts w:ascii="Arial" w:hAnsi="Arial"/>
          <w:i/>
          <w:spacing w:val="-2"/>
          <w:u w:val="single"/>
        </w:rPr>
        <w:t>строительно-монтажных</w:t>
      </w:r>
      <w:r>
        <w:rPr>
          <w:rFonts w:ascii="Arial" w:hAnsi="Arial"/>
          <w:i/>
          <w:spacing w:val="4"/>
          <w:u w:val="single"/>
        </w:rPr>
        <w:t xml:space="preserve"> </w:t>
      </w:r>
      <w:r>
        <w:rPr>
          <w:rFonts w:ascii="Arial" w:hAnsi="Arial"/>
          <w:i/>
          <w:spacing w:val="-2"/>
          <w:u w:val="single"/>
        </w:rPr>
        <w:t>работах:</w:t>
      </w:r>
    </w:p>
    <w:p w14:paraId="2544B6A1" w14:textId="77777777" w:rsidR="00B84C5C" w:rsidRDefault="00000000">
      <w:pPr>
        <w:pStyle w:val="a4"/>
        <w:numPr>
          <w:ilvl w:val="0"/>
          <w:numId w:val="41"/>
        </w:numPr>
        <w:tabs>
          <w:tab w:val="left" w:pos="1637"/>
        </w:tabs>
        <w:spacing w:before="86" w:line="355" w:lineRule="auto"/>
        <w:ind w:right="509" w:firstLine="1072"/>
      </w:pPr>
      <w:r>
        <w:t xml:space="preserve">пространственный масштаб воздействия - локальный (1) – площадь </w:t>
      </w:r>
      <w:proofErr w:type="spellStart"/>
      <w:r>
        <w:t>воздей</w:t>
      </w:r>
      <w:proofErr w:type="spellEnd"/>
      <w:r>
        <w:t xml:space="preserve">- </w:t>
      </w:r>
      <w:proofErr w:type="spellStart"/>
      <w:r>
        <w:t>ствия</w:t>
      </w:r>
      <w:proofErr w:type="spellEnd"/>
      <w:r>
        <w:t xml:space="preserve"> до 1км</w:t>
      </w:r>
      <w:r>
        <w:rPr>
          <w:vertAlign w:val="superscript"/>
        </w:rPr>
        <w:t>2</w:t>
      </w:r>
      <w:r>
        <w:t xml:space="preserve"> для площадных объектов или на удалении до 100 м от линейного объекта.</w:t>
      </w:r>
    </w:p>
    <w:p w14:paraId="581F1494" w14:textId="77777777" w:rsidR="00B84C5C" w:rsidRDefault="00B84C5C">
      <w:pPr>
        <w:spacing w:line="355" w:lineRule="auto"/>
        <w:sectPr w:rsidR="00B84C5C">
          <w:pgSz w:w="11910" w:h="16840"/>
          <w:pgMar w:top="1040" w:right="340" w:bottom="1200" w:left="1480" w:header="0" w:footer="1004" w:gutter="0"/>
          <w:cols w:space="720"/>
        </w:sectPr>
      </w:pPr>
    </w:p>
    <w:p w14:paraId="3B6566A8" w14:textId="77777777" w:rsidR="00B84C5C" w:rsidRDefault="00000000">
      <w:pPr>
        <w:pStyle w:val="a4"/>
        <w:numPr>
          <w:ilvl w:val="0"/>
          <w:numId w:val="41"/>
        </w:numPr>
        <w:tabs>
          <w:tab w:val="left" w:pos="1636"/>
        </w:tabs>
        <w:spacing w:before="73" w:line="355" w:lineRule="auto"/>
        <w:ind w:right="508" w:firstLine="1072"/>
        <w:jc w:val="both"/>
      </w:pPr>
      <w:r>
        <w:lastRenderedPageBreak/>
        <w:t xml:space="preserve">временной масштаб воздействия –временное (2) продолжительность </w:t>
      </w:r>
      <w:proofErr w:type="gramStart"/>
      <w:r>
        <w:t>воз- действия</w:t>
      </w:r>
      <w:proofErr w:type="gramEnd"/>
      <w:r>
        <w:t xml:space="preserve"> до года.</w:t>
      </w:r>
    </w:p>
    <w:p w14:paraId="3C1FFC4B" w14:textId="77777777" w:rsidR="00B84C5C" w:rsidRDefault="00000000">
      <w:pPr>
        <w:pStyle w:val="a4"/>
        <w:numPr>
          <w:ilvl w:val="0"/>
          <w:numId w:val="41"/>
        </w:numPr>
        <w:tabs>
          <w:tab w:val="left" w:pos="1636"/>
        </w:tabs>
        <w:spacing w:before="6" w:line="360" w:lineRule="auto"/>
        <w:ind w:right="509" w:firstLine="1072"/>
        <w:jc w:val="both"/>
      </w:pPr>
      <w:r>
        <w:t>интенсивность</w:t>
      </w:r>
      <w:r>
        <w:rPr>
          <w:spacing w:val="25"/>
        </w:rPr>
        <w:t xml:space="preserve"> </w:t>
      </w:r>
      <w:r>
        <w:t>воздействия</w:t>
      </w:r>
      <w:r>
        <w:rPr>
          <w:spacing w:val="24"/>
        </w:rPr>
        <w:t xml:space="preserve"> </w:t>
      </w:r>
      <w:r>
        <w:t>(обратимость</w:t>
      </w:r>
      <w:r>
        <w:rPr>
          <w:spacing w:val="25"/>
        </w:rPr>
        <w:t xml:space="preserve"> </w:t>
      </w:r>
      <w:r>
        <w:t>изменения)</w:t>
      </w:r>
      <w:r>
        <w:rPr>
          <w:spacing w:val="28"/>
        </w:rPr>
        <w:t xml:space="preserve"> </w:t>
      </w:r>
      <w:r>
        <w:t>–</w:t>
      </w:r>
      <w:r>
        <w:rPr>
          <w:spacing w:val="27"/>
        </w:rPr>
        <w:t xml:space="preserve"> </w:t>
      </w:r>
      <w:r>
        <w:t>незначительное</w:t>
      </w:r>
      <w:r>
        <w:rPr>
          <w:spacing w:val="26"/>
        </w:rPr>
        <w:t xml:space="preserve"> </w:t>
      </w:r>
      <w:r>
        <w:t xml:space="preserve">(1) – изменения в природной среде не превышает существующие пределы природной </w:t>
      </w:r>
      <w:proofErr w:type="gramStart"/>
      <w:r>
        <w:t xml:space="preserve">из- </w:t>
      </w:r>
      <w:proofErr w:type="spellStart"/>
      <w:r>
        <w:rPr>
          <w:spacing w:val="-2"/>
          <w:w w:val="110"/>
        </w:rPr>
        <w:t>менчивости</w:t>
      </w:r>
      <w:proofErr w:type="spellEnd"/>
      <w:proofErr w:type="gramEnd"/>
      <w:r>
        <w:rPr>
          <w:spacing w:val="-2"/>
          <w:w w:val="110"/>
        </w:rPr>
        <w:t>.</w:t>
      </w:r>
    </w:p>
    <w:p w14:paraId="321EAB1B" w14:textId="77777777" w:rsidR="00B84C5C" w:rsidRDefault="00B84C5C">
      <w:pPr>
        <w:spacing w:line="360" w:lineRule="auto"/>
        <w:jc w:val="both"/>
        <w:sectPr w:rsidR="00B84C5C">
          <w:pgSz w:w="11910" w:h="16840"/>
          <w:pgMar w:top="1040" w:right="340" w:bottom="1260" w:left="1480" w:header="0" w:footer="1004" w:gutter="0"/>
          <w:cols w:space="720"/>
        </w:sectPr>
      </w:pPr>
    </w:p>
    <w:p w14:paraId="5D96E6D3" w14:textId="77777777" w:rsidR="00B84C5C" w:rsidRDefault="00000000">
      <w:pPr>
        <w:pStyle w:val="3"/>
        <w:numPr>
          <w:ilvl w:val="0"/>
          <w:numId w:val="56"/>
        </w:numPr>
        <w:tabs>
          <w:tab w:val="left" w:pos="1174"/>
        </w:tabs>
        <w:ind w:left="1174" w:hanging="244"/>
        <w:jc w:val="left"/>
      </w:pPr>
      <w:bookmarkStart w:id="31" w:name="_bookmark31"/>
      <w:bookmarkEnd w:id="31"/>
      <w:r>
        <w:lastRenderedPageBreak/>
        <w:t>ОЦЕНКА</w:t>
      </w:r>
      <w:r>
        <w:rPr>
          <w:spacing w:val="-12"/>
        </w:rPr>
        <w:t xml:space="preserve"> </w:t>
      </w:r>
      <w:r>
        <w:t>ВОЗДЕЙСТВИЯ</w:t>
      </w:r>
      <w:r>
        <w:rPr>
          <w:spacing w:val="-11"/>
        </w:rPr>
        <w:t xml:space="preserve"> </w:t>
      </w:r>
      <w:r>
        <w:t>НА</w:t>
      </w:r>
      <w:r>
        <w:rPr>
          <w:spacing w:val="-13"/>
        </w:rPr>
        <w:t xml:space="preserve"> </w:t>
      </w:r>
      <w:r>
        <w:t>СОСТОЯНИЕ</w:t>
      </w:r>
      <w:r>
        <w:rPr>
          <w:spacing w:val="-11"/>
        </w:rPr>
        <w:t xml:space="preserve"> </w:t>
      </w:r>
      <w:r>
        <w:rPr>
          <w:spacing w:val="-5"/>
        </w:rPr>
        <w:t>ВОД</w:t>
      </w:r>
    </w:p>
    <w:p w14:paraId="01221974" w14:textId="77777777" w:rsidR="00B84C5C" w:rsidRDefault="00B84C5C">
      <w:pPr>
        <w:pStyle w:val="a3"/>
        <w:spacing w:before="232"/>
        <w:ind w:left="0" w:firstLine="0"/>
        <w:jc w:val="left"/>
        <w:rPr>
          <w:rFonts w:ascii="Arial"/>
          <w:b/>
        </w:rPr>
      </w:pPr>
    </w:p>
    <w:p w14:paraId="143720BB" w14:textId="77777777" w:rsidR="00B84C5C" w:rsidRDefault="00000000">
      <w:pPr>
        <w:pStyle w:val="4"/>
        <w:numPr>
          <w:ilvl w:val="1"/>
          <w:numId w:val="56"/>
        </w:numPr>
        <w:tabs>
          <w:tab w:val="left" w:pos="1368"/>
        </w:tabs>
        <w:ind w:left="1368" w:hanging="427"/>
      </w:pPr>
      <w:bookmarkStart w:id="32" w:name="_bookmark32"/>
      <w:bookmarkEnd w:id="32"/>
      <w:r>
        <w:rPr>
          <w:spacing w:val="-2"/>
        </w:rPr>
        <w:t>Гидрогеологическая</w:t>
      </w:r>
      <w:r>
        <w:rPr>
          <w:spacing w:val="7"/>
        </w:rPr>
        <w:t xml:space="preserve"> </w:t>
      </w:r>
      <w:r>
        <w:rPr>
          <w:spacing w:val="-2"/>
        </w:rPr>
        <w:t>характеристика</w:t>
      </w:r>
      <w:r>
        <w:rPr>
          <w:spacing w:val="5"/>
        </w:rPr>
        <w:t xml:space="preserve"> </w:t>
      </w:r>
      <w:r>
        <w:rPr>
          <w:spacing w:val="-2"/>
        </w:rPr>
        <w:t>района</w:t>
      </w:r>
    </w:p>
    <w:p w14:paraId="21EF5225" w14:textId="77777777" w:rsidR="00B84C5C" w:rsidRDefault="00000000">
      <w:pPr>
        <w:pStyle w:val="a3"/>
        <w:spacing w:before="124" w:line="364" w:lineRule="auto"/>
        <w:ind w:right="506" w:firstLine="720"/>
      </w:pPr>
      <w:r>
        <w:t xml:space="preserve">Естественные поверхностные водные объекты на территории расположения участка работ отсутствуют. Из них временные возникают, главным образом, в короткие весенние периоды, образуя промоины. В период снеготаяния и обильных дождей </w:t>
      </w:r>
      <w:proofErr w:type="spellStart"/>
      <w:r>
        <w:t>соро</w:t>
      </w:r>
      <w:proofErr w:type="spellEnd"/>
      <w:r>
        <w:t xml:space="preserve">- вые понижения заполняются водой. При высыхании </w:t>
      </w:r>
      <w:proofErr w:type="spellStart"/>
      <w:r>
        <w:t>соров</w:t>
      </w:r>
      <w:proofErr w:type="spellEnd"/>
      <w:r>
        <w:t xml:space="preserve"> поверхность покрывается бе- </w:t>
      </w:r>
      <w:proofErr w:type="spellStart"/>
      <w:r>
        <w:t>лой</w:t>
      </w:r>
      <w:proofErr w:type="spellEnd"/>
      <w:r>
        <w:t xml:space="preserve"> солью.</w:t>
      </w:r>
    </w:p>
    <w:p w14:paraId="752F1ADC" w14:textId="77777777" w:rsidR="00B84C5C" w:rsidRDefault="00000000">
      <w:pPr>
        <w:pStyle w:val="a3"/>
        <w:spacing w:before="5" w:line="367" w:lineRule="auto"/>
        <w:ind w:right="508" w:firstLine="720"/>
      </w:pPr>
      <w:r>
        <w:t>Проектируемый объект на территории месторождения не входит в водоохранную зону</w:t>
      </w:r>
      <w:r>
        <w:rPr>
          <w:spacing w:val="-2"/>
        </w:rPr>
        <w:t xml:space="preserve"> </w:t>
      </w:r>
      <w:r>
        <w:t>Каспийского</w:t>
      </w:r>
      <w:r>
        <w:rPr>
          <w:spacing w:val="-1"/>
        </w:rPr>
        <w:t xml:space="preserve"> </w:t>
      </w:r>
      <w:r>
        <w:t>моря,</w:t>
      </w:r>
      <w:r>
        <w:rPr>
          <w:spacing w:val="-2"/>
        </w:rPr>
        <w:t xml:space="preserve"> </w:t>
      </w:r>
      <w:r>
        <w:t>определенную</w:t>
      </w:r>
      <w:r>
        <w:rPr>
          <w:spacing w:val="-1"/>
        </w:rPr>
        <w:t xml:space="preserve"> </w:t>
      </w:r>
      <w:r>
        <w:t>в</w:t>
      </w:r>
      <w:r>
        <w:rPr>
          <w:spacing w:val="-2"/>
        </w:rPr>
        <w:t xml:space="preserve"> </w:t>
      </w:r>
      <w:r>
        <w:t>размере</w:t>
      </w:r>
      <w:r>
        <w:rPr>
          <w:spacing w:val="-1"/>
        </w:rPr>
        <w:t xml:space="preserve"> </w:t>
      </w:r>
      <w:r>
        <w:t>2</w:t>
      </w:r>
      <w:r>
        <w:rPr>
          <w:spacing w:val="-1"/>
        </w:rPr>
        <w:t xml:space="preserve"> </w:t>
      </w:r>
      <w:r>
        <w:t>км.</w:t>
      </w:r>
      <w:r>
        <w:rPr>
          <w:spacing w:val="-3"/>
        </w:rPr>
        <w:t xml:space="preserve"> </w:t>
      </w:r>
      <w:r>
        <w:t>Ширина</w:t>
      </w:r>
      <w:r>
        <w:rPr>
          <w:spacing w:val="-1"/>
        </w:rPr>
        <w:t xml:space="preserve"> </w:t>
      </w:r>
      <w:r>
        <w:t>водоохранной</w:t>
      </w:r>
      <w:r>
        <w:rPr>
          <w:spacing w:val="-1"/>
        </w:rPr>
        <w:t xml:space="preserve"> </w:t>
      </w:r>
      <w:r>
        <w:t>зоны</w:t>
      </w:r>
      <w:r>
        <w:rPr>
          <w:spacing w:val="-1"/>
        </w:rPr>
        <w:t xml:space="preserve"> </w:t>
      </w:r>
      <w:r>
        <w:t>по</w:t>
      </w:r>
      <w:r>
        <w:rPr>
          <w:spacing w:val="-2"/>
        </w:rPr>
        <w:t xml:space="preserve"> </w:t>
      </w:r>
      <w:r>
        <w:t xml:space="preserve">бе- </w:t>
      </w:r>
      <w:proofErr w:type="spellStart"/>
      <w:r>
        <w:t>регу</w:t>
      </w:r>
      <w:proofErr w:type="spellEnd"/>
      <w:r>
        <w:t xml:space="preserve"> Каспийского моря принимается равной 2000 метров.</w:t>
      </w:r>
    </w:p>
    <w:p w14:paraId="2B266212" w14:textId="77777777" w:rsidR="00B84C5C" w:rsidRDefault="00000000">
      <w:pPr>
        <w:pStyle w:val="a3"/>
        <w:spacing w:line="245" w:lineRule="exact"/>
        <w:ind w:left="941" w:firstLine="0"/>
      </w:pPr>
      <w:r>
        <w:t>Расстояние</w:t>
      </w:r>
      <w:r>
        <w:rPr>
          <w:spacing w:val="-6"/>
        </w:rPr>
        <w:t xml:space="preserve"> </w:t>
      </w:r>
      <w:r>
        <w:t>до</w:t>
      </w:r>
      <w:r>
        <w:rPr>
          <w:spacing w:val="-6"/>
        </w:rPr>
        <w:t xml:space="preserve"> </w:t>
      </w:r>
      <w:r>
        <w:t>ближайшего</w:t>
      </w:r>
      <w:r>
        <w:rPr>
          <w:spacing w:val="-6"/>
        </w:rPr>
        <w:t xml:space="preserve"> </w:t>
      </w:r>
      <w:r>
        <w:t>водоема</w:t>
      </w:r>
      <w:r>
        <w:rPr>
          <w:spacing w:val="-6"/>
        </w:rPr>
        <w:t xml:space="preserve"> </w:t>
      </w:r>
      <w:r>
        <w:t>(Каспийское</w:t>
      </w:r>
      <w:r>
        <w:rPr>
          <w:spacing w:val="-6"/>
        </w:rPr>
        <w:t xml:space="preserve"> </w:t>
      </w:r>
      <w:r>
        <w:t>море)</w:t>
      </w:r>
      <w:r>
        <w:rPr>
          <w:spacing w:val="-2"/>
        </w:rPr>
        <w:t xml:space="preserve"> </w:t>
      </w:r>
      <w:r>
        <w:t>–</w:t>
      </w:r>
      <w:r>
        <w:rPr>
          <w:spacing w:val="-5"/>
        </w:rPr>
        <w:t xml:space="preserve"> </w:t>
      </w:r>
      <w:r>
        <w:t>более</w:t>
      </w:r>
      <w:r>
        <w:rPr>
          <w:spacing w:val="-5"/>
        </w:rPr>
        <w:t xml:space="preserve"> </w:t>
      </w:r>
      <w:r>
        <w:t>10</w:t>
      </w:r>
      <w:r>
        <w:rPr>
          <w:spacing w:val="-5"/>
        </w:rPr>
        <w:t xml:space="preserve"> км.</w:t>
      </w:r>
    </w:p>
    <w:p w14:paraId="7A8D1D3C" w14:textId="77777777" w:rsidR="00B84C5C" w:rsidRDefault="00000000">
      <w:pPr>
        <w:pStyle w:val="a3"/>
        <w:spacing w:before="130" w:line="364" w:lineRule="auto"/>
        <w:ind w:right="507" w:firstLine="736"/>
      </w:pPr>
      <w:r>
        <w:t>Естественные поверхностные водные объекты на территории отсутствуют. Из них временные возникают, главным образом,</w:t>
      </w:r>
      <w:r>
        <w:rPr>
          <w:spacing w:val="-1"/>
        </w:rPr>
        <w:t xml:space="preserve"> </w:t>
      </w:r>
      <w:r>
        <w:t>в</w:t>
      </w:r>
      <w:r>
        <w:rPr>
          <w:spacing w:val="-1"/>
        </w:rPr>
        <w:t xml:space="preserve"> </w:t>
      </w:r>
      <w:r>
        <w:t>короткие</w:t>
      </w:r>
      <w:r>
        <w:rPr>
          <w:spacing w:val="-1"/>
        </w:rPr>
        <w:t xml:space="preserve"> </w:t>
      </w:r>
      <w:r>
        <w:t>весенние</w:t>
      </w:r>
      <w:r>
        <w:rPr>
          <w:spacing w:val="-1"/>
        </w:rPr>
        <w:t xml:space="preserve"> </w:t>
      </w:r>
      <w:r>
        <w:t>периоды,</w:t>
      </w:r>
      <w:r>
        <w:rPr>
          <w:spacing w:val="-1"/>
        </w:rPr>
        <w:t xml:space="preserve"> </w:t>
      </w:r>
      <w:r>
        <w:t xml:space="preserve">образуя промои- </w:t>
      </w:r>
      <w:proofErr w:type="spellStart"/>
      <w:r>
        <w:t>ны</w:t>
      </w:r>
      <w:proofErr w:type="spellEnd"/>
      <w:r>
        <w:t xml:space="preserve">. В период снеготаяния и обильных дождей </w:t>
      </w:r>
      <w:proofErr w:type="spellStart"/>
      <w:r>
        <w:t>соровые</w:t>
      </w:r>
      <w:proofErr w:type="spellEnd"/>
      <w:r>
        <w:t xml:space="preserve"> понижения заполняются водой. При высыхании </w:t>
      </w:r>
      <w:proofErr w:type="spellStart"/>
      <w:r>
        <w:t>соров</w:t>
      </w:r>
      <w:proofErr w:type="spellEnd"/>
      <w:r>
        <w:t xml:space="preserve"> поверхность покрывается белой солью.</w:t>
      </w:r>
    </w:p>
    <w:p w14:paraId="12A778B1" w14:textId="77777777" w:rsidR="00B84C5C" w:rsidRDefault="00000000">
      <w:pPr>
        <w:pStyle w:val="a3"/>
        <w:spacing w:before="4"/>
        <w:ind w:left="958" w:firstLine="0"/>
      </w:pPr>
      <w:r>
        <w:t>Грунтовые</w:t>
      </w:r>
      <w:r>
        <w:rPr>
          <w:spacing w:val="-4"/>
        </w:rPr>
        <w:t xml:space="preserve"> </w:t>
      </w:r>
      <w:r>
        <w:t>воды</w:t>
      </w:r>
      <w:r>
        <w:rPr>
          <w:spacing w:val="-4"/>
        </w:rPr>
        <w:t xml:space="preserve"> </w:t>
      </w:r>
      <w:proofErr w:type="gramStart"/>
      <w:r>
        <w:t>до</w:t>
      </w:r>
      <w:r>
        <w:rPr>
          <w:spacing w:val="-4"/>
        </w:rPr>
        <w:t xml:space="preserve"> </w:t>
      </w:r>
      <w:r>
        <w:t>глубине</w:t>
      </w:r>
      <w:proofErr w:type="gramEnd"/>
      <w:r>
        <w:rPr>
          <w:spacing w:val="-5"/>
        </w:rPr>
        <w:t xml:space="preserve"> </w:t>
      </w:r>
      <w:r>
        <w:t>3</w:t>
      </w:r>
      <w:r>
        <w:rPr>
          <w:spacing w:val="-4"/>
        </w:rPr>
        <w:t xml:space="preserve"> </w:t>
      </w:r>
      <w:r>
        <w:t>м</w:t>
      </w:r>
      <w:r>
        <w:rPr>
          <w:spacing w:val="-5"/>
        </w:rPr>
        <w:t xml:space="preserve"> </w:t>
      </w:r>
      <w:r>
        <w:t>не</w:t>
      </w:r>
      <w:r>
        <w:rPr>
          <w:spacing w:val="-3"/>
        </w:rPr>
        <w:t xml:space="preserve"> </w:t>
      </w:r>
      <w:r>
        <w:rPr>
          <w:spacing w:val="-2"/>
        </w:rPr>
        <w:t>вскрыты.</w:t>
      </w:r>
    </w:p>
    <w:p w14:paraId="3DCDD560" w14:textId="77777777" w:rsidR="00B84C5C" w:rsidRDefault="00000000">
      <w:pPr>
        <w:pStyle w:val="5"/>
        <w:spacing w:before="127"/>
        <w:ind w:left="941"/>
        <w:rPr>
          <w:rFonts w:ascii="Microsoft Sans Serif" w:hAnsi="Microsoft Sans Serif"/>
          <w:b w:val="0"/>
          <w:i w:val="0"/>
        </w:rPr>
      </w:pPr>
      <w:r>
        <w:rPr>
          <w:u w:val="single"/>
        </w:rPr>
        <w:t>Проектируемый</w:t>
      </w:r>
      <w:r>
        <w:rPr>
          <w:spacing w:val="-12"/>
          <w:u w:val="single"/>
        </w:rPr>
        <w:t xml:space="preserve"> </w:t>
      </w:r>
      <w:r>
        <w:rPr>
          <w:u w:val="single"/>
        </w:rPr>
        <w:t>объект</w:t>
      </w:r>
      <w:r>
        <w:rPr>
          <w:spacing w:val="-10"/>
          <w:u w:val="single"/>
        </w:rPr>
        <w:t xml:space="preserve"> </w:t>
      </w:r>
      <w:r>
        <w:rPr>
          <w:u w:val="single"/>
        </w:rPr>
        <w:t>не</w:t>
      </w:r>
      <w:r>
        <w:rPr>
          <w:spacing w:val="-11"/>
          <w:u w:val="single"/>
        </w:rPr>
        <w:t xml:space="preserve"> </w:t>
      </w:r>
      <w:r>
        <w:rPr>
          <w:u w:val="single"/>
        </w:rPr>
        <w:t>входит</w:t>
      </w:r>
      <w:r>
        <w:rPr>
          <w:spacing w:val="-9"/>
          <w:u w:val="single"/>
        </w:rPr>
        <w:t xml:space="preserve"> </w:t>
      </w:r>
      <w:r>
        <w:rPr>
          <w:u w:val="single"/>
        </w:rPr>
        <w:t>в</w:t>
      </w:r>
      <w:r>
        <w:rPr>
          <w:spacing w:val="-10"/>
          <w:u w:val="single"/>
        </w:rPr>
        <w:t xml:space="preserve"> </w:t>
      </w:r>
      <w:r>
        <w:rPr>
          <w:u w:val="single"/>
        </w:rPr>
        <w:t>водоохранную</w:t>
      </w:r>
      <w:r>
        <w:rPr>
          <w:spacing w:val="-11"/>
          <w:u w:val="single"/>
        </w:rPr>
        <w:t xml:space="preserve"> </w:t>
      </w:r>
      <w:r>
        <w:rPr>
          <w:spacing w:val="-2"/>
          <w:u w:val="single"/>
        </w:rPr>
        <w:t>зону</w:t>
      </w:r>
      <w:r>
        <w:rPr>
          <w:rFonts w:ascii="Microsoft Sans Serif" w:hAnsi="Microsoft Sans Serif"/>
          <w:b w:val="0"/>
          <w:i w:val="0"/>
          <w:spacing w:val="-2"/>
        </w:rPr>
        <w:t>.</w:t>
      </w:r>
    </w:p>
    <w:p w14:paraId="1C7F8AC2" w14:textId="77777777" w:rsidR="00B84C5C" w:rsidRDefault="00000000">
      <w:pPr>
        <w:pStyle w:val="a3"/>
        <w:spacing w:before="131" w:line="364" w:lineRule="auto"/>
        <w:ind w:right="508" w:firstLine="720"/>
      </w:pPr>
      <w:r>
        <w:t xml:space="preserve">Подземные воды описываемой территории являются некондиционными и </w:t>
      </w:r>
      <w:proofErr w:type="spellStart"/>
      <w:proofErr w:type="gramStart"/>
      <w:r>
        <w:t>непри</w:t>
      </w:r>
      <w:proofErr w:type="spellEnd"/>
      <w:r>
        <w:t>- годными</w:t>
      </w:r>
      <w:proofErr w:type="gramEnd"/>
      <w:r>
        <w:rPr>
          <w:spacing w:val="-3"/>
        </w:rPr>
        <w:t xml:space="preserve"> </w:t>
      </w:r>
      <w:r>
        <w:t>для</w:t>
      </w:r>
      <w:r>
        <w:rPr>
          <w:spacing w:val="-4"/>
        </w:rPr>
        <w:t xml:space="preserve"> </w:t>
      </w:r>
      <w:r>
        <w:t>хозяйственного</w:t>
      </w:r>
      <w:r>
        <w:rPr>
          <w:spacing w:val="-3"/>
        </w:rPr>
        <w:t xml:space="preserve"> </w:t>
      </w:r>
      <w:r>
        <w:t>использования</w:t>
      </w:r>
      <w:r>
        <w:rPr>
          <w:spacing w:val="-4"/>
        </w:rPr>
        <w:t xml:space="preserve"> </w:t>
      </w:r>
      <w:r>
        <w:t>из-за</w:t>
      </w:r>
      <w:r>
        <w:rPr>
          <w:spacing w:val="-3"/>
        </w:rPr>
        <w:t xml:space="preserve"> </w:t>
      </w:r>
      <w:r>
        <w:t>высокой</w:t>
      </w:r>
      <w:r>
        <w:rPr>
          <w:spacing w:val="-4"/>
        </w:rPr>
        <w:t xml:space="preserve"> </w:t>
      </w:r>
      <w:r>
        <w:t>минерализации.</w:t>
      </w:r>
      <w:r>
        <w:rPr>
          <w:spacing w:val="-3"/>
        </w:rPr>
        <w:t xml:space="preserve"> </w:t>
      </w:r>
      <w:r>
        <w:t>Пресные</w:t>
      </w:r>
      <w:r>
        <w:rPr>
          <w:spacing w:val="-4"/>
        </w:rPr>
        <w:t xml:space="preserve"> </w:t>
      </w:r>
      <w:proofErr w:type="gramStart"/>
      <w:r>
        <w:t>под- земные</w:t>
      </w:r>
      <w:proofErr w:type="gramEnd"/>
      <w:r>
        <w:t xml:space="preserve"> воды на данной территории отсутствуют.</w:t>
      </w:r>
    </w:p>
    <w:p w14:paraId="63FB07DF" w14:textId="77777777" w:rsidR="00B84C5C" w:rsidRDefault="00000000">
      <w:pPr>
        <w:pStyle w:val="a3"/>
        <w:spacing w:before="3" w:line="364" w:lineRule="auto"/>
        <w:ind w:right="509" w:firstLine="720"/>
      </w:pPr>
      <w:r>
        <w:t xml:space="preserve">Водовмещающими породами четвертичного водоносного комплекса являются </w:t>
      </w:r>
      <w:proofErr w:type="gramStart"/>
      <w:r>
        <w:t xml:space="preserve">су- </w:t>
      </w:r>
      <w:proofErr w:type="spellStart"/>
      <w:r>
        <w:t>песи</w:t>
      </w:r>
      <w:proofErr w:type="spellEnd"/>
      <w:proofErr w:type="gramEnd"/>
      <w:r>
        <w:t xml:space="preserve">, пески и частично суглинки. Питание подземных вод верхнего гидрогеологического этажа происходит главным образом за счет инфильтрации атмосферных осадков и </w:t>
      </w:r>
      <w:proofErr w:type="spellStart"/>
      <w:r>
        <w:t>реги</w:t>
      </w:r>
      <w:proofErr w:type="spellEnd"/>
      <w:r>
        <w:t xml:space="preserve">- </w:t>
      </w:r>
      <w:proofErr w:type="spellStart"/>
      <w:r>
        <w:t>онального</w:t>
      </w:r>
      <w:proofErr w:type="spellEnd"/>
      <w:r>
        <w:t xml:space="preserve"> стока</w:t>
      </w:r>
    </w:p>
    <w:p w14:paraId="3069D639" w14:textId="77777777" w:rsidR="00B84C5C" w:rsidRDefault="00000000">
      <w:pPr>
        <w:pStyle w:val="4"/>
        <w:numPr>
          <w:ilvl w:val="1"/>
          <w:numId w:val="56"/>
        </w:numPr>
        <w:tabs>
          <w:tab w:val="left" w:pos="1368"/>
          <w:tab w:val="left" w:pos="3035"/>
          <w:tab w:val="left" w:pos="3411"/>
          <w:tab w:val="left" w:pos="4504"/>
          <w:tab w:val="left" w:pos="5748"/>
          <w:tab w:val="left" w:pos="6397"/>
          <w:tab w:val="left" w:pos="7987"/>
        </w:tabs>
        <w:spacing w:before="240"/>
        <w:ind w:left="221" w:right="511" w:firstLine="720"/>
      </w:pPr>
      <w:bookmarkStart w:id="33" w:name="_bookmark33"/>
      <w:bookmarkEnd w:id="33"/>
      <w:r>
        <w:rPr>
          <w:spacing w:val="-2"/>
        </w:rPr>
        <w:t>Потребность</w:t>
      </w:r>
      <w:r>
        <w:tab/>
      </w:r>
      <w:r>
        <w:rPr>
          <w:spacing w:val="-10"/>
        </w:rPr>
        <w:t>в</w:t>
      </w:r>
      <w:r>
        <w:tab/>
      </w:r>
      <w:r>
        <w:rPr>
          <w:spacing w:val="-2"/>
        </w:rPr>
        <w:t>водных</w:t>
      </w:r>
      <w:r>
        <w:tab/>
      </w:r>
      <w:r>
        <w:rPr>
          <w:spacing w:val="-2"/>
        </w:rPr>
        <w:t>ресурсах</w:t>
      </w:r>
      <w:r>
        <w:tab/>
      </w:r>
      <w:r>
        <w:rPr>
          <w:spacing w:val="-4"/>
        </w:rPr>
        <w:t>для</w:t>
      </w:r>
      <w:r>
        <w:tab/>
      </w:r>
      <w:r>
        <w:rPr>
          <w:spacing w:val="-2"/>
        </w:rPr>
        <w:t>намечаемой</w:t>
      </w:r>
      <w:r>
        <w:tab/>
      </w:r>
      <w:r>
        <w:rPr>
          <w:spacing w:val="-2"/>
        </w:rPr>
        <w:t xml:space="preserve">деятельности. </w:t>
      </w:r>
      <w:r>
        <w:t>Требования к качеству используемой воды</w:t>
      </w:r>
    </w:p>
    <w:p w14:paraId="674C04DF" w14:textId="77777777" w:rsidR="00B84C5C" w:rsidRDefault="00000000">
      <w:pPr>
        <w:pStyle w:val="a3"/>
        <w:spacing w:before="124" w:line="364" w:lineRule="auto"/>
        <w:ind w:right="507" w:firstLine="720"/>
      </w:pPr>
      <w:r>
        <w:rPr>
          <w:u w:val="single"/>
        </w:rPr>
        <w:t>В процессе строительства</w:t>
      </w:r>
      <w:r>
        <w:t xml:space="preserve"> для питьевых целей при необходимости будет </w:t>
      </w:r>
      <w:proofErr w:type="spellStart"/>
      <w:r>
        <w:t>исполь</w:t>
      </w:r>
      <w:proofErr w:type="spellEnd"/>
      <w:r>
        <w:t xml:space="preserve">- </w:t>
      </w:r>
      <w:proofErr w:type="spellStart"/>
      <w:r>
        <w:t>зоваться</w:t>
      </w:r>
      <w:proofErr w:type="spellEnd"/>
      <w:r>
        <w:t xml:space="preserve"> привозная </w:t>
      </w:r>
      <w:proofErr w:type="spellStart"/>
      <w:r>
        <w:t>бутылированная</w:t>
      </w:r>
      <w:proofErr w:type="spellEnd"/>
      <w:r>
        <w:t xml:space="preserve"> вода, соответствующая ГОСТ 2874-82 «Вода питье- </w:t>
      </w:r>
      <w:proofErr w:type="spellStart"/>
      <w:r>
        <w:t>вая</w:t>
      </w:r>
      <w:proofErr w:type="spellEnd"/>
      <w:r>
        <w:t>». Вода будет доставляться по мере необходимости.</w:t>
      </w:r>
    </w:p>
    <w:p w14:paraId="6A63D9BE" w14:textId="77777777" w:rsidR="00B84C5C" w:rsidRDefault="00000000">
      <w:pPr>
        <w:pStyle w:val="a3"/>
        <w:spacing w:before="2" w:line="367" w:lineRule="auto"/>
        <w:ind w:right="508" w:firstLine="720"/>
      </w:pPr>
      <w:r>
        <w:t>Расчет потребления воды производится, исходя из расхода 0,025 м</w:t>
      </w:r>
      <w:r>
        <w:rPr>
          <w:vertAlign w:val="superscript"/>
        </w:rPr>
        <w:t>3</w:t>
      </w:r>
      <w:r>
        <w:t xml:space="preserve">/сутки на 1-го </w:t>
      </w:r>
      <w:r>
        <w:rPr>
          <w:spacing w:val="-2"/>
        </w:rPr>
        <w:t>человека.</w:t>
      </w:r>
    </w:p>
    <w:p w14:paraId="13A53C19" w14:textId="77777777" w:rsidR="00B84C5C" w:rsidRDefault="00000000">
      <w:pPr>
        <w:pStyle w:val="a3"/>
        <w:spacing w:line="247" w:lineRule="exact"/>
        <w:ind w:left="941" w:firstLine="0"/>
      </w:pPr>
      <w:r>
        <w:t>Согласно</w:t>
      </w:r>
      <w:r>
        <w:rPr>
          <w:spacing w:val="2"/>
        </w:rPr>
        <w:t xml:space="preserve"> </w:t>
      </w:r>
      <w:r>
        <w:t>данным</w:t>
      </w:r>
      <w:r>
        <w:rPr>
          <w:spacing w:val="3"/>
        </w:rPr>
        <w:t xml:space="preserve"> </w:t>
      </w:r>
      <w:r>
        <w:t>предприятия,</w:t>
      </w:r>
      <w:r>
        <w:rPr>
          <w:spacing w:val="3"/>
        </w:rPr>
        <w:t xml:space="preserve"> </w:t>
      </w:r>
      <w:r>
        <w:t>продолжительность</w:t>
      </w:r>
      <w:r>
        <w:rPr>
          <w:spacing w:val="3"/>
        </w:rPr>
        <w:t xml:space="preserve"> </w:t>
      </w:r>
      <w:r>
        <w:t>работ</w:t>
      </w:r>
      <w:r>
        <w:rPr>
          <w:spacing w:val="3"/>
        </w:rPr>
        <w:t xml:space="preserve"> </w:t>
      </w:r>
      <w:r>
        <w:t>составляет</w:t>
      </w:r>
      <w:r>
        <w:rPr>
          <w:spacing w:val="7"/>
        </w:rPr>
        <w:t xml:space="preserve"> </w:t>
      </w:r>
      <w:r>
        <w:t>11</w:t>
      </w:r>
      <w:r>
        <w:rPr>
          <w:spacing w:val="4"/>
        </w:rPr>
        <w:t xml:space="preserve"> </w:t>
      </w:r>
      <w:r>
        <w:rPr>
          <w:spacing w:val="-2"/>
        </w:rPr>
        <w:t>месяцев.</w:t>
      </w:r>
    </w:p>
    <w:p w14:paraId="44FF380A" w14:textId="77777777" w:rsidR="00B84C5C" w:rsidRDefault="00000000">
      <w:pPr>
        <w:pStyle w:val="a3"/>
        <w:spacing w:before="130"/>
        <w:ind w:firstLine="0"/>
        <w:jc w:val="left"/>
      </w:pPr>
      <w:r>
        <w:t>Количество работников</w:t>
      </w:r>
      <w:r>
        <w:rPr>
          <w:spacing w:val="2"/>
        </w:rPr>
        <w:t xml:space="preserve"> </w:t>
      </w:r>
      <w:r>
        <w:t>–</w:t>
      </w:r>
      <w:r>
        <w:rPr>
          <w:spacing w:val="1"/>
        </w:rPr>
        <w:t xml:space="preserve"> </w:t>
      </w:r>
      <w:r>
        <w:t>20</w:t>
      </w:r>
      <w:r>
        <w:rPr>
          <w:spacing w:val="1"/>
        </w:rPr>
        <w:t xml:space="preserve"> </w:t>
      </w:r>
      <w:r>
        <w:rPr>
          <w:spacing w:val="-2"/>
        </w:rPr>
        <w:t>человек.</w:t>
      </w:r>
    </w:p>
    <w:p w14:paraId="0E15B0E0" w14:textId="77777777" w:rsidR="00B84C5C" w:rsidRDefault="00000000">
      <w:pPr>
        <w:pStyle w:val="a3"/>
        <w:spacing w:before="131" w:line="367" w:lineRule="auto"/>
        <w:ind w:right="416" w:firstLine="720"/>
        <w:jc w:val="left"/>
      </w:pPr>
      <w:r>
        <w:t xml:space="preserve">Общий расход воды для обеспечения хозяйственно-бытовых нужд персонала </w:t>
      </w:r>
      <w:proofErr w:type="gramStart"/>
      <w:r>
        <w:t xml:space="preserve">со- </w:t>
      </w:r>
      <w:r>
        <w:rPr>
          <w:w w:val="105"/>
        </w:rPr>
        <w:t>ставит</w:t>
      </w:r>
      <w:proofErr w:type="gramEnd"/>
      <w:r>
        <w:rPr>
          <w:spacing w:val="-1"/>
          <w:w w:val="105"/>
        </w:rPr>
        <w:t xml:space="preserve"> </w:t>
      </w:r>
      <w:r>
        <w:rPr>
          <w:w w:val="160"/>
        </w:rPr>
        <w:t>–</w:t>
      </w:r>
      <w:r>
        <w:rPr>
          <w:spacing w:val="-32"/>
          <w:w w:val="160"/>
        </w:rPr>
        <w:t xml:space="preserve"> </w:t>
      </w:r>
      <w:r>
        <w:rPr>
          <w:w w:val="105"/>
        </w:rPr>
        <w:t>20 х</w:t>
      </w:r>
      <w:r>
        <w:rPr>
          <w:spacing w:val="-1"/>
          <w:w w:val="105"/>
        </w:rPr>
        <w:t xml:space="preserve"> </w:t>
      </w:r>
      <w:r>
        <w:rPr>
          <w:w w:val="105"/>
        </w:rPr>
        <w:t>0,025 х</w:t>
      </w:r>
      <w:r>
        <w:rPr>
          <w:spacing w:val="-1"/>
          <w:w w:val="105"/>
        </w:rPr>
        <w:t xml:space="preserve"> </w:t>
      </w:r>
      <w:r>
        <w:rPr>
          <w:w w:val="105"/>
        </w:rPr>
        <w:t>30 х</w:t>
      </w:r>
      <w:r>
        <w:rPr>
          <w:spacing w:val="-1"/>
          <w:w w:val="105"/>
        </w:rPr>
        <w:t xml:space="preserve"> </w:t>
      </w:r>
      <w:r>
        <w:rPr>
          <w:w w:val="105"/>
        </w:rPr>
        <w:t>11 =</w:t>
      </w:r>
      <w:r>
        <w:rPr>
          <w:spacing w:val="-1"/>
          <w:w w:val="105"/>
        </w:rPr>
        <w:t xml:space="preserve"> </w:t>
      </w:r>
      <w:r>
        <w:rPr>
          <w:w w:val="105"/>
        </w:rPr>
        <w:t>165м</w:t>
      </w:r>
      <w:r>
        <w:rPr>
          <w:w w:val="105"/>
          <w:vertAlign w:val="superscript"/>
        </w:rPr>
        <w:t>3</w:t>
      </w:r>
      <w:r>
        <w:rPr>
          <w:w w:val="105"/>
        </w:rPr>
        <w:t>.</w:t>
      </w:r>
    </w:p>
    <w:p w14:paraId="712F41A9" w14:textId="77777777" w:rsidR="00B84C5C" w:rsidRDefault="00000000">
      <w:pPr>
        <w:pStyle w:val="a3"/>
        <w:spacing w:line="364" w:lineRule="auto"/>
        <w:ind w:right="486" w:firstLine="720"/>
        <w:jc w:val="left"/>
      </w:pPr>
      <w:r>
        <w:t>Проживание</w:t>
      </w:r>
      <w:r>
        <w:rPr>
          <w:spacing w:val="40"/>
        </w:rPr>
        <w:t xml:space="preserve"> </w:t>
      </w:r>
      <w:r>
        <w:t>и</w:t>
      </w:r>
      <w:r>
        <w:rPr>
          <w:spacing w:val="40"/>
        </w:rPr>
        <w:t xml:space="preserve"> </w:t>
      </w:r>
      <w:r>
        <w:t>питание</w:t>
      </w:r>
      <w:r>
        <w:rPr>
          <w:spacing w:val="40"/>
        </w:rPr>
        <w:t xml:space="preserve"> </w:t>
      </w:r>
      <w:r>
        <w:t>работников</w:t>
      </w:r>
      <w:r>
        <w:rPr>
          <w:spacing w:val="40"/>
        </w:rPr>
        <w:t xml:space="preserve"> </w:t>
      </w:r>
      <w:r>
        <w:t>осуществляется</w:t>
      </w:r>
      <w:r>
        <w:rPr>
          <w:spacing w:val="40"/>
        </w:rPr>
        <w:t xml:space="preserve"> </w:t>
      </w:r>
      <w:r>
        <w:t>в</w:t>
      </w:r>
      <w:r>
        <w:rPr>
          <w:spacing w:val="40"/>
        </w:rPr>
        <w:t xml:space="preserve"> </w:t>
      </w:r>
      <w:r>
        <w:t>ближайших</w:t>
      </w:r>
      <w:r>
        <w:rPr>
          <w:spacing w:val="40"/>
        </w:rPr>
        <w:t xml:space="preserve"> </w:t>
      </w:r>
      <w:r>
        <w:t>населенных</w:t>
      </w:r>
      <w:r>
        <w:rPr>
          <w:spacing w:val="80"/>
        </w:rPr>
        <w:t xml:space="preserve"> </w:t>
      </w:r>
      <w:r>
        <w:rPr>
          <w:spacing w:val="-2"/>
        </w:rPr>
        <w:t>пунктах.</w:t>
      </w:r>
    </w:p>
    <w:p w14:paraId="3CF6EAC1" w14:textId="77777777" w:rsidR="00B84C5C" w:rsidRDefault="00B84C5C">
      <w:pPr>
        <w:spacing w:line="364" w:lineRule="auto"/>
        <w:sectPr w:rsidR="00B84C5C">
          <w:pgSz w:w="11910" w:h="16840"/>
          <w:pgMar w:top="1040" w:right="340" w:bottom="1240" w:left="1480" w:header="0" w:footer="1004" w:gutter="0"/>
          <w:cols w:space="720"/>
        </w:sectPr>
      </w:pPr>
    </w:p>
    <w:p w14:paraId="6798B96A" w14:textId="77777777" w:rsidR="00B84C5C" w:rsidRDefault="00000000">
      <w:pPr>
        <w:pStyle w:val="a3"/>
        <w:spacing w:before="76"/>
        <w:ind w:left="941" w:firstLine="0"/>
      </w:pPr>
      <w:r>
        <w:lastRenderedPageBreak/>
        <w:t>Техническая</w:t>
      </w:r>
      <w:r>
        <w:rPr>
          <w:spacing w:val="-14"/>
        </w:rPr>
        <w:t xml:space="preserve"> </w:t>
      </w:r>
      <w:r>
        <w:t>вода</w:t>
      </w:r>
      <w:r>
        <w:rPr>
          <w:spacing w:val="-13"/>
        </w:rPr>
        <w:t xml:space="preserve"> </w:t>
      </w:r>
      <w:r>
        <w:t>при</w:t>
      </w:r>
      <w:r>
        <w:rPr>
          <w:spacing w:val="-12"/>
        </w:rPr>
        <w:t xml:space="preserve"> </w:t>
      </w:r>
      <w:r>
        <w:t>строительстве</w:t>
      </w:r>
      <w:r>
        <w:rPr>
          <w:spacing w:val="-14"/>
        </w:rPr>
        <w:t xml:space="preserve"> </w:t>
      </w:r>
      <w:r>
        <w:t>используется</w:t>
      </w:r>
      <w:r>
        <w:rPr>
          <w:spacing w:val="-13"/>
        </w:rPr>
        <w:t xml:space="preserve"> </w:t>
      </w:r>
      <w:r>
        <w:t>для</w:t>
      </w:r>
      <w:r>
        <w:rPr>
          <w:spacing w:val="-14"/>
        </w:rPr>
        <w:t xml:space="preserve"> </w:t>
      </w:r>
      <w:r>
        <w:rPr>
          <w:spacing w:val="-2"/>
        </w:rPr>
        <w:t>нужд:</w:t>
      </w:r>
    </w:p>
    <w:p w14:paraId="690E0666" w14:textId="77777777" w:rsidR="00B84C5C" w:rsidRDefault="00000000">
      <w:pPr>
        <w:pStyle w:val="a4"/>
        <w:numPr>
          <w:ilvl w:val="0"/>
          <w:numId w:val="40"/>
        </w:numPr>
        <w:tabs>
          <w:tab w:val="left" w:pos="1636"/>
        </w:tabs>
        <w:spacing w:before="127"/>
        <w:ind w:left="1636" w:hanging="343"/>
        <w:jc w:val="both"/>
      </w:pPr>
      <w:r>
        <w:t>строительной</w:t>
      </w:r>
      <w:r>
        <w:rPr>
          <w:spacing w:val="-11"/>
        </w:rPr>
        <w:t xml:space="preserve"> </w:t>
      </w:r>
      <w:r>
        <w:rPr>
          <w:spacing w:val="-2"/>
        </w:rPr>
        <w:t>техники;</w:t>
      </w:r>
    </w:p>
    <w:p w14:paraId="5A1870A9" w14:textId="77777777" w:rsidR="00B84C5C" w:rsidRDefault="00000000">
      <w:pPr>
        <w:pStyle w:val="a4"/>
        <w:numPr>
          <w:ilvl w:val="0"/>
          <w:numId w:val="40"/>
        </w:numPr>
        <w:tabs>
          <w:tab w:val="left" w:pos="1636"/>
        </w:tabs>
        <w:spacing w:before="125"/>
        <w:ind w:left="1636" w:hanging="343"/>
        <w:jc w:val="both"/>
      </w:pPr>
      <w:r>
        <w:rPr>
          <w:spacing w:val="-2"/>
        </w:rPr>
        <w:t>увлажнение</w:t>
      </w:r>
      <w:r>
        <w:rPr>
          <w:spacing w:val="1"/>
        </w:rPr>
        <w:t xml:space="preserve"> </w:t>
      </w:r>
      <w:r>
        <w:rPr>
          <w:spacing w:val="-2"/>
        </w:rPr>
        <w:t>грунтов.</w:t>
      </w:r>
    </w:p>
    <w:p w14:paraId="76A6FC07" w14:textId="77777777" w:rsidR="00B84C5C" w:rsidRDefault="00000000">
      <w:pPr>
        <w:pStyle w:val="a3"/>
        <w:spacing w:before="128" w:line="367" w:lineRule="auto"/>
        <w:ind w:right="507" w:firstLine="720"/>
      </w:pPr>
      <w:r>
        <w:t xml:space="preserve">В период строительства проектируемого объекта вода используется для </w:t>
      </w:r>
      <w:proofErr w:type="spellStart"/>
      <w:r>
        <w:t>увлажне</w:t>
      </w:r>
      <w:proofErr w:type="spellEnd"/>
      <w:r>
        <w:t xml:space="preserve">- </w:t>
      </w:r>
      <w:proofErr w:type="spellStart"/>
      <w:r>
        <w:t>ния</w:t>
      </w:r>
      <w:proofErr w:type="spellEnd"/>
      <w:r>
        <w:t xml:space="preserve"> грунтов и материалов, согласно технологии строительства запроектированных </w:t>
      </w:r>
      <w:proofErr w:type="gramStart"/>
      <w:r>
        <w:t xml:space="preserve">со- </w:t>
      </w:r>
      <w:proofErr w:type="spellStart"/>
      <w:r>
        <w:rPr>
          <w:spacing w:val="-2"/>
        </w:rPr>
        <w:t>оружений</w:t>
      </w:r>
      <w:proofErr w:type="spellEnd"/>
      <w:proofErr w:type="gramEnd"/>
      <w:r>
        <w:rPr>
          <w:spacing w:val="-2"/>
        </w:rPr>
        <w:t>.</w:t>
      </w:r>
    </w:p>
    <w:p w14:paraId="7F1F8350" w14:textId="77777777" w:rsidR="00B84C5C" w:rsidRDefault="00000000">
      <w:pPr>
        <w:pStyle w:val="a3"/>
        <w:spacing w:line="364" w:lineRule="auto"/>
        <w:ind w:left="941" w:right="486" w:firstLine="0"/>
        <w:jc w:val="left"/>
      </w:pPr>
      <w:r>
        <w:t>Вода</w:t>
      </w:r>
      <w:r>
        <w:rPr>
          <w:spacing w:val="-8"/>
        </w:rPr>
        <w:t xml:space="preserve"> </w:t>
      </w:r>
      <w:r>
        <w:t>привозная,</w:t>
      </w:r>
      <w:r>
        <w:rPr>
          <w:spacing w:val="-9"/>
        </w:rPr>
        <w:t xml:space="preserve"> </w:t>
      </w:r>
      <w:r>
        <w:t>доставляется</w:t>
      </w:r>
      <w:r>
        <w:rPr>
          <w:spacing w:val="-9"/>
        </w:rPr>
        <w:t xml:space="preserve"> </w:t>
      </w:r>
      <w:r>
        <w:t>на</w:t>
      </w:r>
      <w:r>
        <w:rPr>
          <w:spacing w:val="-8"/>
        </w:rPr>
        <w:t xml:space="preserve"> </w:t>
      </w:r>
      <w:r>
        <w:t>площадку</w:t>
      </w:r>
      <w:r>
        <w:rPr>
          <w:spacing w:val="-10"/>
        </w:rPr>
        <w:t xml:space="preserve"> </w:t>
      </w:r>
      <w:r>
        <w:t>строительства</w:t>
      </w:r>
      <w:r>
        <w:rPr>
          <w:spacing w:val="-9"/>
        </w:rPr>
        <w:t xml:space="preserve"> </w:t>
      </w:r>
      <w:r>
        <w:t>автотранспортом. Расчет на орошение площади</w:t>
      </w:r>
    </w:p>
    <w:p w14:paraId="76FD8E1E" w14:textId="77777777" w:rsidR="00B84C5C" w:rsidRDefault="00000000">
      <w:pPr>
        <w:pStyle w:val="a3"/>
        <w:ind w:left="941" w:firstLine="0"/>
        <w:jc w:val="left"/>
      </w:pPr>
      <w:r>
        <w:t>Исходные</w:t>
      </w:r>
      <w:r>
        <w:rPr>
          <w:spacing w:val="-13"/>
        </w:rPr>
        <w:t xml:space="preserve"> </w:t>
      </w:r>
      <w:r>
        <w:rPr>
          <w:spacing w:val="-2"/>
        </w:rPr>
        <w:t>данные:</w:t>
      </w:r>
    </w:p>
    <w:p w14:paraId="7842110D" w14:textId="77777777" w:rsidR="00B84C5C" w:rsidRDefault="00000000">
      <w:pPr>
        <w:pStyle w:val="a3"/>
        <w:spacing w:before="129" w:line="364" w:lineRule="auto"/>
        <w:ind w:left="941" w:right="4846" w:firstLine="0"/>
        <w:jc w:val="left"/>
      </w:pPr>
      <w:r>
        <w:rPr>
          <w:spacing w:val="-2"/>
          <w:w w:val="110"/>
        </w:rPr>
        <w:t>Площадь</w:t>
      </w:r>
      <w:r>
        <w:rPr>
          <w:spacing w:val="-15"/>
          <w:w w:val="110"/>
        </w:rPr>
        <w:t xml:space="preserve"> </w:t>
      </w:r>
      <w:r>
        <w:rPr>
          <w:spacing w:val="-2"/>
          <w:w w:val="110"/>
        </w:rPr>
        <w:t>орошения</w:t>
      </w:r>
      <w:r>
        <w:rPr>
          <w:spacing w:val="-14"/>
          <w:w w:val="110"/>
        </w:rPr>
        <w:t xml:space="preserve"> </w:t>
      </w:r>
      <w:r>
        <w:rPr>
          <w:spacing w:val="-2"/>
          <w:w w:val="125"/>
        </w:rPr>
        <w:t>–</w:t>
      </w:r>
      <w:r>
        <w:rPr>
          <w:spacing w:val="-16"/>
          <w:w w:val="125"/>
        </w:rPr>
        <w:t xml:space="preserve"> </w:t>
      </w:r>
      <w:r>
        <w:rPr>
          <w:spacing w:val="-2"/>
          <w:w w:val="110"/>
        </w:rPr>
        <w:t>2000</w:t>
      </w:r>
      <w:r>
        <w:rPr>
          <w:spacing w:val="-14"/>
          <w:w w:val="110"/>
        </w:rPr>
        <w:t xml:space="preserve"> </w:t>
      </w:r>
      <w:r>
        <w:rPr>
          <w:spacing w:val="-2"/>
          <w:w w:val="110"/>
        </w:rPr>
        <w:t>м</w:t>
      </w:r>
      <w:r>
        <w:rPr>
          <w:spacing w:val="-2"/>
          <w:w w:val="110"/>
          <w:vertAlign w:val="superscript"/>
        </w:rPr>
        <w:t>2</w:t>
      </w:r>
      <w:r>
        <w:rPr>
          <w:spacing w:val="-2"/>
          <w:w w:val="110"/>
        </w:rPr>
        <w:t xml:space="preserve">; </w:t>
      </w:r>
      <w:r>
        <w:t>Удельный расход воды на 1/м</w:t>
      </w:r>
      <w:r>
        <w:rPr>
          <w:vertAlign w:val="superscript"/>
        </w:rPr>
        <w:t>3</w:t>
      </w:r>
      <w:r>
        <w:t xml:space="preserve"> – 0,003; Периодичность орошения – 4.</w:t>
      </w:r>
    </w:p>
    <w:p w14:paraId="19951F2E" w14:textId="77777777" w:rsidR="00B84C5C" w:rsidRDefault="00000000">
      <w:pPr>
        <w:pStyle w:val="a3"/>
        <w:spacing w:before="2"/>
        <w:ind w:left="941" w:firstLine="0"/>
        <w:jc w:val="left"/>
      </w:pPr>
      <w:r>
        <w:t>W1 =</w:t>
      </w:r>
      <w:r>
        <w:rPr>
          <w:spacing w:val="1"/>
        </w:rPr>
        <w:t xml:space="preserve"> </w:t>
      </w:r>
      <w:r>
        <w:t>2000 * 0,003 * 4</w:t>
      </w:r>
      <w:r>
        <w:rPr>
          <w:spacing w:val="1"/>
        </w:rPr>
        <w:t xml:space="preserve"> </w:t>
      </w:r>
      <w:r>
        <w:t xml:space="preserve">= 24 </w:t>
      </w:r>
      <w:r>
        <w:rPr>
          <w:spacing w:val="-5"/>
        </w:rPr>
        <w:t>м</w:t>
      </w:r>
      <w:r>
        <w:rPr>
          <w:spacing w:val="-5"/>
          <w:vertAlign w:val="superscript"/>
        </w:rPr>
        <w:t>3</w:t>
      </w:r>
      <w:r>
        <w:rPr>
          <w:spacing w:val="-5"/>
        </w:rPr>
        <w:t>.</w:t>
      </w:r>
    </w:p>
    <w:p w14:paraId="08D9DA24" w14:textId="77777777" w:rsidR="00B84C5C" w:rsidRDefault="00000000">
      <w:pPr>
        <w:pStyle w:val="a3"/>
        <w:spacing w:before="132" w:line="364" w:lineRule="auto"/>
        <w:ind w:left="941" w:right="416" w:firstLine="0"/>
        <w:jc w:val="left"/>
      </w:pPr>
      <w:r>
        <w:t>Расход воды для увлажнения грунтов и материалов – 24 м</w:t>
      </w:r>
      <w:r>
        <w:rPr>
          <w:vertAlign w:val="superscript"/>
        </w:rPr>
        <w:t>3</w:t>
      </w:r>
      <w:r>
        <w:t xml:space="preserve">/ за весь период работ. На период строительства снабжение технической водой планируется путем </w:t>
      </w:r>
      <w:proofErr w:type="spellStart"/>
      <w:r>
        <w:t>приво</w:t>
      </w:r>
      <w:proofErr w:type="spellEnd"/>
      <w:r>
        <w:t>-</w:t>
      </w:r>
    </w:p>
    <w:p w14:paraId="289253EC" w14:textId="77777777" w:rsidR="00B84C5C" w:rsidRDefault="00000000">
      <w:pPr>
        <w:pStyle w:val="a3"/>
        <w:spacing w:before="1"/>
        <w:ind w:firstLine="0"/>
        <w:jc w:val="left"/>
      </w:pPr>
      <w:r>
        <w:t>за</w:t>
      </w:r>
      <w:r>
        <w:rPr>
          <w:spacing w:val="-10"/>
        </w:rPr>
        <w:t xml:space="preserve"> </w:t>
      </w:r>
      <w:r>
        <w:t>воды</w:t>
      </w:r>
      <w:r>
        <w:rPr>
          <w:spacing w:val="-10"/>
        </w:rPr>
        <w:t xml:space="preserve"> </w:t>
      </w:r>
      <w:r>
        <w:t>из</w:t>
      </w:r>
      <w:r>
        <w:rPr>
          <w:spacing w:val="-11"/>
        </w:rPr>
        <w:t xml:space="preserve"> </w:t>
      </w:r>
      <w:r>
        <w:t>ближайших</w:t>
      </w:r>
      <w:r>
        <w:rPr>
          <w:spacing w:val="-10"/>
        </w:rPr>
        <w:t xml:space="preserve"> </w:t>
      </w:r>
      <w:r>
        <w:rPr>
          <w:spacing w:val="-2"/>
        </w:rPr>
        <w:t>источников.</w:t>
      </w:r>
    </w:p>
    <w:p w14:paraId="10AA4B18" w14:textId="77777777" w:rsidR="00B84C5C" w:rsidRDefault="00000000">
      <w:pPr>
        <w:pStyle w:val="a3"/>
        <w:spacing w:before="130" w:line="364" w:lineRule="auto"/>
        <w:ind w:right="486" w:firstLine="720"/>
        <w:jc w:val="left"/>
      </w:pPr>
      <w:proofErr w:type="spellStart"/>
      <w:proofErr w:type="gramStart"/>
      <w:r>
        <w:t>Хоз</w:t>
      </w:r>
      <w:proofErr w:type="spellEnd"/>
      <w:r>
        <w:t>-бытовые</w:t>
      </w:r>
      <w:proofErr w:type="gramEnd"/>
      <w:r>
        <w:rPr>
          <w:spacing w:val="27"/>
        </w:rPr>
        <w:t xml:space="preserve"> </w:t>
      </w:r>
      <w:r>
        <w:t>стоки на</w:t>
      </w:r>
      <w:r>
        <w:rPr>
          <w:spacing w:val="27"/>
        </w:rPr>
        <w:t xml:space="preserve"> </w:t>
      </w:r>
      <w:r>
        <w:t>период</w:t>
      </w:r>
      <w:r>
        <w:rPr>
          <w:spacing w:val="27"/>
        </w:rPr>
        <w:t xml:space="preserve"> </w:t>
      </w:r>
      <w:r>
        <w:t>строительства</w:t>
      </w:r>
      <w:r>
        <w:rPr>
          <w:spacing w:val="27"/>
        </w:rPr>
        <w:t xml:space="preserve"> </w:t>
      </w:r>
      <w:r>
        <w:t>собираются в биотуалет</w:t>
      </w:r>
      <w:r>
        <w:rPr>
          <w:spacing w:val="27"/>
        </w:rPr>
        <w:t xml:space="preserve"> </w:t>
      </w:r>
      <w:r>
        <w:t>с</w:t>
      </w:r>
      <w:r>
        <w:rPr>
          <w:spacing w:val="27"/>
        </w:rPr>
        <w:t xml:space="preserve"> </w:t>
      </w:r>
      <w:r>
        <w:t xml:space="preserve">дальней- </w:t>
      </w:r>
      <w:proofErr w:type="spellStart"/>
      <w:r>
        <w:t>шим</w:t>
      </w:r>
      <w:proofErr w:type="spellEnd"/>
      <w:r>
        <w:t xml:space="preserve"> вывозом на очистные сооружения.</w:t>
      </w:r>
    </w:p>
    <w:p w14:paraId="700FA0B2" w14:textId="77777777" w:rsidR="00B84C5C" w:rsidRDefault="00000000">
      <w:pPr>
        <w:pStyle w:val="4"/>
        <w:numPr>
          <w:ilvl w:val="1"/>
          <w:numId w:val="56"/>
        </w:numPr>
        <w:tabs>
          <w:tab w:val="left" w:pos="1368"/>
          <w:tab w:val="left" w:pos="3331"/>
          <w:tab w:val="left" w:pos="4453"/>
          <w:tab w:val="left" w:pos="5027"/>
          <w:tab w:val="left" w:pos="6384"/>
          <w:tab w:val="left" w:pos="7960"/>
          <w:tab w:val="left" w:pos="9436"/>
        </w:tabs>
        <w:spacing w:before="240"/>
        <w:ind w:left="221" w:right="514" w:firstLine="720"/>
      </w:pPr>
      <w:bookmarkStart w:id="34" w:name="_bookmark34"/>
      <w:bookmarkEnd w:id="34"/>
      <w:r>
        <w:rPr>
          <w:spacing w:val="-2"/>
        </w:rPr>
        <w:t>Характеристика</w:t>
      </w:r>
      <w:r>
        <w:tab/>
      </w:r>
      <w:r>
        <w:rPr>
          <w:spacing w:val="-2"/>
        </w:rPr>
        <w:t>объекта</w:t>
      </w:r>
      <w:r>
        <w:tab/>
      </w:r>
      <w:r>
        <w:rPr>
          <w:spacing w:val="-4"/>
        </w:rPr>
        <w:t>как</w:t>
      </w:r>
      <w:r>
        <w:tab/>
      </w:r>
      <w:r>
        <w:rPr>
          <w:spacing w:val="-2"/>
        </w:rPr>
        <w:t>источника</w:t>
      </w:r>
      <w:r>
        <w:tab/>
      </w:r>
      <w:r>
        <w:rPr>
          <w:spacing w:val="-2"/>
        </w:rPr>
        <w:t>загрязнения</w:t>
      </w:r>
      <w:r>
        <w:tab/>
      </w:r>
      <w:r>
        <w:rPr>
          <w:spacing w:val="-2"/>
        </w:rPr>
        <w:t>подземных</w:t>
      </w:r>
      <w:r>
        <w:tab/>
      </w:r>
      <w:r>
        <w:rPr>
          <w:spacing w:val="-10"/>
        </w:rPr>
        <w:t xml:space="preserve">и </w:t>
      </w:r>
      <w:r>
        <w:t>поверхностных вод</w:t>
      </w:r>
    </w:p>
    <w:p w14:paraId="2294C9B9" w14:textId="77777777" w:rsidR="00B84C5C" w:rsidRDefault="00000000">
      <w:pPr>
        <w:pStyle w:val="a3"/>
        <w:spacing w:before="123" w:line="367" w:lineRule="auto"/>
        <w:ind w:right="507" w:firstLine="720"/>
      </w:pPr>
      <w:r>
        <w:t xml:space="preserve">Район характеризуется отсутствием постоянно действующих поверхностных </w:t>
      </w:r>
      <w:proofErr w:type="gramStart"/>
      <w:r>
        <w:t>водо- токов</w:t>
      </w:r>
      <w:proofErr w:type="gramEnd"/>
      <w:r>
        <w:t xml:space="preserve">. Грунтовые воды обладают высокой коррозийной активностью по отношению к ме- </w:t>
      </w:r>
      <w:proofErr w:type="spellStart"/>
      <w:r>
        <w:t>таллу</w:t>
      </w:r>
      <w:proofErr w:type="spellEnd"/>
      <w:r>
        <w:t xml:space="preserve"> и бетону.</w:t>
      </w:r>
    </w:p>
    <w:p w14:paraId="410B77D4" w14:textId="77777777" w:rsidR="00B84C5C" w:rsidRDefault="00000000">
      <w:pPr>
        <w:pStyle w:val="a3"/>
        <w:spacing w:line="364" w:lineRule="auto"/>
        <w:ind w:right="507" w:firstLine="720"/>
      </w:pPr>
      <w:r>
        <w:t xml:space="preserve">Источниками потенциального воздействия на подземные воды при строительстве являются участки загрязненных почвогрунтов, поэтому наибольшую опасность при </w:t>
      </w:r>
      <w:proofErr w:type="gramStart"/>
      <w:r>
        <w:t xml:space="preserve">за- </w:t>
      </w:r>
      <w:proofErr w:type="spellStart"/>
      <w:r>
        <w:t>грязнении</w:t>
      </w:r>
      <w:proofErr w:type="spellEnd"/>
      <w:proofErr w:type="gramEnd"/>
      <w:r>
        <w:t xml:space="preserve"> источников поверхностных и подземных вод представляют аварийные </w:t>
      </w:r>
      <w:proofErr w:type="spellStart"/>
      <w:r>
        <w:t>выбро</w:t>
      </w:r>
      <w:proofErr w:type="spellEnd"/>
      <w:r>
        <w:t xml:space="preserve">- </w:t>
      </w:r>
      <w:proofErr w:type="spellStart"/>
      <w:r>
        <w:t>сы</w:t>
      </w:r>
      <w:proofErr w:type="spellEnd"/>
      <w:r>
        <w:t xml:space="preserve"> при разливе ГСМ. Также в результате разливов и утечек горюче-смазочных </w:t>
      </w:r>
      <w:proofErr w:type="spellStart"/>
      <w:proofErr w:type="gramStart"/>
      <w:r>
        <w:t>материа</w:t>
      </w:r>
      <w:proofErr w:type="spellEnd"/>
      <w:r>
        <w:t>- лов</w:t>
      </w:r>
      <w:proofErr w:type="gramEnd"/>
      <w:r>
        <w:t xml:space="preserve"> и отработанных масел образуются загрязненные грунты, который является </w:t>
      </w:r>
      <w:proofErr w:type="spellStart"/>
      <w:r>
        <w:t>потенци</w:t>
      </w:r>
      <w:proofErr w:type="spellEnd"/>
      <w:r>
        <w:t xml:space="preserve">- </w:t>
      </w:r>
      <w:proofErr w:type="spellStart"/>
      <w:r>
        <w:t>альным</w:t>
      </w:r>
      <w:proofErr w:type="spellEnd"/>
      <w:r>
        <w:t xml:space="preserve"> источником отрицательного воздействия на подземные воды.</w:t>
      </w:r>
    </w:p>
    <w:p w14:paraId="7000CDA4" w14:textId="77777777" w:rsidR="00B84C5C" w:rsidRDefault="00000000">
      <w:pPr>
        <w:pStyle w:val="a3"/>
        <w:spacing w:before="1" w:line="367" w:lineRule="auto"/>
        <w:ind w:right="508" w:firstLine="720"/>
      </w:pPr>
      <w:r>
        <w:t xml:space="preserve">Для предотвращения загрязнения подземных вод в процессе строительства </w:t>
      </w:r>
      <w:proofErr w:type="gramStart"/>
      <w:r>
        <w:t>пред- принят</w:t>
      </w:r>
      <w:proofErr w:type="gramEnd"/>
      <w:r>
        <w:t xml:space="preserve"> ряд проектных решений, обеспечивающий их безопасность.</w:t>
      </w:r>
    </w:p>
    <w:p w14:paraId="69DDED4F" w14:textId="77777777" w:rsidR="00B84C5C" w:rsidRDefault="00000000">
      <w:pPr>
        <w:pStyle w:val="a3"/>
        <w:spacing w:line="364" w:lineRule="auto"/>
        <w:ind w:right="511" w:firstLine="720"/>
      </w:pPr>
      <w:r>
        <w:t>Объект СМР расположена на значительном удалении от Каспийского моря и не входит в водоохранную зону Каспийского моря, определенную в размере 2 км.</w:t>
      </w:r>
    </w:p>
    <w:p w14:paraId="01E5DCB9" w14:textId="77777777" w:rsidR="00B84C5C" w:rsidRDefault="00000000">
      <w:pPr>
        <w:pStyle w:val="4"/>
        <w:numPr>
          <w:ilvl w:val="1"/>
          <w:numId w:val="56"/>
        </w:numPr>
        <w:tabs>
          <w:tab w:val="left" w:pos="1368"/>
        </w:tabs>
        <w:spacing w:before="236" w:line="355" w:lineRule="auto"/>
        <w:ind w:left="941" w:right="3079" w:firstLine="0"/>
      </w:pPr>
      <w:bookmarkStart w:id="35" w:name="_bookmark35"/>
      <w:bookmarkEnd w:id="35"/>
      <w:r>
        <w:t>Факторы</w:t>
      </w:r>
      <w:r>
        <w:rPr>
          <w:spacing w:val="-5"/>
        </w:rPr>
        <w:t xml:space="preserve"> </w:t>
      </w:r>
      <w:r>
        <w:t>воздействия</w:t>
      </w:r>
      <w:r>
        <w:rPr>
          <w:spacing w:val="-7"/>
        </w:rPr>
        <w:t xml:space="preserve"> </w:t>
      </w:r>
      <w:r>
        <w:t>на</w:t>
      </w:r>
      <w:r>
        <w:rPr>
          <w:spacing w:val="-7"/>
        </w:rPr>
        <w:t xml:space="preserve"> </w:t>
      </w:r>
      <w:r>
        <w:t>недра</w:t>
      </w:r>
      <w:r>
        <w:rPr>
          <w:spacing w:val="-7"/>
        </w:rPr>
        <w:t xml:space="preserve"> </w:t>
      </w:r>
      <w:r>
        <w:t>и</w:t>
      </w:r>
      <w:r>
        <w:rPr>
          <w:spacing w:val="-8"/>
        </w:rPr>
        <w:t xml:space="preserve"> </w:t>
      </w:r>
      <w:r>
        <w:t>подземные</w:t>
      </w:r>
      <w:r>
        <w:rPr>
          <w:spacing w:val="-7"/>
        </w:rPr>
        <w:t xml:space="preserve"> </w:t>
      </w:r>
      <w:r>
        <w:t xml:space="preserve">воды </w:t>
      </w:r>
      <w:r>
        <w:rPr>
          <w:spacing w:val="-2"/>
        </w:rPr>
        <w:t>Строительство</w:t>
      </w:r>
    </w:p>
    <w:p w14:paraId="6A5163B2" w14:textId="77777777" w:rsidR="00B84C5C" w:rsidRDefault="00000000">
      <w:pPr>
        <w:pStyle w:val="a3"/>
        <w:spacing w:before="7" w:line="364" w:lineRule="auto"/>
        <w:ind w:right="416" w:firstLine="720"/>
        <w:jc w:val="left"/>
      </w:pPr>
      <w:r>
        <w:t>Потенциальными</w:t>
      </w:r>
      <w:r>
        <w:rPr>
          <w:spacing w:val="17"/>
        </w:rPr>
        <w:t xml:space="preserve"> </w:t>
      </w:r>
      <w:r>
        <w:t>источниками</w:t>
      </w:r>
      <w:r>
        <w:rPr>
          <w:spacing w:val="17"/>
        </w:rPr>
        <w:t xml:space="preserve"> </w:t>
      </w:r>
      <w:r>
        <w:t>воздействия</w:t>
      </w:r>
      <w:r>
        <w:rPr>
          <w:spacing w:val="18"/>
        </w:rPr>
        <w:t xml:space="preserve"> </w:t>
      </w:r>
      <w:r>
        <w:t>на</w:t>
      </w:r>
      <w:r>
        <w:rPr>
          <w:spacing w:val="17"/>
        </w:rPr>
        <w:t xml:space="preserve"> </w:t>
      </w:r>
      <w:r>
        <w:t>геологическую</w:t>
      </w:r>
      <w:r>
        <w:rPr>
          <w:spacing w:val="17"/>
        </w:rPr>
        <w:t xml:space="preserve"> </w:t>
      </w:r>
      <w:r>
        <w:t>среду</w:t>
      </w:r>
      <w:r>
        <w:rPr>
          <w:spacing w:val="16"/>
        </w:rPr>
        <w:t xml:space="preserve"> </w:t>
      </w:r>
      <w:r>
        <w:t>и</w:t>
      </w:r>
      <w:r>
        <w:rPr>
          <w:spacing w:val="18"/>
        </w:rPr>
        <w:t xml:space="preserve"> </w:t>
      </w:r>
      <w:r>
        <w:t>подземные воды при строительстве проектируемых объектов будут являться:</w:t>
      </w:r>
    </w:p>
    <w:p w14:paraId="4F6A903D" w14:textId="77777777" w:rsidR="00B84C5C" w:rsidRDefault="00B84C5C">
      <w:pPr>
        <w:spacing w:line="364" w:lineRule="auto"/>
        <w:sectPr w:rsidR="00B84C5C">
          <w:pgSz w:w="11910" w:h="16840"/>
          <w:pgMar w:top="1040" w:right="340" w:bottom="1260" w:left="1480" w:header="0" w:footer="1004" w:gutter="0"/>
          <w:cols w:space="720"/>
        </w:sectPr>
      </w:pPr>
    </w:p>
    <w:p w14:paraId="462C4635" w14:textId="77777777" w:rsidR="00B84C5C" w:rsidRDefault="00000000">
      <w:pPr>
        <w:pStyle w:val="a4"/>
        <w:numPr>
          <w:ilvl w:val="0"/>
          <w:numId w:val="39"/>
        </w:numPr>
        <w:tabs>
          <w:tab w:val="left" w:pos="1636"/>
        </w:tabs>
        <w:spacing w:before="73"/>
        <w:ind w:left="1636" w:hanging="343"/>
        <w:jc w:val="both"/>
      </w:pPr>
      <w:r>
        <w:rPr>
          <w:spacing w:val="-2"/>
        </w:rPr>
        <w:lastRenderedPageBreak/>
        <w:t>механические</w:t>
      </w:r>
      <w:r>
        <w:rPr>
          <w:spacing w:val="1"/>
        </w:rPr>
        <w:t xml:space="preserve"> </w:t>
      </w:r>
      <w:r>
        <w:rPr>
          <w:spacing w:val="-2"/>
        </w:rPr>
        <w:t>нарушения</w:t>
      </w:r>
      <w:r>
        <w:rPr>
          <w:spacing w:val="1"/>
        </w:rPr>
        <w:t xml:space="preserve"> </w:t>
      </w:r>
      <w:r>
        <w:rPr>
          <w:spacing w:val="-2"/>
        </w:rPr>
        <w:t>поверхностного</w:t>
      </w:r>
      <w:r>
        <w:rPr>
          <w:spacing w:val="2"/>
        </w:rPr>
        <w:t xml:space="preserve"> </w:t>
      </w:r>
      <w:r>
        <w:rPr>
          <w:spacing w:val="-2"/>
        </w:rPr>
        <w:t>слоя</w:t>
      </w:r>
      <w:r>
        <w:rPr>
          <w:spacing w:val="2"/>
        </w:rPr>
        <w:t xml:space="preserve"> </w:t>
      </w:r>
      <w:r>
        <w:rPr>
          <w:spacing w:val="-2"/>
        </w:rPr>
        <w:t>транспортом</w:t>
      </w:r>
      <w:r>
        <w:rPr>
          <w:spacing w:val="1"/>
        </w:rPr>
        <w:t xml:space="preserve"> </w:t>
      </w:r>
      <w:r>
        <w:rPr>
          <w:spacing w:val="-2"/>
        </w:rPr>
        <w:t>и</w:t>
      </w:r>
      <w:r>
        <w:rPr>
          <w:spacing w:val="1"/>
        </w:rPr>
        <w:t xml:space="preserve"> </w:t>
      </w:r>
      <w:r>
        <w:rPr>
          <w:spacing w:val="-2"/>
        </w:rPr>
        <w:t>спецтехникой;</w:t>
      </w:r>
    </w:p>
    <w:p w14:paraId="2B8E3520" w14:textId="77777777" w:rsidR="00B84C5C" w:rsidRDefault="00000000">
      <w:pPr>
        <w:pStyle w:val="a4"/>
        <w:numPr>
          <w:ilvl w:val="0"/>
          <w:numId w:val="39"/>
        </w:numPr>
        <w:tabs>
          <w:tab w:val="left" w:pos="1636"/>
        </w:tabs>
        <w:spacing w:before="125" w:line="355" w:lineRule="auto"/>
        <w:ind w:right="510" w:firstLine="1072"/>
        <w:jc w:val="both"/>
      </w:pPr>
      <w:r>
        <w:t>возможные</w:t>
      </w:r>
      <w:r>
        <w:rPr>
          <w:spacing w:val="-6"/>
        </w:rPr>
        <w:t xml:space="preserve"> </w:t>
      </w:r>
      <w:r>
        <w:t>утечки</w:t>
      </w:r>
      <w:r>
        <w:rPr>
          <w:spacing w:val="-7"/>
        </w:rPr>
        <w:t xml:space="preserve"> </w:t>
      </w:r>
      <w:r>
        <w:t>топлива</w:t>
      </w:r>
      <w:r>
        <w:rPr>
          <w:spacing w:val="-7"/>
        </w:rPr>
        <w:t xml:space="preserve"> </w:t>
      </w:r>
      <w:r>
        <w:t>и</w:t>
      </w:r>
      <w:r>
        <w:rPr>
          <w:spacing w:val="-7"/>
        </w:rPr>
        <w:t xml:space="preserve"> </w:t>
      </w:r>
      <w:r>
        <w:t>масел</w:t>
      </w:r>
      <w:r>
        <w:rPr>
          <w:spacing w:val="-7"/>
        </w:rPr>
        <w:t xml:space="preserve"> </w:t>
      </w:r>
      <w:r>
        <w:t>от</w:t>
      </w:r>
      <w:r>
        <w:rPr>
          <w:spacing w:val="-7"/>
        </w:rPr>
        <w:t xml:space="preserve"> </w:t>
      </w:r>
      <w:r>
        <w:t>техники</w:t>
      </w:r>
      <w:r>
        <w:rPr>
          <w:spacing w:val="-7"/>
        </w:rPr>
        <w:t xml:space="preserve"> </w:t>
      </w:r>
      <w:r>
        <w:t>в</w:t>
      </w:r>
      <w:r>
        <w:rPr>
          <w:spacing w:val="-7"/>
        </w:rPr>
        <w:t xml:space="preserve"> </w:t>
      </w:r>
      <w:r>
        <w:t>местах</w:t>
      </w:r>
      <w:r>
        <w:rPr>
          <w:spacing w:val="-6"/>
        </w:rPr>
        <w:t xml:space="preserve"> </w:t>
      </w:r>
      <w:r>
        <w:t>скопления</w:t>
      </w:r>
      <w:r>
        <w:rPr>
          <w:spacing w:val="-6"/>
        </w:rPr>
        <w:t xml:space="preserve"> </w:t>
      </w:r>
      <w:r>
        <w:t>и</w:t>
      </w:r>
      <w:r>
        <w:rPr>
          <w:spacing w:val="-7"/>
        </w:rPr>
        <w:t xml:space="preserve"> </w:t>
      </w:r>
      <w:proofErr w:type="spellStart"/>
      <w:r>
        <w:t>заправ</w:t>
      </w:r>
      <w:proofErr w:type="spellEnd"/>
      <w:r>
        <w:t xml:space="preserve">- </w:t>
      </w:r>
      <w:proofErr w:type="spellStart"/>
      <w:r>
        <w:t>ки</w:t>
      </w:r>
      <w:proofErr w:type="spellEnd"/>
      <w:r>
        <w:t xml:space="preserve"> автотранспорта.</w:t>
      </w:r>
    </w:p>
    <w:p w14:paraId="0998C640" w14:textId="77777777" w:rsidR="00B84C5C" w:rsidRDefault="00000000">
      <w:pPr>
        <w:pStyle w:val="a3"/>
        <w:spacing w:before="9" w:line="367" w:lineRule="auto"/>
        <w:ind w:right="507" w:firstLine="720"/>
      </w:pPr>
      <w:r>
        <w:t xml:space="preserve">Воздействия на недра и связанные со строительством развития экзогенных </w:t>
      </w:r>
      <w:proofErr w:type="spellStart"/>
      <w:r>
        <w:t>геоло</w:t>
      </w:r>
      <w:proofErr w:type="spellEnd"/>
      <w:r>
        <w:t xml:space="preserve">- </w:t>
      </w:r>
      <w:proofErr w:type="spellStart"/>
      <w:r>
        <w:t>гических</w:t>
      </w:r>
      <w:proofErr w:type="spellEnd"/>
      <w:r>
        <w:t xml:space="preserve"> процессов не ожидается. Работы по подготовке и обустройству площадки будут связаны с воздействием, главным образом, на поверхностный слой земли, и будут </w:t>
      </w:r>
      <w:proofErr w:type="gramStart"/>
      <w:r>
        <w:t xml:space="preserve">рас- </w:t>
      </w:r>
      <w:proofErr w:type="spellStart"/>
      <w:r>
        <w:t>пространяться</w:t>
      </w:r>
      <w:proofErr w:type="spellEnd"/>
      <w:proofErr w:type="gramEnd"/>
      <w:r>
        <w:t xml:space="preserve"> по глубине: движение техники (</w:t>
      </w:r>
      <w:proofErr w:type="spellStart"/>
      <w:r>
        <w:t>проминание</w:t>
      </w:r>
      <w:proofErr w:type="spellEnd"/>
      <w:r>
        <w:t xml:space="preserve"> до 0.15 м).</w:t>
      </w:r>
    </w:p>
    <w:p w14:paraId="44FA2C83" w14:textId="77777777" w:rsidR="00B84C5C" w:rsidRDefault="00000000">
      <w:pPr>
        <w:pStyle w:val="a3"/>
        <w:spacing w:line="367" w:lineRule="auto"/>
        <w:ind w:right="515" w:firstLine="720"/>
      </w:pPr>
      <w:r>
        <w:t>Воздействие на геологическую</w:t>
      </w:r>
      <w:r>
        <w:rPr>
          <w:spacing w:val="-1"/>
        </w:rPr>
        <w:t xml:space="preserve"> </w:t>
      </w:r>
      <w:r>
        <w:t>среду</w:t>
      </w:r>
      <w:r>
        <w:rPr>
          <w:spacing w:val="-1"/>
        </w:rPr>
        <w:t xml:space="preserve"> </w:t>
      </w:r>
      <w:r>
        <w:t>и</w:t>
      </w:r>
      <w:r>
        <w:rPr>
          <w:spacing w:val="-1"/>
        </w:rPr>
        <w:t xml:space="preserve"> </w:t>
      </w:r>
      <w:r>
        <w:t>подземные воды будет незначительным по интенсивности, так как не вызовет изменения в структуре недр, непродолжительным по времени и локальным по масштабу.</w:t>
      </w:r>
    </w:p>
    <w:p w14:paraId="4C8A7E52" w14:textId="77777777" w:rsidR="00B84C5C" w:rsidRDefault="00000000">
      <w:pPr>
        <w:pStyle w:val="a3"/>
        <w:spacing w:line="364" w:lineRule="auto"/>
        <w:ind w:right="508" w:firstLine="720"/>
      </w:pPr>
      <w:r>
        <w:t>При проведении строительных работ потенциальными факторами воздействия на подземные воды будет являться возможные утечки ГСМ при работе и заправке техники. Проектными</w:t>
      </w:r>
      <w:r>
        <w:rPr>
          <w:spacing w:val="-10"/>
        </w:rPr>
        <w:t xml:space="preserve"> </w:t>
      </w:r>
      <w:r>
        <w:t>решениями</w:t>
      </w:r>
      <w:r>
        <w:rPr>
          <w:spacing w:val="-10"/>
        </w:rPr>
        <w:t xml:space="preserve"> </w:t>
      </w:r>
      <w:r>
        <w:t>предусмотрено</w:t>
      </w:r>
      <w:r>
        <w:rPr>
          <w:spacing w:val="-10"/>
        </w:rPr>
        <w:t xml:space="preserve"> </w:t>
      </w:r>
      <w:r>
        <w:t>проведение</w:t>
      </w:r>
      <w:r>
        <w:rPr>
          <w:spacing w:val="-10"/>
        </w:rPr>
        <w:t xml:space="preserve"> </w:t>
      </w:r>
      <w:r>
        <w:t>заправки</w:t>
      </w:r>
      <w:r>
        <w:rPr>
          <w:spacing w:val="-10"/>
        </w:rPr>
        <w:t xml:space="preserve"> </w:t>
      </w:r>
      <w:r>
        <w:t>и</w:t>
      </w:r>
      <w:r>
        <w:rPr>
          <w:spacing w:val="-10"/>
        </w:rPr>
        <w:t xml:space="preserve"> </w:t>
      </w:r>
      <w:r>
        <w:t>обслуживания</w:t>
      </w:r>
      <w:r>
        <w:rPr>
          <w:spacing w:val="-9"/>
        </w:rPr>
        <w:t xml:space="preserve"> </w:t>
      </w:r>
      <w:proofErr w:type="spellStart"/>
      <w:r>
        <w:t>спецтехни</w:t>
      </w:r>
      <w:proofErr w:type="spellEnd"/>
      <w:r>
        <w:t xml:space="preserve">- </w:t>
      </w:r>
      <w:proofErr w:type="spellStart"/>
      <w:r>
        <w:t>ки</w:t>
      </w:r>
      <w:proofErr w:type="spellEnd"/>
      <w:r>
        <w:t xml:space="preserve"> на специальных площадках, со сбором пролитых ГСМ в специальные контейнеры, что предотвращает их воздействие на подстилающую поверхность и подземные воды.</w:t>
      </w:r>
    </w:p>
    <w:p w14:paraId="781CFCBB" w14:textId="77777777" w:rsidR="00B84C5C" w:rsidRDefault="00000000">
      <w:pPr>
        <w:pStyle w:val="a3"/>
        <w:spacing w:line="367" w:lineRule="auto"/>
        <w:ind w:right="508" w:firstLine="720"/>
      </w:pPr>
      <w:r>
        <w:t xml:space="preserve">Согласно принятым проектным решениям, в период проведения строительных </w:t>
      </w:r>
      <w:proofErr w:type="spellStart"/>
      <w:proofErr w:type="gramStart"/>
      <w:r>
        <w:t>ра</w:t>
      </w:r>
      <w:proofErr w:type="spellEnd"/>
      <w:r>
        <w:t>- бот</w:t>
      </w:r>
      <w:proofErr w:type="gramEnd"/>
      <w:r>
        <w:t xml:space="preserve"> проводится сбор и утилизация всех видов сточных вод и отходов, согласно </w:t>
      </w:r>
      <w:proofErr w:type="spellStart"/>
      <w:r>
        <w:t>требова</w:t>
      </w:r>
      <w:proofErr w:type="spellEnd"/>
      <w:r>
        <w:t xml:space="preserve">- </w:t>
      </w:r>
      <w:proofErr w:type="spellStart"/>
      <w:r>
        <w:t>ниям</w:t>
      </w:r>
      <w:proofErr w:type="spellEnd"/>
      <w:r>
        <w:t xml:space="preserve"> РК и в области ОЗТОС, что минимизирует их возможное воздействие на дневную поверхность и проникновение в подземные воды.</w:t>
      </w:r>
    </w:p>
    <w:p w14:paraId="0B189630" w14:textId="77777777" w:rsidR="00B84C5C" w:rsidRDefault="00000000">
      <w:pPr>
        <w:pStyle w:val="4"/>
        <w:spacing w:line="245" w:lineRule="exact"/>
        <w:ind w:left="941"/>
      </w:pPr>
      <w:r>
        <w:t>Этап</w:t>
      </w:r>
      <w:r>
        <w:rPr>
          <w:spacing w:val="-8"/>
        </w:rPr>
        <w:t xml:space="preserve"> </w:t>
      </w:r>
      <w:r>
        <w:rPr>
          <w:spacing w:val="-2"/>
        </w:rPr>
        <w:t>эксплуатации</w:t>
      </w:r>
    </w:p>
    <w:p w14:paraId="4946537A" w14:textId="77777777" w:rsidR="00B84C5C" w:rsidRDefault="00000000">
      <w:pPr>
        <w:pStyle w:val="a3"/>
        <w:spacing w:before="124" w:line="364" w:lineRule="auto"/>
        <w:ind w:right="506" w:firstLine="720"/>
      </w:pPr>
      <w:r>
        <w:t xml:space="preserve">Потенциальное загрязнение подземных вод при эксплуатации на </w:t>
      </w:r>
      <w:proofErr w:type="spellStart"/>
      <w:proofErr w:type="gramStart"/>
      <w:r>
        <w:t>рассматривае</w:t>
      </w:r>
      <w:proofErr w:type="spellEnd"/>
      <w:r>
        <w:t>- мой</w:t>
      </w:r>
      <w:proofErr w:type="gramEnd"/>
      <w:r>
        <w:t xml:space="preserve"> территории может быть обусловлено в результате утечек из коммуникаций, с осад- </w:t>
      </w:r>
      <w:proofErr w:type="spellStart"/>
      <w:r>
        <w:t>ками</w:t>
      </w:r>
      <w:proofErr w:type="spellEnd"/>
      <w:r>
        <w:t xml:space="preserve"> из атмосферы, при смыве загрязняющих веществ с территории площадок, </w:t>
      </w:r>
      <w:proofErr w:type="spellStart"/>
      <w:r>
        <w:t>склади</w:t>
      </w:r>
      <w:proofErr w:type="spellEnd"/>
      <w:r>
        <w:t xml:space="preserve">- </w:t>
      </w:r>
      <w:proofErr w:type="spellStart"/>
      <w:r>
        <w:t>рованием</w:t>
      </w:r>
      <w:proofErr w:type="spellEnd"/>
      <w:r>
        <w:rPr>
          <w:spacing w:val="-4"/>
        </w:rPr>
        <w:t xml:space="preserve"> </w:t>
      </w:r>
      <w:r>
        <w:t>твердых</w:t>
      </w:r>
      <w:r>
        <w:rPr>
          <w:spacing w:val="-4"/>
        </w:rPr>
        <w:t xml:space="preserve"> </w:t>
      </w:r>
      <w:r>
        <w:t>и</w:t>
      </w:r>
      <w:r>
        <w:rPr>
          <w:spacing w:val="-4"/>
        </w:rPr>
        <w:t xml:space="preserve"> </w:t>
      </w:r>
      <w:r>
        <w:t>жидких</w:t>
      </w:r>
      <w:r>
        <w:rPr>
          <w:spacing w:val="-5"/>
        </w:rPr>
        <w:t xml:space="preserve"> </w:t>
      </w:r>
      <w:r>
        <w:t>промышленных</w:t>
      </w:r>
      <w:r>
        <w:rPr>
          <w:spacing w:val="-4"/>
        </w:rPr>
        <w:t xml:space="preserve"> </w:t>
      </w:r>
      <w:r>
        <w:t>отходов</w:t>
      </w:r>
      <w:r>
        <w:rPr>
          <w:spacing w:val="-4"/>
        </w:rPr>
        <w:t xml:space="preserve"> </w:t>
      </w:r>
      <w:r>
        <w:t>и</w:t>
      </w:r>
      <w:r>
        <w:rPr>
          <w:spacing w:val="-4"/>
        </w:rPr>
        <w:t xml:space="preserve"> </w:t>
      </w:r>
      <w:r>
        <w:t>возможными</w:t>
      </w:r>
      <w:r>
        <w:rPr>
          <w:spacing w:val="-3"/>
        </w:rPr>
        <w:t xml:space="preserve"> </w:t>
      </w:r>
      <w:r>
        <w:t>аварийными</w:t>
      </w:r>
      <w:r>
        <w:rPr>
          <w:spacing w:val="-4"/>
        </w:rPr>
        <w:t xml:space="preserve"> </w:t>
      </w:r>
      <w:proofErr w:type="spellStart"/>
      <w:r>
        <w:t>ситуаци</w:t>
      </w:r>
      <w:proofErr w:type="spellEnd"/>
      <w:r>
        <w:t xml:space="preserve">- </w:t>
      </w:r>
      <w:proofErr w:type="spellStart"/>
      <w:r>
        <w:t>ями</w:t>
      </w:r>
      <w:proofErr w:type="spellEnd"/>
      <w:r>
        <w:t xml:space="preserve"> при транспортировке.</w:t>
      </w:r>
    </w:p>
    <w:p w14:paraId="29FD5753" w14:textId="77777777" w:rsidR="00B84C5C" w:rsidRDefault="00000000">
      <w:pPr>
        <w:pStyle w:val="a3"/>
        <w:spacing w:before="5" w:line="364" w:lineRule="auto"/>
        <w:ind w:right="513" w:firstLine="720"/>
      </w:pPr>
      <w:r>
        <w:t>Проектными решениями по эксплуатации предусмотрен ряд мер, уменьшающих возможное негативное воздействие на подземные воды.</w:t>
      </w:r>
    </w:p>
    <w:p w14:paraId="770BC31F" w14:textId="77777777" w:rsidR="00B84C5C" w:rsidRDefault="00000000">
      <w:pPr>
        <w:pStyle w:val="4"/>
        <w:numPr>
          <w:ilvl w:val="1"/>
          <w:numId w:val="56"/>
        </w:numPr>
        <w:tabs>
          <w:tab w:val="left" w:pos="1368"/>
        </w:tabs>
        <w:spacing w:before="239"/>
        <w:ind w:left="221" w:right="514" w:firstLine="720"/>
      </w:pPr>
      <w:bookmarkStart w:id="36" w:name="_bookmark36"/>
      <w:bookmarkEnd w:id="36"/>
      <w:r>
        <w:t>Обоснование</w:t>
      </w:r>
      <w:r>
        <w:rPr>
          <w:spacing w:val="32"/>
        </w:rPr>
        <w:t xml:space="preserve"> </w:t>
      </w:r>
      <w:r>
        <w:t>мероприятий</w:t>
      </w:r>
      <w:r>
        <w:rPr>
          <w:spacing w:val="34"/>
        </w:rPr>
        <w:t xml:space="preserve"> </w:t>
      </w:r>
      <w:r>
        <w:t>по</w:t>
      </w:r>
      <w:r>
        <w:rPr>
          <w:spacing w:val="34"/>
        </w:rPr>
        <w:t xml:space="preserve"> </w:t>
      </w:r>
      <w:r>
        <w:t>защите</w:t>
      </w:r>
      <w:r>
        <w:rPr>
          <w:spacing w:val="33"/>
        </w:rPr>
        <w:t xml:space="preserve"> </w:t>
      </w:r>
      <w:r>
        <w:t>поверхностных</w:t>
      </w:r>
      <w:r>
        <w:rPr>
          <w:spacing w:val="33"/>
        </w:rPr>
        <w:t xml:space="preserve"> </w:t>
      </w:r>
      <w:r>
        <w:t>и</w:t>
      </w:r>
      <w:r>
        <w:rPr>
          <w:spacing w:val="32"/>
        </w:rPr>
        <w:t xml:space="preserve"> </w:t>
      </w:r>
      <w:r>
        <w:t>подземных</w:t>
      </w:r>
      <w:r>
        <w:rPr>
          <w:spacing w:val="33"/>
        </w:rPr>
        <w:t xml:space="preserve"> </w:t>
      </w:r>
      <w:r>
        <w:t>вод от загрязнения и истощения</w:t>
      </w:r>
    </w:p>
    <w:p w14:paraId="19497067" w14:textId="77777777" w:rsidR="00B84C5C" w:rsidRDefault="00000000">
      <w:pPr>
        <w:pStyle w:val="a3"/>
        <w:spacing w:before="122" w:line="367" w:lineRule="auto"/>
        <w:ind w:right="508" w:firstLine="736"/>
      </w:pPr>
      <w:r>
        <w:t xml:space="preserve">Мероприятия по снижению воздействия на подземные воды: общие меры и </w:t>
      </w:r>
      <w:proofErr w:type="spellStart"/>
      <w:proofErr w:type="gramStart"/>
      <w:r>
        <w:t>меро</w:t>
      </w:r>
      <w:proofErr w:type="spellEnd"/>
      <w:r>
        <w:t>- приятия</w:t>
      </w:r>
      <w:proofErr w:type="gramEnd"/>
      <w:r>
        <w:t xml:space="preserve"> по защите непосредственно грунтовых вод.</w:t>
      </w:r>
    </w:p>
    <w:p w14:paraId="3169E7E0" w14:textId="77777777" w:rsidR="00B84C5C" w:rsidRDefault="00000000">
      <w:pPr>
        <w:spacing w:line="248" w:lineRule="exact"/>
        <w:ind w:left="958"/>
        <w:rPr>
          <w:rFonts w:ascii="Arial" w:hAnsi="Arial"/>
          <w:i/>
        </w:rPr>
      </w:pPr>
      <w:r>
        <w:rPr>
          <w:rFonts w:ascii="Arial" w:hAnsi="Arial"/>
          <w:i/>
          <w:u w:val="single"/>
        </w:rPr>
        <w:t>К</w:t>
      </w:r>
      <w:r>
        <w:rPr>
          <w:rFonts w:ascii="Arial" w:hAnsi="Arial"/>
          <w:i/>
          <w:spacing w:val="-14"/>
          <w:u w:val="single"/>
        </w:rPr>
        <w:t xml:space="preserve"> </w:t>
      </w:r>
      <w:r>
        <w:rPr>
          <w:rFonts w:ascii="Arial" w:hAnsi="Arial"/>
          <w:i/>
          <w:u w:val="single"/>
        </w:rPr>
        <w:t>профилактическим</w:t>
      </w:r>
      <w:r>
        <w:rPr>
          <w:rFonts w:ascii="Arial" w:hAnsi="Arial"/>
          <w:i/>
          <w:spacing w:val="-13"/>
          <w:u w:val="single"/>
        </w:rPr>
        <w:t xml:space="preserve"> </w:t>
      </w:r>
      <w:r>
        <w:rPr>
          <w:rFonts w:ascii="Arial" w:hAnsi="Arial"/>
          <w:i/>
          <w:u w:val="single"/>
        </w:rPr>
        <w:t>мероприятиям</w:t>
      </w:r>
      <w:r>
        <w:rPr>
          <w:rFonts w:ascii="Arial" w:hAnsi="Arial"/>
          <w:i/>
          <w:spacing w:val="-14"/>
          <w:u w:val="single"/>
        </w:rPr>
        <w:t xml:space="preserve"> </w:t>
      </w:r>
      <w:r>
        <w:rPr>
          <w:rFonts w:ascii="Arial" w:hAnsi="Arial"/>
          <w:i/>
          <w:spacing w:val="-2"/>
          <w:u w:val="single"/>
        </w:rPr>
        <w:t>относятся:</w:t>
      </w:r>
    </w:p>
    <w:p w14:paraId="46F148A7" w14:textId="77777777" w:rsidR="00B84C5C" w:rsidRDefault="00000000">
      <w:pPr>
        <w:pStyle w:val="a4"/>
        <w:numPr>
          <w:ilvl w:val="0"/>
          <w:numId w:val="38"/>
        </w:numPr>
        <w:tabs>
          <w:tab w:val="left" w:pos="1637"/>
        </w:tabs>
        <w:spacing w:before="125" w:line="355" w:lineRule="auto"/>
        <w:ind w:right="509" w:firstLine="1072"/>
      </w:pPr>
      <w:r>
        <w:t>выбор</w:t>
      </w:r>
      <w:r>
        <w:rPr>
          <w:spacing w:val="-2"/>
        </w:rPr>
        <w:t xml:space="preserve"> </w:t>
      </w:r>
      <w:r>
        <w:t>такого</w:t>
      </w:r>
      <w:r>
        <w:rPr>
          <w:spacing w:val="-2"/>
        </w:rPr>
        <w:t xml:space="preserve"> </w:t>
      </w:r>
      <w:r>
        <w:t>объекта,</w:t>
      </w:r>
      <w:r>
        <w:rPr>
          <w:spacing w:val="-1"/>
        </w:rPr>
        <w:t xml:space="preserve"> </w:t>
      </w:r>
      <w:r>
        <w:t>при</w:t>
      </w:r>
      <w:r>
        <w:rPr>
          <w:spacing w:val="-2"/>
        </w:rPr>
        <w:t xml:space="preserve"> </w:t>
      </w:r>
      <w:r>
        <w:t>котором</w:t>
      </w:r>
      <w:r>
        <w:rPr>
          <w:spacing w:val="-2"/>
        </w:rPr>
        <w:t xml:space="preserve"> </w:t>
      </w:r>
      <w:r>
        <w:t>его</w:t>
      </w:r>
      <w:r>
        <w:rPr>
          <w:spacing w:val="-2"/>
        </w:rPr>
        <w:t xml:space="preserve"> </w:t>
      </w:r>
      <w:r>
        <w:t>отрицательное</w:t>
      </w:r>
      <w:r>
        <w:rPr>
          <w:spacing w:val="-2"/>
        </w:rPr>
        <w:t xml:space="preserve"> </w:t>
      </w:r>
      <w:r>
        <w:t>воздействие</w:t>
      </w:r>
      <w:r>
        <w:rPr>
          <w:spacing w:val="-2"/>
        </w:rPr>
        <w:t xml:space="preserve"> </w:t>
      </w:r>
      <w:r>
        <w:t>на</w:t>
      </w:r>
      <w:r>
        <w:rPr>
          <w:spacing w:val="-2"/>
        </w:rPr>
        <w:t xml:space="preserve"> </w:t>
      </w:r>
      <w:proofErr w:type="gramStart"/>
      <w:r>
        <w:t xml:space="preserve">окру- </w:t>
      </w:r>
      <w:proofErr w:type="spellStart"/>
      <w:r>
        <w:t>жающую</w:t>
      </w:r>
      <w:proofErr w:type="spellEnd"/>
      <w:proofErr w:type="gramEnd"/>
      <w:r>
        <w:t xml:space="preserve"> среду и грунтовые воды, в частности, будет минимальным;</w:t>
      </w:r>
    </w:p>
    <w:p w14:paraId="317D0510" w14:textId="77777777" w:rsidR="00B84C5C" w:rsidRDefault="00000000">
      <w:pPr>
        <w:pStyle w:val="a4"/>
        <w:numPr>
          <w:ilvl w:val="0"/>
          <w:numId w:val="38"/>
        </w:numPr>
        <w:tabs>
          <w:tab w:val="left" w:pos="1637"/>
        </w:tabs>
        <w:spacing w:before="7"/>
        <w:ind w:left="1637" w:hanging="344"/>
      </w:pPr>
      <w:r>
        <w:t>оценка</w:t>
      </w:r>
      <w:r>
        <w:rPr>
          <w:spacing w:val="-14"/>
        </w:rPr>
        <w:t xml:space="preserve"> </w:t>
      </w:r>
      <w:r>
        <w:t>воздействия</w:t>
      </w:r>
      <w:r>
        <w:rPr>
          <w:spacing w:val="-14"/>
        </w:rPr>
        <w:t xml:space="preserve"> </w:t>
      </w:r>
      <w:r>
        <w:t>объекта</w:t>
      </w:r>
      <w:r>
        <w:rPr>
          <w:spacing w:val="-13"/>
        </w:rPr>
        <w:t xml:space="preserve"> </w:t>
      </w:r>
      <w:r>
        <w:t>на</w:t>
      </w:r>
      <w:r>
        <w:rPr>
          <w:spacing w:val="-13"/>
        </w:rPr>
        <w:t xml:space="preserve"> </w:t>
      </w:r>
      <w:r>
        <w:t>грунтовые</w:t>
      </w:r>
      <w:r>
        <w:rPr>
          <w:spacing w:val="-13"/>
        </w:rPr>
        <w:t xml:space="preserve"> </w:t>
      </w:r>
      <w:r>
        <w:t>воды</w:t>
      </w:r>
      <w:r>
        <w:rPr>
          <w:spacing w:val="-13"/>
        </w:rPr>
        <w:t xml:space="preserve"> </w:t>
      </w:r>
      <w:r>
        <w:t>и</w:t>
      </w:r>
      <w:r>
        <w:rPr>
          <w:spacing w:val="-13"/>
        </w:rPr>
        <w:t xml:space="preserve"> </w:t>
      </w:r>
      <w:r>
        <w:t>окружающую</w:t>
      </w:r>
      <w:r>
        <w:rPr>
          <w:spacing w:val="-14"/>
        </w:rPr>
        <w:t xml:space="preserve"> </w:t>
      </w:r>
      <w:r>
        <w:rPr>
          <w:spacing w:val="-2"/>
        </w:rPr>
        <w:t>среду;</w:t>
      </w:r>
    </w:p>
    <w:p w14:paraId="2437FAD9" w14:textId="77777777" w:rsidR="00B84C5C" w:rsidRDefault="00000000">
      <w:pPr>
        <w:pStyle w:val="a4"/>
        <w:numPr>
          <w:ilvl w:val="0"/>
          <w:numId w:val="38"/>
        </w:numPr>
        <w:tabs>
          <w:tab w:val="left" w:pos="1637"/>
        </w:tabs>
        <w:spacing w:before="124"/>
        <w:ind w:left="1637" w:hanging="344"/>
      </w:pPr>
      <w:r>
        <w:rPr>
          <w:spacing w:val="-2"/>
        </w:rPr>
        <w:t>изучение</w:t>
      </w:r>
      <w:r>
        <w:rPr>
          <w:spacing w:val="2"/>
        </w:rPr>
        <w:t xml:space="preserve"> </w:t>
      </w:r>
      <w:r>
        <w:rPr>
          <w:spacing w:val="-2"/>
        </w:rPr>
        <w:t>защищенности</w:t>
      </w:r>
      <w:r>
        <w:rPr>
          <w:spacing w:val="2"/>
        </w:rPr>
        <w:t xml:space="preserve"> </w:t>
      </w:r>
      <w:r>
        <w:rPr>
          <w:spacing w:val="-2"/>
        </w:rPr>
        <w:t>грунтовых</w:t>
      </w:r>
      <w:r>
        <w:rPr>
          <w:spacing w:val="3"/>
        </w:rPr>
        <w:t xml:space="preserve"> </w:t>
      </w:r>
      <w:r>
        <w:rPr>
          <w:spacing w:val="-4"/>
        </w:rPr>
        <w:t>вод;</w:t>
      </w:r>
    </w:p>
    <w:p w14:paraId="129F2DFA" w14:textId="77777777" w:rsidR="00B84C5C" w:rsidRDefault="00B84C5C">
      <w:pPr>
        <w:sectPr w:rsidR="00B84C5C">
          <w:pgSz w:w="11910" w:h="16840"/>
          <w:pgMar w:top="1040" w:right="340" w:bottom="1260" w:left="1480" w:header="0" w:footer="1004" w:gutter="0"/>
          <w:cols w:space="720"/>
        </w:sectPr>
      </w:pPr>
    </w:p>
    <w:p w14:paraId="7FB38CCF" w14:textId="77777777" w:rsidR="00B84C5C" w:rsidRDefault="00000000">
      <w:pPr>
        <w:pStyle w:val="a4"/>
        <w:numPr>
          <w:ilvl w:val="0"/>
          <w:numId w:val="38"/>
        </w:numPr>
        <w:tabs>
          <w:tab w:val="left" w:pos="1636"/>
        </w:tabs>
        <w:spacing w:before="73" w:line="355" w:lineRule="auto"/>
        <w:ind w:right="514" w:firstLine="1072"/>
        <w:jc w:val="both"/>
      </w:pPr>
      <w:r>
        <w:lastRenderedPageBreak/>
        <w:t>систематический</w:t>
      </w:r>
      <w:r>
        <w:rPr>
          <w:spacing w:val="-15"/>
        </w:rPr>
        <w:t xml:space="preserve"> </w:t>
      </w:r>
      <w:r>
        <w:t>контроль</w:t>
      </w:r>
      <w:r>
        <w:rPr>
          <w:spacing w:val="-15"/>
        </w:rPr>
        <w:t xml:space="preserve"> </w:t>
      </w:r>
      <w:r>
        <w:t>за</w:t>
      </w:r>
      <w:r>
        <w:rPr>
          <w:spacing w:val="-14"/>
        </w:rPr>
        <w:t xml:space="preserve"> </w:t>
      </w:r>
      <w:r>
        <w:t>уровнем</w:t>
      </w:r>
      <w:r>
        <w:rPr>
          <w:spacing w:val="-15"/>
        </w:rPr>
        <w:t xml:space="preserve"> </w:t>
      </w:r>
      <w:r>
        <w:t>загрязнения</w:t>
      </w:r>
      <w:r>
        <w:rPr>
          <w:spacing w:val="-14"/>
        </w:rPr>
        <w:t xml:space="preserve"> </w:t>
      </w:r>
      <w:r>
        <w:t>подземных</w:t>
      </w:r>
      <w:r>
        <w:rPr>
          <w:spacing w:val="-15"/>
        </w:rPr>
        <w:t xml:space="preserve"> </w:t>
      </w:r>
      <w:r>
        <w:t>вод</w:t>
      </w:r>
      <w:r>
        <w:rPr>
          <w:spacing w:val="-14"/>
        </w:rPr>
        <w:t xml:space="preserve"> </w:t>
      </w:r>
      <w:r>
        <w:t>и</w:t>
      </w:r>
      <w:r>
        <w:rPr>
          <w:spacing w:val="-14"/>
        </w:rPr>
        <w:t xml:space="preserve"> </w:t>
      </w:r>
      <w:r>
        <w:t>прогноз его изменения;</w:t>
      </w:r>
    </w:p>
    <w:p w14:paraId="262DDBDC" w14:textId="77777777" w:rsidR="00B84C5C" w:rsidRDefault="00000000">
      <w:pPr>
        <w:pStyle w:val="a4"/>
        <w:numPr>
          <w:ilvl w:val="0"/>
          <w:numId w:val="38"/>
        </w:numPr>
        <w:tabs>
          <w:tab w:val="left" w:pos="1636"/>
        </w:tabs>
        <w:spacing w:before="6" w:line="355" w:lineRule="auto"/>
        <w:ind w:right="512" w:firstLine="1072"/>
        <w:jc w:val="both"/>
      </w:pPr>
      <w:r>
        <w:t>выявление и учет фактических и потенциальных источников загрязнения грунтовых вод.</w:t>
      </w:r>
    </w:p>
    <w:p w14:paraId="485847BC" w14:textId="77777777" w:rsidR="00B84C5C" w:rsidRDefault="00000000">
      <w:pPr>
        <w:pStyle w:val="a4"/>
        <w:numPr>
          <w:ilvl w:val="0"/>
          <w:numId w:val="38"/>
        </w:numPr>
        <w:tabs>
          <w:tab w:val="left" w:pos="1636"/>
        </w:tabs>
        <w:spacing w:before="7" w:line="360" w:lineRule="auto"/>
        <w:ind w:right="508" w:firstLine="1072"/>
        <w:jc w:val="both"/>
      </w:pPr>
      <w:r>
        <w:t xml:space="preserve">сбор поверхностно-ливневых сточных вод обеспечивается со всей площади путем создания соответствующих уклонов территории для направления стока в </w:t>
      </w:r>
      <w:proofErr w:type="spellStart"/>
      <w:r>
        <w:t>специ</w:t>
      </w:r>
      <w:proofErr w:type="spellEnd"/>
      <w:r>
        <w:t xml:space="preserve">- </w:t>
      </w:r>
      <w:proofErr w:type="spellStart"/>
      <w:r>
        <w:t>ально</w:t>
      </w:r>
      <w:proofErr w:type="spellEnd"/>
      <w:r>
        <w:t xml:space="preserve"> организованные приямки;</w:t>
      </w:r>
    </w:p>
    <w:p w14:paraId="7DC4D5B4" w14:textId="77777777" w:rsidR="00B84C5C" w:rsidRDefault="00000000">
      <w:pPr>
        <w:pStyle w:val="a4"/>
        <w:numPr>
          <w:ilvl w:val="0"/>
          <w:numId w:val="38"/>
        </w:numPr>
        <w:tabs>
          <w:tab w:val="left" w:pos="1636"/>
        </w:tabs>
        <w:spacing w:before="2" w:line="355" w:lineRule="auto"/>
        <w:ind w:right="508" w:firstLine="1072"/>
        <w:jc w:val="both"/>
      </w:pPr>
      <w:r>
        <w:t xml:space="preserve">отвод хозяйственно-бытовых сточных вод в биотуалет, с последующим </w:t>
      </w:r>
      <w:proofErr w:type="gramStart"/>
      <w:r>
        <w:t>вы- возом</w:t>
      </w:r>
      <w:proofErr w:type="gramEnd"/>
      <w:r>
        <w:t xml:space="preserve"> на очистные сооружения по договору.</w:t>
      </w:r>
    </w:p>
    <w:p w14:paraId="03475580" w14:textId="77777777" w:rsidR="00B84C5C" w:rsidRDefault="00000000">
      <w:pPr>
        <w:pStyle w:val="a3"/>
        <w:spacing w:before="9" w:line="367" w:lineRule="auto"/>
        <w:ind w:right="508" w:firstLine="736"/>
      </w:pPr>
      <w:r>
        <w:t xml:space="preserve">Осуществление специальных защитных мероприятий требует больших </w:t>
      </w:r>
      <w:proofErr w:type="gramStart"/>
      <w:r>
        <w:t xml:space="preserve">матери- </w:t>
      </w:r>
      <w:proofErr w:type="spellStart"/>
      <w:r>
        <w:t>альных</w:t>
      </w:r>
      <w:proofErr w:type="spellEnd"/>
      <w:proofErr w:type="gramEnd"/>
      <w:r>
        <w:t xml:space="preserve"> затрат и зачастую сопряжено со значительными техническими трудностями. </w:t>
      </w:r>
      <w:proofErr w:type="gramStart"/>
      <w:r>
        <w:t>По- этому</w:t>
      </w:r>
      <w:proofErr w:type="gramEnd"/>
      <w:r>
        <w:t xml:space="preserve"> в охране подземных вод важное значение имеют профилактические мероприятия.</w:t>
      </w:r>
    </w:p>
    <w:p w14:paraId="62A7D3C2" w14:textId="77777777" w:rsidR="00B84C5C" w:rsidRDefault="00000000">
      <w:pPr>
        <w:pStyle w:val="a3"/>
        <w:spacing w:line="364" w:lineRule="auto"/>
        <w:ind w:right="514" w:firstLine="736"/>
      </w:pPr>
      <w:r>
        <w:t>Также строительство не нанесет вреда поверхностным и подземным водам, так как сброс сточных вод отсутствует.</w:t>
      </w:r>
    </w:p>
    <w:p w14:paraId="5B73A586" w14:textId="77777777" w:rsidR="00B84C5C" w:rsidRDefault="00000000">
      <w:pPr>
        <w:pStyle w:val="4"/>
        <w:numPr>
          <w:ilvl w:val="1"/>
          <w:numId w:val="56"/>
        </w:numPr>
        <w:tabs>
          <w:tab w:val="left" w:pos="1368"/>
        </w:tabs>
        <w:spacing w:before="235"/>
        <w:ind w:left="221" w:right="516" w:firstLine="720"/>
      </w:pPr>
      <w:bookmarkStart w:id="37" w:name="_bookmark37"/>
      <w:bookmarkEnd w:id="37"/>
      <w:r>
        <w:t>Оценка</w:t>
      </w:r>
      <w:r>
        <w:rPr>
          <w:spacing w:val="36"/>
        </w:rPr>
        <w:t xml:space="preserve"> </w:t>
      </w:r>
      <w:r>
        <w:t>влияния</w:t>
      </w:r>
      <w:r>
        <w:rPr>
          <w:spacing w:val="34"/>
        </w:rPr>
        <w:t xml:space="preserve"> </w:t>
      </w:r>
      <w:r>
        <w:t>намечаемой</w:t>
      </w:r>
      <w:r>
        <w:rPr>
          <w:spacing w:val="34"/>
        </w:rPr>
        <w:t xml:space="preserve"> </w:t>
      </w:r>
      <w:r>
        <w:t>деятельности</w:t>
      </w:r>
      <w:r>
        <w:rPr>
          <w:spacing w:val="35"/>
        </w:rPr>
        <w:t xml:space="preserve"> </w:t>
      </w:r>
      <w:r>
        <w:t>на</w:t>
      </w:r>
      <w:r>
        <w:rPr>
          <w:spacing w:val="36"/>
        </w:rPr>
        <w:t xml:space="preserve"> </w:t>
      </w:r>
      <w:r>
        <w:t>водные</w:t>
      </w:r>
      <w:r>
        <w:rPr>
          <w:spacing w:val="34"/>
        </w:rPr>
        <w:t xml:space="preserve"> </w:t>
      </w:r>
      <w:r>
        <w:t>объекты,</w:t>
      </w:r>
      <w:r>
        <w:rPr>
          <w:spacing w:val="34"/>
        </w:rPr>
        <w:t xml:space="preserve"> </w:t>
      </w:r>
      <w:r>
        <w:t>анализ вероятности их загрязнения и последствий возможного истощения вод</w:t>
      </w:r>
    </w:p>
    <w:p w14:paraId="7EA1F3AC" w14:textId="77777777" w:rsidR="00B84C5C" w:rsidRDefault="00000000">
      <w:pPr>
        <w:pStyle w:val="a3"/>
        <w:spacing w:before="123" w:line="364" w:lineRule="auto"/>
        <w:ind w:right="666" w:firstLine="736"/>
      </w:pPr>
      <w:r>
        <w:t>Качество</w:t>
      </w:r>
      <w:r>
        <w:rPr>
          <w:spacing w:val="-13"/>
        </w:rPr>
        <w:t xml:space="preserve"> </w:t>
      </w:r>
      <w:r>
        <w:t>подземных</w:t>
      </w:r>
      <w:r>
        <w:rPr>
          <w:spacing w:val="-13"/>
        </w:rPr>
        <w:t xml:space="preserve"> </w:t>
      </w:r>
      <w:r>
        <w:t>вод</w:t>
      </w:r>
      <w:r>
        <w:rPr>
          <w:spacing w:val="-13"/>
        </w:rPr>
        <w:t xml:space="preserve"> </w:t>
      </w:r>
      <w:r>
        <w:t>изменяется</w:t>
      </w:r>
      <w:r>
        <w:rPr>
          <w:spacing w:val="-13"/>
        </w:rPr>
        <w:t xml:space="preserve"> </w:t>
      </w:r>
      <w:r>
        <w:t>под</w:t>
      </w:r>
      <w:r>
        <w:rPr>
          <w:spacing w:val="-13"/>
        </w:rPr>
        <w:t xml:space="preserve"> </w:t>
      </w:r>
      <w:r>
        <w:t>воздействием</w:t>
      </w:r>
      <w:r>
        <w:rPr>
          <w:spacing w:val="-12"/>
        </w:rPr>
        <w:t xml:space="preserve"> </w:t>
      </w:r>
      <w:r>
        <w:t>природных</w:t>
      </w:r>
      <w:r>
        <w:rPr>
          <w:spacing w:val="-13"/>
        </w:rPr>
        <w:t xml:space="preserve"> </w:t>
      </w:r>
      <w:r>
        <w:t>и</w:t>
      </w:r>
      <w:r>
        <w:rPr>
          <w:spacing w:val="-13"/>
        </w:rPr>
        <w:t xml:space="preserve"> </w:t>
      </w:r>
      <w:r>
        <w:t xml:space="preserve">техногенных </w:t>
      </w:r>
      <w:r>
        <w:rPr>
          <w:spacing w:val="-2"/>
        </w:rPr>
        <w:t>факторов.</w:t>
      </w:r>
    </w:p>
    <w:p w14:paraId="260E0034" w14:textId="77777777" w:rsidR="00B84C5C" w:rsidRDefault="00000000">
      <w:pPr>
        <w:pStyle w:val="a3"/>
        <w:spacing w:before="3"/>
        <w:ind w:left="958" w:firstLine="0"/>
      </w:pPr>
      <w:r>
        <w:rPr>
          <w:spacing w:val="-2"/>
        </w:rPr>
        <w:t>К</w:t>
      </w:r>
      <w:r>
        <w:rPr>
          <w:spacing w:val="-10"/>
        </w:rPr>
        <w:t xml:space="preserve"> </w:t>
      </w:r>
      <w:r>
        <w:rPr>
          <w:spacing w:val="-2"/>
        </w:rPr>
        <w:t>природным</w:t>
      </w:r>
      <w:r>
        <w:rPr>
          <w:spacing w:val="-10"/>
        </w:rPr>
        <w:t xml:space="preserve"> </w:t>
      </w:r>
      <w:r>
        <w:rPr>
          <w:spacing w:val="-2"/>
        </w:rPr>
        <w:t>факторам</w:t>
      </w:r>
      <w:r>
        <w:rPr>
          <w:spacing w:val="-10"/>
        </w:rPr>
        <w:t xml:space="preserve"> </w:t>
      </w:r>
      <w:r>
        <w:rPr>
          <w:spacing w:val="-2"/>
        </w:rPr>
        <w:t>относятся:</w:t>
      </w:r>
    </w:p>
    <w:p w14:paraId="022A81F8" w14:textId="77777777" w:rsidR="00B84C5C" w:rsidRDefault="00000000">
      <w:pPr>
        <w:pStyle w:val="a4"/>
        <w:numPr>
          <w:ilvl w:val="0"/>
          <w:numId w:val="37"/>
        </w:numPr>
        <w:tabs>
          <w:tab w:val="left" w:pos="1636"/>
        </w:tabs>
        <w:spacing w:before="126"/>
        <w:ind w:left="1636" w:hanging="343"/>
        <w:jc w:val="both"/>
      </w:pPr>
      <w:r>
        <w:rPr>
          <w:spacing w:val="-2"/>
        </w:rPr>
        <w:t>геолого-гидрологические</w:t>
      </w:r>
      <w:r>
        <w:rPr>
          <w:spacing w:val="-1"/>
        </w:rPr>
        <w:t xml:space="preserve"> </w:t>
      </w:r>
      <w:r>
        <w:rPr>
          <w:spacing w:val="-2"/>
        </w:rPr>
        <w:t>факторы</w:t>
      </w:r>
      <w:r>
        <w:rPr>
          <w:spacing w:val="1"/>
        </w:rPr>
        <w:t xml:space="preserve"> </w:t>
      </w:r>
      <w:r>
        <w:rPr>
          <w:spacing w:val="-2"/>
        </w:rPr>
        <w:t>естественной</w:t>
      </w:r>
      <w:r>
        <w:t xml:space="preserve"> </w:t>
      </w:r>
      <w:r>
        <w:rPr>
          <w:spacing w:val="-2"/>
        </w:rPr>
        <w:t>защищенности;</w:t>
      </w:r>
    </w:p>
    <w:p w14:paraId="33C8A79D" w14:textId="77777777" w:rsidR="00B84C5C" w:rsidRDefault="00000000">
      <w:pPr>
        <w:pStyle w:val="a4"/>
        <w:numPr>
          <w:ilvl w:val="0"/>
          <w:numId w:val="37"/>
        </w:numPr>
        <w:tabs>
          <w:tab w:val="left" w:pos="1636"/>
        </w:tabs>
        <w:spacing w:before="124"/>
        <w:ind w:left="1636" w:hanging="343"/>
        <w:jc w:val="both"/>
      </w:pPr>
      <w:r>
        <w:rPr>
          <w:spacing w:val="-2"/>
        </w:rPr>
        <w:t>климатические</w:t>
      </w:r>
      <w:r>
        <w:rPr>
          <w:spacing w:val="-4"/>
        </w:rPr>
        <w:t xml:space="preserve"> </w:t>
      </w:r>
      <w:r>
        <w:rPr>
          <w:spacing w:val="-2"/>
        </w:rPr>
        <w:t>факторы</w:t>
      </w:r>
      <w:r>
        <w:rPr>
          <w:spacing w:val="-4"/>
        </w:rPr>
        <w:t xml:space="preserve"> </w:t>
      </w:r>
      <w:r>
        <w:rPr>
          <w:spacing w:val="-2"/>
        </w:rPr>
        <w:t>питания</w:t>
      </w:r>
      <w:r>
        <w:rPr>
          <w:spacing w:val="-3"/>
        </w:rPr>
        <w:t xml:space="preserve"> </w:t>
      </w:r>
      <w:r>
        <w:rPr>
          <w:spacing w:val="-2"/>
        </w:rPr>
        <w:t>грунтовых</w:t>
      </w:r>
      <w:r>
        <w:rPr>
          <w:spacing w:val="-4"/>
        </w:rPr>
        <w:t xml:space="preserve"> вод;</w:t>
      </w:r>
    </w:p>
    <w:p w14:paraId="33D3056F" w14:textId="77777777" w:rsidR="00B84C5C" w:rsidRDefault="00000000">
      <w:pPr>
        <w:pStyle w:val="a4"/>
        <w:numPr>
          <w:ilvl w:val="0"/>
          <w:numId w:val="37"/>
        </w:numPr>
        <w:tabs>
          <w:tab w:val="left" w:pos="1636"/>
        </w:tabs>
        <w:spacing w:before="126" w:line="360" w:lineRule="auto"/>
        <w:ind w:right="509" w:firstLine="1072"/>
        <w:jc w:val="both"/>
      </w:pPr>
      <w:r>
        <w:t xml:space="preserve">геолого-гидрологические факторы миграции ингредиентов (химический </w:t>
      </w:r>
      <w:proofErr w:type="gramStart"/>
      <w:r>
        <w:t>со- став</w:t>
      </w:r>
      <w:proofErr w:type="gramEnd"/>
      <w:r>
        <w:t xml:space="preserve"> и</w:t>
      </w:r>
      <w:r>
        <w:rPr>
          <w:spacing w:val="-1"/>
        </w:rPr>
        <w:t xml:space="preserve"> </w:t>
      </w:r>
      <w:r>
        <w:t>физико-химические свойства природных подземных вод, наличие в воде микробов и ее состав и др.).</w:t>
      </w:r>
    </w:p>
    <w:p w14:paraId="4184442C" w14:textId="77777777" w:rsidR="00B84C5C" w:rsidRDefault="00000000">
      <w:pPr>
        <w:pStyle w:val="a3"/>
        <w:spacing w:before="6"/>
        <w:ind w:left="958" w:firstLine="0"/>
      </w:pPr>
      <w:r>
        <w:rPr>
          <w:spacing w:val="-2"/>
        </w:rPr>
        <w:t>К</w:t>
      </w:r>
      <w:r>
        <w:rPr>
          <w:spacing w:val="-10"/>
        </w:rPr>
        <w:t xml:space="preserve"> </w:t>
      </w:r>
      <w:r>
        <w:rPr>
          <w:spacing w:val="-2"/>
        </w:rPr>
        <w:t>техногенным</w:t>
      </w:r>
      <w:r>
        <w:rPr>
          <w:spacing w:val="-8"/>
        </w:rPr>
        <w:t xml:space="preserve"> </w:t>
      </w:r>
      <w:r>
        <w:rPr>
          <w:spacing w:val="-2"/>
        </w:rPr>
        <w:t>факторам</w:t>
      </w:r>
      <w:r>
        <w:rPr>
          <w:spacing w:val="-9"/>
        </w:rPr>
        <w:t xml:space="preserve"> </w:t>
      </w:r>
      <w:r>
        <w:rPr>
          <w:spacing w:val="-2"/>
        </w:rPr>
        <w:t>относятся:</w:t>
      </w:r>
    </w:p>
    <w:p w14:paraId="0A382574" w14:textId="77777777" w:rsidR="00B84C5C" w:rsidRDefault="00000000">
      <w:pPr>
        <w:pStyle w:val="a4"/>
        <w:numPr>
          <w:ilvl w:val="0"/>
          <w:numId w:val="37"/>
        </w:numPr>
        <w:tabs>
          <w:tab w:val="left" w:pos="1636"/>
        </w:tabs>
        <w:spacing w:before="126" w:line="355" w:lineRule="auto"/>
        <w:ind w:right="510" w:firstLine="1072"/>
        <w:jc w:val="both"/>
      </w:pPr>
      <w:r>
        <w:t xml:space="preserve">факторы поступления загрязняющих веществ из атмосферы (выбросы от </w:t>
      </w:r>
      <w:r>
        <w:rPr>
          <w:spacing w:val="-2"/>
        </w:rPr>
        <w:t>источников).</w:t>
      </w:r>
    </w:p>
    <w:p w14:paraId="270181F9" w14:textId="77777777" w:rsidR="00B84C5C" w:rsidRDefault="00000000">
      <w:pPr>
        <w:pStyle w:val="a3"/>
        <w:spacing w:before="7" w:line="364" w:lineRule="auto"/>
        <w:ind w:right="416" w:firstLine="736"/>
        <w:jc w:val="left"/>
      </w:pPr>
      <w:r>
        <w:t xml:space="preserve">Во время </w:t>
      </w:r>
      <w:r>
        <w:rPr>
          <w:rFonts w:ascii="Arial" w:hAnsi="Arial"/>
          <w:b/>
          <w:u w:val="single"/>
        </w:rPr>
        <w:t>строительства и</w:t>
      </w:r>
      <w:r>
        <w:rPr>
          <w:rFonts w:ascii="Arial" w:hAnsi="Arial"/>
          <w:b/>
          <w:spacing w:val="-1"/>
          <w:u w:val="single"/>
        </w:rPr>
        <w:t xml:space="preserve"> </w:t>
      </w:r>
      <w:r>
        <w:rPr>
          <w:rFonts w:ascii="Arial" w:hAnsi="Arial"/>
          <w:b/>
          <w:u w:val="single"/>
        </w:rPr>
        <w:t>эксплуатации</w:t>
      </w:r>
      <w:r>
        <w:rPr>
          <w:rFonts w:ascii="Arial" w:hAnsi="Arial"/>
          <w:b/>
        </w:rPr>
        <w:t xml:space="preserve"> </w:t>
      </w:r>
      <w:r>
        <w:t>проектируемого объекта при условии соблюдения природоохранных мероприятий и технологии строительства загрязнение подземных</w:t>
      </w:r>
      <w:r>
        <w:rPr>
          <w:spacing w:val="-6"/>
        </w:rPr>
        <w:t xml:space="preserve"> </w:t>
      </w:r>
      <w:r>
        <w:t>вод</w:t>
      </w:r>
      <w:r>
        <w:rPr>
          <w:spacing w:val="-7"/>
        </w:rPr>
        <w:t xml:space="preserve"> </w:t>
      </w:r>
      <w:r>
        <w:t>исключается.</w:t>
      </w:r>
      <w:r>
        <w:rPr>
          <w:spacing w:val="-6"/>
        </w:rPr>
        <w:t xml:space="preserve"> </w:t>
      </w:r>
      <w:r>
        <w:t>Сброс</w:t>
      </w:r>
      <w:r>
        <w:rPr>
          <w:spacing w:val="-6"/>
        </w:rPr>
        <w:t xml:space="preserve"> </w:t>
      </w:r>
      <w:r>
        <w:t>сточных</w:t>
      </w:r>
      <w:r>
        <w:rPr>
          <w:spacing w:val="-7"/>
        </w:rPr>
        <w:t xml:space="preserve"> </w:t>
      </w:r>
      <w:r>
        <w:t>вод</w:t>
      </w:r>
      <w:r>
        <w:rPr>
          <w:spacing w:val="-7"/>
        </w:rPr>
        <w:t xml:space="preserve"> </w:t>
      </w:r>
      <w:r>
        <w:t>на</w:t>
      </w:r>
      <w:r>
        <w:rPr>
          <w:spacing w:val="-7"/>
        </w:rPr>
        <w:t xml:space="preserve"> </w:t>
      </w:r>
      <w:r>
        <w:t>рельеф</w:t>
      </w:r>
      <w:r>
        <w:rPr>
          <w:spacing w:val="-7"/>
        </w:rPr>
        <w:t xml:space="preserve"> </w:t>
      </w:r>
      <w:r>
        <w:t>местности</w:t>
      </w:r>
      <w:r>
        <w:rPr>
          <w:spacing w:val="-7"/>
        </w:rPr>
        <w:t xml:space="preserve"> </w:t>
      </w:r>
      <w:r>
        <w:t>не</w:t>
      </w:r>
      <w:r>
        <w:rPr>
          <w:spacing w:val="-7"/>
        </w:rPr>
        <w:t xml:space="preserve"> </w:t>
      </w:r>
      <w:r>
        <w:t>производится.</w:t>
      </w:r>
    </w:p>
    <w:p w14:paraId="7FE3F516" w14:textId="77777777" w:rsidR="00B84C5C" w:rsidRDefault="00000000">
      <w:pPr>
        <w:pStyle w:val="a3"/>
        <w:spacing w:before="1" w:line="362" w:lineRule="auto"/>
        <w:ind w:right="508"/>
      </w:pPr>
      <w:r>
        <w:t>В</w:t>
      </w:r>
      <w:r>
        <w:rPr>
          <w:spacing w:val="-8"/>
        </w:rPr>
        <w:t xml:space="preserve"> </w:t>
      </w:r>
      <w:r>
        <w:t>целом,</w:t>
      </w:r>
      <w:r>
        <w:rPr>
          <w:spacing w:val="-7"/>
        </w:rPr>
        <w:t xml:space="preserve"> </w:t>
      </w:r>
      <w:r>
        <w:t>воздействие</w:t>
      </w:r>
      <w:r>
        <w:rPr>
          <w:spacing w:val="-8"/>
        </w:rPr>
        <w:t xml:space="preserve"> </w:t>
      </w:r>
      <w:r>
        <w:t>на</w:t>
      </w:r>
      <w:r>
        <w:rPr>
          <w:spacing w:val="-6"/>
        </w:rPr>
        <w:t xml:space="preserve"> </w:t>
      </w:r>
      <w:r>
        <w:t>подземных</w:t>
      </w:r>
      <w:r>
        <w:rPr>
          <w:spacing w:val="-8"/>
        </w:rPr>
        <w:t xml:space="preserve"> </w:t>
      </w:r>
      <w:r>
        <w:t>(грунтовых)</w:t>
      </w:r>
      <w:r>
        <w:rPr>
          <w:spacing w:val="-8"/>
        </w:rPr>
        <w:t xml:space="preserve"> </w:t>
      </w:r>
      <w:r>
        <w:t>вод</w:t>
      </w:r>
      <w:r>
        <w:rPr>
          <w:spacing w:val="-7"/>
        </w:rPr>
        <w:t xml:space="preserve"> </w:t>
      </w:r>
      <w:r>
        <w:t>от</w:t>
      </w:r>
      <w:r>
        <w:rPr>
          <w:spacing w:val="-8"/>
        </w:rPr>
        <w:t xml:space="preserve"> </w:t>
      </w:r>
      <w:r>
        <w:t>намечаемой</w:t>
      </w:r>
      <w:r>
        <w:rPr>
          <w:spacing w:val="-8"/>
        </w:rPr>
        <w:t xml:space="preserve"> </w:t>
      </w:r>
      <w:r>
        <w:t xml:space="preserve">хозяйственной </w:t>
      </w:r>
      <w:r>
        <w:rPr>
          <w:spacing w:val="-2"/>
          <w:w w:val="105"/>
        </w:rPr>
        <w:t xml:space="preserve">деятельности при строительстве оценивается следующим образом: пространственный </w:t>
      </w:r>
      <w:r>
        <w:rPr>
          <w:w w:val="105"/>
        </w:rPr>
        <w:t>масштаб</w:t>
      </w:r>
      <w:r>
        <w:rPr>
          <w:spacing w:val="-16"/>
          <w:w w:val="105"/>
        </w:rPr>
        <w:t xml:space="preserve"> </w:t>
      </w:r>
      <w:r>
        <w:rPr>
          <w:w w:val="105"/>
        </w:rPr>
        <w:t>воздействия</w:t>
      </w:r>
      <w:r>
        <w:rPr>
          <w:spacing w:val="-12"/>
          <w:w w:val="105"/>
        </w:rPr>
        <w:t xml:space="preserve"> </w:t>
      </w:r>
      <w:r>
        <w:rPr>
          <w:w w:val="160"/>
        </w:rPr>
        <w:t>–</w:t>
      </w:r>
      <w:r>
        <w:rPr>
          <w:spacing w:val="-23"/>
          <w:w w:val="160"/>
        </w:rPr>
        <w:t xml:space="preserve"> </w:t>
      </w:r>
      <w:r>
        <w:rPr>
          <w:rFonts w:ascii="Arial" w:hAnsi="Arial"/>
          <w:b/>
          <w:i/>
          <w:w w:val="105"/>
        </w:rPr>
        <w:t>локальный</w:t>
      </w:r>
      <w:r>
        <w:rPr>
          <w:rFonts w:ascii="Arial" w:hAnsi="Arial"/>
          <w:b/>
          <w:i/>
          <w:spacing w:val="-9"/>
          <w:w w:val="105"/>
        </w:rPr>
        <w:t xml:space="preserve"> </w:t>
      </w:r>
      <w:r>
        <w:rPr>
          <w:rFonts w:ascii="Arial" w:hAnsi="Arial"/>
          <w:b/>
          <w:i/>
          <w:w w:val="105"/>
        </w:rPr>
        <w:t>(1</w:t>
      </w:r>
      <w:r>
        <w:rPr>
          <w:rFonts w:ascii="Arial" w:hAnsi="Arial"/>
          <w:b/>
          <w:i/>
          <w:spacing w:val="-10"/>
          <w:w w:val="105"/>
        </w:rPr>
        <w:t xml:space="preserve"> </w:t>
      </w:r>
      <w:r>
        <w:rPr>
          <w:rFonts w:ascii="Arial" w:hAnsi="Arial"/>
          <w:b/>
          <w:i/>
          <w:w w:val="105"/>
        </w:rPr>
        <w:t>балл)</w:t>
      </w:r>
      <w:r>
        <w:rPr>
          <w:w w:val="105"/>
        </w:rPr>
        <w:t>:</w:t>
      </w:r>
      <w:r>
        <w:rPr>
          <w:spacing w:val="-7"/>
          <w:w w:val="105"/>
        </w:rPr>
        <w:t xml:space="preserve"> </w:t>
      </w:r>
      <w:r>
        <w:rPr>
          <w:w w:val="105"/>
        </w:rPr>
        <w:t>временной</w:t>
      </w:r>
      <w:r>
        <w:rPr>
          <w:spacing w:val="-7"/>
          <w:w w:val="105"/>
        </w:rPr>
        <w:t xml:space="preserve"> </w:t>
      </w:r>
      <w:r>
        <w:rPr>
          <w:w w:val="105"/>
        </w:rPr>
        <w:t>масштаб</w:t>
      </w:r>
      <w:r>
        <w:rPr>
          <w:spacing w:val="-6"/>
          <w:w w:val="105"/>
        </w:rPr>
        <w:t xml:space="preserve"> </w:t>
      </w:r>
      <w:r>
        <w:rPr>
          <w:w w:val="105"/>
        </w:rPr>
        <w:t>–</w:t>
      </w:r>
      <w:r>
        <w:rPr>
          <w:rFonts w:ascii="Arial" w:hAnsi="Arial"/>
          <w:b/>
          <w:i/>
          <w:w w:val="105"/>
        </w:rPr>
        <w:t>временное</w:t>
      </w:r>
      <w:r>
        <w:rPr>
          <w:rFonts w:ascii="Arial" w:hAnsi="Arial"/>
          <w:b/>
          <w:i/>
          <w:spacing w:val="-10"/>
          <w:w w:val="105"/>
        </w:rPr>
        <w:t xml:space="preserve"> </w:t>
      </w:r>
      <w:r>
        <w:rPr>
          <w:rFonts w:ascii="Arial" w:hAnsi="Arial"/>
          <w:b/>
          <w:i/>
          <w:w w:val="105"/>
        </w:rPr>
        <w:t>(2)</w:t>
      </w:r>
      <w:r>
        <w:rPr>
          <w:w w:val="105"/>
        </w:rPr>
        <w:t>;</w:t>
      </w:r>
      <w:r>
        <w:rPr>
          <w:spacing w:val="-7"/>
          <w:w w:val="105"/>
        </w:rPr>
        <w:t xml:space="preserve"> </w:t>
      </w:r>
      <w:proofErr w:type="gramStart"/>
      <w:r>
        <w:rPr>
          <w:w w:val="105"/>
        </w:rPr>
        <w:t xml:space="preserve">ин- </w:t>
      </w:r>
      <w:proofErr w:type="spellStart"/>
      <w:r>
        <w:t>тенсивность</w:t>
      </w:r>
      <w:proofErr w:type="spellEnd"/>
      <w:proofErr w:type="gramEnd"/>
      <w:r>
        <w:t xml:space="preserve"> воздействия (обратимость воздействия) – </w:t>
      </w:r>
      <w:r>
        <w:rPr>
          <w:rFonts w:ascii="Arial" w:hAnsi="Arial"/>
          <w:b/>
          <w:i/>
        </w:rPr>
        <w:t>незначительное (1 балл)</w:t>
      </w:r>
      <w:r>
        <w:t>.</w:t>
      </w:r>
    </w:p>
    <w:p w14:paraId="673E3FB5" w14:textId="77777777" w:rsidR="00B84C5C" w:rsidRDefault="00000000">
      <w:pPr>
        <w:spacing w:line="252" w:lineRule="exact"/>
        <w:ind w:left="930"/>
        <w:jc w:val="both"/>
        <w:rPr>
          <w:rFonts w:ascii="Arial" w:hAnsi="Arial"/>
          <w:b/>
          <w:i/>
        </w:rPr>
      </w:pPr>
      <w:r>
        <w:t>Интегральная</w:t>
      </w:r>
      <w:r>
        <w:rPr>
          <w:spacing w:val="-4"/>
        </w:rPr>
        <w:t xml:space="preserve"> </w:t>
      </w:r>
      <w:r>
        <w:t>оценка</w:t>
      </w:r>
      <w:r>
        <w:rPr>
          <w:spacing w:val="-3"/>
        </w:rPr>
        <w:t xml:space="preserve"> </w:t>
      </w:r>
      <w:r>
        <w:t>выражается</w:t>
      </w:r>
      <w:r>
        <w:rPr>
          <w:spacing w:val="-2"/>
        </w:rPr>
        <w:t xml:space="preserve"> </w:t>
      </w:r>
      <w:r>
        <w:t>2</w:t>
      </w:r>
      <w:r>
        <w:rPr>
          <w:spacing w:val="-2"/>
        </w:rPr>
        <w:t xml:space="preserve"> </w:t>
      </w:r>
      <w:r>
        <w:t>баллами</w:t>
      </w:r>
      <w:r>
        <w:rPr>
          <w:spacing w:val="-3"/>
        </w:rPr>
        <w:t xml:space="preserve"> </w:t>
      </w:r>
      <w:r>
        <w:t>–</w:t>
      </w:r>
      <w:r>
        <w:rPr>
          <w:spacing w:val="-3"/>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5A1EE030" w14:textId="77777777" w:rsidR="00B84C5C" w:rsidRDefault="00B84C5C">
      <w:pPr>
        <w:spacing w:line="252" w:lineRule="exact"/>
        <w:jc w:val="both"/>
        <w:rPr>
          <w:rFonts w:ascii="Arial" w:hAnsi="Arial"/>
        </w:rPr>
        <w:sectPr w:rsidR="00B84C5C">
          <w:pgSz w:w="11910" w:h="16840"/>
          <w:pgMar w:top="1040" w:right="340" w:bottom="1260" w:left="1480" w:header="0" w:footer="1004" w:gutter="0"/>
          <w:cols w:space="720"/>
        </w:sectPr>
      </w:pPr>
    </w:p>
    <w:p w14:paraId="6D8B7EAE" w14:textId="77777777" w:rsidR="00B84C5C" w:rsidRDefault="00000000">
      <w:pPr>
        <w:pStyle w:val="a3"/>
        <w:spacing w:before="73" w:line="364" w:lineRule="auto"/>
        <w:ind w:right="509" w:firstLine="736"/>
      </w:pPr>
      <w:r>
        <w:lastRenderedPageBreak/>
        <w:t>При воздействии «</w:t>
      </w:r>
      <w:r>
        <w:rPr>
          <w:rFonts w:ascii="Arial" w:hAnsi="Arial"/>
          <w:b/>
          <w:i/>
          <w:u w:val="single"/>
        </w:rPr>
        <w:t>низкое</w:t>
      </w:r>
      <w:r>
        <w:t xml:space="preserve">» изменения среды в рамках естественных изменений (кратковременные и обратимые). Изменения в природной среде не превышает </w:t>
      </w:r>
      <w:proofErr w:type="gramStart"/>
      <w:r>
        <w:t xml:space="preserve">существу- </w:t>
      </w:r>
      <w:proofErr w:type="spellStart"/>
      <w:r>
        <w:t>ющие</w:t>
      </w:r>
      <w:proofErr w:type="spellEnd"/>
      <w:proofErr w:type="gramEnd"/>
      <w:r>
        <w:t xml:space="preserve"> пределы природной изменчивости.</w:t>
      </w:r>
    </w:p>
    <w:p w14:paraId="1B87D2F9" w14:textId="77777777" w:rsidR="00B84C5C" w:rsidRDefault="00000000">
      <w:pPr>
        <w:pStyle w:val="a3"/>
        <w:spacing w:before="1" w:line="362" w:lineRule="auto"/>
        <w:ind w:right="509" w:firstLine="736"/>
      </w:pPr>
      <w:r>
        <w:t xml:space="preserve">Воздействие на подземные (грунтовые) воды от намечаемой хозяйственной </w:t>
      </w:r>
      <w:proofErr w:type="spellStart"/>
      <w:r>
        <w:t>дея</w:t>
      </w:r>
      <w:proofErr w:type="spellEnd"/>
      <w:r>
        <w:t xml:space="preserve">- тельности </w:t>
      </w:r>
      <w:r>
        <w:rPr>
          <w:rFonts w:ascii="Arial" w:hAnsi="Arial"/>
          <w:b/>
          <w:u w:val="single"/>
        </w:rPr>
        <w:t>при эксплуатации</w:t>
      </w:r>
      <w:r>
        <w:rPr>
          <w:rFonts w:ascii="Arial" w:hAnsi="Arial"/>
          <w:b/>
        </w:rPr>
        <w:t xml:space="preserve"> </w:t>
      </w:r>
      <w:r>
        <w:t xml:space="preserve">отсутствует, сброс сточных вод на рельеф местности не </w:t>
      </w:r>
      <w:r>
        <w:rPr>
          <w:spacing w:val="-2"/>
        </w:rPr>
        <w:t>производится.</w:t>
      </w:r>
    </w:p>
    <w:p w14:paraId="44B55460" w14:textId="77777777" w:rsidR="00B84C5C" w:rsidRDefault="00000000">
      <w:pPr>
        <w:pStyle w:val="a3"/>
        <w:spacing w:before="4" w:line="367" w:lineRule="auto"/>
        <w:ind w:right="507"/>
      </w:pPr>
      <w:r>
        <w:t xml:space="preserve">Территория проектируемого объекта не имеет постоянных естественных водных объектов, поэтому воздействие на поверхностные воды при строительстве и </w:t>
      </w:r>
      <w:proofErr w:type="spellStart"/>
      <w:r>
        <w:t>эксплуата</w:t>
      </w:r>
      <w:proofErr w:type="spellEnd"/>
      <w:r>
        <w:t xml:space="preserve">- </w:t>
      </w:r>
      <w:proofErr w:type="spellStart"/>
      <w:r>
        <w:t>ции</w:t>
      </w:r>
      <w:proofErr w:type="spellEnd"/>
      <w:r>
        <w:t xml:space="preserve"> проектируемого объекта не рассматривается.</w:t>
      </w:r>
    </w:p>
    <w:p w14:paraId="7B72D05F" w14:textId="77777777" w:rsidR="00B84C5C" w:rsidRDefault="00B84C5C">
      <w:pPr>
        <w:spacing w:line="367" w:lineRule="auto"/>
        <w:sectPr w:rsidR="00B84C5C">
          <w:pgSz w:w="11910" w:h="16840"/>
          <w:pgMar w:top="1040" w:right="340" w:bottom="1260" w:left="1480" w:header="0" w:footer="1004" w:gutter="0"/>
          <w:cols w:space="720"/>
        </w:sectPr>
      </w:pPr>
    </w:p>
    <w:p w14:paraId="7EB0C31F" w14:textId="77777777" w:rsidR="00B84C5C" w:rsidRDefault="00000000">
      <w:pPr>
        <w:pStyle w:val="3"/>
        <w:numPr>
          <w:ilvl w:val="0"/>
          <w:numId w:val="56"/>
        </w:numPr>
        <w:tabs>
          <w:tab w:val="left" w:pos="1174"/>
        </w:tabs>
        <w:ind w:left="1174" w:hanging="244"/>
        <w:jc w:val="left"/>
      </w:pPr>
      <w:bookmarkStart w:id="38" w:name="_bookmark38"/>
      <w:bookmarkEnd w:id="38"/>
      <w:r>
        <w:lastRenderedPageBreak/>
        <w:t>ОЦЕНКА</w:t>
      </w:r>
      <w:r>
        <w:rPr>
          <w:spacing w:val="-11"/>
        </w:rPr>
        <w:t xml:space="preserve"> </w:t>
      </w:r>
      <w:r>
        <w:t>ВОЗДЕЙСТВИЯ</w:t>
      </w:r>
      <w:r>
        <w:rPr>
          <w:spacing w:val="-11"/>
        </w:rPr>
        <w:t xml:space="preserve"> </w:t>
      </w:r>
      <w:r>
        <w:t>НА</w:t>
      </w:r>
      <w:r>
        <w:rPr>
          <w:spacing w:val="-12"/>
        </w:rPr>
        <w:t xml:space="preserve"> </w:t>
      </w:r>
      <w:r>
        <w:rPr>
          <w:spacing w:val="-2"/>
        </w:rPr>
        <w:t>НЕДРА</w:t>
      </w:r>
    </w:p>
    <w:p w14:paraId="5E3A6AC8" w14:textId="77777777" w:rsidR="00B84C5C" w:rsidRDefault="00000000">
      <w:pPr>
        <w:pStyle w:val="a3"/>
        <w:spacing w:before="249" w:line="367" w:lineRule="auto"/>
        <w:ind w:right="508"/>
      </w:pPr>
      <w:r>
        <w:t xml:space="preserve">Геологическая среда - сложная многокомпонентная система, находящаяся в </w:t>
      </w:r>
      <w:proofErr w:type="gramStart"/>
      <w:r>
        <w:t xml:space="preserve">дина- </w:t>
      </w:r>
      <w:proofErr w:type="spellStart"/>
      <w:r>
        <w:t>мическом</w:t>
      </w:r>
      <w:proofErr w:type="spellEnd"/>
      <w:proofErr w:type="gramEnd"/>
      <w:r>
        <w:t xml:space="preserve"> равновесии. Естественное или антропогенное изменение одного из </w:t>
      </w:r>
      <w:proofErr w:type="spellStart"/>
      <w:r>
        <w:t>компонен</w:t>
      </w:r>
      <w:proofErr w:type="spellEnd"/>
      <w:r>
        <w:t xml:space="preserve">- </w:t>
      </w:r>
      <w:proofErr w:type="spellStart"/>
      <w:r>
        <w:t>тов</w:t>
      </w:r>
      <w:proofErr w:type="spellEnd"/>
      <w:r>
        <w:rPr>
          <w:spacing w:val="-7"/>
        </w:rPr>
        <w:t xml:space="preserve"> </w:t>
      </w:r>
      <w:r>
        <w:t>может</w:t>
      </w:r>
      <w:r>
        <w:rPr>
          <w:spacing w:val="-7"/>
        </w:rPr>
        <w:t xml:space="preserve"> </w:t>
      </w:r>
      <w:r>
        <w:t>вызвать</w:t>
      </w:r>
      <w:r>
        <w:rPr>
          <w:spacing w:val="-8"/>
        </w:rPr>
        <w:t xml:space="preserve"> </w:t>
      </w:r>
      <w:r>
        <w:t>перестройку</w:t>
      </w:r>
      <w:r>
        <w:rPr>
          <w:spacing w:val="-8"/>
        </w:rPr>
        <w:t xml:space="preserve"> </w:t>
      </w:r>
      <w:r>
        <w:t>всей</w:t>
      </w:r>
      <w:r>
        <w:rPr>
          <w:spacing w:val="-8"/>
        </w:rPr>
        <w:t xml:space="preserve"> </w:t>
      </w:r>
      <w:r>
        <w:t>системы.</w:t>
      </w:r>
      <w:r>
        <w:rPr>
          <w:spacing w:val="-7"/>
        </w:rPr>
        <w:t xml:space="preserve"> </w:t>
      </w:r>
      <w:r>
        <w:t>Это</w:t>
      </w:r>
      <w:r>
        <w:rPr>
          <w:spacing w:val="-7"/>
        </w:rPr>
        <w:t xml:space="preserve"> </w:t>
      </w:r>
      <w:r>
        <w:t>перестройка</w:t>
      </w:r>
      <w:r>
        <w:rPr>
          <w:spacing w:val="-7"/>
        </w:rPr>
        <w:t xml:space="preserve"> </w:t>
      </w:r>
      <w:r>
        <w:t>фактически</w:t>
      </w:r>
      <w:r>
        <w:rPr>
          <w:spacing w:val="-7"/>
        </w:rPr>
        <w:t xml:space="preserve"> </w:t>
      </w:r>
      <w:r>
        <w:t>выражается</w:t>
      </w:r>
      <w:r>
        <w:rPr>
          <w:spacing w:val="-7"/>
        </w:rPr>
        <w:t xml:space="preserve"> </w:t>
      </w:r>
      <w:r>
        <w:t>в развитии геологических, физико-химических и биохимических процессов.</w:t>
      </w:r>
    </w:p>
    <w:p w14:paraId="021F5181" w14:textId="77777777" w:rsidR="00B84C5C" w:rsidRDefault="00000000">
      <w:pPr>
        <w:pStyle w:val="a3"/>
        <w:spacing w:line="364" w:lineRule="auto"/>
        <w:ind w:right="512"/>
      </w:pPr>
      <w:r>
        <w:t>При производстве планируемых работ основное воздействие с поверхности земли будет происходить в результате земляных работ.</w:t>
      </w:r>
    </w:p>
    <w:p w14:paraId="068662FC" w14:textId="77777777" w:rsidR="00B84C5C" w:rsidRDefault="00000000">
      <w:pPr>
        <w:pStyle w:val="a3"/>
        <w:spacing w:line="364" w:lineRule="auto"/>
        <w:ind w:right="507"/>
      </w:pPr>
      <w:r>
        <w:t xml:space="preserve">Устойчивость участка определена комплексом инженерно-геологических, </w:t>
      </w:r>
      <w:proofErr w:type="gramStart"/>
      <w:r>
        <w:t>гидро- геологических</w:t>
      </w:r>
      <w:proofErr w:type="gramEnd"/>
      <w:r>
        <w:t xml:space="preserve"> и технологических факторов, из которых наибольшее влияние на </w:t>
      </w:r>
      <w:proofErr w:type="spellStart"/>
      <w:r>
        <w:t>устойчи</w:t>
      </w:r>
      <w:proofErr w:type="spellEnd"/>
      <w:r>
        <w:t xml:space="preserve">- </w:t>
      </w:r>
      <w:proofErr w:type="spellStart"/>
      <w:r>
        <w:t>вость</w:t>
      </w:r>
      <w:proofErr w:type="spellEnd"/>
      <w:r>
        <w:t xml:space="preserve"> бортов оказывает физико-механические свойства грунтов: прочность, слоистость и </w:t>
      </w:r>
      <w:r>
        <w:rPr>
          <w:spacing w:val="-2"/>
        </w:rPr>
        <w:t>трещиноватость.</w:t>
      </w:r>
    </w:p>
    <w:p w14:paraId="6C901BF6" w14:textId="77777777" w:rsidR="00B84C5C" w:rsidRDefault="00000000">
      <w:pPr>
        <w:pStyle w:val="a3"/>
        <w:ind w:left="930" w:firstLine="0"/>
      </w:pPr>
      <w:r>
        <w:t>Виды</w:t>
      </w:r>
      <w:r>
        <w:rPr>
          <w:spacing w:val="-13"/>
        </w:rPr>
        <w:t xml:space="preserve"> </w:t>
      </w:r>
      <w:r>
        <w:t>воздействия</w:t>
      </w:r>
      <w:r>
        <w:rPr>
          <w:spacing w:val="-13"/>
        </w:rPr>
        <w:t xml:space="preserve"> </w:t>
      </w:r>
      <w:r>
        <w:t>на</w:t>
      </w:r>
      <w:r>
        <w:rPr>
          <w:spacing w:val="-12"/>
        </w:rPr>
        <w:t xml:space="preserve"> </w:t>
      </w:r>
      <w:r>
        <w:t>окружающую</w:t>
      </w:r>
      <w:r>
        <w:rPr>
          <w:spacing w:val="-12"/>
        </w:rPr>
        <w:t xml:space="preserve"> </w:t>
      </w:r>
      <w:r>
        <w:rPr>
          <w:spacing w:val="-2"/>
        </w:rPr>
        <w:t>среду:</w:t>
      </w:r>
    </w:p>
    <w:p w14:paraId="6F8DA8F6" w14:textId="77777777" w:rsidR="00B84C5C" w:rsidRDefault="00000000">
      <w:pPr>
        <w:pStyle w:val="a4"/>
        <w:numPr>
          <w:ilvl w:val="0"/>
          <w:numId w:val="36"/>
        </w:numPr>
        <w:tabs>
          <w:tab w:val="left" w:pos="1637"/>
        </w:tabs>
        <w:spacing w:before="127"/>
        <w:ind w:left="1637" w:hanging="344"/>
      </w:pPr>
      <w:r>
        <w:rPr>
          <w:spacing w:val="-2"/>
        </w:rPr>
        <w:t>Нарушение</w:t>
      </w:r>
      <w:r>
        <w:rPr>
          <w:spacing w:val="4"/>
        </w:rPr>
        <w:t xml:space="preserve"> </w:t>
      </w:r>
      <w:r>
        <w:rPr>
          <w:spacing w:val="-2"/>
        </w:rPr>
        <w:t>существующего</w:t>
      </w:r>
      <w:r>
        <w:rPr>
          <w:spacing w:val="5"/>
        </w:rPr>
        <w:t xml:space="preserve"> </w:t>
      </w:r>
      <w:r>
        <w:rPr>
          <w:spacing w:val="-2"/>
        </w:rPr>
        <w:t>природного</w:t>
      </w:r>
      <w:r>
        <w:rPr>
          <w:spacing w:val="5"/>
        </w:rPr>
        <w:t xml:space="preserve"> </w:t>
      </w:r>
      <w:r>
        <w:rPr>
          <w:spacing w:val="-2"/>
        </w:rPr>
        <w:t>ландшафта;</w:t>
      </w:r>
    </w:p>
    <w:p w14:paraId="2897D8FC" w14:textId="77777777" w:rsidR="00B84C5C" w:rsidRDefault="00000000">
      <w:pPr>
        <w:pStyle w:val="a4"/>
        <w:numPr>
          <w:ilvl w:val="0"/>
          <w:numId w:val="36"/>
        </w:numPr>
        <w:tabs>
          <w:tab w:val="left" w:pos="1637"/>
        </w:tabs>
        <w:spacing w:before="124"/>
        <w:ind w:left="1637" w:hanging="344"/>
      </w:pPr>
      <w:r>
        <w:rPr>
          <w:spacing w:val="-2"/>
        </w:rPr>
        <w:t>Нарушение</w:t>
      </w:r>
      <w:r>
        <w:t xml:space="preserve"> </w:t>
      </w:r>
      <w:r>
        <w:rPr>
          <w:spacing w:val="-2"/>
        </w:rPr>
        <w:t>почвенного</w:t>
      </w:r>
      <w:r>
        <w:rPr>
          <w:spacing w:val="2"/>
        </w:rPr>
        <w:t xml:space="preserve"> </w:t>
      </w:r>
      <w:r>
        <w:rPr>
          <w:spacing w:val="-2"/>
        </w:rPr>
        <w:t>и</w:t>
      </w:r>
      <w:r>
        <w:t xml:space="preserve"> </w:t>
      </w:r>
      <w:r>
        <w:rPr>
          <w:spacing w:val="-2"/>
        </w:rPr>
        <w:t>растительного</w:t>
      </w:r>
      <w:r>
        <w:rPr>
          <w:spacing w:val="1"/>
        </w:rPr>
        <w:t xml:space="preserve"> </w:t>
      </w:r>
      <w:r>
        <w:rPr>
          <w:spacing w:val="-2"/>
        </w:rPr>
        <w:t>покрова;</w:t>
      </w:r>
    </w:p>
    <w:p w14:paraId="646BF983" w14:textId="77777777" w:rsidR="00B84C5C" w:rsidRDefault="00000000">
      <w:pPr>
        <w:pStyle w:val="a4"/>
        <w:numPr>
          <w:ilvl w:val="0"/>
          <w:numId w:val="36"/>
        </w:numPr>
        <w:tabs>
          <w:tab w:val="left" w:pos="1637"/>
        </w:tabs>
        <w:spacing w:before="125"/>
        <w:ind w:left="1637" w:hanging="344"/>
      </w:pPr>
      <w:r>
        <w:t>Вытеснение</w:t>
      </w:r>
      <w:r>
        <w:rPr>
          <w:spacing w:val="-12"/>
        </w:rPr>
        <w:t xml:space="preserve"> </w:t>
      </w:r>
      <w:r>
        <w:t>животных</w:t>
      </w:r>
      <w:r>
        <w:rPr>
          <w:spacing w:val="-11"/>
        </w:rPr>
        <w:t xml:space="preserve"> </w:t>
      </w:r>
      <w:r>
        <w:t>за</w:t>
      </w:r>
      <w:r>
        <w:rPr>
          <w:spacing w:val="-11"/>
        </w:rPr>
        <w:t xml:space="preserve"> </w:t>
      </w:r>
      <w:r>
        <w:t>пределы</w:t>
      </w:r>
      <w:r>
        <w:rPr>
          <w:spacing w:val="-11"/>
        </w:rPr>
        <w:t xml:space="preserve"> </w:t>
      </w:r>
      <w:r>
        <w:t>площади</w:t>
      </w:r>
      <w:r>
        <w:rPr>
          <w:spacing w:val="-12"/>
        </w:rPr>
        <w:t xml:space="preserve"> </w:t>
      </w:r>
      <w:r>
        <w:rPr>
          <w:spacing w:val="-2"/>
        </w:rPr>
        <w:t>участка;</w:t>
      </w:r>
    </w:p>
    <w:p w14:paraId="1D4FF8C0" w14:textId="77777777" w:rsidR="00B84C5C" w:rsidRDefault="00000000">
      <w:pPr>
        <w:pStyle w:val="a4"/>
        <w:numPr>
          <w:ilvl w:val="0"/>
          <w:numId w:val="36"/>
        </w:numPr>
        <w:tabs>
          <w:tab w:val="left" w:pos="1637"/>
        </w:tabs>
        <w:spacing w:before="125" w:line="355" w:lineRule="auto"/>
        <w:ind w:right="514" w:firstLine="1072"/>
      </w:pPr>
      <w:r>
        <w:t>Загрязнение</w:t>
      </w:r>
      <w:r>
        <w:rPr>
          <w:spacing w:val="34"/>
        </w:rPr>
        <w:t xml:space="preserve"> </w:t>
      </w:r>
      <w:r>
        <w:t>всех</w:t>
      </w:r>
      <w:r>
        <w:rPr>
          <w:spacing w:val="33"/>
        </w:rPr>
        <w:t xml:space="preserve"> </w:t>
      </w:r>
      <w:r>
        <w:t>сфер</w:t>
      </w:r>
      <w:r>
        <w:rPr>
          <w:spacing w:val="34"/>
        </w:rPr>
        <w:t xml:space="preserve"> </w:t>
      </w:r>
      <w:r>
        <w:t>окружающей</w:t>
      </w:r>
      <w:r>
        <w:rPr>
          <w:spacing w:val="33"/>
        </w:rPr>
        <w:t xml:space="preserve"> </w:t>
      </w:r>
      <w:r>
        <w:t>среды:</w:t>
      </w:r>
      <w:r>
        <w:rPr>
          <w:spacing w:val="34"/>
        </w:rPr>
        <w:t xml:space="preserve"> </w:t>
      </w:r>
      <w:r>
        <w:t>атмосферного</w:t>
      </w:r>
      <w:r>
        <w:rPr>
          <w:spacing w:val="34"/>
        </w:rPr>
        <w:t xml:space="preserve"> </w:t>
      </w:r>
      <w:r>
        <w:t>воздуха,</w:t>
      </w:r>
      <w:r>
        <w:rPr>
          <w:spacing w:val="34"/>
        </w:rPr>
        <w:t xml:space="preserve"> </w:t>
      </w:r>
      <w:r>
        <w:t>почв, поверхностных и подземных вод.</w:t>
      </w:r>
    </w:p>
    <w:p w14:paraId="20068F48" w14:textId="77777777" w:rsidR="00B84C5C" w:rsidRDefault="00000000">
      <w:pPr>
        <w:pStyle w:val="a3"/>
        <w:spacing w:before="10"/>
        <w:ind w:left="1000" w:firstLine="0"/>
      </w:pPr>
      <w:r>
        <w:t>Уровень</w:t>
      </w:r>
      <w:r>
        <w:rPr>
          <w:spacing w:val="-12"/>
        </w:rPr>
        <w:t xml:space="preserve"> </w:t>
      </w:r>
      <w:r>
        <w:t>воздействия</w:t>
      </w:r>
      <w:r>
        <w:rPr>
          <w:spacing w:val="-13"/>
        </w:rPr>
        <w:t xml:space="preserve"> </w:t>
      </w:r>
      <w:r>
        <w:t>строительных</w:t>
      </w:r>
      <w:r>
        <w:rPr>
          <w:spacing w:val="-12"/>
        </w:rPr>
        <w:t xml:space="preserve"> </w:t>
      </w:r>
      <w:r>
        <w:t>работ</w:t>
      </w:r>
      <w:r>
        <w:rPr>
          <w:spacing w:val="-12"/>
        </w:rPr>
        <w:t xml:space="preserve"> </w:t>
      </w:r>
      <w:r>
        <w:t>оценивается</w:t>
      </w:r>
      <w:r>
        <w:rPr>
          <w:spacing w:val="-13"/>
        </w:rPr>
        <w:t xml:space="preserve"> </w:t>
      </w:r>
      <w:r>
        <w:t>как</w:t>
      </w:r>
      <w:r>
        <w:rPr>
          <w:spacing w:val="-12"/>
        </w:rPr>
        <w:t xml:space="preserve"> </w:t>
      </w:r>
      <w:r>
        <w:rPr>
          <w:spacing w:val="-2"/>
        </w:rPr>
        <w:t>незначительный.</w:t>
      </w:r>
    </w:p>
    <w:p w14:paraId="36B3731B" w14:textId="77777777" w:rsidR="00B84C5C" w:rsidRDefault="00000000">
      <w:pPr>
        <w:pStyle w:val="a3"/>
        <w:spacing w:before="131" w:line="367" w:lineRule="auto"/>
        <w:ind w:right="509" w:firstLine="779"/>
      </w:pPr>
      <w:r>
        <w:t xml:space="preserve">Для предотвращения негативного воздействия проводимых работ по подведению необходимой инфраструктуры предусмотрены следующие природоохранные </w:t>
      </w:r>
      <w:proofErr w:type="spellStart"/>
      <w:r>
        <w:t>мероприя</w:t>
      </w:r>
      <w:proofErr w:type="spellEnd"/>
      <w:r>
        <w:t xml:space="preserve">- </w:t>
      </w:r>
      <w:proofErr w:type="spellStart"/>
      <w:r>
        <w:rPr>
          <w:spacing w:val="-4"/>
        </w:rPr>
        <w:t>тия</w:t>
      </w:r>
      <w:proofErr w:type="spellEnd"/>
      <w:r>
        <w:rPr>
          <w:spacing w:val="-4"/>
        </w:rPr>
        <w:t>.</w:t>
      </w:r>
    </w:p>
    <w:p w14:paraId="1D53A442" w14:textId="77777777" w:rsidR="00B84C5C" w:rsidRDefault="00000000">
      <w:pPr>
        <w:pStyle w:val="a3"/>
        <w:spacing w:line="364" w:lineRule="auto"/>
        <w:ind w:right="510" w:firstLine="779"/>
      </w:pPr>
      <w:r>
        <w:t xml:space="preserve">Мероприятия по охране недр, в процессе строительных работ на участке </w:t>
      </w:r>
      <w:proofErr w:type="spellStart"/>
      <w:r>
        <w:t>преду</w:t>
      </w:r>
      <w:proofErr w:type="spellEnd"/>
      <w:r>
        <w:t xml:space="preserve">- </w:t>
      </w:r>
      <w:proofErr w:type="spellStart"/>
      <w:r>
        <w:t>сматривают</w:t>
      </w:r>
      <w:proofErr w:type="spellEnd"/>
      <w:r>
        <w:t xml:space="preserve"> обеспечение полноты геологического изучения для достоверной оценки, предоставленного в недропользование;</w:t>
      </w:r>
    </w:p>
    <w:p w14:paraId="2CD13C76" w14:textId="77777777" w:rsidR="00B84C5C" w:rsidRDefault="00000000">
      <w:pPr>
        <w:pStyle w:val="a4"/>
        <w:numPr>
          <w:ilvl w:val="0"/>
          <w:numId w:val="36"/>
        </w:numPr>
        <w:tabs>
          <w:tab w:val="left" w:pos="1636"/>
        </w:tabs>
        <w:spacing w:line="355" w:lineRule="auto"/>
        <w:ind w:right="513" w:firstLine="1072"/>
        <w:jc w:val="both"/>
      </w:pPr>
      <w:r>
        <w:t>сохранение свойств энергетического состояния верхних частей недр на уровне, предотвращающем появление техногенных процессов;</w:t>
      </w:r>
    </w:p>
    <w:p w14:paraId="72095574" w14:textId="77777777" w:rsidR="00B84C5C" w:rsidRDefault="00000000">
      <w:pPr>
        <w:pStyle w:val="a4"/>
        <w:numPr>
          <w:ilvl w:val="0"/>
          <w:numId w:val="36"/>
        </w:numPr>
        <w:tabs>
          <w:tab w:val="left" w:pos="1636"/>
        </w:tabs>
        <w:spacing w:line="355" w:lineRule="auto"/>
        <w:ind w:right="511" w:firstLine="1072"/>
        <w:jc w:val="both"/>
      </w:pPr>
      <w:r>
        <w:t>предотвращение загрязнения подземных водных источников вследствие воздействия отходов производства и сточных вод.</w:t>
      </w:r>
    </w:p>
    <w:p w14:paraId="6B203421" w14:textId="77777777" w:rsidR="00B84C5C" w:rsidRDefault="00000000">
      <w:pPr>
        <w:pStyle w:val="a3"/>
        <w:spacing w:before="11" w:line="367" w:lineRule="auto"/>
        <w:ind w:right="507" w:firstLine="779"/>
      </w:pPr>
      <w:r>
        <w:t xml:space="preserve">Строительно-монтажные работы должны проводиться на высоком технико- экономическом уровне, с использованием всех достижений науки и техники, при </w:t>
      </w:r>
      <w:proofErr w:type="spellStart"/>
      <w:proofErr w:type="gramStart"/>
      <w:r>
        <w:t>доста</w:t>
      </w:r>
      <w:proofErr w:type="spellEnd"/>
      <w:r>
        <w:t>- точно</w:t>
      </w:r>
      <w:proofErr w:type="gramEnd"/>
      <w:r>
        <w:t xml:space="preserve"> высоком уровне экологических знаний работающего персонала.</w:t>
      </w:r>
    </w:p>
    <w:p w14:paraId="4D7CD2E5" w14:textId="77777777" w:rsidR="00B84C5C" w:rsidRDefault="00000000">
      <w:pPr>
        <w:pStyle w:val="a3"/>
        <w:spacing w:line="364" w:lineRule="auto"/>
        <w:ind w:right="508" w:firstLine="779"/>
      </w:pPr>
      <w:r>
        <w:t xml:space="preserve">При проведении работ на участке повышенное внимание руководства должно быть обращено не только на технологию ведения строительно-монтажных работ, но и на организацию работ и технологическую дисциплину исполнителей с целью </w:t>
      </w:r>
      <w:proofErr w:type="spellStart"/>
      <w:r>
        <w:t>предотвраще</w:t>
      </w:r>
      <w:proofErr w:type="spellEnd"/>
      <w:r>
        <w:t xml:space="preserve">- </w:t>
      </w:r>
      <w:proofErr w:type="spellStart"/>
      <w:r>
        <w:t>нии</w:t>
      </w:r>
      <w:proofErr w:type="spellEnd"/>
      <w:r>
        <w:t xml:space="preserve"> загрязнения недр.</w:t>
      </w:r>
    </w:p>
    <w:p w14:paraId="48B36D3D" w14:textId="77777777" w:rsidR="00B84C5C" w:rsidRDefault="00B84C5C">
      <w:pPr>
        <w:spacing w:line="364" w:lineRule="auto"/>
        <w:sectPr w:rsidR="00B84C5C">
          <w:pgSz w:w="11910" w:h="16840"/>
          <w:pgMar w:top="1040" w:right="340" w:bottom="1260" w:left="1480" w:header="0" w:footer="1004" w:gutter="0"/>
          <w:cols w:space="720"/>
        </w:sectPr>
      </w:pPr>
    </w:p>
    <w:p w14:paraId="26729308" w14:textId="77777777" w:rsidR="00B84C5C" w:rsidRDefault="00000000">
      <w:pPr>
        <w:pStyle w:val="a3"/>
        <w:spacing w:before="76" w:line="364" w:lineRule="auto"/>
        <w:ind w:right="514"/>
      </w:pPr>
      <w:r>
        <w:lastRenderedPageBreak/>
        <w:t xml:space="preserve">Наличие минеральных и сырьевых ресурсов в зоне воздействия планируемого объекта (запасы и качество); потребность объекта в минеральных и сырьевых ресурсах </w:t>
      </w:r>
      <w:r>
        <w:rPr>
          <w:spacing w:val="-2"/>
        </w:rPr>
        <w:t>отсутствует.</w:t>
      </w:r>
    </w:p>
    <w:p w14:paraId="147F5387" w14:textId="77777777" w:rsidR="00B84C5C" w:rsidRDefault="00B84C5C">
      <w:pPr>
        <w:spacing w:line="364" w:lineRule="auto"/>
        <w:sectPr w:rsidR="00B84C5C">
          <w:pgSz w:w="11910" w:h="16840"/>
          <w:pgMar w:top="1040" w:right="340" w:bottom="1260" w:left="1480" w:header="0" w:footer="1004" w:gutter="0"/>
          <w:cols w:space="720"/>
        </w:sectPr>
      </w:pPr>
    </w:p>
    <w:p w14:paraId="73B42FAA" w14:textId="77777777" w:rsidR="00B84C5C" w:rsidRDefault="00000000">
      <w:pPr>
        <w:pStyle w:val="3"/>
        <w:numPr>
          <w:ilvl w:val="0"/>
          <w:numId w:val="56"/>
        </w:numPr>
        <w:tabs>
          <w:tab w:val="left" w:pos="1174"/>
          <w:tab w:val="left" w:pos="2472"/>
          <w:tab w:val="left" w:pos="4536"/>
          <w:tab w:val="left" w:pos="5223"/>
          <w:tab w:val="left" w:pos="7351"/>
          <w:tab w:val="left" w:pos="8464"/>
        </w:tabs>
        <w:spacing w:line="360" w:lineRule="auto"/>
        <w:ind w:left="221" w:right="509" w:firstLine="709"/>
        <w:jc w:val="left"/>
      </w:pPr>
      <w:bookmarkStart w:id="39" w:name="_bookmark39"/>
      <w:bookmarkEnd w:id="39"/>
      <w:r>
        <w:rPr>
          <w:spacing w:val="-2"/>
        </w:rPr>
        <w:lastRenderedPageBreak/>
        <w:t>ОЦЕНКА</w:t>
      </w:r>
      <w:r>
        <w:tab/>
      </w:r>
      <w:r>
        <w:rPr>
          <w:spacing w:val="-2"/>
        </w:rPr>
        <w:t>ВОЗДЕЙСТВИЯ</w:t>
      </w:r>
      <w:r>
        <w:tab/>
      </w:r>
      <w:r>
        <w:rPr>
          <w:spacing w:val="-6"/>
        </w:rPr>
        <w:t>НА</w:t>
      </w:r>
      <w:r>
        <w:tab/>
      </w:r>
      <w:r>
        <w:rPr>
          <w:spacing w:val="-2"/>
        </w:rPr>
        <w:t>ОКРУЖАЮЩУЮ</w:t>
      </w:r>
      <w:r>
        <w:tab/>
      </w:r>
      <w:r>
        <w:rPr>
          <w:spacing w:val="-2"/>
        </w:rPr>
        <w:t>СРЕДУ</w:t>
      </w:r>
      <w:r>
        <w:tab/>
      </w:r>
      <w:r>
        <w:rPr>
          <w:spacing w:val="-2"/>
        </w:rPr>
        <w:t xml:space="preserve">ОТХОДОВ </w:t>
      </w:r>
      <w:r>
        <w:t>ПРОИЗВОДСТВА И ПОТРЕБЛЕНИЯ</w:t>
      </w:r>
    </w:p>
    <w:p w14:paraId="629593DA" w14:textId="77777777" w:rsidR="00B84C5C" w:rsidRDefault="00B84C5C">
      <w:pPr>
        <w:pStyle w:val="a3"/>
        <w:spacing w:before="105"/>
        <w:ind w:left="0" w:firstLine="0"/>
        <w:jc w:val="left"/>
        <w:rPr>
          <w:rFonts w:ascii="Arial"/>
          <w:b/>
        </w:rPr>
      </w:pPr>
    </w:p>
    <w:p w14:paraId="1F55FF38" w14:textId="77777777" w:rsidR="00B84C5C" w:rsidRDefault="00000000">
      <w:pPr>
        <w:pStyle w:val="4"/>
        <w:numPr>
          <w:ilvl w:val="1"/>
          <w:numId w:val="56"/>
        </w:numPr>
        <w:tabs>
          <w:tab w:val="left" w:pos="1368"/>
        </w:tabs>
        <w:ind w:left="1368" w:hanging="427"/>
      </w:pPr>
      <w:bookmarkStart w:id="40" w:name="_bookmark40"/>
      <w:bookmarkEnd w:id="40"/>
      <w:r>
        <w:t>Виды</w:t>
      </w:r>
      <w:r>
        <w:rPr>
          <w:spacing w:val="-10"/>
        </w:rPr>
        <w:t xml:space="preserve"> </w:t>
      </w:r>
      <w:r>
        <w:t>и</w:t>
      </w:r>
      <w:r>
        <w:rPr>
          <w:spacing w:val="-11"/>
        </w:rPr>
        <w:t xml:space="preserve"> </w:t>
      </w:r>
      <w:r>
        <w:t>объемы</w:t>
      </w:r>
      <w:r>
        <w:rPr>
          <w:spacing w:val="-11"/>
        </w:rPr>
        <w:t xml:space="preserve"> </w:t>
      </w:r>
      <w:r>
        <w:t>образования</w:t>
      </w:r>
      <w:r>
        <w:rPr>
          <w:spacing w:val="-10"/>
        </w:rPr>
        <w:t xml:space="preserve"> </w:t>
      </w:r>
      <w:r>
        <w:rPr>
          <w:spacing w:val="-2"/>
        </w:rPr>
        <w:t>отходов</w:t>
      </w:r>
    </w:p>
    <w:p w14:paraId="412CC5D6" w14:textId="77777777" w:rsidR="00B84C5C" w:rsidRDefault="00000000">
      <w:pPr>
        <w:pStyle w:val="a3"/>
        <w:spacing w:before="125" w:line="367" w:lineRule="auto"/>
        <w:ind w:right="511" w:firstLine="779"/>
      </w:pPr>
      <w:r>
        <w:t>При строительстве и эксплуатации проектируемых объектов образуются отходы производства и потребления, которые при неправильном обращении и хранении могут оказать негативное воздействие на природную среду.</w:t>
      </w:r>
    </w:p>
    <w:p w14:paraId="6DAE68F3" w14:textId="77777777" w:rsidR="00B84C5C" w:rsidRDefault="00000000">
      <w:pPr>
        <w:pStyle w:val="a3"/>
        <w:spacing w:line="364" w:lineRule="auto"/>
        <w:ind w:right="512" w:firstLine="779"/>
      </w:pPr>
      <w:r>
        <w:t>В соответствии с пунктом 1 статьи 338 Экологического кодекса Республики Казахстан от 2 января 2021 года, под видом отходов понимается совокупность отходов, имеющих общие признаки в соответствии с их происхождением, свойствами и технологией управления ими.</w:t>
      </w:r>
    </w:p>
    <w:p w14:paraId="56FD13AF" w14:textId="77777777" w:rsidR="00B84C5C" w:rsidRDefault="00000000">
      <w:pPr>
        <w:pStyle w:val="a3"/>
        <w:spacing w:line="364" w:lineRule="auto"/>
        <w:ind w:right="514" w:firstLine="779"/>
      </w:pPr>
      <w:r>
        <w:t>Виды отходов определяются на основании Классификатора отходов (Приказ и.о. Министра экологии, геологии и природных ресурсов Республики Казахстан от 6 августа 2021 года № 314).</w:t>
      </w:r>
    </w:p>
    <w:p w14:paraId="45E8FF82" w14:textId="77777777" w:rsidR="00B84C5C" w:rsidRDefault="00000000">
      <w:pPr>
        <w:pStyle w:val="a3"/>
        <w:spacing w:before="2" w:line="367" w:lineRule="auto"/>
        <w:ind w:right="512" w:firstLine="779"/>
      </w:pPr>
      <w:r>
        <w:t>Виды отходов относятся к опасным или неопасным в соответствии с классификатором отходов.</w:t>
      </w:r>
    </w:p>
    <w:p w14:paraId="169EFD63" w14:textId="77777777" w:rsidR="00B84C5C" w:rsidRDefault="00000000">
      <w:pPr>
        <w:pStyle w:val="a3"/>
        <w:spacing w:line="364" w:lineRule="auto"/>
        <w:ind w:right="511" w:firstLine="779"/>
      </w:pPr>
      <w:r>
        <w:t>Каждый вид отходов в классификаторе отходов идентифицируется путем присвоения шестизначного кода.</w:t>
      </w:r>
    </w:p>
    <w:p w14:paraId="6C6B8CAA" w14:textId="77777777" w:rsidR="00B84C5C" w:rsidRDefault="00000000">
      <w:pPr>
        <w:pStyle w:val="a3"/>
        <w:spacing w:line="364" w:lineRule="auto"/>
        <w:ind w:right="510" w:firstLine="779"/>
      </w:pPr>
      <w:r>
        <w:t>Отдельные виды отходов в классификаторе отходов могут быть определены одновременно как опасные и неопасные с присвоением различных кодов ("зеркальные" виды отходов)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w:t>
      </w:r>
    </w:p>
    <w:p w14:paraId="75003D75" w14:textId="77777777" w:rsidR="00B84C5C" w:rsidRDefault="00000000">
      <w:pPr>
        <w:pStyle w:val="a3"/>
        <w:spacing w:before="5" w:line="364" w:lineRule="auto"/>
        <w:ind w:right="514" w:firstLine="779"/>
      </w:pPr>
      <w:r>
        <w:t>Отнесение отходов к опасным или неопасным и к определенному коду классификатора отходов производится владельцем отходов самостоятельно.</w:t>
      </w:r>
    </w:p>
    <w:p w14:paraId="25429A55" w14:textId="77777777" w:rsidR="00B84C5C" w:rsidRDefault="00000000">
      <w:pPr>
        <w:pStyle w:val="a3"/>
        <w:spacing w:before="2"/>
        <w:ind w:left="1000" w:firstLine="0"/>
      </w:pPr>
      <w:r>
        <w:t>По</w:t>
      </w:r>
      <w:r>
        <w:rPr>
          <w:spacing w:val="-14"/>
        </w:rPr>
        <w:t xml:space="preserve"> </w:t>
      </w:r>
      <w:r>
        <w:t>источникам</w:t>
      </w:r>
      <w:r>
        <w:rPr>
          <w:spacing w:val="-13"/>
        </w:rPr>
        <w:t xml:space="preserve"> </w:t>
      </w:r>
      <w:r>
        <w:t>образования</w:t>
      </w:r>
      <w:r>
        <w:rPr>
          <w:spacing w:val="-14"/>
        </w:rPr>
        <w:t xml:space="preserve"> </w:t>
      </w:r>
      <w:r>
        <w:t>отходы</w:t>
      </w:r>
      <w:r>
        <w:rPr>
          <w:spacing w:val="-13"/>
        </w:rPr>
        <w:t xml:space="preserve"> </w:t>
      </w:r>
      <w:r>
        <w:t>относятся</w:t>
      </w:r>
      <w:r>
        <w:rPr>
          <w:spacing w:val="-14"/>
        </w:rPr>
        <w:t xml:space="preserve"> </w:t>
      </w:r>
      <w:r>
        <w:t>к</w:t>
      </w:r>
      <w:r>
        <w:rPr>
          <w:spacing w:val="-14"/>
        </w:rPr>
        <w:t xml:space="preserve"> </w:t>
      </w:r>
      <w:r>
        <w:t>промышленным</w:t>
      </w:r>
      <w:r>
        <w:rPr>
          <w:spacing w:val="-14"/>
        </w:rPr>
        <w:t xml:space="preserve"> </w:t>
      </w:r>
      <w:r>
        <w:t>и</w:t>
      </w:r>
      <w:r>
        <w:rPr>
          <w:spacing w:val="-13"/>
        </w:rPr>
        <w:t xml:space="preserve"> </w:t>
      </w:r>
      <w:r>
        <w:rPr>
          <w:spacing w:val="-2"/>
        </w:rPr>
        <w:t>бытовым.</w:t>
      </w:r>
    </w:p>
    <w:p w14:paraId="072766DB" w14:textId="77777777" w:rsidR="00B84C5C" w:rsidRDefault="00000000">
      <w:pPr>
        <w:pStyle w:val="a3"/>
        <w:spacing w:before="130" w:line="364" w:lineRule="auto"/>
        <w:ind w:right="508" w:firstLine="779"/>
      </w:pPr>
      <w:r>
        <w:t>Согласно Санитарных правил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Приказ и.о. Министра здравоохранения Республики Казахстан от 25 декабря 2020 года № ҚР ДСМ-331/2020.</w:t>
      </w:r>
    </w:p>
    <w:p w14:paraId="0DA186F9" w14:textId="77777777" w:rsidR="00B84C5C" w:rsidRDefault="00000000">
      <w:pPr>
        <w:pStyle w:val="a3"/>
        <w:spacing w:before="4"/>
        <w:ind w:left="1000" w:firstLine="0"/>
      </w:pPr>
      <w:r>
        <w:t>Отходы</w:t>
      </w:r>
      <w:r>
        <w:rPr>
          <w:spacing w:val="-5"/>
        </w:rPr>
        <w:t xml:space="preserve"> </w:t>
      </w:r>
      <w:r>
        <w:t>делятся</w:t>
      </w:r>
      <w:r>
        <w:rPr>
          <w:spacing w:val="-6"/>
        </w:rPr>
        <w:t xml:space="preserve"> </w:t>
      </w:r>
      <w:r>
        <w:t>по</w:t>
      </w:r>
      <w:r>
        <w:rPr>
          <w:spacing w:val="-5"/>
        </w:rPr>
        <w:t xml:space="preserve"> </w:t>
      </w:r>
      <w:r>
        <w:t>классам</w:t>
      </w:r>
      <w:r>
        <w:rPr>
          <w:spacing w:val="-6"/>
        </w:rPr>
        <w:t xml:space="preserve"> </w:t>
      </w:r>
      <w:r>
        <w:t>опасности</w:t>
      </w:r>
      <w:r>
        <w:rPr>
          <w:spacing w:val="-5"/>
        </w:rPr>
        <w:t xml:space="preserve"> </w:t>
      </w:r>
      <w:r>
        <w:t>1,</w:t>
      </w:r>
      <w:r>
        <w:rPr>
          <w:spacing w:val="-6"/>
        </w:rPr>
        <w:t xml:space="preserve"> </w:t>
      </w:r>
      <w:r>
        <w:t>2,</w:t>
      </w:r>
      <w:r>
        <w:rPr>
          <w:spacing w:val="-5"/>
        </w:rPr>
        <w:t xml:space="preserve"> </w:t>
      </w:r>
      <w:r>
        <w:t>3,</w:t>
      </w:r>
      <w:r>
        <w:rPr>
          <w:spacing w:val="-5"/>
        </w:rPr>
        <w:t xml:space="preserve"> </w:t>
      </w:r>
      <w:r>
        <w:t>4</w:t>
      </w:r>
      <w:r>
        <w:rPr>
          <w:spacing w:val="-6"/>
        </w:rPr>
        <w:t xml:space="preserve"> </w:t>
      </w:r>
      <w:r>
        <w:t>классы</w:t>
      </w:r>
      <w:r>
        <w:rPr>
          <w:spacing w:val="-5"/>
        </w:rPr>
        <w:t xml:space="preserve"> </w:t>
      </w:r>
      <w:r>
        <w:rPr>
          <w:spacing w:val="-2"/>
        </w:rPr>
        <w:t>опасности:</w:t>
      </w:r>
    </w:p>
    <w:p w14:paraId="08C3C6C4" w14:textId="77777777" w:rsidR="00B84C5C" w:rsidRDefault="00000000">
      <w:pPr>
        <w:pStyle w:val="a4"/>
        <w:numPr>
          <w:ilvl w:val="0"/>
          <w:numId w:val="35"/>
        </w:numPr>
        <w:tabs>
          <w:tab w:val="left" w:pos="1637"/>
        </w:tabs>
        <w:spacing w:before="126"/>
        <w:ind w:left="1637" w:hanging="344"/>
      </w:pPr>
      <w:r>
        <w:t>первый</w:t>
      </w:r>
      <w:r>
        <w:rPr>
          <w:spacing w:val="-10"/>
        </w:rPr>
        <w:t xml:space="preserve"> </w:t>
      </w:r>
      <w:r>
        <w:t>класс</w:t>
      </w:r>
      <w:r>
        <w:rPr>
          <w:spacing w:val="-7"/>
        </w:rPr>
        <w:t xml:space="preserve"> </w:t>
      </w:r>
      <w:r>
        <w:t>-</w:t>
      </w:r>
      <w:r>
        <w:rPr>
          <w:spacing w:val="-9"/>
        </w:rPr>
        <w:t xml:space="preserve"> </w:t>
      </w:r>
      <w:r>
        <w:t>вещества</w:t>
      </w:r>
      <w:r>
        <w:rPr>
          <w:spacing w:val="-10"/>
        </w:rPr>
        <w:t xml:space="preserve"> </w:t>
      </w:r>
      <w:r>
        <w:t>(отходы)</w:t>
      </w:r>
      <w:r>
        <w:rPr>
          <w:spacing w:val="-9"/>
        </w:rPr>
        <w:t xml:space="preserve"> </w:t>
      </w:r>
      <w:r>
        <w:t>-</w:t>
      </w:r>
      <w:r>
        <w:rPr>
          <w:spacing w:val="-9"/>
        </w:rPr>
        <w:t xml:space="preserve"> </w:t>
      </w:r>
      <w:r>
        <w:t>чрезвычайно</w:t>
      </w:r>
      <w:r>
        <w:rPr>
          <w:spacing w:val="-9"/>
        </w:rPr>
        <w:t xml:space="preserve"> </w:t>
      </w:r>
      <w:r>
        <w:rPr>
          <w:spacing w:val="-2"/>
        </w:rPr>
        <w:t>опасные;</w:t>
      </w:r>
    </w:p>
    <w:p w14:paraId="59AD0B8B" w14:textId="77777777" w:rsidR="00B84C5C" w:rsidRDefault="00000000">
      <w:pPr>
        <w:pStyle w:val="a4"/>
        <w:numPr>
          <w:ilvl w:val="0"/>
          <w:numId w:val="35"/>
        </w:numPr>
        <w:tabs>
          <w:tab w:val="left" w:pos="1637"/>
        </w:tabs>
        <w:spacing w:before="126"/>
        <w:ind w:left="1637" w:hanging="344"/>
      </w:pPr>
      <w:r>
        <w:t>второй</w:t>
      </w:r>
      <w:r>
        <w:rPr>
          <w:spacing w:val="-1"/>
        </w:rPr>
        <w:t xml:space="preserve"> </w:t>
      </w:r>
      <w:r>
        <w:t>класс</w:t>
      </w:r>
      <w:r>
        <w:rPr>
          <w:spacing w:val="1"/>
        </w:rPr>
        <w:t xml:space="preserve"> </w:t>
      </w:r>
      <w:r>
        <w:t>- вещества</w:t>
      </w:r>
      <w:r>
        <w:rPr>
          <w:spacing w:val="-1"/>
        </w:rPr>
        <w:t xml:space="preserve"> </w:t>
      </w:r>
      <w:r>
        <w:t>(отходы)</w:t>
      </w:r>
      <w:r>
        <w:rPr>
          <w:spacing w:val="1"/>
        </w:rPr>
        <w:t xml:space="preserve"> </w:t>
      </w:r>
      <w:r>
        <w:t>–</w:t>
      </w:r>
      <w:r>
        <w:rPr>
          <w:spacing w:val="1"/>
        </w:rPr>
        <w:t xml:space="preserve"> </w:t>
      </w:r>
      <w:r>
        <w:t xml:space="preserve">высоко </w:t>
      </w:r>
      <w:r>
        <w:rPr>
          <w:spacing w:val="-2"/>
        </w:rPr>
        <w:t>опасные;</w:t>
      </w:r>
    </w:p>
    <w:p w14:paraId="5EA0B221" w14:textId="77777777" w:rsidR="00B84C5C" w:rsidRDefault="00000000">
      <w:pPr>
        <w:pStyle w:val="a4"/>
        <w:numPr>
          <w:ilvl w:val="0"/>
          <w:numId w:val="35"/>
        </w:numPr>
        <w:tabs>
          <w:tab w:val="left" w:pos="1637"/>
        </w:tabs>
        <w:spacing w:before="124"/>
        <w:ind w:left="1637" w:hanging="344"/>
      </w:pPr>
      <w:r>
        <w:t>третий</w:t>
      </w:r>
      <w:r>
        <w:rPr>
          <w:spacing w:val="-8"/>
        </w:rPr>
        <w:t xml:space="preserve"> </w:t>
      </w:r>
      <w:r>
        <w:t>класс</w:t>
      </w:r>
      <w:r>
        <w:rPr>
          <w:spacing w:val="-6"/>
        </w:rPr>
        <w:t xml:space="preserve"> </w:t>
      </w:r>
      <w:r>
        <w:t>-</w:t>
      </w:r>
      <w:r>
        <w:rPr>
          <w:spacing w:val="-7"/>
        </w:rPr>
        <w:t xml:space="preserve"> </w:t>
      </w:r>
      <w:r>
        <w:t>вещества</w:t>
      </w:r>
      <w:r>
        <w:rPr>
          <w:spacing w:val="-8"/>
        </w:rPr>
        <w:t xml:space="preserve"> </w:t>
      </w:r>
      <w:r>
        <w:t>(отходы)</w:t>
      </w:r>
      <w:r>
        <w:rPr>
          <w:spacing w:val="-6"/>
        </w:rPr>
        <w:t xml:space="preserve"> </w:t>
      </w:r>
      <w:r>
        <w:t>-</w:t>
      </w:r>
      <w:r>
        <w:rPr>
          <w:spacing w:val="-7"/>
        </w:rPr>
        <w:t xml:space="preserve"> </w:t>
      </w:r>
      <w:r>
        <w:t>умеренно</w:t>
      </w:r>
      <w:r>
        <w:rPr>
          <w:spacing w:val="-6"/>
        </w:rPr>
        <w:t xml:space="preserve"> </w:t>
      </w:r>
      <w:r>
        <w:rPr>
          <w:spacing w:val="-2"/>
        </w:rPr>
        <w:t>опасные;</w:t>
      </w:r>
    </w:p>
    <w:p w14:paraId="55DE85A3" w14:textId="77777777" w:rsidR="00B84C5C" w:rsidRDefault="00000000">
      <w:pPr>
        <w:pStyle w:val="a4"/>
        <w:numPr>
          <w:ilvl w:val="0"/>
          <w:numId w:val="35"/>
        </w:numPr>
        <w:tabs>
          <w:tab w:val="left" w:pos="1637"/>
        </w:tabs>
        <w:spacing w:before="125"/>
        <w:ind w:left="1637" w:hanging="344"/>
      </w:pPr>
      <w:r>
        <w:t>четвертый</w:t>
      </w:r>
      <w:r>
        <w:rPr>
          <w:spacing w:val="4"/>
        </w:rPr>
        <w:t xml:space="preserve"> </w:t>
      </w:r>
      <w:r>
        <w:t>класс</w:t>
      </w:r>
      <w:r>
        <w:rPr>
          <w:spacing w:val="3"/>
        </w:rPr>
        <w:t xml:space="preserve"> </w:t>
      </w:r>
      <w:r>
        <w:t>-</w:t>
      </w:r>
      <w:r>
        <w:rPr>
          <w:spacing w:val="2"/>
        </w:rPr>
        <w:t xml:space="preserve"> </w:t>
      </w:r>
      <w:r>
        <w:t>вещества</w:t>
      </w:r>
      <w:r>
        <w:rPr>
          <w:spacing w:val="2"/>
        </w:rPr>
        <w:t xml:space="preserve"> </w:t>
      </w:r>
      <w:r>
        <w:t>(отходы)</w:t>
      </w:r>
      <w:r>
        <w:rPr>
          <w:spacing w:val="3"/>
        </w:rPr>
        <w:t xml:space="preserve"> </w:t>
      </w:r>
      <w:r>
        <w:t>–</w:t>
      </w:r>
      <w:r>
        <w:rPr>
          <w:spacing w:val="3"/>
        </w:rPr>
        <w:t xml:space="preserve"> </w:t>
      </w:r>
      <w:r>
        <w:t>мало</w:t>
      </w:r>
      <w:r>
        <w:rPr>
          <w:spacing w:val="1"/>
        </w:rPr>
        <w:t xml:space="preserve"> </w:t>
      </w:r>
      <w:r>
        <w:rPr>
          <w:spacing w:val="-2"/>
        </w:rPr>
        <w:t>опасные.</w:t>
      </w:r>
    </w:p>
    <w:p w14:paraId="54B99C66" w14:textId="77777777" w:rsidR="00B84C5C" w:rsidRDefault="00B84C5C">
      <w:pPr>
        <w:sectPr w:rsidR="00B84C5C">
          <w:pgSz w:w="11910" w:h="16840"/>
          <w:pgMar w:top="1040" w:right="340" w:bottom="1260" w:left="1480" w:header="0" w:footer="1004" w:gutter="0"/>
          <w:cols w:space="720"/>
        </w:sectPr>
      </w:pPr>
    </w:p>
    <w:p w14:paraId="6FB1DB41" w14:textId="77777777" w:rsidR="00B84C5C" w:rsidRDefault="00000000">
      <w:pPr>
        <w:pStyle w:val="4"/>
        <w:numPr>
          <w:ilvl w:val="1"/>
          <w:numId w:val="56"/>
        </w:numPr>
        <w:tabs>
          <w:tab w:val="left" w:pos="1368"/>
          <w:tab w:val="left" w:pos="2635"/>
          <w:tab w:val="left" w:pos="3098"/>
          <w:tab w:val="left" w:pos="4868"/>
          <w:tab w:val="left" w:pos="6180"/>
          <w:tab w:val="left" w:pos="7933"/>
          <w:tab w:val="left" w:pos="9170"/>
        </w:tabs>
        <w:spacing w:before="73"/>
        <w:ind w:left="221" w:right="512" w:firstLine="720"/>
      </w:pPr>
      <w:bookmarkStart w:id="41" w:name="_bookmark41"/>
      <w:bookmarkEnd w:id="41"/>
      <w:r>
        <w:rPr>
          <w:spacing w:val="-2"/>
        </w:rPr>
        <w:lastRenderedPageBreak/>
        <w:t>Расчеты</w:t>
      </w:r>
      <w:r>
        <w:tab/>
      </w:r>
      <w:r>
        <w:rPr>
          <w:spacing w:val="-10"/>
        </w:rPr>
        <w:t>и</w:t>
      </w:r>
      <w:r>
        <w:tab/>
      </w:r>
      <w:r>
        <w:rPr>
          <w:spacing w:val="-2"/>
        </w:rPr>
        <w:t>обоснование</w:t>
      </w:r>
      <w:r>
        <w:tab/>
      </w:r>
      <w:r>
        <w:rPr>
          <w:spacing w:val="-2"/>
        </w:rPr>
        <w:t>объемов</w:t>
      </w:r>
      <w:r>
        <w:tab/>
      </w:r>
      <w:r>
        <w:rPr>
          <w:spacing w:val="-2"/>
        </w:rPr>
        <w:t>образования</w:t>
      </w:r>
      <w:r>
        <w:tab/>
      </w:r>
      <w:r>
        <w:rPr>
          <w:spacing w:val="-2"/>
        </w:rPr>
        <w:t>отходов</w:t>
      </w:r>
      <w:r>
        <w:tab/>
      </w:r>
      <w:r>
        <w:rPr>
          <w:spacing w:val="-4"/>
        </w:rPr>
        <w:t xml:space="preserve">при </w:t>
      </w:r>
      <w:r>
        <w:rPr>
          <w:spacing w:val="-2"/>
        </w:rPr>
        <w:t>строительстве</w:t>
      </w:r>
    </w:p>
    <w:p w14:paraId="15354387" w14:textId="77777777" w:rsidR="00B84C5C" w:rsidRDefault="00000000">
      <w:pPr>
        <w:pStyle w:val="a3"/>
        <w:spacing w:before="244"/>
        <w:ind w:left="941" w:firstLine="0"/>
      </w:pPr>
      <w:r>
        <w:rPr>
          <w:spacing w:val="-2"/>
        </w:rPr>
        <w:t>При</w:t>
      </w:r>
      <w:r>
        <w:t xml:space="preserve"> </w:t>
      </w:r>
      <w:r>
        <w:rPr>
          <w:spacing w:val="-2"/>
        </w:rPr>
        <w:t>строительстве</w:t>
      </w:r>
      <w:r>
        <w:rPr>
          <w:spacing w:val="3"/>
        </w:rPr>
        <w:t xml:space="preserve"> </w:t>
      </w:r>
      <w:r>
        <w:rPr>
          <w:spacing w:val="-2"/>
        </w:rPr>
        <w:t>возможно</w:t>
      </w:r>
      <w:r>
        <w:rPr>
          <w:spacing w:val="1"/>
        </w:rPr>
        <w:t xml:space="preserve"> </w:t>
      </w:r>
      <w:r>
        <w:rPr>
          <w:spacing w:val="-2"/>
        </w:rPr>
        <w:t>образование</w:t>
      </w:r>
      <w:r>
        <w:rPr>
          <w:spacing w:val="2"/>
        </w:rPr>
        <w:t xml:space="preserve"> </w:t>
      </w:r>
      <w:r>
        <w:rPr>
          <w:spacing w:val="-2"/>
        </w:rPr>
        <w:t>следующих</w:t>
      </w:r>
      <w:r>
        <w:rPr>
          <w:spacing w:val="1"/>
        </w:rPr>
        <w:t xml:space="preserve"> </w:t>
      </w:r>
      <w:r>
        <w:rPr>
          <w:spacing w:val="-2"/>
        </w:rPr>
        <w:t>видов</w:t>
      </w:r>
      <w:r>
        <w:rPr>
          <w:spacing w:val="1"/>
        </w:rPr>
        <w:t xml:space="preserve"> </w:t>
      </w:r>
      <w:r>
        <w:rPr>
          <w:spacing w:val="-2"/>
        </w:rPr>
        <w:t>отходов:</w:t>
      </w:r>
    </w:p>
    <w:p w14:paraId="376C4FB6" w14:textId="77777777" w:rsidR="00B84C5C" w:rsidRDefault="00000000">
      <w:pPr>
        <w:pStyle w:val="a3"/>
        <w:spacing w:before="127" w:line="364" w:lineRule="auto"/>
        <w:ind w:right="507" w:firstLine="736"/>
      </w:pPr>
      <w:r>
        <w:rPr>
          <w:rFonts w:ascii="Arial" w:hAnsi="Arial"/>
          <w:b/>
          <w:i/>
          <w:u w:val="single"/>
        </w:rPr>
        <w:t>Строительные отходы</w:t>
      </w:r>
      <w:r>
        <w:rPr>
          <w:rFonts w:ascii="Arial" w:hAnsi="Arial"/>
          <w:b/>
          <w:i/>
        </w:rPr>
        <w:t xml:space="preserve"> </w:t>
      </w:r>
      <w:r>
        <w:t xml:space="preserve">(отходы, образующиеся при проведении строительных работ – строительный мусор, обломки железобетонных изделий, остатки кабельной </w:t>
      </w:r>
      <w:proofErr w:type="gramStart"/>
      <w:r>
        <w:t xml:space="preserve">про- </w:t>
      </w:r>
      <w:proofErr w:type="spellStart"/>
      <w:r>
        <w:t>дукции</w:t>
      </w:r>
      <w:proofErr w:type="spellEnd"/>
      <w:proofErr w:type="gramEnd"/>
      <w:r>
        <w:t xml:space="preserve"> и проводов, изоляторы и др.) – твердые, не пожароопасные. Ориентировочно </w:t>
      </w:r>
      <w:proofErr w:type="gramStart"/>
      <w:r>
        <w:t xml:space="preserve">об- </w:t>
      </w:r>
      <w:proofErr w:type="spellStart"/>
      <w:r>
        <w:t>разование</w:t>
      </w:r>
      <w:proofErr w:type="spellEnd"/>
      <w:proofErr w:type="gramEnd"/>
      <w:r>
        <w:t xml:space="preserve"> 1 </w:t>
      </w:r>
      <w:r>
        <w:rPr>
          <w:rFonts w:ascii="Arial" w:hAnsi="Arial"/>
          <w:b/>
        </w:rPr>
        <w:t xml:space="preserve">т </w:t>
      </w:r>
      <w:r>
        <w:t xml:space="preserve">строительного мусора (количество строительных отходов принимается по </w:t>
      </w:r>
      <w:r>
        <w:rPr>
          <w:w w:val="105"/>
        </w:rPr>
        <w:t>факту образования).</w:t>
      </w:r>
    </w:p>
    <w:p w14:paraId="513ABF66" w14:textId="77777777" w:rsidR="00B84C5C" w:rsidRDefault="00000000">
      <w:pPr>
        <w:pStyle w:val="a3"/>
        <w:spacing w:line="364" w:lineRule="auto"/>
        <w:ind w:right="507" w:firstLine="736"/>
      </w:pPr>
      <w:r>
        <w:t>Отход не подлежат дальнейшему использованию. Отход временно размещают в специальном контейнере в соответствии с санитарно-</w:t>
      </w:r>
      <w:proofErr w:type="spellStart"/>
      <w:r>
        <w:t>противоэпидимическими</w:t>
      </w:r>
      <w:proofErr w:type="spellEnd"/>
      <w:r>
        <w:t xml:space="preserve"> </w:t>
      </w:r>
      <w:proofErr w:type="spellStart"/>
      <w:r>
        <w:t>требова</w:t>
      </w:r>
      <w:proofErr w:type="spellEnd"/>
      <w:r>
        <w:t xml:space="preserve">- </w:t>
      </w:r>
      <w:proofErr w:type="spellStart"/>
      <w:r>
        <w:t>ниями</w:t>
      </w:r>
      <w:proofErr w:type="spellEnd"/>
      <w:r>
        <w:rPr>
          <w:spacing w:val="-6"/>
        </w:rPr>
        <w:t xml:space="preserve"> </w:t>
      </w:r>
      <w:r>
        <w:t>с</w:t>
      </w:r>
      <w:r>
        <w:rPr>
          <w:spacing w:val="-5"/>
        </w:rPr>
        <w:t xml:space="preserve"> </w:t>
      </w:r>
      <w:r>
        <w:t>маркировкой</w:t>
      </w:r>
      <w:r>
        <w:rPr>
          <w:spacing w:val="-4"/>
        </w:rPr>
        <w:t xml:space="preserve"> </w:t>
      </w:r>
      <w:proofErr w:type="spellStart"/>
      <w:proofErr w:type="gramStart"/>
      <w:r>
        <w:t>пром.отходы</w:t>
      </w:r>
      <w:proofErr w:type="spellEnd"/>
      <w:proofErr w:type="gramEnd"/>
      <w:r>
        <w:rPr>
          <w:spacing w:val="-5"/>
        </w:rPr>
        <w:t xml:space="preserve"> </w:t>
      </w:r>
      <w:r>
        <w:t>и</w:t>
      </w:r>
      <w:r>
        <w:rPr>
          <w:spacing w:val="-5"/>
        </w:rPr>
        <w:t xml:space="preserve"> </w:t>
      </w:r>
      <w:r>
        <w:t>по</w:t>
      </w:r>
      <w:r>
        <w:rPr>
          <w:spacing w:val="-5"/>
        </w:rPr>
        <w:t xml:space="preserve"> </w:t>
      </w:r>
      <w:r>
        <w:t>мере</w:t>
      </w:r>
      <w:r>
        <w:rPr>
          <w:spacing w:val="-5"/>
        </w:rPr>
        <w:t xml:space="preserve"> </w:t>
      </w:r>
      <w:r>
        <w:t>накопления</w:t>
      </w:r>
      <w:r>
        <w:rPr>
          <w:spacing w:val="-6"/>
        </w:rPr>
        <w:t xml:space="preserve"> </w:t>
      </w:r>
      <w:r>
        <w:t>централизованно</w:t>
      </w:r>
      <w:r>
        <w:rPr>
          <w:spacing w:val="-5"/>
        </w:rPr>
        <w:t xml:space="preserve"> </w:t>
      </w:r>
      <w:r>
        <w:t>вывозятся</w:t>
      </w:r>
      <w:r>
        <w:rPr>
          <w:spacing w:val="-5"/>
        </w:rPr>
        <w:t xml:space="preserve"> </w:t>
      </w:r>
      <w:r>
        <w:t>для утилизации согласно заключенному договору.</w:t>
      </w:r>
    </w:p>
    <w:p w14:paraId="55CD946E" w14:textId="77777777" w:rsidR="00B84C5C" w:rsidRDefault="00000000">
      <w:pPr>
        <w:pStyle w:val="a3"/>
        <w:spacing w:line="362" w:lineRule="auto"/>
        <w:ind w:right="486" w:firstLine="736"/>
        <w:jc w:val="left"/>
      </w:pPr>
      <w:r>
        <w:rPr>
          <w:rFonts w:ascii="Arial" w:hAnsi="Arial"/>
          <w:b/>
          <w:i/>
          <w:u w:val="single"/>
        </w:rPr>
        <w:t>Металлолом</w:t>
      </w:r>
      <w:r>
        <w:rPr>
          <w:rFonts w:ascii="Arial" w:hAnsi="Arial"/>
          <w:b/>
          <w:i/>
          <w:spacing w:val="-1"/>
        </w:rPr>
        <w:t xml:space="preserve"> </w:t>
      </w:r>
      <w:r>
        <w:t xml:space="preserve">(инертные отходы, остающиеся при строительстве – куски металла, бракованные детали, обрезки труб, арматура и т.д.) – твердые, не пожароопасные, в </w:t>
      </w:r>
      <w:proofErr w:type="gramStart"/>
      <w:r>
        <w:t xml:space="preserve">ко- </w:t>
      </w:r>
      <w:proofErr w:type="spellStart"/>
      <w:r>
        <w:rPr>
          <w:w w:val="110"/>
        </w:rPr>
        <w:t>личестве</w:t>
      </w:r>
      <w:proofErr w:type="spellEnd"/>
      <w:proofErr w:type="gramEnd"/>
      <w:r>
        <w:rPr>
          <w:spacing w:val="40"/>
          <w:w w:val="160"/>
        </w:rPr>
        <w:t xml:space="preserve"> </w:t>
      </w:r>
      <w:r>
        <w:rPr>
          <w:w w:val="160"/>
        </w:rPr>
        <w:t>–</w:t>
      </w:r>
      <w:r>
        <w:rPr>
          <w:spacing w:val="-24"/>
          <w:w w:val="160"/>
        </w:rPr>
        <w:t xml:space="preserve"> </w:t>
      </w:r>
      <w:r>
        <w:rPr>
          <w:w w:val="110"/>
        </w:rPr>
        <w:t>0,</w:t>
      </w:r>
      <w:r>
        <w:rPr>
          <w:rFonts w:ascii="Arial" w:hAnsi="Arial"/>
          <w:b/>
          <w:w w:val="110"/>
        </w:rPr>
        <w:t>1 т</w:t>
      </w:r>
      <w:r>
        <w:rPr>
          <w:w w:val="110"/>
        </w:rPr>
        <w:t>.</w:t>
      </w:r>
    </w:p>
    <w:p w14:paraId="4AC41AC6" w14:textId="77777777" w:rsidR="00B84C5C" w:rsidRDefault="00000000">
      <w:pPr>
        <w:pStyle w:val="a3"/>
        <w:spacing w:line="364" w:lineRule="auto"/>
        <w:ind w:right="507" w:firstLine="736"/>
      </w:pPr>
      <w:r>
        <w:t>Отход не подлежат дальнейшему использованию. Отход временно размещают в специальном контейнере в соответствии с санитарно-</w:t>
      </w:r>
      <w:proofErr w:type="spellStart"/>
      <w:r>
        <w:t>противоэпидимическими</w:t>
      </w:r>
      <w:proofErr w:type="spellEnd"/>
      <w:r>
        <w:t xml:space="preserve"> </w:t>
      </w:r>
      <w:proofErr w:type="spellStart"/>
      <w:r>
        <w:t>требова</w:t>
      </w:r>
      <w:proofErr w:type="spellEnd"/>
      <w:r>
        <w:t xml:space="preserve">- </w:t>
      </w:r>
      <w:proofErr w:type="spellStart"/>
      <w:r>
        <w:t>ниями</w:t>
      </w:r>
      <w:proofErr w:type="spellEnd"/>
      <w:r>
        <w:rPr>
          <w:spacing w:val="-6"/>
        </w:rPr>
        <w:t xml:space="preserve"> </w:t>
      </w:r>
      <w:r>
        <w:t>с</w:t>
      </w:r>
      <w:r>
        <w:rPr>
          <w:spacing w:val="-5"/>
        </w:rPr>
        <w:t xml:space="preserve"> </w:t>
      </w:r>
      <w:r>
        <w:t>маркировкой</w:t>
      </w:r>
      <w:r>
        <w:rPr>
          <w:spacing w:val="-4"/>
        </w:rPr>
        <w:t xml:space="preserve"> </w:t>
      </w:r>
      <w:proofErr w:type="spellStart"/>
      <w:proofErr w:type="gramStart"/>
      <w:r>
        <w:t>пром.отходы</w:t>
      </w:r>
      <w:proofErr w:type="spellEnd"/>
      <w:proofErr w:type="gramEnd"/>
      <w:r>
        <w:rPr>
          <w:spacing w:val="-5"/>
        </w:rPr>
        <w:t xml:space="preserve"> </w:t>
      </w:r>
      <w:r>
        <w:t>и</w:t>
      </w:r>
      <w:r>
        <w:rPr>
          <w:spacing w:val="-5"/>
        </w:rPr>
        <w:t xml:space="preserve"> </w:t>
      </w:r>
      <w:r>
        <w:t>по</w:t>
      </w:r>
      <w:r>
        <w:rPr>
          <w:spacing w:val="-5"/>
        </w:rPr>
        <w:t xml:space="preserve"> </w:t>
      </w:r>
      <w:r>
        <w:t>мере</w:t>
      </w:r>
      <w:r>
        <w:rPr>
          <w:spacing w:val="-5"/>
        </w:rPr>
        <w:t xml:space="preserve"> </w:t>
      </w:r>
      <w:r>
        <w:t>накопления</w:t>
      </w:r>
      <w:r>
        <w:rPr>
          <w:spacing w:val="-6"/>
        </w:rPr>
        <w:t xml:space="preserve"> </w:t>
      </w:r>
      <w:r>
        <w:t>централизованно</w:t>
      </w:r>
      <w:r>
        <w:rPr>
          <w:spacing w:val="-5"/>
        </w:rPr>
        <w:t xml:space="preserve"> </w:t>
      </w:r>
      <w:r>
        <w:t>вывозятся</w:t>
      </w:r>
      <w:r>
        <w:rPr>
          <w:spacing w:val="-5"/>
        </w:rPr>
        <w:t xml:space="preserve"> </w:t>
      </w:r>
      <w:r>
        <w:t>для утилизации согласно заключенному договору.</w:t>
      </w:r>
    </w:p>
    <w:p w14:paraId="6043FD76" w14:textId="77777777" w:rsidR="00B84C5C" w:rsidRDefault="00000000">
      <w:pPr>
        <w:pStyle w:val="a3"/>
        <w:spacing w:line="364" w:lineRule="auto"/>
        <w:ind w:right="514" w:firstLine="708"/>
      </w:pPr>
      <w:r>
        <w:rPr>
          <w:rFonts w:ascii="Arial" w:hAnsi="Arial"/>
          <w:b/>
          <w:i/>
          <w:u w:val="single"/>
        </w:rPr>
        <w:t>Огарки сварочных электродов</w:t>
      </w:r>
      <w:r>
        <w:rPr>
          <w:rFonts w:ascii="Arial" w:hAnsi="Arial"/>
          <w:b/>
          <w:i/>
        </w:rPr>
        <w:t xml:space="preserve"> </w:t>
      </w:r>
      <w:r>
        <w:t>– отход представляет собой остатки электродов после использования их при сварочных работах в процессе строительства объекта.</w:t>
      </w:r>
    </w:p>
    <w:p w14:paraId="2B5F8869" w14:textId="77777777" w:rsidR="00B84C5C" w:rsidRDefault="00000000">
      <w:pPr>
        <w:pStyle w:val="a3"/>
        <w:spacing w:line="364" w:lineRule="auto"/>
        <w:ind w:right="513" w:firstLine="708"/>
      </w:pPr>
      <w:r>
        <w:t>Приложение №16</w:t>
      </w:r>
      <w:r>
        <w:rPr>
          <w:spacing w:val="40"/>
        </w:rPr>
        <w:t xml:space="preserve"> </w:t>
      </w:r>
      <w:r>
        <w:t>к приказу</w:t>
      </w:r>
      <w:r>
        <w:rPr>
          <w:spacing w:val="40"/>
        </w:rPr>
        <w:t xml:space="preserve"> </w:t>
      </w:r>
      <w:r>
        <w:t>Министра охраны окружающей среды Республики Казахстан от «18» 04 2008 г. № 100-п. Методика разработки проектов нормативов предельного размещения отходов производства и потребления.</w:t>
      </w:r>
    </w:p>
    <w:p w14:paraId="0B00F73E" w14:textId="77777777" w:rsidR="00B84C5C" w:rsidRDefault="00000000">
      <w:pPr>
        <w:pStyle w:val="a3"/>
        <w:spacing w:line="323" w:lineRule="exact"/>
        <w:ind w:left="929" w:firstLine="0"/>
        <w:rPr>
          <w:rFonts w:ascii="Microsoft YaHei" w:hAnsi="Microsoft YaHei"/>
          <w:b/>
        </w:rPr>
      </w:pPr>
      <w:r>
        <w:t>Норма</w:t>
      </w:r>
      <w:r>
        <w:rPr>
          <w:spacing w:val="-8"/>
        </w:rPr>
        <w:t xml:space="preserve"> </w:t>
      </w:r>
      <w:r>
        <w:t>образования</w:t>
      </w:r>
      <w:r>
        <w:rPr>
          <w:spacing w:val="-9"/>
        </w:rPr>
        <w:t xml:space="preserve"> </w:t>
      </w:r>
      <w:r>
        <w:t>отхода</w:t>
      </w:r>
      <w:r>
        <w:rPr>
          <w:spacing w:val="-7"/>
        </w:rPr>
        <w:t xml:space="preserve"> </w:t>
      </w:r>
      <w:r>
        <w:t>определяется</w:t>
      </w:r>
      <w:r>
        <w:rPr>
          <w:spacing w:val="-6"/>
        </w:rPr>
        <w:t xml:space="preserve"> </w:t>
      </w:r>
      <w:r>
        <w:t>по</w:t>
      </w:r>
      <w:r>
        <w:rPr>
          <w:spacing w:val="-9"/>
        </w:rPr>
        <w:t xml:space="preserve"> </w:t>
      </w:r>
      <w:r>
        <w:t>формуле:</w:t>
      </w:r>
      <w:r>
        <w:rPr>
          <w:spacing w:val="-7"/>
        </w:rPr>
        <w:t xml:space="preserve"> </w:t>
      </w:r>
      <w:r>
        <w:rPr>
          <w:rFonts w:ascii="Arial" w:hAnsi="Arial"/>
          <w:b/>
        </w:rPr>
        <w:t>N</w:t>
      </w:r>
      <w:r>
        <w:rPr>
          <w:rFonts w:ascii="Arial" w:hAnsi="Arial"/>
          <w:b/>
          <w:spacing w:val="-12"/>
        </w:rPr>
        <w:t xml:space="preserve"> </w:t>
      </w:r>
      <w:r>
        <w:rPr>
          <w:rFonts w:ascii="Arial" w:hAnsi="Arial"/>
          <w:b/>
        </w:rPr>
        <w:t>=</w:t>
      </w:r>
      <w:r>
        <w:rPr>
          <w:rFonts w:ascii="Arial" w:hAnsi="Arial"/>
          <w:b/>
          <w:spacing w:val="-11"/>
        </w:rPr>
        <w:t xml:space="preserve"> </w:t>
      </w:r>
      <w:proofErr w:type="spellStart"/>
      <w:r>
        <w:rPr>
          <w:rFonts w:ascii="Arial" w:hAnsi="Arial"/>
          <w:b/>
          <w:spacing w:val="-2"/>
        </w:rPr>
        <w:t>M</w:t>
      </w:r>
      <w:r>
        <w:rPr>
          <w:rFonts w:ascii="Arial" w:hAnsi="Arial"/>
          <w:b/>
          <w:spacing w:val="-2"/>
          <w:vertAlign w:val="subscript"/>
        </w:rPr>
        <w:t>ост</w:t>
      </w:r>
      <w:proofErr w:type="spellEnd"/>
      <w:r>
        <w:rPr>
          <w:rFonts w:ascii="Arial" w:hAnsi="Arial"/>
          <w:b/>
          <w:spacing w:val="-2"/>
        </w:rPr>
        <w:t>*</w:t>
      </w:r>
      <w:r>
        <w:rPr>
          <w:rFonts w:ascii="Microsoft YaHei" w:hAnsi="Microsoft YaHei"/>
          <w:b/>
          <w:spacing w:val="-2"/>
        </w:rPr>
        <w:t>a</w:t>
      </w:r>
    </w:p>
    <w:p w14:paraId="3F19C9DC" w14:textId="77777777" w:rsidR="00B84C5C" w:rsidRDefault="00000000">
      <w:pPr>
        <w:pStyle w:val="a3"/>
        <w:spacing w:before="71"/>
        <w:ind w:firstLine="0"/>
        <w:jc w:val="left"/>
      </w:pPr>
      <w:proofErr w:type="spellStart"/>
      <w:r>
        <w:t>M</w:t>
      </w:r>
      <w:r>
        <w:rPr>
          <w:vertAlign w:val="subscript"/>
        </w:rPr>
        <w:t>ост</w:t>
      </w:r>
      <w:proofErr w:type="spellEnd"/>
      <w:r>
        <w:rPr>
          <w:spacing w:val="-9"/>
        </w:rPr>
        <w:t xml:space="preserve"> </w:t>
      </w:r>
      <w:r>
        <w:t>-</w:t>
      </w:r>
      <w:r>
        <w:rPr>
          <w:spacing w:val="-9"/>
        </w:rPr>
        <w:t xml:space="preserve"> </w:t>
      </w:r>
      <w:r>
        <w:t>проектный</w:t>
      </w:r>
      <w:r>
        <w:rPr>
          <w:spacing w:val="-10"/>
        </w:rPr>
        <w:t xml:space="preserve"> </w:t>
      </w:r>
      <w:r>
        <w:t>расход</w:t>
      </w:r>
      <w:r>
        <w:rPr>
          <w:spacing w:val="-9"/>
        </w:rPr>
        <w:t xml:space="preserve"> </w:t>
      </w:r>
      <w:r>
        <w:t>электродов,</w:t>
      </w:r>
      <w:r>
        <w:rPr>
          <w:spacing w:val="-9"/>
        </w:rPr>
        <w:t xml:space="preserve"> </w:t>
      </w:r>
      <w:r>
        <w:t>составляет</w:t>
      </w:r>
      <w:r>
        <w:rPr>
          <w:spacing w:val="-10"/>
        </w:rPr>
        <w:t xml:space="preserve"> </w:t>
      </w:r>
      <w:r>
        <w:t>0,129</w:t>
      </w:r>
      <w:r>
        <w:rPr>
          <w:spacing w:val="-9"/>
        </w:rPr>
        <w:t xml:space="preserve"> </w:t>
      </w:r>
      <w:r>
        <w:rPr>
          <w:spacing w:val="-5"/>
        </w:rPr>
        <w:t>т;</w:t>
      </w:r>
    </w:p>
    <w:p w14:paraId="5B61C992" w14:textId="77777777" w:rsidR="00B84C5C" w:rsidRDefault="00000000">
      <w:pPr>
        <w:pStyle w:val="a3"/>
        <w:spacing w:before="97" w:line="345" w:lineRule="auto"/>
        <w:ind w:right="6883" w:firstLine="0"/>
        <w:jc w:val="left"/>
      </w:pPr>
      <w:r>
        <w:rPr>
          <w:rFonts w:ascii="Segoe UI Symbol" w:hAnsi="Segoe UI Symbol"/>
        </w:rPr>
        <w:t>a</w:t>
      </w:r>
      <w:r>
        <w:rPr>
          <w:rFonts w:ascii="Segoe UI Symbol" w:hAnsi="Segoe UI Symbol"/>
          <w:spacing w:val="-11"/>
        </w:rPr>
        <w:t xml:space="preserve"> </w:t>
      </w:r>
      <w:r>
        <w:t>-</w:t>
      </w:r>
      <w:r>
        <w:rPr>
          <w:spacing w:val="-9"/>
        </w:rPr>
        <w:t xml:space="preserve"> </w:t>
      </w:r>
      <w:r>
        <w:t>остаток</w:t>
      </w:r>
      <w:r>
        <w:rPr>
          <w:spacing w:val="-9"/>
        </w:rPr>
        <w:t xml:space="preserve"> </w:t>
      </w:r>
      <w:r>
        <w:t>электрода</w:t>
      </w:r>
      <w:r>
        <w:rPr>
          <w:spacing w:val="-9"/>
        </w:rPr>
        <w:t xml:space="preserve"> </w:t>
      </w:r>
      <w:r>
        <w:t xml:space="preserve">0.015. N = 0,129*0.015 = </w:t>
      </w:r>
      <w:r>
        <w:rPr>
          <w:rFonts w:ascii="Arial" w:hAnsi="Arial"/>
          <w:b/>
        </w:rPr>
        <w:t>0.0019 т</w:t>
      </w:r>
      <w:r>
        <w:t>.</w:t>
      </w:r>
    </w:p>
    <w:p w14:paraId="517EDF46" w14:textId="77777777" w:rsidR="00B84C5C" w:rsidRDefault="00000000">
      <w:pPr>
        <w:pStyle w:val="a3"/>
        <w:spacing w:before="19" w:line="364" w:lineRule="auto"/>
        <w:ind w:right="508" w:firstLine="0"/>
      </w:pPr>
      <w:r>
        <w:t>Отход не подлежат дальнейшему использованию. Отход временно размещают в специальном контейнере в соответствии с санитарно-</w:t>
      </w:r>
      <w:proofErr w:type="spellStart"/>
      <w:r>
        <w:t>противоэпидимическими</w:t>
      </w:r>
      <w:proofErr w:type="spellEnd"/>
      <w:r>
        <w:t xml:space="preserve"> требованиями с маркировкой </w:t>
      </w:r>
      <w:proofErr w:type="spellStart"/>
      <w:proofErr w:type="gramStart"/>
      <w:r>
        <w:t>пром.отходы</w:t>
      </w:r>
      <w:proofErr w:type="spellEnd"/>
      <w:proofErr w:type="gramEnd"/>
      <w:r>
        <w:t xml:space="preserve"> и по мере накопления централизованно вывозятся для утилизации согласно заключенному договору.</w:t>
      </w:r>
    </w:p>
    <w:p w14:paraId="0B48563A" w14:textId="77777777" w:rsidR="00B84C5C" w:rsidRDefault="00000000">
      <w:pPr>
        <w:spacing w:before="1"/>
        <w:ind w:left="929"/>
        <w:jc w:val="both"/>
      </w:pPr>
      <w:r>
        <w:rPr>
          <w:rFonts w:ascii="Arial" w:hAnsi="Arial"/>
          <w:b/>
          <w:i/>
          <w:u w:val="single"/>
        </w:rPr>
        <w:t>Жестяные</w:t>
      </w:r>
      <w:r>
        <w:rPr>
          <w:rFonts w:ascii="Arial" w:hAnsi="Arial"/>
          <w:b/>
          <w:i/>
          <w:spacing w:val="-8"/>
          <w:u w:val="single"/>
        </w:rPr>
        <w:t xml:space="preserve"> </w:t>
      </w:r>
      <w:r>
        <w:rPr>
          <w:rFonts w:ascii="Arial" w:hAnsi="Arial"/>
          <w:b/>
          <w:i/>
          <w:u w:val="single"/>
        </w:rPr>
        <w:t>банки</w:t>
      </w:r>
      <w:r>
        <w:rPr>
          <w:rFonts w:ascii="Arial" w:hAnsi="Arial"/>
          <w:b/>
          <w:i/>
          <w:spacing w:val="-7"/>
          <w:u w:val="single"/>
        </w:rPr>
        <w:t xml:space="preserve"> </w:t>
      </w:r>
      <w:proofErr w:type="gramStart"/>
      <w:r>
        <w:rPr>
          <w:rFonts w:ascii="Arial" w:hAnsi="Arial"/>
          <w:b/>
          <w:i/>
          <w:u w:val="single"/>
        </w:rPr>
        <w:t>из</w:t>
      </w:r>
      <w:r>
        <w:rPr>
          <w:rFonts w:ascii="Arial" w:hAnsi="Arial"/>
          <w:b/>
          <w:i/>
          <w:spacing w:val="-7"/>
          <w:u w:val="single"/>
        </w:rPr>
        <w:t xml:space="preserve"> </w:t>
      </w:r>
      <w:r>
        <w:rPr>
          <w:rFonts w:ascii="Arial" w:hAnsi="Arial"/>
          <w:b/>
          <w:i/>
          <w:u w:val="single"/>
        </w:rPr>
        <w:t>под</w:t>
      </w:r>
      <w:proofErr w:type="gramEnd"/>
      <w:r>
        <w:rPr>
          <w:rFonts w:ascii="Arial" w:hAnsi="Arial"/>
          <w:b/>
          <w:i/>
          <w:spacing w:val="-8"/>
          <w:u w:val="single"/>
        </w:rPr>
        <w:t xml:space="preserve"> </w:t>
      </w:r>
      <w:r>
        <w:rPr>
          <w:rFonts w:ascii="Arial" w:hAnsi="Arial"/>
          <w:b/>
          <w:i/>
          <w:u w:val="single"/>
        </w:rPr>
        <w:t>краски</w:t>
      </w:r>
      <w:r>
        <w:rPr>
          <w:rFonts w:ascii="Arial" w:hAnsi="Arial"/>
          <w:b/>
          <w:i/>
          <w:spacing w:val="50"/>
        </w:rPr>
        <w:t xml:space="preserve"> </w:t>
      </w:r>
      <w:r>
        <w:t>-</w:t>
      </w:r>
      <w:r>
        <w:rPr>
          <w:spacing w:val="-4"/>
        </w:rPr>
        <w:t xml:space="preserve"> </w:t>
      </w:r>
      <w:r>
        <w:t>III</w:t>
      </w:r>
      <w:r>
        <w:rPr>
          <w:spacing w:val="-4"/>
        </w:rPr>
        <w:t xml:space="preserve"> </w:t>
      </w:r>
      <w:r>
        <w:t>класс</w:t>
      </w:r>
      <w:r>
        <w:rPr>
          <w:spacing w:val="-4"/>
        </w:rPr>
        <w:t xml:space="preserve"> </w:t>
      </w:r>
      <w:r>
        <w:rPr>
          <w:spacing w:val="-2"/>
        </w:rPr>
        <w:t>опасности.</w:t>
      </w:r>
    </w:p>
    <w:p w14:paraId="7120A1B8" w14:textId="77777777" w:rsidR="00B84C5C" w:rsidRDefault="00000000">
      <w:pPr>
        <w:pStyle w:val="a3"/>
        <w:spacing w:before="131" w:line="364" w:lineRule="auto"/>
        <w:ind w:right="510" w:firstLine="708"/>
      </w:pPr>
      <w:r>
        <w:t>Приложение №16 к приказу Министра охраны окружающей среды Республики Казахстан от «18» 04 2008г. № 100-п. Методика разработки проектов нормативов предельного размещения отходов производства и потребления.</w:t>
      </w:r>
    </w:p>
    <w:p w14:paraId="0BE907F5" w14:textId="77777777" w:rsidR="00B84C5C" w:rsidRDefault="00000000">
      <w:pPr>
        <w:pStyle w:val="a3"/>
        <w:spacing w:before="2"/>
        <w:ind w:left="929" w:firstLine="0"/>
      </w:pPr>
      <w:r>
        <w:rPr>
          <w:spacing w:val="-2"/>
        </w:rPr>
        <w:t>Объем</w:t>
      </w:r>
      <w:r>
        <w:rPr>
          <w:spacing w:val="-1"/>
        </w:rPr>
        <w:t xml:space="preserve"> </w:t>
      </w:r>
      <w:r>
        <w:rPr>
          <w:spacing w:val="-2"/>
        </w:rPr>
        <w:t>образования</w:t>
      </w:r>
      <w:r>
        <w:rPr>
          <w:spacing w:val="-1"/>
        </w:rPr>
        <w:t xml:space="preserve"> </w:t>
      </w:r>
      <w:r>
        <w:rPr>
          <w:spacing w:val="-2"/>
        </w:rPr>
        <w:t>отходов</w:t>
      </w:r>
      <w:r>
        <w:rPr>
          <w:spacing w:val="-1"/>
        </w:rPr>
        <w:t xml:space="preserve"> </w:t>
      </w:r>
      <w:r>
        <w:rPr>
          <w:spacing w:val="-2"/>
        </w:rPr>
        <w:t>ЛКМ</w:t>
      </w:r>
      <w:r>
        <w:t xml:space="preserve"> </w:t>
      </w:r>
      <w:r>
        <w:rPr>
          <w:spacing w:val="-2"/>
        </w:rPr>
        <w:t>рассчитывается</w:t>
      </w:r>
      <w:r>
        <w:rPr>
          <w:spacing w:val="-1"/>
        </w:rPr>
        <w:t xml:space="preserve"> </w:t>
      </w:r>
      <w:r>
        <w:rPr>
          <w:spacing w:val="-2"/>
        </w:rPr>
        <w:t>по</w:t>
      </w:r>
      <w:r>
        <w:rPr>
          <w:spacing w:val="-1"/>
        </w:rPr>
        <w:t xml:space="preserve"> </w:t>
      </w:r>
      <w:r>
        <w:rPr>
          <w:spacing w:val="-2"/>
        </w:rPr>
        <w:t>формуле:</w:t>
      </w:r>
    </w:p>
    <w:p w14:paraId="05E2FC14" w14:textId="77777777" w:rsidR="00B84C5C" w:rsidRDefault="00000000">
      <w:pPr>
        <w:pStyle w:val="4"/>
        <w:spacing w:before="128"/>
        <w:ind w:left="65" w:right="354"/>
        <w:jc w:val="center"/>
      </w:pPr>
      <w:r>
        <w:t>N=∑</w:t>
      </w:r>
      <w:r>
        <w:rPr>
          <w:spacing w:val="-4"/>
        </w:rPr>
        <w:t xml:space="preserve"> </w:t>
      </w:r>
      <w:proofErr w:type="spellStart"/>
      <w:r>
        <w:t>Mi</w:t>
      </w:r>
      <w:proofErr w:type="spellEnd"/>
      <w:r>
        <w:rPr>
          <w:spacing w:val="-4"/>
        </w:rPr>
        <w:t xml:space="preserve"> </w:t>
      </w:r>
      <w:r>
        <w:t>*</w:t>
      </w:r>
      <w:r>
        <w:rPr>
          <w:spacing w:val="-5"/>
        </w:rPr>
        <w:t xml:space="preserve"> </w:t>
      </w:r>
      <w:r>
        <w:t>n+∑</w:t>
      </w:r>
      <w:proofErr w:type="spellStart"/>
      <w:r>
        <w:t>Mki</w:t>
      </w:r>
      <w:proofErr w:type="spellEnd"/>
      <w:r>
        <w:rPr>
          <w:spacing w:val="-2"/>
        </w:rPr>
        <w:t xml:space="preserve"> </w:t>
      </w:r>
      <w:r>
        <w:t>*</w:t>
      </w:r>
      <w:r>
        <w:rPr>
          <w:spacing w:val="-5"/>
        </w:rPr>
        <w:t xml:space="preserve"> αi,</w:t>
      </w:r>
    </w:p>
    <w:p w14:paraId="6FED35F9" w14:textId="77777777" w:rsidR="00B84C5C" w:rsidRDefault="00B84C5C">
      <w:pPr>
        <w:jc w:val="center"/>
        <w:sectPr w:rsidR="00B84C5C">
          <w:pgSz w:w="11910" w:h="16840"/>
          <w:pgMar w:top="1040" w:right="340" w:bottom="1260" w:left="1480" w:header="0" w:footer="1004" w:gutter="0"/>
          <w:cols w:space="720"/>
        </w:sectPr>
      </w:pPr>
    </w:p>
    <w:p w14:paraId="7A3C7FD3" w14:textId="77777777" w:rsidR="00B84C5C" w:rsidRDefault="00000000">
      <w:pPr>
        <w:pStyle w:val="a3"/>
        <w:spacing w:before="76" w:line="364" w:lineRule="auto"/>
        <w:ind w:right="6753" w:firstLine="0"/>
      </w:pPr>
      <w:r>
        <w:lastRenderedPageBreak/>
        <w:t xml:space="preserve">где: </w:t>
      </w:r>
      <w:proofErr w:type="spellStart"/>
      <w:r>
        <w:t>Mi</w:t>
      </w:r>
      <w:proofErr w:type="spellEnd"/>
      <w:r>
        <w:t xml:space="preserve"> – масса i-го вида тары; </w:t>
      </w:r>
      <w:r>
        <w:rPr>
          <w:w w:val="110"/>
        </w:rPr>
        <w:t>n</w:t>
      </w:r>
      <w:r>
        <w:rPr>
          <w:spacing w:val="-13"/>
          <w:w w:val="110"/>
        </w:rPr>
        <w:t xml:space="preserve"> </w:t>
      </w:r>
      <w:r>
        <w:rPr>
          <w:w w:val="160"/>
        </w:rPr>
        <w:t>–</w:t>
      </w:r>
      <w:r>
        <w:rPr>
          <w:spacing w:val="-32"/>
          <w:w w:val="160"/>
        </w:rPr>
        <w:t xml:space="preserve"> </w:t>
      </w:r>
      <w:r>
        <w:rPr>
          <w:w w:val="110"/>
        </w:rPr>
        <w:t>число</w:t>
      </w:r>
      <w:r>
        <w:rPr>
          <w:spacing w:val="-8"/>
          <w:w w:val="110"/>
        </w:rPr>
        <w:t xml:space="preserve"> </w:t>
      </w:r>
      <w:r>
        <w:rPr>
          <w:w w:val="110"/>
        </w:rPr>
        <w:t>видов</w:t>
      </w:r>
      <w:r>
        <w:rPr>
          <w:spacing w:val="-9"/>
          <w:w w:val="110"/>
        </w:rPr>
        <w:t xml:space="preserve"> </w:t>
      </w:r>
      <w:r>
        <w:rPr>
          <w:w w:val="110"/>
        </w:rPr>
        <w:t>тары;</w:t>
      </w:r>
    </w:p>
    <w:p w14:paraId="7E00B0EB" w14:textId="77777777" w:rsidR="00B84C5C" w:rsidRDefault="00000000">
      <w:pPr>
        <w:pStyle w:val="a3"/>
        <w:spacing w:before="2"/>
        <w:ind w:firstLine="0"/>
      </w:pPr>
      <w:proofErr w:type="spellStart"/>
      <w:r>
        <w:t>Mki</w:t>
      </w:r>
      <w:proofErr w:type="spellEnd"/>
      <w:r>
        <w:rPr>
          <w:spacing w:val="3"/>
        </w:rPr>
        <w:t xml:space="preserve"> </w:t>
      </w:r>
      <w:r>
        <w:t>–</w:t>
      </w:r>
      <w:r>
        <w:rPr>
          <w:spacing w:val="3"/>
        </w:rPr>
        <w:t xml:space="preserve"> </w:t>
      </w:r>
      <w:r>
        <w:t>масса</w:t>
      </w:r>
      <w:r>
        <w:rPr>
          <w:spacing w:val="2"/>
        </w:rPr>
        <w:t xml:space="preserve"> </w:t>
      </w:r>
      <w:r>
        <w:t>краски</w:t>
      </w:r>
      <w:r>
        <w:rPr>
          <w:spacing w:val="2"/>
        </w:rPr>
        <w:t xml:space="preserve"> </w:t>
      </w:r>
      <w:r>
        <w:t>в</w:t>
      </w:r>
      <w:r>
        <w:rPr>
          <w:spacing w:val="3"/>
        </w:rPr>
        <w:t xml:space="preserve"> </w:t>
      </w:r>
      <w:r>
        <w:t>i-й</w:t>
      </w:r>
      <w:r>
        <w:rPr>
          <w:spacing w:val="3"/>
        </w:rPr>
        <w:t xml:space="preserve"> </w:t>
      </w:r>
      <w:r>
        <w:rPr>
          <w:spacing w:val="-2"/>
        </w:rPr>
        <w:t>таре;</w:t>
      </w:r>
    </w:p>
    <w:p w14:paraId="7B901D88" w14:textId="77777777" w:rsidR="00B84C5C" w:rsidRDefault="00000000">
      <w:pPr>
        <w:pStyle w:val="a3"/>
        <w:spacing w:before="131"/>
        <w:ind w:firstLine="0"/>
      </w:pPr>
      <w:r>
        <w:t>αi</w:t>
      </w:r>
      <w:r>
        <w:rPr>
          <w:spacing w:val="-2"/>
        </w:rPr>
        <w:t xml:space="preserve"> </w:t>
      </w:r>
      <w:r>
        <w:t>–</w:t>
      </w:r>
      <w:r>
        <w:rPr>
          <w:spacing w:val="-2"/>
        </w:rPr>
        <w:t xml:space="preserve"> </w:t>
      </w:r>
      <w:r>
        <w:t>содержание</w:t>
      </w:r>
      <w:r>
        <w:rPr>
          <w:spacing w:val="-3"/>
        </w:rPr>
        <w:t xml:space="preserve"> </w:t>
      </w:r>
      <w:r>
        <w:t>остатков</w:t>
      </w:r>
      <w:r>
        <w:rPr>
          <w:spacing w:val="-3"/>
        </w:rPr>
        <w:t xml:space="preserve"> </w:t>
      </w:r>
      <w:r>
        <w:t>краски</w:t>
      </w:r>
      <w:r>
        <w:rPr>
          <w:spacing w:val="-3"/>
        </w:rPr>
        <w:t xml:space="preserve"> </w:t>
      </w:r>
      <w:r>
        <w:t>в</w:t>
      </w:r>
      <w:r>
        <w:rPr>
          <w:spacing w:val="-2"/>
        </w:rPr>
        <w:t xml:space="preserve"> </w:t>
      </w:r>
      <w:r>
        <w:t>таре</w:t>
      </w:r>
      <w:r>
        <w:rPr>
          <w:spacing w:val="-3"/>
        </w:rPr>
        <w:t xml:space="preserve"> </w:t>
      </w:r>
      <w:r>
        <w:t>в</w:t>
      </w:r>
      <w:r>
        <w:rPr>
          <w:spacing w:val="-3"/>
        </w:rPr>
        <w:t xml:space="preserve"> </w:t>
      </w:r>
      <w:r>
        <w:t>долях</w:t>
      </w:r>
      <w:r>
        <w:rPr>
          <w:spacing w:val="-3"/>
        </w:rPr>
        <w:t xml:space="preserve"> </w:t>
      </w:r>
      <w:r>
        <w:t>от</w:t>
      </w:r>
      <w:r>
        <w:rPr>
          <w:spacing w:val="-2"/>
        </w:rPr>
        <w:t xml:space="preserve"> </w:t>
      </w:r>
      <w:proofErr w:type="spellStart"/>
      <w:r>
        <w:t>MkI</w:t>
      </w:r>
      <w:proofErr w:type="spellEnd"/>
      <w:r>
        <w:rPr>
          <w:spacing w:val="-3"/>
        </w:rPr>
        <w:t xml:space="preserve"> </w:t>
      </w:r>
      <w:r>
        <w:t>(0,01-</w:t>
      </w:r>
      <w:r>
        <w:rPr>
          <w:spacing w:val="-2"/>
        </w:rPr>
        <w:t>0,05).</w:t>
      </w:r>
    </w:p>
    <w:p w14:paraId="62C9D57A" w14:textId="77777777" w:rsidR="00B84C5C" w:rsidRDefault="00000000">
      <w:pPr>
        <w:pStyle w:val="a3"/>
        <w:spacing w:before="131"/>
        <w:ind w:left="929" w:firstLine="0"/>
      </w:pPr>
      <w:r>
        <w:t>Общее</w:t>
      </w:r>
      <w:r>
        <w:rPr>
          <w:spacing w:val="-10"/>
        </w:rPr>
        <w:t xml:space="preserve"> </w:t>
      </w:r>
      <w:r>
        <w:t>количество</w:t>
      </w:r>
      <w:r>
        <w:rPr>
          <w:spacing w:val="-10"/>
        </w:rPr>
        <w:t xml:space="preserve"> </w:t>
      </w:r>
      <w:r>
        <w:t>банок</w:t>
      </w:r>
      <w:r>
        <w:rPr>
          <w:spacing w:val="39"/>
        </w:rPr>
        <w:t xml:space="preserve"> </w:t>
      </w:r>
      <w:r>
        <w:t>43/5=8,6</w:t>
      </w:r>
      <w:r>
        <w:rPr>
          <w:spacing w:val="-11"/>
        </w:rPr>
        <w:t xml:space="preserve"> </w:t>
      </w:r>
      <w:r>
        <w:rPr>
          <w:spacing w:val="-5"/>
        </w:rPr>
        <w:t>шт.</w:t>
      </w:r>
    </w:p>
    <w:p w14:paraId="740F98E3" w14:textId="77777777" w:rsidR="00B84C5C" w:rsidRDefault="00000000">
      <w:pPr>
        <w:spacing w:before="127"/>
        <w:ind w:left="221"/>
        <w:jc w:val="both"/>
      </w:pPr>
      <w:r>
        <w:t>N=</w:t>
      </w:r>
      <w:r>
        <w:rPr>
          <w:spacing w:val="-5"/>
        </w:rPr>
        <w:t xml:space="preserve"> </w:t>
      </w:r>
      <w:r>
        <w:t>0,0005</w:t>
      </w:r>
      <w:r>
        <w:rPr>
          <w:spacing w:val="-3"/>
        </w:rPr>
        <w:t xml:space="preserve"> </w:t>
      </w:r>
      <w:r>
        <w:t>*</w:t>
      </w:r>
      <w:r>
        <w:rPr>
          <w:spacing w:val="-4"/>
        </w:rPr>
        <w:t xml:space="preserve"> </w:t>
      </w:r>
      <w:r>
        <w:t>8,6</w:t>
      </w:r>
      <w:r>
        <w:rPr>
          <w:spacing w:val="-3"/>
        </w:rPr>
        <w:t xml:space="preserve"> </w:t>
      </w:r>
      <w:r>
        <w:t>+</w:t>
      </w:r>
      <w:r>
        <w:rPr>
          <w:spacing w:val="-4"/>
        </w:rPr>
        <w:t xml:space="preserve"> </w:t>
      </w:r>
      <w:r>
        <w:t>0,043*0,05=</w:t>
      </w:r>
      <w:r>
        <w:rPr>
          <w:rFonts w:ascii="Arial" w:hAnsi="Arial"/>
          <w:b/>
        </w:rPr>
        <w:t>0,0065</w:t>
      </w:r>
      <w:r>
        <w:rPr>
          <w:rFonts w:ascii="Arial" w:hAnsi="Arial"/>
          <w:b/>
          <w:spacing w:val="-5"/>
        </w:rPr>
        <w:t xml:space="preserve"> т</w:t>
      </w:r>
      <w:r>
        <w:rPr>
          <w:spacing w:val="-5"/>
        </w:rPr>
        <w:t>.</w:t>
      </w:r>
    </w:p>
    <w:p w14:paraId="15692811" w14:textId="77777777" w:rsidR="00B84C5C" w:rsidRDefault="00000000">
      <w:pPr>
        <w:pStyle w:val="a3"/>
        <w:spacing w:before="129" w:line="364" w:lineRule="auto"/>
        <w:ind w:right="507" w:firstLine="736"/>
      </w:pPr>
      <w:r>
        <w:t>Отход не подлежат дальнейшему использованию. Отход временно размещают в специальном контейнере в соответствии с санитарно-</w:t>
      </w:r>
      <w:proofErr w:type="spellStart"/>
      <w:r>
        <w:t>противоэпидимическими</w:t>
      </w:r>
      <w:proofErr w:type="spellEnd"/>
      <w:r>
        <w:t xml:space="preserve"> </w:t>
      </w:r>
      <w:proofErr w:type="spellStart"/>
      <w:r>
        <w:t>требова</w:t>
      </w:r>
      <w:proofErr w:type="spellEnd"/>
      <w:r>
        <w:t xml:space="preserve">- </w:t>
      </w:r>
      <w:proofErr w:type="spellStart"/>
      <w:r>
        <w:t>ниями</w:t>
      </w:r>
      <w:proofErr w:type="spellEnd"/>
      <w:r>
        <w:rPr>
          <w:spacing w:val="-6"/>
        </w:rPr>
        <w:t xml:space="preserve"> </w:t>
      </w:r>
      <w:r>
        <w:t>с</w:t>
      </w:r>
      <w:r>
        <w:rPr>
          <w:spacing w:val="-5"/>
        </w:rPr>
        <w:t xml:space="preserve"> </w:t>
      </w:r>
      <w:r>
        <w:t>маркировкой</w:t>
      </w:r>
      <w:r>
        <w:rPr>
          <w:spacing w:val="-4"/>
        </w:rPr>
        <w:t xml:space="preserve"> </w:t>
      </w:r>
      <w:proofErr w:type="spellStart"/>
      <w:proofErr w:type="gramStart"/>
      <w:r>
        <w:t>пром.отходы</w:t>
      </w:r>
      <w:proofErr w:type="spellEnd"/>
      <w:proofErr w:type="gramEnd"/>
      <w:r>
        <w:rPr>
          <w:spacing w:val="-5"/>
        </w:rPr>
        <w:t xml:space="preserve"> </w:t>
      </w:r>
      <w:r>
        <w:t>и</w:t>
      </w:r>
      <w:r>
        <w:rPr>
          <w:spacing w:val="-5"/>
        </w:rPr>
        <w:t xml:space="preserve"> </w:t>
      </w:r>
      <w:r>
        <w:t>по</w:t>
      </w:r>
      <w:r>
        <w:rPr>
          <w:spacing w:val="-5"/>
        </w:rPr>
        <w:t xml:space="preserve"> </w:t>
      </w:r>
      <w:r>
        <w:t>мере</w:t>
      </w:r>
      <w:r>
        <w:rPr>
          <w:spacing w:val="-5"/>
        </w:rPr>
        <w:t xml:space="preserve"> </w:t>
      </w:r>
      <w:r>
        <w:t>накопления</w:t>
      </w:r>
      <w:r>
        <w:rPr>
          <w:spacing w:val="-6"/>
        </w:rPr>
        <w:t xml:space="preserve"> </w:t>
      </w:r>
      <w:r>
        <w:t>централизованно</w:t>
      </w:r>
      <w:r>
        <w:rPr>
          <w:spacing w:val="-5"/>
        </w:rPr>
        <w:t xml:space="preserve"> </w:t>
      </w:r>
      <w:r>
        <w:t>вывозятся</w:t>
      </w:r>
      <w:r>
        <w:rPr>
          <w:spacing w:val="-5"/>
        </w:rPr>
        <w:t xml:space="preserve"> </w:t>
      </w:r>
      <w:r>
        <w:t>для утилизации согласно заключенному договору.</w:t>
      </w:r>
    </w:p>
    <w:p w14:paraId="7E32C15B" w14:textId="77777777" w:rsidR="00B84C5C" w:rsidRDefault="00000000">
      <w:pPr>
        <w:spacing w:before="1" w:line="364" w:lineRule="auto"/>
        <w:ind w:left="221" w:right="508" w:firstLine="736"/>
        <w:jc w:val="both"/>
      </w:pPr>
      <w:r>
        <w:rPr>
          <w:rFonts w:ascii="Arial" w:hAnsi="Arial"/>
          <w:b/>
          <w:i/>
          <w:w w:val="105"/>
          <w:u w:val="single"/>
        </w:rPr>
        <w:t>Обтирочный</w:t>
      </w:r>
      <w:r>
        <w:rPr>
          <w:rFonts w:ascii="Arial" w:hAnsi="Arial"/>
          <w:b/>
          <w:i/>
          <w:spacing w:val="-12"/>
          <w:w w:val="105"/>
          <w:u w:val="single"/>
        </w:rPr>
        <w:t xml:space="preserve"> </w:t>
      </w:r>
      <w:r>
        <w:rPr>
          <w:rFonts w:ascii="Arial" w:hAnsi="Arial"/>
          <w:b/>
          <w:i/>
          <w:w w:val="105"/>
          <w:u w:val="single"/>
        </w:rPr>
        <w:t>материал,</w:t>
      </w:r>
      <w:r>
        <w:rPr>
          <w:rFonts w:ascii="Arial" w:hAnsi="Arial"/>
          <w:b/>
          <w:i/>
          <w:spacing w:val="-12"/>
          <w:w w:val="105"/>
          <w:u w:val="single"/>
        </w:rPr>
        <w:t xml:space="preserve"> </w:t>
      </w:r>
      <w:r>
        <w:rPr>
          <w:rFonts w:ascii="Arial" w:hAnsi="Arial"/>
          <w:b/>
          <w:i/>
          <w:w w:val="105"/>
          <w:u w:val="single"/>
        </w:rPr>
        <w:t>в</w:t>
      </w:r>
      <w:r>
        <w:rPr>
          <w:rFonts w:ascii="Arial" w:hAnsi="Arial"/>
          <w:b/>
          <w:i/>
          <w:spacing w:val="-11"/>
          <w:w w:val="105"/>
          <w:u w:val="single"/>
        </w:rPr>
        <w:t xml:space="preserve"> </w:t>
      </w:r>
      <w:r>
        <w:rPr>
          <w:rFonts w:ascii="Arial" w:hAnsi="Arial"/>
          <w:b/>
          <w:i/>
          <w:w w:val="105"/>
          <w:u w:val="single"/>
        </w:rPr>
        <w:t>том</w:t>
      </w:r>
      <w:r>
        <w:rPr>
          <w:rFonts w:ascii="Arial" w:hAnsi="Arial"/>
          <w:b/>
          <w:i/>
          <w:spacing w:val="-13"/>
          <w:w w:val="105"/>
          <w:u w:val="single"/>
        </w:rPr>
        <w:t xml:space="preserve"> </w:t>
      </w:r>
      <w:r>
        <w:rPr>
          <w:rFonts w:ascii="Arial" w:hAnsi="Arial"/>
          <w:b/>
          <w:i/>
          <w:w w:val="105"/>
          <w:u w:val="single"/>
        </w:rPr>
        <w:t>числе</w:t>
      </w:r>
      <w:r>
        <w:rPr>
          <w:rFonts w:ascii="Arial" w:hAnsi="Arial"/>
          <w:b/>
          <w:i/>
          <w:spacing w:val="-12"/>
          <w:w w:val="105"/>
          <w:u w:val="single"/>
        </w:rPr>
        <w:t xml:space="preserve"> </w:t>
      </w:r>
      <w:r>
        <w:rPr>
          <w:rFonts w:ascii="Arial" w:hAnsi="Arial"/>
          <w:b/>
          <w:i/>
          <w:w w:val="105"/>
          <w:u w:val="single"/>
        </w:rPr>
        <w:t>промасленная</w:t>
      </w:r>
      <w:r>
        <w:rPr>
          <w:rFonts w:ascii="Arial" w:hAnsi="Arial"/>
          <w:b/>
          <w:i/>
          <w:spacing w:val="-12"/>
          <w:w w:val="105"/>
          <w:u w:val="single"/>
        </w:rPr>
        <w:t xml:space="preserve"> </w:t>
      </w:r>
      <w:r>
        <w:rPr>
          <w:rFonts w:ascii="Arial" w:hAnsi="Arial"/>
          <w:b/>
          <w:i/>
          <w:w w:val="105"/>
          <w:u w:val="single"/>
        </w:rPr>
        <w:t>ветошь</w:t>
      </w:r>
      <w:r>
        <w:rPr>
          <w:rFonts w:ascii="Arial" w:hAnsi="Arial"/>
          <w:b/>
          <w:i/>
          <w:spacing w:val="-11"/>
          <w:w w:val="105"/>
        </w:rPr>
        <w:t xml:space="preserve"> </w:t>
      </w:r>
      <w:r>
        <w:rPr>
          <w:w w:val="105"/>
        </w:rPr>
        <w:t>образуются</w:t>
      </w:r>
      <w:r>
        <w:rPr>
          <w:spacing w:val="-9"/>
          <w:w w:val="105"/>
        </w:rPr>
        <w:t xml:space="preserve"> </w:t>
      </w:r>
      <w:r>
        <w:rPr>
          <w:w w:val="105"/>
        </w:rPr>
        <w:t>в случае</w:t>
      </w:r>
      <w:r>
        <w:rPr>
          <w:spacing w:val="-16"/>
          <w:w w:val="105"/>
        </w:rPr>
        <w:t xml:space="preserve"> </w:t>
      </w:r>
      <w:r>
        <w:rPr>
          <w:w w:val="105"/>
        </w:rPr>
        <w:t>мелкого</w:t>
      </w:r>
      <w:r>
        <w:rPr>
          <w:spacing w:val="-15"/>
          <w:w w:val="105"/>
        </w:rPr>
        <w:t xml:space="preserve"> </w:t>
      </w:r>
      <w:r>
        <w:rPr>
          <w:w w:val="105"/>
        </w:rPr>
        <w:t>ремонта</w:t>
      </w:r>
      <w:r>
        <w:rPr>
          <w:spacing w:val="-16"/>
          <w:w w:val="105"/>
        </w:rPr>
        <w:t xml:space="preserve"> </w:t>
      </w:r>
      <w:r>
        <w:rPr>
          <w:w w:val="105"/>
        </w:rPr>
        <w:t>спецтехники</w:t>
      </w:r>
      <w:r>
        <w:rPr>
          <w:spacing w:val="-15"/>
          <w:w w:val="105"/>
        </w:rPr>
        <w:t xml:space="preserve"> </w:t>
      </w:r>
      <w:r>
        <w:rPr>
          <w:w w:val="105"/>
        </w:rPr>
        <w:t>и</w:t>
      </w:r>
      <w:r>
        <w:rPr>
          <w:spacing w:val="-15"/>
          <w:w w:val="105"/>
        </w:rPr>
        <w:t xml:space="preserve"> </w:t>
      </w:r>
      <w:r>
        <w:rPr>
          <w:w w:val="105"/>
        </w:rPr>
        <w:t>оборудования,</w:t>
      </w:r>
      <w:r>
        <w:rPr>
          <w:spacing w:val="-16"/>
          <w:w w:val="105"/>
        </w:rPr>
        <w:t xml:space="preserve"> </w:t>
      </w:r>
      <w:r>
        <w:rPr>
          <w:w w:val="105"/>
        </w:rPr>
        <w:t>ликвидации</w:t>
      </w:r>
      <w:r>
        <w:rPr>
          <w:spacing w:val="-15"/>
          <w:w w:val="105"/>
        </w:rPr>
        <w:t xml:space="preserve"> </w:t>
      </w:r>
      <w:r>
        <w:rPr>
          <w:w w:val="105"/>
        </w:rPr>
        <w:t>проливов</w:t>
      </w:r>
      <w:r>
        <w:rPr>
          <w:spacing w:val="-15"/>
          <w:w w:val="105"/>
        </w:rPr>
        <w:t xml:space="preserve"> </w:t>
      </w:r>
      <w:r>
        <w:rPr>
          <w:w w:val="160"/>
        </w:rPr>
        <w:t>–</w:t>
      </w:r>
      <w:r>
        <w:rPr>
          <w:spacing w:val="-24"/>
          <w:w w:val="160"/>
        </w:rPr>
        <w:t xml:space="preserve"> </w:t>
      </w:r>
      <w:proofErr w:type="spellStart"/>
      <w:proofErr w:type="gramStart"/>
      <w:r>
        <w:rPr>
          <w:w w:val="105"/>
        </w:rPr>
        <w:t>пожаро</w:t>
      </w:r>
      <w:proofErr w:type="spellEnd"/>
      <w:r>
        <w:rPr>
          <w:w w:val="105"/>
        </w:rPr>
        <w:t xml:space="preserve">- </w:t>
      </w:r>
      <w:r>
        <w:rPr>
          <w:spacing w:val="-2"/>
          <w:w w:val="105"/>
        </w:rPr>
        <w:t>опасные</w:t>
      </w:r>
      <w:proofErr w:type="gramEnd"/>
      <w:r>
        <w:rPr>
          <w:spacing w:val="-2"/>
          <w:w w:val="105"/>
        </w:rPr>
        <w:t>.</w:t>
      </w:r>
    </w:p>
    <w:p w14:paraId="7C30AE33" w14:textId="77777777" w:rsidR="00B84C5C" w:rsidRDefault="00000000">
      <w:pPr>
        <w:pStyle w:val="a3"/>
        <w:spacing w:before="1" w:line="364" w:lineRule="auto"/>
        <w:ind w:right="507" w:firstLine="736"/>
      </w:pPr>
      <w:r>
        <w:t xml:space="preserve">Приложение №16 к приказу Министра охраны окружающей среды Республики </w:t>
      </w:r>
      <w:proofErr w:type="gramStart"/>
      <w:r>
        <w:t xml:space="preserve">Ка- </w:t>
      </w:r>
      <w:proofErr w:type="spellStart"/>
      <w:r>
        <w:t>захстан</w:t>
      </w:r>
      <w:proofErr w:type="spellEnd"/>
      <w:proofErr w:type="gramEnd"/>
      <w:r>
        <w:t xml:space="preserve"> от</w:t>
      </w:r>
      <w:r>
        <w:rPr>
          <w:spacing w:val="40"/>
        </w:rPr>
        <w:t xml:space="preserve"> </w:t>
      </w:r>
      <w:r>
        <w:t xml:space="preserve">«18» 04 2008 г. № 100-п. Методика разработки проектов нормативов </w:t>
      </w:r>
      <w:proofErr w:type="spellStart"/>
      <w:r>
        <w:t>предель</w:t>
      </w:r>
      <w:proofErr w:type="spellEnd"/>
      <w:r>
        <w:t xml:space="preserve">- </w:t>
      </w:r>
      <w:proofErr w:type="spellStart"/>
      <w:r>
        <w:t>ного</w:t>
      </w:r>
      <w:proofErr w:type="spellEnd"/>
      <w:r>
        <w:t xml:space="preserve"> размещения отходов производства и потребления.</w:t>
      </w:r>
    </w:p>
    <w:p w14:paraId="7297DB54" w14:textId="77777777" w:rsidR="00B84C5C" w:rsidRDefault="00000000">
      <w:pPr>
        <w:pStyle w:val="a3"/>
        <w:spacing w:before="3"/>
        <w:ind w:left="958" w:firstLine="0"/>
      </w:pPr>
      <w:r>
        <w:t>Норма</w:t>
      </w:r>
      <w:r>
        <w:rPr>
          <w:spacing w:val="-12"/>
        </w:rPr>
        <w:t xml:space="preserve"> </w:t>
      </w:r>
      <w:r>
        <w:t>образования</w:t>
      </w:r>
      <w:r>
        <w:rPr>
          <w:spacing w:val="-12"/>
        </w:rPr>
        <w:t xml:space="preserve"> </w:t>
      </w:r>
      <w:r>
        <w:t>отхода</w:t>
      </w:r>
      <w:r>
        <w:rPr>
          <w:spacing w:val="-12"/>
        </w:rPr>
        <w:t xml:space="preserve"> </w:t>
      </w:r>
      <w:r>
        <w:t>определяется</w:t>
      </w:r>
      <w:r>
        <w:rPr>
          <w:spacing w:val="-12"/>
        </w:rPr>
        <w:t xml:space="preserve"> </w:t>
      </w:r>
      <w:r>
        <w:t>по</w:t>
      </w:r>
      <w:r>
        <w:rPr>
          <w:spacing w:val="-11"/>
        </w:rPr>
        <w:t xml:space="preserve"> </w:t>
      </w:r>
      <w:r>
        <w:rPr>
          <w:spacing w:val="-2"/>
        </w:rPr>
        <w:t>формуле:</w:t>
      </w:r>
    </w:p>
    <w:p w14:paraId="46C608A5" w14:textId="77777777" w:rsidR="00B84C5C" w:rsidRDefault="00000000">
      <w:pPr>
        <w:pStyle w:val="4"/>
        <w:spacing w:before="127"/>
        <w:ind w:left="958"/>
        <w:jc w:val="both"/>
      </w:pPr>
      <w:r>
        <w:t>N</w:t>
      </w:r>
      <w:r>
        <w:rPr>
          <w:spacing w:val="-4"/>
        </w:rPr>
        <w:t xml:space="preserve"> </w:t>
      </w:r>
      <w:r>
        <w:t>=</w:t>
      </w:r>
      <w:r>
        <w:rPr>
          <w:spacing w:val="-3"/>
        </w:rPr>
        <w:t xml:space="preserve"> </w:t>
      </w:r>
      <w:proofErr w:type="spellStart"/>
      <w:r>
        <w:t>M</w:t>
      </w:r>
      <w:r>
        <w:rPr>
          <w:vertAlign w:val="subscript"/>
        </w:rPr>
        <w:t>o</w:t>
      </w:r>
      <w:proofErr w:type="spellEnd"/>
      <w:r>
        <w:rPr>
          <w:spacing w:val="-4"/>
        </w:rPr>
        <w:t xml:space="preserve"> </w:t>
      </w:r>
      <w:r>
        <w:t>+</w:t>
      </w:r>
      <w:r>
        <w:rPr>
          <w:spacing w:val="-1"/>
        </w:rPr>
        <w:t xml:space="preserve"> </w:t>
      </w:r>
      <w:r>
        <w:t>M</w:t>
      </w:r>
      <w:r>
        <w:rPr>
          <w:spacing w:val="-3"/>
        </w:rPr>
        <w:t xml:space="preserve"> </w:t>
      </w:r>
      <w:r>
        <w:t>+</w:t>
      </w:r>
      <w:r>
        <w:rPr>
          <w:spacing w:val="-3"/>
        </w:rPr>
        <w:t xml:space="preserve"> </w:t>
      </w:r>
      <w:r>
        <w:t>W,</w:t>
      </w:r>
      <w:r>
        <w:rPr>
          <w:spacing w:val="-2"/>
        </w:rPr>
        <w:t xml:space="preserve"> </w:t>
      </w:r>
      <w:r>
        <w:t>т/год</w:t>
      </w:r>
      <w:r>
        <w:rPr>
          <w:rFonts w:ascii="Microsoft Sans Serif" w:hAnsi="Microsoft Sans Serif"/>
          <w:b w:val="0"/>
        </w:rPr>
        <w:t>,</w:t>
      </w:r>
      <w:r>
        <w:rPr>
          <w:rFonts w:ascii="Microsoft Sans Serif" w:hAnsi="Microsoft Sans Serif"/>
          <w:b w:val="0"/>
          <w:spacing w:val="2"/>
        </w:rPr>
        <w:t xml:space="preserve"> </w:t>
      </w:r>
      <w:r>
        <w:rPr>
          <w:spacing w:val="-4"/>
        </w:rPr>
        <w:t>где:</w:t>
      </w:r>
    </w:p>
    <w:p w14:paraId="364687C5" w14:textId="77777777" w:rsidR="00B84C5C" w:rsidRDefault="00000000">
      <w:pPr>
        <w:pStyle w:val="a3"/>
        <w:spacing w:before="130"/>
        <w:ind w:left="987" w:firstLine="0"/>
      </w:pPr>
      <w:r>
        <w:t>где Мо</w:t>
      </w:r>
      <w:r>
        <w:rPr>
          <w:spacing w:val="-1"/>
        </w:rPr>
        <w:t xml:space="preserve"> </w:t>
      </w:r>
      <w:r>
        <w:t>– поступающее</w:t>
      </w:r>
      <w:r>
        <w:rPr>
          <w:spacing w:val="1"/>
        </w:rPr>
        <w:t xml:space="preserve"> </w:t>
      </w:r>
      <w:r>
        <w:t>количество ветоши,</w:t>
      </w:r>
      <w:r>
        <w:rPr>
          <w:spacing w:val="-1"/>
        </w:rPr>
        <w:t xml:space="preserve"> </w:t>
      </w:r>
      <w:r>
        <w:t>0.02</w:t>
      </w:r>
      <w:r>
        <w:rPr>
          <w:spacing w:val="-1"/>
        </w:rPr>
        <w:t xml:space="preserve"> </w:t>
      </w:r>
      <w:r>
        <w:rPr>
          <w:spacing w:val="-5"/>
        </w:rPr>
        <w:t>т;</w:t>
      </w:r>
    </w:p>
    <w:p w14:paraId="4AD364A3" w14:textId="77777777" w:rsidR="00B84C5C" w:rsidRDefault="00000000">
      <w:pPr>
        <w:pStyle w:val="a3"/>
        <w:spacing w:before="130"/>
        <w:ind w:left="987" w:firstLine="0"/>
        <w:jc w:val="left"/>
      </w:pPr>
      <w:r>
        <w:t>М</w:t>
      </w:r>
      <w:r>
        <w:rPr>
          <w:spacing w:val="1"/>
        </w:rPr>
        <w:t xml:space="preserve"> </w:t>
      </w:r>
      <w:r>
        <w:t>–</w:t>
      </w:r>
      <w:r>
        <w:rPr>
          <w:spacing w:val="3"/>
        </w:rPr>
        <w:t xml:space="preserve"> </w:t>
      </w:r>
      <w:r>
        <w:t>норматив</w:t>
      </w:r>
      <w:r>
        <w:rPr>
          <w:spacing w:val="1"/>
        </w:rPr>
        <w:t xml:space="preserve"> </w:t>
      </w:r>
      <w:r>
        <w:t>содержания</w:t>
      </w:r>
      <w:r>
        <w:rPr>
          <w:spacing w:val="2"/>
        </w:rPr>
        <w:t xml:space="preserve"> </w:t>
      </w:r>
      <w:r>
        <w:t>в</w:t>
      </w:r>
      <w:r>
        <w:rPr>
          <w:spacing w:val="2"/>
        </w:rPr>
        <w:t xml:space="preserve"> </w:t>
      </w:r>
      <w:r>
        <w:t>ветоши</w:t>
      </w:r>
      <w:r>
        <w:rPr>
          <w:spacing w:val="2"/>
        </w:rPr>
        <w:t xml:space="preserve"> </w:t>
      </w:r>
      <w:r>
        <w:t>масел,</w:t>
      </w:r>
      <w:r>
        <w:rPr>
          <w:spacing w:val="1"/>
        </w:rPr>
        <w:t xml:space="preserve"> </w:t>
      </w:r>
      <w:r>
        <w:rPr>
          <w:spacing w:val="-2"/>
        </w:rPr>
        <w:t>М=0.12*Мо;</w:t>
      </w:r>
    </w:p>
    <w:p w14:paraId="2AC8936A" w14:textId="77777777" w:rsidR="00B84C5C" w:rsidRDefault="00000000">
      <w:pPr>
        <w:pStyle w:val="a3"/>
        <w:spacing w:before="130" w:line="367" w:lineRule="auto"/>
        <w:ind w:left="987" w:right="2916" w:firstLine="0"/>
        <w:jc w:val="left"/>
      </w:pPr>
      <w:r>
        <w:t xml:space="preserve">W – нормативное содержание в ветоши влаги, W=0.15*Мо. </w:t>
      </w:r>
      <w:r>
        <w:rPr>
          <w:w w:val="105"/>
        </w:rPr>
        <w:t>М = 0.12*0.02 = 0.0024 т.</w:t>
      </w:r>
    </w:p>
    <w:p w14:paraId="6BCC06F2" w14:textId="77777777" w:rsidR="00B84C5C" w:rsidRDefault="00000000">
      <w:pPr>
        <w:pStyle w:val="a3"/>
        <w:spacing w:line="247" w:lineRule="exact"/>
        <w:ind w:left="987" w:firstLine="0"/>
        <w:jc w:val="left"/>
      </w:pPr>
      <w:r>
        <w:t>W</w:t>
      </w:r>
      <w:r>
        <w:rPr>
          <w:spacing w:val="-2"/>
        </w:rPr>
        <w:t xml:space="preserve"> </w:t>
      </w:r>
      <w:r>
        <w:t>=</w:t>
      </w:r>
      <w:r>
        <w:rPr>
          <w:spacing w:val="-1"/>
        </w:rPr>
        <w:t xml:space="preserve"> </w:t>
      </w:r>
      <w:r>
        <w:t>0.15*0.02</w:t>
      </w:r>
      <w:r>
        <w:rPr>
          <w:spacing w:val="-1"/>
        </w:rPr>
        <w:t xml:space="preserve"> </w:t>
      </w:r>
      <w:r>
        <w:t>=</w:t>
      </w:r>
      <w:r>
        <w:rPr>
          <w:spacing w:val="-2"/>
        </w:rPr>
        <w:t xml:space="preserve"> </w:t>
      </w:r>
      <w:r>
        <w:t>0.003</w:t>
      </w:r>
      <w:r>
        <w:rPr>
          <w:spacing w:val="-1"/>
        </w:rPr>
        <w:t xml:space="preserve"> </w:t>
      </w:r>
      <w:r>
        <w:rPr>
          <w:spacing w:val="-5"/>
        </w:rPr>
        <w:t>т.</w:t>
      </w:r>
    </w:p>
    <w:p w14:paraId="0D337006" w14:textId="77777777" w:rsidR="00B84C5C" w:rsidRDefault="00000000">
      <w:pPr>
        <w:spacing w:before="127"/>
        <w:ind w:left="987"/>
        <w:jc w:val="both"/>
        <w:rPr>
          <w:rFonts w:ascii="Arial" w:hAnsi="Arial"/>
          <w:b/>
        </w:rPr>
      </w:pPr>
      <w:r>
        <w:t>N=</w:t>
      </w:r>
      <w:r>
        <w:rPr>
          <w:spacing w:val="-5"/>
        </w:rPr>
        <w:t xml:space="preserve"> </w:t>
      </w:r>
      <w:r>
        <w:t>0.02+0.0024</w:t>
      </w:r>
      <w:r>
        <w:rPr>
          <w:spacing w:val="-4"/>
        </w:rPr>
        <w:t xml:space="preserve"> </w:t>
      </w:r>
      <w:r>
        <w:t>+0.003</w:t>
      </w:r>
      <w:r>
        <w:rPr>
          <w:spacing w:val="-4"/>
        </w:rPr>
        <w:t xml:space="preserve"> </w:t>
      </w:r>
      <w:r>
        <w:t>=</w:t>
      </w:r>
      <w:r>
        <w:rPr>
          <w:spacing w:val="-3"/>
        </w:rPr>
        <w:t xml:space="preserve"> </w:t>
      </w:r>
      <w:r>
        <w:rPr>
          <w:rFonts w:ascii="Arial" w:hAnsi="Arial"/>
          <w:b/>
        </w:rPr>
        <w:t>0.0254</w:t>
      </w:r>
      <w:r>
        <w:rPr>
          <w:rFonts w:ascii="Arial" w:hAnsi="Arial"/>
          <w:b/>
          <w:spacing w:val="-5"/>
        </w:rPr>
        <w:t xml:space="preserve"> т.</w:t>
      </w:r>
    </w:p>
    <w:p w14:paraId="095D3E45" w14:textId="77777777" w:rsidR="00B84C5C" w:rsidRDefault="00000000">
      <w:pPr>
        <w:pStyle w:val="a3"/>
        <w:spacing w:before="130" w:line="364" w:lineRule="auto"/>
        <w:ind w:right="507" w:firstLine="766"/>
      </w:pPr>
      <w:r>
        <w:t>Отход не подлежат дальнейшему использованию. Отход временно размещают в специальном контейнере в соответствии с санитарно-</w:t>
      </w:r>
      <w:proofErr w:type="spellStart"/>
      <w:r>
        <w:t>противоэпидимическими</w:t>
      </w:r>
      <w:proofErr w:type="spellEnd"/>
      <w:r>
        <w:t xml:space="preserve"> </w:t>
      </w:r>
      <w:proofErr w:type="spellStart"/>
      <w:r>
        <w:t>требова</w:t>
      </w:r>
      <w:proofErr w:type="spellEnd"/>
      <w:r>
        <w:t xml:space="preserve">- </w:t>
      </w:r>
      <w:proofErr w:type="spellStart"/>
      <w:r>
        <w:t>ниями</w:t>
      </w:r>
      <w:proofErr w:type="spellEnd"/>
      <w:r>
        <w:rPr>
          <w:spacing w:val="-6"/>
        </w:rPr>
        <w:t xml:space="preserve"> </w:t>
      </w:r>
      <w:r>
        <w:t>с</w:t>
      </w:r>
      <w:r>
        <w:rPr>
          <w:spacing w:val="-5"/>
        </w:rPr>
        <w:t xml:space="preserve"> </w:t>
      </w:r>
      <w:r>
        <w:t>маркировкой</w:t>
      </w:r>
      <w:r>
        <w:rPr>
          <w:spacing w:val="-4"/>
        </w:rPr>
        <w:t xml:space="preserve"> </w:t>
      </w:r>
      <w:proofErr w:type="spellStart"/>
      <w:proofErr w:type="gramStart"/>
      <w:r>
        <w:t>пром.отходы</w:t>
      </w:r>
      <w:proofErr w:type="spellEnd"/>
      <w:proofErr w:type="gramEnd"/>
      <w:r>
        <w:rPr>
          <w:spacing w:val="-5"/>
        </w:rPr>
        <w:t xml:space="preserve"> </w:t>
      </w:r>
      <w:r>
        <w:t>и</w:t>
      </w:r>
      <w:r>
        <w:rPr>
          <w:spacing w:val="-5"/>
        </w:rPr>
        <w:t xml:space="preserve"> </w:t>
      </w:r>
      <w:r>
        <w:t>по</w:t>
      </w:r>
      <w:r>
        <w:rPr>
          <w:spacing w:val="-5"/>
        </w:rPr>
        <w:t xml:space="preserve"> </w:t>
      </w:r>
      <w:r>
        <w:t>мере</w:t>
      </w:r>
      <w:r>
        <w:rPr>
          <w:spacing w:val="-5"/>
        </w:rPr>
        <w:t xml:space="preserve"> </w:t>
      </w:r>
      <w:r>
        <w:t>накопления</w:t>
      </w:r>
      <w:r>
        <w:rPr>
          <w:spacing w:val="-6"/>
        </w:rPr>
        <w:t xml:space="preserve"> </w:t>
      </w:r>
      <w:r>
        <w:t>централизованно</w:t>
      </w:r>
      <w:r>
        <w:rPr>
          <w:spacing w:val="-5"/>
        </w:rPr>
        <w:t xml:space="preserve"> </w:t>
      </w:r>
      <w:r>
        <w:t>вывозятся</w:t>
      </w:r>
      <w:r>
        <w:rPr>
          <w:spacing w:val="-5"/>
        </w:rPr>
        <w:t xml:space="preserve"> </w:t>
      </w:r>
      <w:r>
        <w:t>для утилизации согласно заключенному договору.</w:t>
      </w:r>
    </w:p>
    <w:p w14:paraId="592A975C" w14:textId="77777777" w:rsidR="00B84C5C" w:rsidRDefault="00000000">
      <w:pPr>
        <w:pStyle w:val="a3"/>
        <w:spacing w:line="364" w:lineRule="auto"/>
        <w:ind w:right="508" w:firstLine="720"/>
      </w:pPr>
      <w:r>
        <w:rPr>
          <w:rFonts w:ascii="Arial" w:hAnsi="Arial"/>
          <w:b/>
          <w:i/>
          <w:w w:val="105"/>
          <w:u w:val="single"/>
        </w:rPr>
        <w:t>Твердо-бытовые отходы</w:t>
      </w:r>
      <w:r>
        <w:rPr>
          <w:rFonts w:ascii="Arial" w:hAnsi="Arial"/>
          <w:b/>
          <w:i/>
          <w:w w:val="105"/>
        </w:rPr>
        <w:t xml:space="preserve"> </w:t>
      </w:r>
      <w:r>
        <w:rPr>
          <w:w w:val="105"/>
        </w:rPr>
        <w:t xml:space="preserve">(бытовой мусор, упаковочные материалы и др.) </w:t>
      </w:r>
      <w:r>
        <w:rPr>
          <w:w w:val="160"/>
        </w:rPr>
        <w:t xml:space="preserve">– </w:t>
      </w:r>
      <w:r>
        <w:t xml:space="preserve">твердые, не токсичные, не растворимы в воде; собираются в металлические контейнеры </w:t>
      </w:r>
      <w:r>
        <w:rPr>
          <w:w w:val="105"/>
        </w:rPr>
        <w:t>и</w:t>
      </w:r>
      <w:r>
        <w:rPr>
          <w:spacing w:val="-12"/>
          <w:w w:val="105"/>
        </w:rPr>
        <w:t xml:space="preserve"> </w:t>
      </w:r>
      <w:r>
        <w:rPr>
          <w:w w:val="105"/>
        </w:rPr>
        <w:t>вывозятся</w:t>
      </w:r>
      <w:r>
        <w:rPr>
          <w:spacing w:val="-12"/>
          <w:w w:val="105"/>
        </w:rPr>
        <w:t xml:space="preserve"> </w:t>
      </w:r>
      <w:r>
        <w:rPr>
          <w:w w:val="105"/>
        </w:rPr>
        <w:t>на</w:t>
      </w:r>
      <w:r>
        <w:rPr>
          <w:spacing w:val="-12"/>
          <w:w w:val="105"/>
        </w:rPr>
        <w:t xml:space="preserve"> </w:t>
      </w:r>
      <w:r>
        <w:rPr>
          <w:w w:val="105"/>
        </w:rPr>
        <w:t>полигон</w:t>
      </w:r>
      <w:r>
        <w:rPr>
          <w:spacing w:val="-12"/>
          <w:w w:val="105"/>
        </w:rPr>
        <w:t xml:space="preserve"> </w:t>
      </w:r>
      <w:r>
        <w:rPr>
          <w:w w:val="105"/>
        </w:rPr>
        <w:t>по</w:t>
      </w:r>
      <w:r>
        <w:rPr>
          <w:spacing w:val="-12"/>
          <w:w w:val="105"/>
        </w:rPr>
        <w:t xml:space="preserve"> </w:t>
      </w:r>
      <w:r>
        <w:rPr>
          <w:w w:val="105"/>
        </w:rPr>
        <w:t>договору.</w:t>
      </w:r>
    </w:p>
    <w:p w14:paraId="51FD8A66" w14:textId="77777777" w:rsidR="00B84C5C" w:rsidRDefault="00000000">
      <w:pPr>
        <w:pStyle w:val="a3"/>
        <w:spacing w:before="1" w:line="367" w:lineRule="auto"/>
        <w:ind w:right="507" w:firstLine="720"/>
      </w:pPr>
      <w:r>
        <w:t xml:space="preserve">Приложение №16 к приказу Министра охраны окружающей среды Республики </w:t>
      </w:r>
      <w:proofErr w:type="gramStart"/>
      <w:r>
        <w:t xml:space="preserve">Ка- </w:t>
      </w:r>
      <w:proofErr w:type="spellStart"/>
      <w:r>
        <w:t>захстан</w:t>
      </w:r>
      <w:proofErr w:type="spellEnd"/>
      <w:proofErr w:type="gramEnd"/>
      <w:r>
        <w:t xml:space="preserve"> от «18» 04 2008 г. № 100-п. Методика разработки проектов нормативов </w:t>
      </w:r>
      <w:proofErr w:type="spellStart"/>
      <w:r>
        <w:t>предель</w:t>
      </w:r>
      <w:proofErr w:type="spellEnd"/>
      <w:r>
        <w:t xml:space="preserve">- </w:t>
      </w:r>
      <w:proofErr w:type="spellStart"/>
      <w:r>
        <w:t>ного</w:t>
      </w:r>
      <w:proofErr w:type="spellEnd"/>
      <w:r>
        <w:t xml:space="preserve"> размещения отходов производства и потребления, объем образования твердо- бытовых отходов определяется по следующей формуле:</w:t>
      </w:r>
    </w:p>
    <w:p w14:paraId="06B34D11" w14:textId="77777777" w:rsidR="00B84C5C" w:rsidRDefault="00000000">
      <w:pPr>
        <w:pStyle w:val="4"/>
        <w:spacing w:line="245" w:lineRule="exact"/>
        <w:ind w:left="0" w:right="287"/>
        <w:jc w:val="center"/>
      </w:pPr>
      <w:r>
        <w:t>Q</w:t>
      </w:r>
      <w:r>
        <w:rPr>
          <w:vertAlign w:val="subscript"/>
        </w:rPr>
        <w:t>3</w:t>
      </w:r>
      <w:r>
        <w:rPr>
          <w:spacing w:val="-2"/>
        </w:rPr>
        <w:t xml:space="preserve"> </w:t>
      </w:r>
      <w:r>
        <w:t>=</w:t>
      </w:r>
      <w:r>
        <w:rPr>
          <w:spacing w:val="-3"/>
        </w:rPr>
        <w:t xml:space="preserve"> </w:t>
      </w:r>
      <w:r>
        <w:t>P</w:t>
      </w:r>
      <w:r>
        <w:rPr>
          <w:spacing w:val="-3"/>
        </w:rPr>
        <w:t xml:space="preserve"> </w:t>
      </w:r>
      <w:r>
        <w:t>*</w:t>
      </w:r>
      <w:r>
        <w:rPr>
          <w:spacing w:val="-1"/>
        </w:rPr>
        <w:t xml:space="preserve"> </w:t>
      </w:r>
      <w:r>
        <w:t>M</w:t>
      </w:r>
      <w:r>
        <w:rPr>
          <w:spacing w:val="-3"/>
        </w:rPr>
        <w:t xml:space="preserve"> </w:t>
      </w:r>
      <w:r>
        <w:t>*</w:t>
      </w:r>
      <w:r>
        <w:rPr>
          <w:spacing w:val="-2"/>
        </w:rPr>
        <w:t xml:space="preserve"> </w:t>
      </w:r>
      <w:proofErr w:type="spellStart"/>
      <w:r>
        <w:t>p</w:t>
      </w:r>
      <w:r>
        <w:rPr>
          <w:vertAlign w:val="subscript"/>
        </w:rPr>
        <w:t>тбо</w:t>
      </w:r>
      <w:proofErr w:type="spellEnd"/>
      <w:r>
        <w:t>,</w:t>
      </w:r>
      <w:r>
        <w:rPr>
          <w:spacing w:val="-1"/>
        </w:rPr>
        <w:t xml:space="preserve"> </w:t>
      </w:r>
      <w:r>
        <w:rPr>
          <w:spacing w:val="-4"/>
        </w:rPr>
        <w:t>где:</w:t>
      </w:r>
    </w:p>
    <w:p w14:paraId="27A028C5" w14:textId="77777777" w:rsidR="00B84C5C" w:rsidRDefault="00000000">
      <w:pPr>
        <w:pStyle w:val="a3"/>
        <w:spacing w:before="129" w:line="364" w:lineRule="auto"/>
        <w:ind w:left="941" w:right="1399" w:firstLine="0"/>
        <w:jc w:val="left"/>
      </w:pPr>
      <w:r>
        <w:t>Р – норма накопления отходов на одного человека в год, м</w:t>
      </w:r>
      <w:r>
        <w:rPr>
          <w:vertAlign w:val="superscript"/>
        </w:rPr>
        <w:t>3</w:t>
      </w:r>
      <w:r>
        <w:t>/год*чел. – 0.3; М – численность строительных бригады – 20 человек;</w:t>
      </w:r>
    </w:p>
    <w:p w14:paraId="4648CBC2" w14:textId="77777777" w:rsidR="00B84C5C" w:rsidRDefault="00B84C5C">
      <w:pPr>
        <w:spacing w:line="364" w:lineRule="auto"/>
        <w:sectPr w:rsidR="00B84C5C">
          <w:pgSz w:w="11910" w:h="16840"/>
          <w:pgMar w:top="1040" w:right="340" w:bottom="1260" w:left="1480" w:header="0" w:footer="1004" w:gutter="0"/>
          <w:cols w:space="720"/>
        </w:sectPr>
      </w:pPr>
    </w:p>
    <w:p w14:paraId="71BDA22C" w14:textId="77777777" w:rsidR="00B84C5C" w:rsidRDefault="00000000">
      <w:pPr>
        <w:pStyle w:val="a3"/>
        <w:spacing w:before="96" w:line="364" w:lineRule="auto"/>
        <w:ind w:left="929" w:right="3265" w:firstLine="12"/>
      </w:pPr>
      <w:proofErr w:type="spellStart"/>
      <w:r>
        <w:lastRenderedPageBreak/>
        <w:t>p</w:t>
      </w:r>
      <w:r>
        <w:rPr>
          <w:vertAlign w:val="subscript"/>
        </w:rPr>
        <w:t>тбо</w:t>
      </w:r>
      <w:proofErr w:type="spellEnd"/>
      <w:r>
        <w:t xml:space="preserve"> – удельный вес твердо-бытовых отходов, т/м</w:t>
      </w:r>
      <w:r>
        <w:rPr>
          <w:vertAlign w:val="superscript"/>
        </w:rPr>
        <w:t>3</w:t>
      </w:r>
      <w:r>
        <w:t xml:space="preserve"> – 0.25. Сроки строительства – 11 месяцев.</w:t>
      </w:r>
    </w:p>
    <w:p w14:paraId="130363E1" w14:textId="77777777" w:rsidR="00B84C5C" w:rsidRDefault="00000000">
      <w:pPr>
        <w:spacing w:line="251" w:lineRule="exact"/>
        <w:ind w:left="941"/>
        <w:jc w:val="both"/>
      </w:pPr>
      <w:r>
        <w:t>Q</w:t>
      </w:r>
      <w:r>
        <w:rPr>
          <w:vertAlign w:val="subscript"/>
        </w:rPr>
        <w:t>3</w:t>
      </w:r>
      <w:r>
        <w:rPr>
          <w:spacing w:val="-3"/>
        </w:rPr>
        <w:t xml:space="preserve"> </w:t>
      </w:r>
      <w:r>
        <w:t>=</w:t>
      </w:r>
      <w:r>
        <w:rPr>
          <w:spacing w:val="-2"/>
        </w:rPr>
        <w:t xml:space="preserve"> </w:t>
      </w:r>
      <w:r>
        <w:t>20*0,3*0,25/12*11</w:t>
      </w:r>
      <w:r>
        <w:rPr>
          <w:spacing w:val="-2"/>
        </w:rPr>
        <w:t xml:space="preserve"> </w:t>
      </w:r>
      <w:r>
        <w:t>=</w:t>
      </w:r>
      <w:r>
        <w:rPr>
          <w:spacing w:val="54"/>
        </w:rPr>
        <w:t xml:space="preserve"> </w:t>
      </w:r>
      <w:r>
        <w:rPr>
          <w:rFonts w:ascii="Arial" w:hAnsi="Arial"/>
          <w:b/>
        </w:rPr>
        <w:t>1,375</w:t>
      </w:r>
      <w:r>
        <w:rPr>
          <w:rFonts w:ascii="Arial" w:hAnsi="Arial"/>
          <w:b/>
          <w:spacing w:val="-3"/>
        </w:rPr>
        <w:t xml:space="preserve"> </w:t>
      </w:r>
      <w:r>
        <w:rPr>
          <w:rFonts w:ascii="Arial" w:hAnsi="Arial"/>
          <w:b/>
          <w:spacing w:val="-5"/>
        </w:rPr>
        <w:t>т</w:t>
      </w:r>
      <w:r>
        <w:rPr>
          <w:spacing w:val="-5"/>
        </w:rPr>
        <w:t>.</w:t>
      </w:r>
    </w:p>
    <w:p w14:paraId="041B65D1" w14:textId="77777777" w:rsidR="00B84C5C" w:rsidRDefault="00000000">
      <w:pPr>
        <w:pStyle w:val="a3"/>
        <w:spacing w:before="131" w:line="364" w:lineRule="auto"/>
        <w:ind w:right="508" w:firstLine="720"/>
      </w:pPr>
      <w:r>
        <w:t xml:space="preserve">Отходы не подлежат дальнейшему использованию. По мере образования и </w:t>
      </w:r>
      <w:proofErr w:type="spellStart"/>
      <w:r>
        <w:t>накоп</w:t>
      </w:r>
      <w:proofErr w:type="spellEnd"/>
      <w:r>
        <w:t xml:space="preserve">- </w:t>
      </w:r>
      <w:proofErr w:type="spellStart"/>
      <w:r>
        <w:t>ления</w:t>
      </w:r>
      <w:proofErr w:type="spellEnd"/>
      <w:r>
        <w:t xml:space="preserve"> вывозится на полигон твердо-бытовых отходов. Отход размещают в стандартных контейнерах</w:t>
      </w:r>
      <w:r>
        <w:rPr>
          <w:spacing w:val="-1"/>
        </w:rPr>
        <w:t xml:space="preserve"> </w:t>
      </w:r>
      <w:r>
        <w:t>в</w:t>
      </w:r>
      <w:r>
        <w:rPr>
          <w:spacing w:val="-1"/>
        </w:rPr>
        <w:t xml:space="preserve"> </w:t>
      </w:r>
      <w:r>
        <w:t>соответствии</w:t>
      </w:r>
      <w:r>
        <w:rPr>
          <w:spacing w:val="-1"/>
        </w:rPr>
        <w:t xml:space="preserve"> </w:t>
      </w:r>
      <w:r>
        <w:t>с санитарно-</w:t>
      </w:r>
      <w:proofErr w:type="spellStart"/>
      <w:r>
        <w:t>противоэпидимическими</w:t>
      </w:r>
      <w:proofErr w:type="spellEnd"/>
      <w:r>
        <w:rPr>
          <w:spacing w:val="-1"/>
        </w:rPr>
        <w:t xml:space="preserve"> </w:t>
      </w:r>
      <w:r>
        <w:t>требованиями</w:t>
      </w:r>
      <w:r>
        <w:rPr>
          <w:spacing w:val="-1"/>
        </w:rPr>
        <w:t xml:space="preserve"> </w:t>
      </w:r>
      <w:r>
        <w:t xml:space="preserve">с </w:t>
      </w:r>
      <w:proofErr w:type="gramStart"/>
      <w:r>
        <w:t xml:space="preserve">марки- </w:t>
      </w:r>
      <w:proofErr w:type="spellStart"/>
      <w:r>
        <w:t>ровкой</w:t>
      </w:r>
      <w:proofErr w:type="spellEnd"/>
      <w:proofErr w:type="gramEnd"/>
      <w:r>
        <w:t xml:space="preserve"> ТБО и по мере накопления централизованно вывозятся для утилизации согласно заключенным договорам.</w:t>
      </w:r>
    </w:p>
    <w:p w14:paraId="2A1DA372" w14:textId="77777777" w:rsidR="00B84C5C" w:rsidRDefault="00000000">
      <w:pPr>
        <w:pStyle w:val="a3"/>
        <w:spacing w:before="175"/>
        <w:ind w:left="478" w:firstLine="0"/>
      </w:pPr>
      <w:r>
        <w:t>Таблица</w:t>
      </w:r>
      <w:r>
        <w:rPr>
          <w:spacing w:val="-15"/>
        </w:rPr>
        <w:t xml:space="preserve"> </w:t>
      </w:r>
      <w:r>
        <w:t>7.1</w:t>
      </w:r>
      <w:r>
        <w:rPr>
          <w:spacing w:val="-15"/>
        </w:rPr>
        <w:t xml:space="preserve"> </w:t>
      </w:r>
      <w:r>
        <w:t>Декларируемое</w:t>
      </w:r>
      <w:r>
        <w:rPr>
          <w:spacing w:val="-14"/>
        </w:rPr>
        <w:t xml:space="preserve"> </w:t>
      </w:r>
      <w:r>
        <w:t>количество</w:t>
      </w:r>
      <w:r>
        <w:rPr>
          <w:spacing w:val="-14"/>
        </w:rPr>
        <w:t xml:space="preserve"> </w:t>
      </w:r>
      <w:r>
        <w:t>опасных</w:t>
      </w:r>
      <w:r>
        <w:rPr>
          <w:spacing w:val="-15"/>
        </w:rPr>
        <w:t xml:space="preserve"> </w:t>
      </w:r>
      <w:r>
        <w:t>отходов</w:t>
      </w:r>
      <w:r>
        <w:rPr>
          <w:spacing w:val="-14"/>
        </w:rPr>
        <w:t xml:space="preserve"> </w:t>
      </w:r>
      <w:r>
        <w:t>(т/год)</w:t>
      </w:r>
      <w:r>
        <w:rPr>
          <w:spacing w:val="-15"/>
        </w:rPr>
        <w:t xml:space="preserve"> </w:t>
      </w:r>
      <w:r>
        <w:t>при</w:t>
      </w:r>
      <w:r>
        <w:rPr>
          <w:spacing w:val="-15"/>
        </w:rPr>
        <w:t xml:space="preserve"> </w:t>
      </w:r>
      <w:r>
        <w:rPr>
          <w:spacing w:val="-2"/>
        </w:rPr>
        <w:t>строительстве</w:t>
      </w:r>
    </w:p>
    <w:p w14:paraId="4E141FCF" w14:textId="77777777" w:rsidR="00B84C5C" w:rsidRDefault="00B84C5C">
      <w:pPr>
        <w:pStyle w:val="a3"/>
        <w:spacing w:before="10"/>
        <w:ind w:left="0" w:firstLine="0"/>
        <w:jc w:val="left"/>
        <w:rPr>
          <w:sz w:val="7"/>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72"/>
        <w:gridCol w:w="3540"/>
        <w:gridCol w:w="3459"/>
      </w:tblGrid>
      <w:tr w:rsidR="00B84C5C" w14:paraId="47BC0050" w14:textId="77777777">
        <w:trPr>
          <w:trHeight w:val="229"/>
        </w:trPr>
        <w:tc>
          <w:tcPr>
            <w:tcW w:w="9571" w:type="dxa"/>
            <w:gridSpan w:val="3"/>
            <w:tcBorders>
              <w:bottom w:val="single" w:sz="6" w:space="0" w:color="000000"/>
            </w:tcBorders>
          </w:tcPr>
          <w:p w14:paraId="75152867" w14:textId="51E28A9C" w:rsidR="00B84C5C" w:rsidRDefault="00000000">
            <w:pPr>
              <w:pStyle w:val="TableParagraph"/>
              <w:spacing w:line="210" w:lineRule="exact"/>
              <w:ind w:left="269" w:right="374"/>
              <w:jc w:val="center"/>
              <w:rPr>
                <w:sz w:val="20"/>
              </w:rPr>
            </w:pPr>
            <w:r>
              <w:rPr>
                <w:sz w:val="20"/>
              </w:rPr>
              <w:t>Декларируемый</w:t>
            </w:r>
            <w:r>
              <w:rPr>
                <w:spacing w:val="2"/>
                <w:sz w:val="20"/>
              </w:rPr>
              <w:t xml:space="preserve"> </w:t>
            </w:r>
            <w:r>
              <w:rPr>
                <w:sz w:val="20"/>
              </w:rPr>
              <w:t>год</w:t>
            </w:r>
            <w:r>
              <w:rPr>
                <w:spacing w:val="2"/>
                <w:sz w:val="20"/>
              </w:rPr>
              <w:t xml:space="preserve"> </w:t>
            </w:r>
            <w:r>
              <w:rPr>
                <w:sz w:val="20"/>
              </w:rPr>
              <w:t>–</w:t>
            </w:r>
            <w:r>
              <w:rPr>
                <w:spacing w:val="3"/>
                <w:sz w:val="20"/>
              </w:rPr>
              <w:t xml:space="preserve"> </w:t>
            </w:r>
            <w:r w:rsidR="00EE0D5F">
              <w:rPr>
                <w:sz w:val="20"/>
              </w:rPr>
              <w:t>2025</w:t>
            </w:r>
            <w:r>
              <w:rPr>
                <w:spacing w:val="3"/>
                <w:sz w:val="20"/>
              </w:rPr>
              <w:t xml:space="preserve"> </w:t>
            </w:r>
            <w:r>
              <w:rPr>
                <w:spacing w:val="-5"/>
                <w:sz w:val="20"/>
              </w:rPr>
              <w:t>год</w:t>
            </w:r>
          </w:p>
        </w:tc>
      </w:tr>
      <w:tr w:rsidR="00B84C5C" w14:paraId="00F85784" w14:textId="77777777">
        <w:trPr>
          <w:trHeight w:val="229"/>
        </w:trPr>
        <w:tc>
          <w:tcPr>
            <w:tcW w:w="2572" w:type="dxa"/>
            <w:tcBorders>
              <w:top w:val="single" w:sz="6" w:space="0" w:color="000000"/>
              <w:bottom w:val="single" w:sz="6" w:space="0" w:color="000000"/>
              <w:right w:val="single" w:sz="6" w:space="0" w:color="000000"/>
            </w:tcBorders>
          </w:tcPr>
          <w:p w14:paraId="1264D183" w14:textId="77777777" w:rsidR="00B84C5C" w:rsidRDefault="00000000">
            <w:pPr>
              <w:pStyle w:val="TableParagraph"/>
              <w:spacing w:line="210" w:lineRule="exact"/>
              <w:ind w:left="129"/>
              <w:rPr>
                <w:sz w:val="20"/>
              </w:rPr>
            </w:pPr>
            <w:r>
              <w:rPr>
                <w:spacing w:val="-2"/>
                <w:sz w:val="20"/>
              </w:rPr>
              <w:t>наименование</w:t>
            </w:r>
            <w:r>
              <w:rPr>
                <w:spacing w:val="1"/>
                <w:sz w:val="20"/>
              </w:rPr>
              <w:t xml:space="preserve"> </w:t>
            </w:r>
            <w:r>
              <w:rPr>
                <w:spacing w:val="-2"/>
                <w:sz w:val="20"/>
              </w:rPr>
              <w:t>отхода</w:t>
            </w:r>
          </w:p>
        </w:tc>
        <w:tc>
          <w:tcPr>
            <w:tcW w:w="3540" w:type="dxa"/>
            <w:tcBorders>
              <w:top w:val="single" w:sz="6" w:space="0" w:color="000000"/>
              <w:left w:val="single" w:sz="6" w:space="0" w:color="000000"/>
              <w:bottom w:val="single" w:sz="6" w:space="0" w:color="000000"/>
              <w:right w:val="single" w:sz="6" w:space="0" w:color="000000"/>
            </w:tcBorders>
          </w:tcPr>
          <w:p w14:paraId="40C636E7" w14:textId="77777777" w:rsidR="00B84C5C" w:rsidRDefault="00000000">
            <w:pPr>
              <w:pStyle w:val="TableParagraph"/>
              <w:spacing w:line="210" w:lineRule="exact"/>
              <w:ind w:left="125"/>
              <w:rPr>
                <w:sz w:val="20"/>
              </w:rPr>
            </w:pPr>
            <w:r>
              <w:rPr>
                <w:spacing w:val="-2"/>
                <w:sz w:val="20"/>
              </w:rPr>
              <w:t>количество</w:t>
            </w:r>
            <w:r>
              <w:rPr>
                <w:spacing w:val="4"/>
                <w:sz w:val="20"/>
              </w:rPr>
              <w:t xml:space="preserve"> </w:t>
            </w:r>
            <w:r>
              <w:rPr>
                <w:spacing w:val="-2"/>
                <w:sz w:val="20"/>
              </w:rPr>
              <w:t>образования,</w:t>
            </w:r>
            <w:r>
              <w:rPr>
                <w:spacing w:val="3"/>
                <w:sz w:val="20"/>
              </w:rPr>
              <w:t xml:space="preserve"> </w:t>
            </w:r>
            <w:r>
              <w:rPr>
                <w:spacing w:val="-2"/>
                <w:sz w:val="20"/>
              </w:rPr>
              <w:t>т/год</w:t>
            </w:r>
          </w:p>
        </w:tc>
        <w:tc>
          <w:tcPr>
            <w:tcW w:w="3459" w:type="dxa"/>
            <w:tcBorders>
              <w:top w:val="single" w:sz="6" w:space="0" w:color="000000"/>
              <w:left w:val="single" w:sz="6" w:space="0" w:color="000000"/>
              <w:bottom w:val="single" w:sz="6" w:space="0" w:color="000000"/>
            </w:tcBorders>
          </w:tcPr>
          <w:p w14:paraId="0F350B1F" w14:textId="77777777" w:rsidR="00B84C5C" w:rsidRDefault="00000000">
            <w:pPr>
              <w:pStyle w:val="TableParagraph"/>
              <w:spacing w:line="210" w:lineRule="exact"/>
              <w:ind w:left="28"/>
              <w:jc w:val="center"/>
              <w:rPr>
                <w:sz w:val="20"/>
              </w:rPr>
            </w:pPr>
            <w:r>
              <w:rPr>
                <w:spacing w:val="-2"/>
                <w:sz w:val="20"/>
              </w:rPr>
              <w:t>количество</w:t>
            </w:r>
            <w:r>
              <w:rPr>
                <w:spacing w:val="3"/>
                <w:sz w:val="20"/>
              </w:rPr>
              <w:t xml:space="preserve"> </w:t>
            </w:r>
            <w:r>
              <w:rPr>
                <w:spacing w:val="-2"/>
                <w:sz w:val="20"/>
              </w:rPr>
              <w:t>накопления,</w:t>
            </w:r>
            <w:r>
              <w:rPr>
                <w:spacing w:val="2"/>
                <w:sz w:val="20"/>
              </w:rPr>
              <w:t xml:space="preserve"> </w:t>
            </w:r>
            <w:r>
              <w:rPr>
                <w:spacing w:val="-2"/>
                <w:sz w:val="20"/>
              </w:rPr>
              <w:t>т/год</w:t>
            </w:r>
          </w:p>
        </w:tc>
      </w:tr>
      <w:tr w:rsidR="00B84C5C" w14:paraId="5256411B" w14:textId="77777777">
        <w:trPr>
          <w:trHeight w:val="229"/>
        </w:trPr>
        <w:tc>
          <w:tcPr>
            <w:tcW w:w="2572" w:type="dxa"/>
            <w:tcBorders>
              <w:top w:val="single" w:sz="6" w:space="0" w:color="000000"/>
              <w:bottom w:val="single" w:sz="6" w:space="0" w:color="000000"/>
              <w:right w:val="single" w:sz="6" w:space="0" w:color="000000"/>
            </w:tcBorders>
          </w:tcPr>
          <w:p w14:paraId="52421FB8" w14:textId="77777777" w:rsidR="00B84C5C" w:rsidRDefault="00000000">
            <w:pPr>
              <w:pStyle w:val="TableParagraph"/>
              <w:spacing w:line="210" w:lineRule="exact"/>
              <w:ind w:left="107"/>
              <w:rPr>
                <w:sz w:val="20"/>
              </w:rPr>
            </w:pPr>
            <w:r>
              <w:rPr>
                <w:sz w:val="20"/>
              </w:rPr>
              <w:t>Промасленная</w:t>
            </w:r>
            <w:r>
              <w:rPr>
                <w:spacing w:val="-11"/>
                <w:sz w:val="20"/>
              </w:rPr>
              <w:t xml:space="preserve"> </w:t>
            </w:r>
            <w:r>
              <w:rPr>
                <w:spacing w:val="-2"/>
                <w:sz w:val="20"/>
              </w:rPr>
              <w:t>ветошь</w:t>
            </w:r>
          </w:p>
        </w:tc>
        <w:tc>
          <w:tcPr>
            <w:tcW w:w="3540" w:type="dxa"/>
            <w:tcBorders>
              <w:top w:val="single" w:sz="6" w:space="0" w:color="000000"/>
              <w:left w:val="single" w:sz="6" w:space="0" w:color="000000"/>
              <w:bottom w:val="single" w:sz="6" w:space="0" w:color="000000"/>
              <w:right w:val="single" w:sz="6" w:space="0" w:color="000000"/>
            </w:tcBorders>
          </w:tcPr>
          <w:p w14:paraId="4DC7BB99" w14:textId="77777777" w:rsidR="00B84C5C" w:rsidRDefault="00000000">
            <w:pPr>
              <w:pStyle w:val="TableParagraph"/>
              <w:spacing w:line="210" w:lineRule="exact"/>
              <w:ind w:left="8" w:right="1"/>
              <w:jc w:val="center"/>
              <w:rPr>
                <w:rFonts w:ascii="Times New Roman"/>
                <w:sz w:val="20"/>
              </w:rPr>
            </w:pPr>
            <w:r>
              <w:rPr>
                <w:rFonts w:ascii="Times New Roman"/>
                <w:spacing w:val="-2"/>
                <w:sz w:val="20"/>
              </w:rPr>
              <w:t>0,0254</w:t>
            </w:r>
          </w:p>
        </w:tc>
        <w:tc>
          <w:tcPr>
            <w:tcW w:w="3459" w:type="dxa"/>
            <w:tcBorders>
              <w:top w:val="single" w:sz="6" w:space="0" w:color="000000"/>
              <w:left w:val="single" w:sz="6" w:space="0" w:color="000000"/>
              <w:bottom w:val="single" w:sz="6" w:space="0" w:color="000000"/>
            </w:tcBorders>
          </w:tcPr>
          <w:p w14:paraId="0274B527" w14:textId="77777777" w:rsidR="00B84C5C" w:rsidRDefault="00000000">
            <w:pPr>
              <w:pStyle w:val="TableParagraph"/>
              <w:spacing w:line="210" w:lineRule="exact"/>
              <w:ind w:left="28" w:right="21"/>
              <w:jc w:val="center"/>
              <w:rPr>
                <w:rFonts w:ascii="Times New Roman"/>
                <w:sz w:val="20"/>
              </w:rPr>
            </w:pPr>
            <w:r>
              <w:rPr>
                <w:rFonts w:ascii="Times New Roman"/>
                <w:spacing w:val="-2"/>
                <w:sz w:val="20"/>
              </w:rPr>
              <w:t>0,0254</w:t>
            </w:r>
          </w:p>
        </w:tc>
      </w:tr>
      <w:tr w:rsidR="00B84C5C" w14:paraId="326EB204" w14:textId="77777777">
        <w:trPr>
          <w:trHeight w:val="231"/>
        </w:trPr>
        <w:tc>
          <w:tcPr>
            <w:tcW w:w="2572" w:type="dxa"/>
            <w:tcBorders>
              <w:top w:val="single" w:sz="6" w:space="0" w:color="000000"/>
              <w:right w:val="single" w:sz="6" w:space="0" w:color="000000"/>
            </w:tcBorders>
          </w:tcPr>
          <w:p w14:paraId="520C7B88" w14:textId="77777777" w:rsidR="00B84C5C" w:rsidRDefault="00000000">
            <w:pPr>
              <w:pStyle w:val="TableParagraph"/>
              <w:spacing w:before="1" w:line="210" w:lineRule="exact"/>
              <w:ind w:left="107"/>
              <w:rPr>
                <w:sz w:val="20"/>
              </w:rPr>
            </w:pPr>
            <w:r>
              <w:rPr>
                <w:sz w:val="20"/>
              </w:rPr>
              <w:t>Тара</w:t>
            </w:r>
            <w:r>
              <w:rPr>
                <w:spacing w:val="-8"/>
                <w:sz w:val="20"/>
              </w:rPr>
              <w:t xml:space="preserve"> </w:t>
            </w:r>
            <w:r>
              <w:rPr>
                <w:sz w:val="20"/>
              </w:rPr>
              <w:t>из-под</w:t>
            </w:r>
            <w:r>
              <w:rPr>
                <w:spacing w:val="-8"/>
                <w:sz w:val="20"/>
              </w:rPr>
              <w:t xml:space="preserve"> </w:t>
            </w:r>
            <w:r>
              <w:rPr>
                <w:spacing w:val="-2"/>
                <w:sz w:val="20"/>
              </w:rPr>
              <w:t>краски</w:t>
            </w:r>
          </w:p>
        </w:tc>
        <w:tc>
          <w:tcPr>
            <w:tcW w:w="3540" w:type="dxa"/>
            <w:tcBorders>
              <w:top w:val="single" w:sz="6" w:space="0" w:color="000000"/>
              <w:left w:val="single" w:sz="6" w:space="0" w:color="000000"/>
              <w:right w:val="single" w:sz="6" w:space="0" w:color="000000"/>
            </w:tcBorders>
          </w:tcPr>
          <w:p w14:paraId="43EBEF44" w14:textId="77777777" w:rsidR="00B84C5C" w:rsidRDefault="00000000">
            <w:pPr>
              <w:pStyle w:val="TableParagraph"/>
              <w:spacing w:line="211" w:lineRule="exact"/>
              <w:ind w:left="8" w:right="1"/>
              <w:jc w:val="center"/>
              <w:rPr>
                <w:rFonts w:ascii="Times New Roman"/>
                <w:sz w:val="20"/>
              </w:rPr>
            </w:pPr>
            <w:r>
              <w:rPr>
                <w:rFonts w:ascii="Times New Roman"/>
                <w:spacing w:val="-2"/>
                <w:sz w:val="20"/>
              </w:rPr>
              <w:t>0,0065</w:t>
            </w:r>
          </w:p>
        </w:tc>
        <w:tc>
          <w:tcPr>
            <w:tcW w:w="3459" w:type="dxa"/>
            <w:tcBorders>
              <w:top w:val="single" w:sz="6" w:space="0" w:color="000000"/>
              <w:left w:val="single" w:sz="6" w:space="0" w:color="000000"/>
            </w:tcBorders>
          </w:tcPr>
          <w:p w14:paraId="4D46DBE5" w14:textId="77777777" w:rsidR="00B84C5C" w:rsidRDefault="00000000">
            <w:pPr>
              <w:pStyle w:val="TableParagraph"/>
              <w:spacing w:line="211" w:lineRule="exact"/>
              <w:ind w:left="28" w:right="21"/>
              <w:jc w:val="center"/>
              <w:rPr>
                <w:rFonts w:ascii="Times New Roman"/>
                <w:sz w:val="20"/>
              </w:rPr>
            </w:pPr>
            <w:r>
              <w:rPr>
                <w:rFonts w:ascii="Times New Roman"/>
                <w:spacing w:val="-2"/>
                <w:sz w:val="20"/>
              </w:rPr>
              <w:t>0,0065</w:t>
            </w:r>
          </w:p>
        </w:tc>
      </w:tr>
    </w:tbl>
    <w:p w14:paraId="5BB0046A" w14:textId="77777777" w:rsidR="00B84C5C" w:rsidRDefault="00000000">
      <w:pPr>
        <w:pStyle w:val="a3"/>
        <w:spacing w:before="173"/>
        <w:ind w:left="478" w:firstLine="0"/>
      </w:pPr>
      <w:r>
        <w:rPr>
          <w:spacing w:val="-2"/>
        </w:rPr>
        <w:t>Таблица</w:t>
      </w:r>
      <w:r>
        <w:rPr>
          <w:spacing w:val="-1"/>
        </w:rPr>
        <w:t xml:space="preserve"> </w:t>
      </w:r>
      <w:r>
        <w:rPr>
          <w:spacing w:val="-2"/>
        </w:rPr>
        <w:t>7.2</w:t>
      </w:r>
      <w:r>
        <w:t xml:space="preserve"> </w:t>
      </w:r>
      <w:r>
        <w:rPr>
          <w:spacing w:val="-2"/>
        </w:rPr>
        <w:t>Декларируемое</w:t>
      </w:r>
      <w:r>
        <w:rPr>
          <w:spacing w:val="1"/>
        </w:rPr>
        <w:t xml:space="preserve"> </w:t>
      </w:r>
      <w:r>
        <w:rPr>
          <w:spacing w:val="-2"/>
        </w:rPr>
        <w:t>количество</w:t>
      </w:r>
      <w:r>
        <w:rPr>
          <w:spacing w:val="-1"/>
        </w:rPr>
        <w:t xml:space="preserve"> </w:t>
      </w:r>
      <w:r>
        <w:rPr>
          <w:spacing w:val="-2"/>
        </w:rPr>
        <w:t>неопасных</w:t>
      </w:r>
      <w:r>
        <w:t xml:space="preserve"> </w:t>
      </w:r>
      <w:r>
        <w:rPr>
          <w:spacing w:val="-2"/>
        </w:rPr>
        <w:t>отходов</w:t>
      </w:r>
      <w:r>
        <w:t xml:space="preserve"> </w:t>
      </w:r>
      <w:r>
        <w:rPr>
          <w:spacing w:val="-2"/>
        </w:rPr>
        <w:t>при</w:t>
      </w:r>
      <w:r>
        <w:rPr>
          <w:spacing w:val="-1"/>
        </w:rPr>
        <w:t xml:space="preserve"> </w:t>
      </w:r>
      <w:r>
        <w:rPr>
          <w:spacing w:val="-2"/>
        </w:rPr>
        <w:t>строительстве</w:t>
      </w:r>
    </w:p>
    <w:p w14:paraId="0AA642DC" w14:textId="77777777" w:rsidR="00B84C5C" w:rsidRDefault="00B84C5C">
      <w:pPr>
        <w:pStyle w:val="a3"/>
        <w:spacing w:before="10" w:after="1"/>
        <w:ind w:left="0" w:firstLine="0"/>
        <w:jc w:val="left"/>
        <w:rPr>
          <w:sz w:val="7"/>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72"/>
        <w:gridCol w:w="3540"/>
        <w:gridCol w:w="3459"/>
      </w:tblGrid>
      <w:tr w:rsidR="00B84C5C" w14:paraId="195962C0" w14:textId="77777777">
        <w:trPr>
          <w:trHeight w:val="486"/>
        </w:trPr>
        <w:tc>
          <w:tcPr>
            <w:tcW w:w="9571" w:type="dxa"/>
            <w:gridSpan w:val="3"/>
            <w:tcBorders>
              <w:bottom w:val="single" w:sz="6" w:space="0" w:color="000000"/>
            </w:tcBorders>
          </w:tcPr>
          <w:p w14:paraId="275F9810" w14:textId="5901DB1F" w:rsidR="00B84C5C" w:rsidRDefault="00000000">
            <w:pPr>
              <w:pStyle w:val="TableParagraph"/>
              <w:spacing w:before="170"/>
              <w:ind w:left="374" w:right="105"/>
              <w:jc w:val="center"/>
              <w:rPr>
                <w:sz w:val="20"/>
              </w:rPr>
            </w:pPr>
            <w:r>
              <w:rPr>
                <w:sz w:val="20"/>
              </w:rPr>
              <w:t>Декларируемый</w:t>
            </w:r>
            <w:r>
              <w:rPr>
                <w:spacing w:val="2"/>
                <w:sz w:val="20"/>
              </w:rPr>
              <w:t xml:space="preserve"> </w:t>
            </w:r>
            <w:r>
              <w:rPr>
                <w:sz w:val="20"/>
              </w:rPr>
              <w:t>год</w:t>
            </w:r>
            <w:r>
              <w:rPr>
                <w:spacing w:val="2"/>
                <w:sz w:val="20"/>
              </w:rPr>
              <w:t xml:space="preserve"> </w:t>
            </w:r>
            <w:r>
              <w:rPr>
                <w:sz w:val="20"/>
              </w:rPr>
              <w:t>–</w:t>
            </w:r>
            <w:r>
              <w:rPr>
                <w:spacing w:val="3"/>
                <w:sz w:val="20"/>
              </w:rPr>
              <w:t xml:space="preserve"> </w:t>
            </w:r>
            <w:r w:rsidR="00EE0D5F">
              <w:rPr>
                <w:sz w:val="20"/>
              </w:rPr>
              <w:t>2025</w:t>
            </w:r>
            <w:r>
              <w:rPr>
                <w:spacing w:val="3"/>
                <w:sz w:val="20"/>
              </w:rPr>
              <w:t xml:space="preserve"> </w:t>
            </w:r>
            <w:r>
              <w:rPr>
                <w:spacing w:val="-5"/>
                <w:sz w:val="20"/>
              </w:rPr>
              <w:t>год</w:t>
            </w:r>
          </w:p>
        </w:tc>
      </w:tr>
      <w:tr w:rsidR="00B84C5C" w14:paraId="08987717" w14:textId="77777777">
        <w:trPr>
          <w:trHeight w:val="346"/>
        </w:trPr>
        <w:tc>
          <w:tcPr>
            <w:tcW w:w="2572" w:type="dxa"/>
            <w:tcBorders>
              <w:top w:val="single" w:sz="6" w:space="0" w:color="000000"/>
              <w:bottom w:val="single" w:sz="6" w:space="0" w:color="000000"/>
              <w:right w:val="single" w:sz="6" w:space="0" w:color="000000"/>
            </w:tcBorders>
          </w:tcPr>
          <w:p w14:paraId="152E176D" w14:textId="77777777" w:rsidR="00B84C5C" w:rsidRDefault="00000000">
            <w:pPr>
              <w:pStyle w:val="TableParagraph"/>
              <w:ind w:left="129"/>
              <w:rPr>
                <w:sz w:val="20"/>
              </w:rPr>
            </w:pPr>
            <w:r>
              <w:rPr>
                <w:spacing w:val="-2"/>
                <w:sz w:val="20"/>
              </w:rPr>
              <w:t>наименование</w:t>
            </w:r>
            <w:r>
              <w:rPr>
                <w:spacing w:val="1"/>
                <w:sz w:val="20"/>
              </w:rPr>
              <w:t xml:space="preserve"> </w:t>
            </w:r>
            <w:r>
              <w:rPr>
                <w:spacing w:val="-2"/>
                <w:sz w:val="20"/>
              </w:rPr>
              <w:t>отхода</w:t>
            </w:r>
          </w:p>
        </w:tc>
        <w:tc>
          <w:tcPr>
            <w:tcW w:w="3540" w:type="dxa"/>
            <w:tcBorders>
              <w:top w:val="single" w:sz="6" w:space="0" w:color="000000"/>
              <w:left w:val="single" w:sz="6" w:space="0" w:color="000000"/>
              <w:bottom w:val="single" w:sz="6" w:space="0" w:color="000000"/>
              <w:right w:val="single" w:sz="6" w:space="0" w:color="000000"/>
            </w:tcBorders>
          </w:tcPr>
          <w:p w14:paraId="24456280" w14:textId="77777777" w:rsidR="00B84C5C" w:rsidRDefault="00000000">
            <w:pPr>
              <w:pStyle w:val="TableParagraph"/>
              <w:ind w:left="125"/>
              <w:rPr>
                <w:sz w:val="20"/>
              </w:rPr>
            </w:pPr>
            <w:r>
              <w:rPr>
                <w:spacing w:val="-2"/>
                <w:sz w:val="20"/>
              </w:rPr>
              <w:t>количество</w:t>
            </w:r>
            <w:r>
              <w:rPr>
                <w:spacing w:val="4"/>
                <w:sz w:val="20"/>
              </w:rPr>
              <w:t xml:space="preserve"> </w:t>
            </w:r>
            <w:r>
              <w:rPr>
                <w:spacing w:val="-2"/>
                <w:sz w:val="20"/>
              </w:rPr>
              <w:t>образования,</w:t>
            </w:r>
            <w:r>
              <w:rPr>
                <w:spacing w:val="3"/>
                <w:sz w:val="20"/>
              </w:rPr>
              <w:t xml:space="preserve"> </w:t>
            </w:r>
            <w:r>
              <w:rPr>
                <w:spacing w:val="-2"/>
                <w:sz w:val="20"/>
              </w:rPr>
              <w:t>т/год</w:t>
            </w:r>
          </w:p>
        </w:tc>
        <w:tc>
          <w:tcPr>
            <w:tcW w:w="3459" w:type="dxa"/>
            <w:tcBorders>
              <w:top w:val="single" w:sz="6" w:space="0" w:color="000000"/>
              <w:left w:val="single" w:sz="6" w:space="0" w:color="000000"/>
              <w:bottom w:val="single" w:sz="6" w:space="0" w:color="000000"/>
            </w:tcBorders>
          </w:tcPr>
          <w:p w14:paraId="14E0A14B" w14:textId="77777777" w:rsidR="00B84C5C" w:rsidRDefault="00000000">
            <w:pPr>
              <w:pStyle w:val="TableParagraph"/>
              <w:ind w:left="127"/>
              <w:rPr>
                <w:sz w:val="20"/>
              </w:rPr>
            </w:pPr>
            <w:r>
              <w:rPr>
                <w:spacing w:val="-2"/>
                <w:sz w:val="20"/>
              </w:rPr>
              <w:t>количество</w:t>
            </w:r>
            <w:r>
              <w:rPr>
                <w:spacing w:val="3"/>
                <w:sz w:val="20"/>
              </w:rPr>
              <w:t xml:space="preserve"> </w:t>
            </w:r>
            <w:r>
              <w:rPr>
                <w:spacing w:val="-2"/>
                <w:sz w:val="20"/>
              </w:rPr>
              <w:t>накопления,</w:t>
            </w:r>
            <w:r>
              <w:rPr>
                <w:spacing w:val="2"/>
                <w:sz w:val="20"/>
              </w:rPr>
              <w:t xml:space="preserve"> </w:t>
            </w:r>
            <w:r>
              <w:rPr>
                <w:spacing w:val="-2"/>
                <w:sz w:val="20"/>
              </w:rPr>
              <w:t>т/год</w:t>
            </w:r>
          </w:p>
        </w:tc>
      </w:tr>
      <w:tr w:rsidR="00B84C5C" w14:paraId="21147AEF" w14:textId="77777777">
        <w:trPr>
          <w:trHeight w:val="318"/>
        </w:trPr>
        <w:tc>
          <w:tcPr>
            <w:tcW w:w="2572" w:type="dxa"/>
            <w:tcBorders>
              <w:top w:val="single" w:sz="6" w:space="0" w:color="000000"/>
              <w:bottom w:val="single" w:sz="6" w:space="0" w:color="000000"/>
              <w:right w:val="single" w:sz="6" w:space="0" w:color="000000"/>
            </w:tcBorders>
          </w:tcPr>
          <w:p w14:paraId="5C1D73B6" w14:textId="77777777" w:rsidR="00B84C5C" w:rsidRDefault="00000000">
            <w:pPr>
              <w:pStyle w:val="TableParagraph"/>
              <w:spacing w:before="1"/>
              <w:ind w:left="107"/>
              <w:rPr>
                <w:sz w:val="20"/>
              </w:rPr>
            </w:pPr>
            <w:r>
              <w:rPr>
                <w:sz w:val="20"/>
              </w:rPr>
              <w:t>Строительные</w:t>
            </w:r>
            <w:r>
              <w:rPr>
                <w:spacing w:val="-5"/>
                <w:sz w:val="20"/>
              </w:rPr>
              <w:t xml:space="preserve"> </w:t>
            </w:r>
            <w:r>
              <w:rPr>
                <w:spacing w:val="-2"/>
                <w:sz w:val="20"/>
              </w:rPr>
              <w:t>отходы</w:t>
            </w:r>
          </w:p>
        </w:tc>
        <w:tc>
          <w:tcPr>
            <w:tcW w:w="3540" w:type="dxa"/>
            <w:tcBorders>
              <w:top w:val="single" w:sz="6" w:space="0" w:color="000000"/>
              <w:left w:val="single" w:sz="6" w:space="0" w:color="000000"/>
              <w:bottom w:val="single" w:sz="6" w:space="0" w:color="000000"/>
              <w:right w:val="single" w:sz="6" w:space="0" w:color="000000"/>
            </w:tcBorders>
          </w:tcPr>
          <w:p w14:paraId="70ECFC75" w14:textId="77777777" w:rsidR="00B84C5C" w:rsidRDefault="00000000">
            <w:pPr>
              <w:pStyle w:val="TableParagraph"/>
              <w:spacing w:before="42"/>
              <w:ind w:left="8"/>
              <w:jc w:val="center"/>
              <w:rPr>
                <w:sz w:val="18"/>
              </w:rPr>
            </w:pPr>
            <w:r>
              <w:rPr>
                <w:spacing w:val="-10"/>
                <w:sz w:val="18"/>
              </w:rPr>
              <w:t>1</w:t>
            </w:r>
          </w:p>
        </w:tc>
        <w:tc>
          <w:tcPr>
            <w:tcW w:w="3459" w:type="dxa"/>
            <w:tcBorders>
              <w:top w:val="single" w:sz="6" w:space="0" w:color="000000"/>
              <w:left w:val="single" w:sz="6" w:space="0" w:color="000000"/>
              <w:bottom w:val="single" w:sz="6" w:space="0" w:color="000000"/>
            </w:tcBorders>
          </w:tcPr>
          <w:p w14:paraId="4E9E118F" w14:textId="77777777" w:rsidR="00B84C5C" w:rsidRDefault="00000000">
            <w:pPr>
              <w:pStyle w:val="TableParagraph"/>
              <w:spacing w:before="42"/>
              <w:ind w:left="28" w:right="22"/>
              <w:jc w:val="center"/>
              <w:rPr>
                <w:sz w:val="18"/>
              </w:rPr>
            </w:pPr>
            <w:r>
              <w:rPr>
                <w:spacing w:val="-10"/>
                <w:sz w:val="18"/>
              </w:rPr>
              <w:t>1</w:t>
            </w:r>
          </w:p>
        </w:tc>
      </w:tr>
      <w:tr w:rsidR="00B84C5C" w14:paraId="6AC9E9DE" w14:textId="77777777">
        <w:trPr>
          <w:trHeight w:val="317"/>
        </w:trPr>
        <w:tc>
          <w:tcPr>
            <w:tcW w:w="2572" w:type="dxa"/>
            <w:tcBorders>
              <w:top w:val="single" w:sz="6" w:space="0" w:color="000000"/>
              <w:bottom w:val="single" w:sz="6" w:space="0" w:color="000000"/>
              <w:right w:val="single" w:sz="6" w:space="0" w:color="000000"/>
            </w:tcBorders>
          </w:tcPr>
          <w:p w14:paraId="29BCF074" w14:textId="77777777" w:rsidR="00B84C5C" w:rsidRDefault="00000000">
            <w:pPr>
              <w:pStyle w:val="TableParagraph"/>
              <w:ind w:left="107"/>
              <w:rPr>
                <w:sz w:val="20"/>
              </w:rPr>
            </w:pPr>
            <w:r>
              <w:rPr>
                <w:spacing w:val="-2"/>
                <w:sz w:val="20"/>
              </w:rPr>
              <w:t>Металлолом</w:t>
            </w:r>
          </w:p>
        </w:tc>
        <w:tc>
          <w:tcPr>
            <w:tcW w:w="3540" w:type="dxa"/>
            <w:tcBorders>
              <w:top w:val="single" w:sz="6" w:space="0" w:color="000000"/>
              <w:left w:val="single" w:sz="6" w:space="0" w:color="000000"/>
              <w:bottom w:val="single" w:sz="6" w:space="0" w:color="000000"/>
              <w:right w:val="single" w:sz="6" w:space="0" w:color="000000"/>
            </w:tcBorders>
          </w:tcPr>
          <w:p w14:paraId="50614C82" w14:textId="77777777" w:rsidR="00B84C5C" w:rsidRDefault="00000000">
            <w:pPr>
              <w:pStyle w:val="TableParagraph"/>
              <w:spacing w:before="41"/>
              <w:ind w:left="8" w:right="1"/>
              <w:jc w:val="center"/>
              <w:rPr>
                <w:sz w:val="18"/>
              </w:rPr>
            </w:pPr>
            <w:r>
              <w:rPr>
                <w:spacing w:val="-5"/>
                <w:sz w:val="18"/>
              </w:rPr>
              <w:t>0,1</w:t>
            </w:r>
          </w:p>
        </w:tc>
        <w:tc>
          <w:tcPr>
            <w:tcW w:w="3459" w:type="dxa"/>
            <w:tcBorders>
              <w:top w:val="single" w:sz="6" w:space="0" w:color="000000"/>
              <w:left w:val="single" w:sz="6" w:space="0" w:color="000000"/>
              <w:bottom w:val="single" w:sz="6" w:space="0" w:color="000000"/>
            </w:tcBorders>
          </w:tcPr>
          <w:p w14:paraId="3FC1042C" w14:textId="77777777" w:rsidR="00B84C5C" w:rsidRDefault="00000000">
            <w:pPr>
              <w:pStyle w:val="TableParagraph"/>
              <w:spacing w:before="41"/>
              <w:ind w:left="28" w:right="23"/>
              <w:jc w:val="center"/>
              <w:rPr>
                <w:sz w:val="18"/>
              </w:rPr>
            </w:pPr>
            <w:r>
              <w:rPr>
                <w:spacing w:val="-5"/>
                <w:sz w:val="18"/>
              </w:rPr>
              <w:t>0,1</w:t>
            </w:r>
          </w:p>
        </w:tc>
      </w:tr>
      <w:tr w:rsidR="00B84C5C" w14:paraId="5C6E42E2" w14:textId="77777777">
        <w:trPr>
          <w:trHeight w:val="460"/>
        </w:trPr>
        <w:tc>
          <w:tcPr>
            <w:tcW w:w="2572" w:type="dxa"/>
            <w:tcBorders>
              <w:top w:val="single" w:sz="6" w:space="0" w:color="000000"/>
              <w:bottom w:val="single" w:sz="6" w:space="0" w:color="000000"/>
              <w:right w:val="single" w:sz="6" w:space="0" w:color="000000"/>
            </w:tcBorders>
          </w:tcPr>
          <w:p w14:paraId="5F1DDA57" w14:textId="77777777" w:rsidR="00B84C5C" w:rsidRDefault="00000000">
            <w:pPr>
              <w:pStyle w:val="TableParagraph"/>
              <w:spacing w:line="230" w:lineRule="exact"/>
              <w:ind w:left="107"/>
              <w:rPr>
                <w:sz w:val="20"/>
              </w:rPr>
            </w:pPr>
            <w:r>
              <w:rPr>
                <w:spacing w:val="-2"/>
                <w:sz w:val="20"/>
              </w:rPr>
              <w:t>Огарки</w:t>
            </w:r>
            <w:r>
              <w:rPr>
                <w:spacing w:val="-11"/>
                <w:sz w:val="20"/>
              </w:rPr>
              <w:t xml:space="preserve"> </w:t>
            </w:r>
            <w:r>
              <w:rPr>
                <w:spacing w:val="-2"/>
                <w:sz w:val="20"/>
              </w:rPr>
              <w:t>сварочных</w:t>
            </w:r>
            <w:r>
              <w:rPr>
                <w:spacing w:val="-10"/>
                <w:sz w:val="20"/>
              </w:rPr>
              <w:t xml:space="preserve"> </w:t>
            </w:r>
            <w:proofErr w:type="spellStart"/>
            <w:r>
              <w:rPr>
                <w:spacing w:val="-2"/>
                <w:sz w:val="20"/>
              </w:rPr>
              <w:t>элек</w:t>
            </w:r>
            <w:proofErr w:type="spellEnd"/>
            <w:r>
              <w:rPr>
                <w:spacing w:val="-2"/>
                <w:sz w:val="20"/>
              </w:rPr>
              <w:t xml:space="preserve">- </w:t>
            </w:r>
            <w:proofErr w:type="spellStart"/>
            <w:r>
              <w:rPr>
                <w:spacing w:val="-2"/>
                <w:sz w:val="20"/>
              </w:rPr>
              <w:t>тродов</w:t>
            </w:r>
            <w:proofErr w:type="spellEnd"/>
          </w:p>
        </w:tc>
        <w:tc>
          <w:tcPr>
            <w:tcW w:w="3540" w:type="dxa"/>
            <w:tcBorders>
              <w:top w:val="single" w:sz="6" w:space="0" w:color="000000"/>
              <w:left w:val="single" w:sz="6" w:space="0" w:color="000000"/>
              <w:bottom w:val="single" w:sz="6" w:space="0" w:color="000000"/>
              <w:right w:val="single" w:sz="6" w:space="0" w:color="000000"/>
            </w:tcBorders>
          </w:tcPr>
          <w:p w14:paraId="174E1CA4" w14:textId="77777777" w:rsidR="00B84C5C" w:rsidRDefault="00000000">
            <w:pPr>
              <w:pStyle w:val="TableParagraph"/>
              <w:spacing w:before="42"/>
              <w:ind w:left="8" w:right="1"/>
              <w:jc w:val="center"/>
              <w:rPr>
                <w:sz w:val="18"/>
              </w:rPr>
            </w:pPr>
            <w:r>
              <w:rPr>
                <w:spacing w:val="-2"/>
                <w:sz w:val="18"/>
              </w:rPr>
              <w:t>0,0019</w:t>
            </w:r>
          </w:p>
        </w:tc>
        <w:tc>
          <w:tcPr>
            <w:tcW w:w="3459" w:type="dxa"/>
            <w:tcBorders>
              <w:top w:val="single" w:sz="6" w:space="0" w:color="000000"/>
              <w:left w:val="single" w:sz="6" w:space="0" w:color="000000"/>
              <w:bottom w:val="single" w:sz="6" w:space="0" w:color="000000"/>
            </w:tcBorders>
          </w:tcPr>
          <w:p w14:paraId="2AAD7BAC" w14:textId="77777777" w:rsidR="00B84C5C" w:rsidRDefault="00000000">
            <w:pPr>
              <w:pStyle w:val="TableParagraph"/>
              <w:spacing w:before="42"/>
              <w:ind w:left="28" w:right="23"/>
              <w:jc w:val="center"/>
              <w:rPr>
                <w:sz w:val="18"/>
              </w:rPr>
            </w:pPr>
            <w:r>
              <w:rPr>
                <w:spacing w:val="-2"/>
                <w:sz w:val="18"/>
              </w:rPr>
              <w:t>0,0019</w:t>
            </w:r>
          </w:p>
        </w:tc>
      </w:tr>
      <w:tr w:rsidR="00B84C5C" w14:paraId="07E1CF36" w14:textId="77777777">
        <w:trPr>
          <w:trHeight w:val="376"/>
        </w:trPr>
        <w:tc>
          <w:tcPr>
            <w:tcW w:w="2572" w:type="dxa"/>
            <w:tcBorders>
              <w:top w:val="single" w:sz="6" w:space="0" w:color="000000"/>
              <w:right w:val="single" w:sz="6" w:space="0" w:color="000000"/>
            </w:tcBorders>
          </w:tcPr>
          <w:p w14:paraId="0D08CA4C" w14:textId="77777777" w:rsidR="00B84C5C" w:rsidRDefault="00000000">
            <w:pPr>
              <w:pStyle w:val="TableParagraph"/>
              <w:spacing w:before="73"/>
              <w:ind w:left="147"/>
              <w:rPr>
                <w:sz w:val="20"/>
              </w:rPr>
            </w:pPr>
            <w:r>
              <w:rPr>
                <w:spacing w:val="-4"/>
                <w:sz w:val="20"/>
              </w:rPr>
              <w:t>Коммунальные</w:t>
            </w:r>
            <w:r>
              <w:rPr>
                <w:spacing w:val="9"/>
                <w:sz w:val="20"/>
              </w:rPr>
              <w:t xml:space="preserve"> </w:t>
            </w:r>
            <w:r>
              <w:rPr>
                <w:spacing w:val="-2"/>
                <w:sz w:val="20"/>
              </w:rPr>
              <w:t>отходы**</w:t>
            </w:r>
          </w:p>
        </w:tc>
        <w:tc>
          <w:tcPr>
            <w:tcW w:w="3540" w:type="dxa"/>
            <w:tcBorders>
              <w:top w:val="single" w:sz="6" w:space="0" w:color="000000"/>
              <w:left w:val="single" w:sz="6" w:space="0" w:color="000000"/>
              <w:right w:val="single" w:sz="6" w:space="0" w:color="000000"/>
            </w:tcBorders>
          </w:tcPr>
          <w:p w14:paraId="25457232" w14:textId="77777777" w:rsidR="00B84C5C" w:rsidRDefault="00000000">
            <w:pPr>
              <w:pStyle w:val="TableParagraph"/>
              <w:spacing w:before="42"/>
              <w:ind w:left="8"/>
              <w:jc w:val="center"/>
              <w:rPr>
                <w:sz w:val="18"/>
              </w:rPr>
            </w:pPr>
            <w:r>
              <w:rPr>
                <w:spacing w:val="-2"/>
                <w:sz w:val="18"/>
              </w:rPr>
              <w:t>1,375</w:t>
            </w:r>
          </w:p>
        </w:tc>
        <w:tc>
          <w:tcPr>
            <w:tcW w:w="3459" w:type="dxa"/>
            <w:tcBorders>
              <w:top w:val="single" w:sz="6" w:space="0" w:color="000000"/>
              <w:left w:val="single" w:sz="6" w:space="0" w:color="000000"/>
            </w:tcBorders>
          </w:tcPr>
          <w:p w14:paraId="743A9E8F" w14:textId="77777777" w:rsidR="00B84C5C" w:rsidRDefault="00000000">
            <w:pPr>
              <w:pStyle w:val="TableParagraph"/>
              <w:spacing w:before="42"/>
              <w:ind w:left="28" w:right="24"/>
              <w:jc w:val="center"/>
              <w:rPr>
                <w:sz w:val="18"/>
              </w:rPr>
            </w:pPr>
            <w:r>
              <w:rPr>
                <w:spacing w:val="-2"/>
                <w:sz w:val="18"/>
              </w:rPr>
              <w:t>1,375</w:t>
            </w:r>
          </w:p>
        </w:tc>
      </w:tr>
    </w:tbl>
    <w:p w14:paraId="7CD6F672" w14:textId="77777777" w:rsidR="00B84C5C" w:rsidRDefault="00B84C5C">
      <w:pPr>
        <w:pStyle w:val="a3"/>
        <w:ind w:left="0" w:firstLine="0"/>
        <w:jc w:val="left"/>
      </w:pPr>
    </w:p>
    <w:p w14:paraId="5DB97D95" w14:textId="77777777" w:rsidR="00B84C5C" w:rsidRDefault="00B84C5C">
      <w:pPr>
        <w:pStyle w:val="a3"/>
        <w:spacing w:before="39"/>
        <w:ind w:left="0" w:firstLine="0"/>
        <w:jc w:val="left"/>
      </w:pPr>
    </w:p>
    <w:p w14:paraId="301394DF" w14:textId="77777777" w:rsidR="00B84C5C" w:rsidRDefault="00000000">
      <w:pPr>
        <w:pStyle w:val="a3"/>
        <w:ind w:left="941" w:firstLine="0"/>
        <w:jc w:val="left"/>
      </w:pPr>
      <w:r>
        <w:t>Таблица</w:t>
      </w:r>
      <w:r>
        <w:rPr>
          <w:spacing w:val="-1"/>
        </w:rPr>
        <w:t xml:space="preserve"> </w:t>
      </w:r>
      <w:r>
        <w:t>7.3</w:t>
      </w:r>
      <w:r>
        <w:rPr>
          <w:spacing w:val="2"/>
        </w:rPr>
        <w:t xml:space="preserve"> </w:t>
      </w:r>
      <w:r>
        <w:t>–</w:t>
      </w:r>
      <w:r>
        <w:rPr>
          <w:spacing w:val="1"/>
        </w:rPr>
        <w:t xml:space="preserve"> </w:t>
      </w:r>
      <w:r>
        <w:t>Вид</w:t>
      </w:r>
      <w:r>
        <w:rPr>
          <w:spacing w:val="-1"/>
        </w:rPr>
        <w:t xml:space="preserve"> </w:t>
      </w:r>
      <w:r>
        <w:t>и классификация отходов</w:t>
      </w:r>
      <w:r>
        <w:rPr>
          <w:spacing w:val="-1"/>
        </w:rPr>
        <w:t xml:space="preserve"> </w:t>
      </w:r>
      <w:r>
        <w:t xml:space="preserve">при </w:t>
      </w:r>
      <w:r>
        <w:rPr>
          <w:spacing w:val="-2"/>
        </w:rPr>
        <w:t>строительстве</w:t>
      </w:r>
    </w:p>
    <w:p w14:paraId="7A42FD62" w14:textId="77777777" w:rsidR="00B84C5C" w:rsidRDefault="00B84C5C">
      <w:pPr>
        <w:pStyle w:val="a3"/>
        <w:spacing w:before="5"/>
        <w:ind w:left="0" w:firstLine="0"/>
        <w:jc w:val="left"/>
        <w:rPr>
          <w:sz w:val="11"/>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4"/>
        <w:gridCol w:w="1450"/>
        <w:gridCol w:w="1768"/>
        <w:gridCol w:w="1332"/>
        <w:gridCol w:w="3375"/>
      </w:tblGrid>
      <w:tr w:rsidR="00B84C5C" w14:paraId="5F585579" w14:textId="77777777">
        <w:trPr>
          <w:trHeight w:val="459"/>
        </w:trPr>
        <w:tc>
          <w:tcPr>
            <w:tcW w:w="1644" w:type="dxa"/>
          </w:tcPr>
          <w:p w14:paraId="76FF98A7" w14:textId="77777777" w:rsidR="00B84C5C" w:rsidRDefault="00000000">
            <w:pPr>
              <w:pStyle w:val="TableParagraph"/>
              <w:spacing w:line="230" w:lineRule="exact"/>
              <w:ind w:left="521" w:hanging="370"/>
              <w:rPr>
                <w:rFonts w:ascii="Times New Roman" w:hAnsi="Times New Roman"/>
                <w:b/>
                <w:sz w:val="20"/>
              </w:rPr>
            </w:pPr>
            <w:r>
              <w:rPr>
                <w:rFonts w:ascii="Times New Roman" w:hAnsi="Times New Roman"/>
                <w:b/>
                <w:spacing w:val="-2"/>
                <w:sz w:val="20"/>
              </w:rPr>
              <w:t>Наименование отхода</w:t>
            </w:r>
          </w:p>
        </w:tc>
        <w:tc>
          <w:tcPr>
            <w:tcW w:w="1450" w:type="dxa"/>
          </w:tcPr>
          <w:p w14:paraId="469028D7" w14:textId="77777777" w:rsidR="00B84C5C" w:rsidRDefault="00000000">
            <w:pPr>
              <w:pStyle w:val="TableParagraph"/>
              <w:spacing w:line="230" w:lineRule="exact"/>
              <w:ind w:left="675" w:right="109" w:hanging="510"/>
              <w:rPr>
                <w:rFonts w:ascii="Times New Roman" w:hAnsi="Times New Roman"/>
                <w:b/>
                <w:sz w:val="20"/>
              </w:rPr>
            </w:pPr>
            <w:r>
              <w:rPr>
                <w:rFonts w:ascii="Times New Roman" w:hAnsi="Times New Roman"/>
                <w:b/>
                <w:spacing w:val="-2"/>
                <w:sz w:val="20"/>
              </w:rPr>
              <w:t xml:space="preserve">Количество, </w:t>
            </w:r>
            <w:r>
              <w:rPr>
                <w:rFonts w:ascii="Times New Roman" w:hAnsi="Times New Roman"/>
                <w:b/>
                <w:spacing w:val="-10"/>
                <w:sz w:val="20"/>
              </w:rPr>
              <w:t>т</w:t>
            </w:r>
          </w:p>
        </w:tc>
        <w:tc>
          <w:tcPr>
            <w:tcW w:w="1768" w:type="dxa"/>
          </w:tcPr>
          <w:p w14:paraId="237BA8C8" w14:textId="77777777" w:rsidR="00B84C5C" w:rsidRDefault="00000000">
            <w:pPr>
              <w:pStyle w:val="TableParagraph"/>
              <w:spacing w:before="114"/>
              <w:ind w:left="387"/>
              <w:rPr>
                <w:rFonts w:ascii="Times New Roman" w:hAnsi="Times New Roman"/>
                <w:b/>
                <w:sz w:val="20"/>
              </w:rPr>
            </w:pPr>
            <w:r>
              <w:rPr>
                <w:rFonts w:ascii="Times New Roman" w:hAnsi="Times New Roman"/>
                <w:b/>
                <w:sz w:val="20"/>
              </w:rPr>
              <w:t>Код</w:t>
            </w:r>
            <w:r>
              <w:rPr>
                <w:rFonts w:ascii="Times New Roman" w:hAnsi="Times New Roman"/>
                <w:b/>
                <w:spacing w:val="-1"/>
                <w:sz w:val="20"/>
              </w:rPr>
              <w:t xml:space="preserve"> </w:t>
            </w:r>
            <w:r>
              <w:rPr>
                <w:rFonts w:ascii="Times New Roman" w:hAnsi="Times New Roman"/>
                <w:b/>
                <w:spacing w:val="-2"/>
                <w:sz w:val="20"/>
              </w:rPr>
              <w:t>отхода</w:t>
            </w:r>
          </w:p>
        </w:tc>
        <w:tc>
          <w:tcPr>
            <w:tcW w:w="1332" w:type="dxa"/>
          </w:tcPr>
          <w:p w14:paraId="5A06D0FA" w14:textId="77777777" w:rsidR="00B84C5C" w:rsidRDefault="00000000">
            <w:pPr>
              <w:pStyle w:val="TableParagraph"/>
              <w:spacing w:line="230" w:lineRule="exact"/>
              <w:ind w:left="358" w:right="120" w:hanging="219"/>
              <w:rPr>
                <w:rFonts w:ascii="Times New Roman" w:hAnsi="Times New Roman"/>
                <w:b/>
                <w:sz w:val="20"/>
              </w:rPr>
            </w:pPr>
            <w:r>
              <w:rPr>
                <w:rFonts w:ascii="Times New Roman" w:hAnsi="Times New Roman"/>
                <w:b/>
                <w:sz w:val="20"/>
              </w:rPr>
              <w:t>Класс</w:t>
            </w:r>
            <w:r>
              <w:rPr>
                <w:rFonts w:ascii="Times New Roman" w:hAnsi="Times New Roman"/>
                <w:b/>
                <w:spacing w:val="-13"/>
                <w:sz w:val="20"/>
              </w:rPr>
              <w:t xml:space="preserve"> </w:t>
            </w:r>
            <w:proofErr w:type="spellStart"/>
            <w:r>
              <w:rPr>
                <w:rFonts w:ascii="Times New Roman" w:hAnsi="Times New Roman"/>
                <w:b/>
                <w:sz w:val="20"/>
              </w:rPr>
              <w:t>опас</w:t>
            </w:r>
            <w:proofErr w:type="spellEnd"/>
            <w:r>
              <w:rPr>
                <w:rFonts w:ascii="Times New Roman" w:hAnsi="Times New Roman"/>
                <w:b/>
                <w:sz w:val="20"/>
              </w:rPr>
              <w:t xml:space="preserve">- </w:t>
            </w:r>
            <w:proofErr w:type="spellStart"/>
            <w:r>
              <w:rPr>
                <w:rFonts w:ascii="Times New Roman" w:hAnsi="Times New Roman"/>
                <w:b/>
                <w:spacing w:val="-2"/>
                <w:sz w:val="20"/>
              </w:rPr>
              <w:t>ности</w:t>
            </w:r>
            <w:proofErr w:type="spellEnd"/>
            <w:r>
              <w:rPr>
                <w:rFonts w:ascii="Times New Roman" w:hAnsi="Times New Roman"/>
                <w:b/>
                <w:spacing w:val="-2"/>
                <w:sz w:val="20"/>
              </w:rPr>
              <w:t>*</w:t>
            </w:r>
          </w:p>
        </w:tc>
        <w:tc>
          <w:tcPr>
            <w:tcW w:w="3375" w:type="dxa"/>
          </w:tcPr>
          <w:p w14:paraId="528BFC3B" w14:textId="77777777" w:rsidR="00B84C5C" w:rsidRDefault="00000000">
            <w:pPr>
              <w:pStyle w:val="TableParagraph"/>
              <w:spacing w:line="230" w:lineRule="exact"/>
              <w:ind w:left="1155" w:right="372" w:firstLine="244"/>
              <w:rPr>
                <w:rFonts w:ascii="Times New Roman" w:hAnsi="Times New Roman"/>
                <w:b/>
                <w:sz w:val="20"/>
              </w:rPr>
            </w:pPr>
            <w:r>
              <w:rPr>
                <w:rFonts w:ascii="Times New Roman" w:hAnsi="Times New Roman"/>
                <w:b/>
                <w:spacing w:val="-2"/>
                <w:sz w:val="20"/>
              </w:rPr>
              <w:t>Метод утилизации</w:t>
            </w:r>
          </w:p>
        </w:tc>
      </w:tr>
      <w:tr w:rsidR="00B84C5C" w14:paraId="021E7285" w14:textId="77777777">
        <w:trPr>
          <w:trHeight w:val="1149"/>
        </w:trPr>
        <w:tc>
          <w:tcPr>
            <w:tcW w:w="1644" w:type="dxa"/>
          </w:tcPr>
          <w:p w14:paraId="5AD3EE54" w14:textId="77777777" w:rsidR="00B84C5C" w:rsidRDefault="00B84C5C">
            <w:pPr>
              <w:pStyle w:val="TableParagraph"/>
              <w:spacing w:before="115"/>
              <w:rPr>
                <w:sz w:val="20"/>
              </w:rPr>
            </w:pPr>
          </w:p>
          <w:p w14:paraId="0F6AF186" w14:textId="77777777" w:rsidR="00B84C5C" w:rsidRDefault="00000000">
            <w:pPr>
              <w:pStyle w:val="TableParagraph"/>
              <w:ind w:left="513" w:hanging="309"/>
              <w:rPr>
                <w:rFonts w:ascii="Times New Roman" w:hAnsi="Times New Roman"/>
                <w:sz w:val="20"/>
              </w:rPr>
            </w:pPr>
            <w:r>
              <w:rPr>
                <w:rFonts w:ascii="Times New Roman" w:hAnsi="Times New Roman"/>
                <w:spacing w:val="-2"/>
                <w:sz w:val="20"/>
              </w:rPr>
              <w:t>Промасленная ветошь</w:t>
            </w:r>
          </w:p>
        </w:tc>
        <w:tc>
          <w:tcPr>
            <w:tcW w:w="1450" w:type="dxa"/>
          </w:tcPr>
          <w:p w14:paraId="14C04F77" w14:textId="77777777" w:rsidR="00B84C5C" w:rsidRDefault="00B84C5C">
            <w:pPr>
              <w:pStyle w:val="TableParagraph"/>
              <w:rPr>
                <w:sz w:val="20"/>
              </w:rPr>
            </w:pPr>
          </w:p>
          <w:p w14:paraId="30B53B08" w14:textId="77777777" w:rsidR="00B84C5C" w:rsidRDefault="00B84C5C">
            <w:pPr>
              <w:pStyle w:val="TableParagraph"/>
              <w:spacing w:before="3"/>
              <w:rPr>
                <w:sz w:val="20"/>
              </w:rPr>
            </w:pPr>
          </w:p>
          <w:p w14:paraId="33A68197" w14:textId="77777777" w:rsidR="00B84C5C" w:rsidRDefault="00000000">
            <w:pPr>
              <w:pStyle w:val="TableParagraph"/>
              <w:spacing w:before="1"/>
              <w:ind w:left="12" w:right="2"/>
              <w:jc w:val="center"/>
              <w:rPr>
                <w:rFonts w:ascii="Times New Roman"/>
                <w:sz w:val="20"/>
              </w:rPr>
            </w:pPr>
            <w:r>
              <w:rPr>
                <w:rFonts w:ascii="Times New Roman"/>
                <w:spacing w:val="-2"/>
                <w:sz w:val="20"/>
              </w:rPr>
              <w:t>0,0254</w:t>
            </w:r>
          </w:p>
        </w:tc>
        <w:tc>
          <w:tcPr>
            <w:tcW w:w="1768" w:type="dxa"/>
          </w:tcPr>
          <w:p w14:paraId="15C655F9" w14:textId="77777777" w:rsidR="00B84C5C" w:rsidRDefault="00000000">
            <w:pPr>
              <w:pStyle w:val="TableParagraph"/>
              <w:spacing w:line="227" w:lineRule="exact"/>
              <w:ind w:left="90" w:right="78"/>
              <w:jc w:val="center"/>
              <w:rPr>
                <w:rFonts w:ascii="Times New Roman"/>
                <w:sz w:val="20"/>
              </w:rPr>
            </w:pPr>
            <w:r>
              <w:rPr>
                <w:rFonts w:ascii="Times New Roman"/>
                <w:sz w:val="20"/>
              </w:rPr>
              <w:t xml:space="preserve">15 02 </w:t>
            </w:r>
            <w:r>
              <w:rPr>
                <w:rFonts w:ascii="Times New Roman"/>
                <w:spacing w:val="-5"/>
                <w:sz w:val="20"/>
              </w:rPr>
              <w:t>02</w:t>
            </w:r>
          </w:p>
          <w:p w14:paraId="74DCFC4F" w14:textId="77777777" w:rsidR="00B84C5C" w:rsidRDefault="00000000">
            <w:pPr>
              <w:pStyle w:val="TableParagraph"/>
              <w:ind w:left="90" w:right="76"/>
              <w:jc w:val="center"/>
              <w:rPr>
                <w:rFonts w:ascii="Times New Roman" w:hAnsi="Times New Roman"/>
                <w:sz w:val="20"/>
              </w:rPr>
            </w:pPr>
            <w:r>
              <w:rPr>
                <w:rFonts w:ascii="Times New Roman" w:hAnsi="Times New Roman"/>
                <w:sz w:val="20"/>
              </w:rPr>
              <w:t xml:space="preserve">(ткани для </w:t>
            </w:r>
            <w:proofErr w:type="spellStart"/>
            <w:proofErr w:type="gramStart"/>
            <w:r>
              <w:rPr>
                <w:rFonts w:ascii="Times New Roman" w:hAnsi="Times New Roman"/>
                <w:sz w:val="20"/>
              </w:rPr>
              <w:t>выти</w:t>
            </w:r>
            <w:proofErr w:type="spellEnd"/>
            <w:r>
              <w:rPr>
                <w:rFonts w:ascii="Times New Roman" w:hAnsi="Times New Roman"/>
                <w:sz w:val="20"/>
              </w:rPr>
              <w:t xml:space="preserve">- </w:t>
            </w:r>
            <w:proofErr w:type="spellStart"/>
            <w:r>
              <w:rPr>
                <w:rFonts w:ascii="Times New Roman" w:hAnsi="Times New Roman"/>
                <w:sz w:val="20"/>
              </w:rPr>
              <w:t>рания</w:t>
            </w:r>
            <w:proofErr w:type="spellEnd"/>
            <w:proofErr w:type="gramEnd"/>
            <w:r>
              <w:rPr>
                <w:rFonts w:ascii="Times New Roman" w:hAnsi="Times New Roman"/>
                <w:sz w:val="20"/>
              </w:rPr>
              <w:t xml:space="preserve">, </w:t>
            </w:r>
            <w:r>
              <w:rPr>
                <w:rFonts w:ascii="Times New Roman" w:hAnsi="Times New Roman"/>
                <w:spacing w:val="-2"/>
                <w:sz w:val="20"/>
              </w:rPr>
              <w:t>загрязнен-</w:t>
            </w:r>
          </w:p>
          <w:p w14:paraId="5CC84E25" w14:textId="77777777" w:rsidR="00B84C5C" w:rsidRDefault="00000000">
            <w:pPr>
              <w:pStyle w:val="TableParagraph"/>
              <w:spacing w:line="230" w:lineRule="exact"/>
              <w:ind w:left="90" w:right="75"/>
              <w:jc w:val="center"/>
              <w:rPr>
                <w:rFonts w:ascii="Times New Roman" w:hAnsi="Times New Roman"/>
                <w:sz w:val="20"/>
              </w:rPr>
            </w:pPr>
            <w:proofErr w:type="spellStart"/>
            <w:r>
              <w:rPr>
                <w:rFonts w:ascii="Times New Roman" w:hAnsi="Times New Roman"/>
                <w:sz w:val="20"/>
              </w:rPr>
              <w:t>ные</w:t>
            </w:r>
            <w:proofErr w:type="spellEnd"/>
            <w:r>
              <w:rPr>
                <w:rFonts w:ascii="Times New Roman" w:hAnsi="Times New Roman"/>
                <w:spacing w:val="-13"/>
                <w:sz w:val="20"/>
              </w:rPr>
              <w:t xml:space="preserve"> </w:t>
            </w:r>
            <w:r>
              <w:rPr>
                <w:rFonts w:ascii="Times New Roman" w:hAnsi="Times New Roman"/>
                <w:sz w:val="20"/>
              </w:rPr>
              <w:t xml:space="preserve">опасными </w:t>
            </w:r>
            <w:r>
              <w:rPr>
                <w:rFonts w:ascii="Times New Roman" w:hAnsi="Times New Roman"/>
                <w:spacing w:val="-2"/>
                <w:sz w:val="20"/>
              </w:rPr>
              <w:t>материалами)</w:t>
            </w:r>
          </w:p>
        </w:tc>
        <w:tc>
          <w:tcPr>
            <w:tcW w:w="1332" w:type="dxa"/>
          </w:tcPr>
          <w:p w14:paraId="0B6ACD91" w14:textId="77777777" w:rsidR="00B84C5C" w:rsidRDefault="00B84C5C">
            <w:pPr>
              <w:pStyle w:val="TableParagraph"/>
              <w:rPr>
                <w:sz w:val="20"/>
              </w:rPr>
            </w:pPr>
          </w:p>
          <w:p w14:paraId="1B5CEB46" w14:textId="77777777" w:rsidR="00B84C5C" w:rsidRDefault="00B84C5C">
            <w:pPr>
              <w:pStyle w:val="TableParagraph"/>
              <w:spacing w:before="3"/>
              <w:rPr>
                <w:sz w:val="20"/>
              </w:rPr>
            </w:pPr>
          </w:p>
          <w:p w14:paraId="56BAADBA" w14:textId="77777777" w:rsidR="00B84C5C" w:rsidRDefault="00000000">
            <w:pPr>
              <w:pStyle w:val="TableParagraph"/>
              <w:spacing w:before="1"/>
              <w:ind w:left="13"/>
              <w:jc w:val="center"/>
              <w:rPr>
                <w:rFonts w:ascii="Times New Roman"/>
                <w:sz w:val="20"/>
              </w:rPr>
            </w:pPr>
            <w:r>
              <w:rPr>
                <w:rFonts w:ascii="Times New Roman"/>
                <w:spacing w:val="-10"/>
                <w:sz w:val="20"/>
              </w:rPr>
              <w:t>3</w:t>
            </w:r>
          </w:p>
        </w:tc>
        <w:tc>
          <w:tcPr>
            <w:tcW w:w="3375" w:type="dxa"/>
          </w:tcPr>
          <w:p w14:paraId="52A7957B" w14:textId="77777777" w:rsidR="00B84C5C" w:rsidRDefault="00000000">
            <w:pPr>
              <w:pStyle w:val="TableParagraph"/>
              <w:ind w:left="110"/>
              <w:rPr>
                <w:rFonts w:ascii="Times New Roman" w:hAnsi="Times New Roman"/>
                <w:sz w:val="20"/>
              </w:rPr>
            </w:pPr>
            <w:r>
              <w:rPr>
                <w:rFonts w:ascii="Times New Roman" w:hAnsi="Times New Roman"/>
                <w:sz w:val="20"/>
              </w:rPr>
              <w:t>Сбор</w:t>
            </w:r>
            <w:r>
              <w:rPr>
                <w:rFonts w:ascii="Times New Roman" w:hAnsi="Times New Roman"/>
                <w:spacing w:val="-13"/>
                <w:sz w:val="20"/>
              </w:rPr>
              <w:t xml:space="preserve"> </w:t>
            </w:r>
            <w:r>
              <w:rPr>
                <w:rFonts w:ascii="Times New Roman" w:hAnsi="Times New Roman"/>
                <w:sz w:val="20"/>
              </w:rPr>
              <w:t>и</w:t>
            </w:r>
            <w:r>
              <w:rPr>
                <w:rFonts w:ascii="Times New Roman" w:hAnsi="Times New Roman"/>
                <w:spacing w:val="-12"/>
                <w:sz w:val="20"/>
              </w:rPr>
              <w:t xml:space="preserve"> </w:t>
            </w:r>
            <w:r>
              <w:rPr>
                <w:rFonts w:ascii="Times New Roman" w:hAnsi="Times New Roman"/>
                <w:sz w:val="20"/>
              </w:rPr>
              <w:t>вывоз</w:t>
            </w:r>
            <w:r>
              <w:rPr>
                <w:rFonts w:ascii="Times New Roman" w:hAnsi="Times New Roman"/>
                <w:spacing w:val="-13"/>
                <w:sz w:val="20"/>
              </w:rPr>
              <w:t xml:space="preserve"> </w:t>
            </w:r>
            <w:r>
              <w:rPr>
                <w:rFonts w:ascii="Times New Roman" w:hAnsi="Times New Roman"/>
                <w:sz w:val="20"/>
              </w:rPr>
              <w:t>специализированной организацией по договору.</w:t>
            </w:r>
          </w:p>
        </w:tc>
      </w:tr>
      <w:tr w:rsidR="00B84C5C" w14:paraId="0EAD3E14" w14:textId="77777777">
        <w:trPr>
          <w:trHeight w:val="1839"/>
        </w:trPr>
        <w:tc>
          <w:tcPr>
            <w:tcW w:w="1644" w:type="dxa"/>
          </w:tcPr>
          <w:p w14:paraId="651BFBD5" w14:textId="77777777" w:rsidR="00B84C5C" w:rsidRDefault="00B84C5C">
            <w:pPr>
              <w:pStyle w:val="TableParagraph"/>
              <w:rPr>
                <w:sz w:val="20"/>
              </w:rPr>
            </w:pPr>
          </w:p>
          <w:p w14:paraId="7D98F7F7" w14:textId="77777777" w:rsidR="00B84C5C" w:rsidRDefault="00B84C5C">
            <w:pPr>
              <w:pStyle w:val="TableParagraph"/>
              <w:rPr>
                <w:sz w:val="20"/>
              </w:rPr>
            </w:pPr>
          </w:p>
          <w:p w14:paraId="706DAA8D" w14:textId="77777777" w:rsidR="00B84C5C" w:rsidRDefault="00B84C5C">
            <w:pPr>
              <w:pStyle w:val="TableParagraph"/>
              <w:spacing w:before="7"/>
              <w:rPr>
                <w:sz w:val="20"/>
              </w:rPr>
            </w:pPr>
          </w:p>
          <w:p w14:paraId="3A34CBC0" w14:textId="77777777" w:rsidR="00B84C5C" w:rsidRDefault="00000000">
            <w:pPr>
              <w:pStyle w:val="TableParagraph"/>
              <w:ind w:left="598" w:right="301" w:hanging="284"/>
              <w:rPr>
                <w:rFonts w:ascii="Times New Roman" w:hAnsi="Times New Roman"/>
                <w:sz w:val="20"/>
              </w:rPr>
            </w:pPr>
            <w:r>
              <w:rPr>
                <w:rFonts w:ascii="Times New Roman" w:hAnsi="Times New Roman"/>
                <w:sz w:val="20"/>
              </w:rPr>
              <w:t>Тара</w:t>
            </w:r>
            <w:r>
              <w:rPr>
                <w:rFonts w:ascii="Times New Roman" w:hAnsi="Times New Roman"/>
                <w:spacing w:val="-13"/>
                <w:sz w:val="20"/>
              </w:rPr>
              <w:t xml:space="preserve"> </w:t>
            </w:r>
            <w:r>
              <w:rPr>
                <w:rFonts w:ascii="Times New Roman" w:hAnsi="Times New Roman"/>
                <w:sz w:val="20"/>
              </w:rPr>
              <w:t xml:space="preserve">из-под </w:t>
            </w:r>
            <w:r>
              <w:rPr>
                <w:rFonts w:ascii="Times New Roman" w:hAnsi="Times New Roman"/>
                <w:spacing w:val="-4"/>
                <w:sz w:val="20"/>
              </w:rPr>
              <w:t>ЛКМ</w:t>
            </w:r>
          </w:p>
        </w:tc>
        <w:tc>
          <w:tcPr>
            <w:tcW w:w="1450" w:type="dxa"/>
          </w:tcPr>
          <w:p w14:paraId="16794737" w14:textId="77777777" w:rsidR="00B84C5C" w:rsidRDefault="00B84C5C">
            <w:pPr>
              <w:pStyle w:val="TableParagraph"/>
              <w:rPr>
                <w:sz w:val="20"/>
              </w:rPr>
            </w:pPr>
          </w:p>
          <w:p w14:paraId="45ADC0E1" w14:textId="77777777" w:rsidR="00B84C5C" w:rsidRDefault="00B84C5C">
            <w:pPr>
              <w:pStyle w:val="TableParagraph"/>
              <w:rPr>
                <w:sz w:val="20"/>
              </w:rPr>
            </w:pPr>
          </w:p>
          <w:p w14:paraId="35CD3E8C" w14:textId="77777777" w:rsidR="00B84C5C" w:rsidRDefault="00B84C5C">
            <w:pPr>
              <w:pStyle w:val="TableParagraph"/>
              <w:spacing w:before="122"/>
              <w:rPr>
                <w:sz w:val="20"/>
              </w:rPr>
            </w:pPr>
          </w:p>
          <w:p w14:paraId="1DE54D4A" w14:textId="77777777" w:rsidR="00B84C5C" w:rsidRDefault="00000000">
            <w:pPr>
              <w:pStyle w:val="TableParagraph"/>
              <w:ind w:left="12" w:right="1"/>
              <w:jc w:val="center"/>
              <w:rPr>
                <w:rFonts w:ascii="Times New Roman"/>
                <w:sz w:val="20"/>
              </w:rPr>
            </w:pPr>
            <w:r>
              <w:rPr>
                <w:rFonts w:ascii="Times New Roman"/>
                <w:sz w:val="20"/>
              </w:rPr>
              <w:t>0,</w:t>
            </w:r>
            <w:r>
              <w:rPr>
                <w:rFonts w:ascii="Times New Roman"/>
                <w:spacing w:val="9"/>
                <w:sz w:val="20"/>
              </w:rPr>
              <w:t xml:space="preserve"> </w:t>
            </w:r>
            <w:r>
              <w:rPr>
                <w:rFonts w:ascii="Times New Roman"/>
                <w:spacing w:val="-4"/>
                <w:sz w:val="20"/>
              </w:rPr>
              <w:t>0065</w:t>
            </w:r>
          </w:p>
        </w:tc>
        <w:tc>
          <w:tcPr>
            <w:tcW w:w="1768" w:type="dxa"/>
          </w:tcPr>
          <w:p w14:paraId="00D2CDDA" w14:textId="77777777" w:rsidR="00B84C5C" w:rsidRDefault="00000000">
            <w:pPr>
              <w:pStyle w:val="TableParagraph"/>
              <w:spacing w:line="227" w:lineRule="exact"/>
              <w:ind w:left="90" w:right="78"/>
              <w:jc w:val="center"/>
              <w:rPr>
                <w:rFonts w:ascii="Times New Roman"/>
                <w:sz w:val="20"/>
              </w:rPr>
            </w:pPr>
            <w:r>
              <w:rPr>
                <w:rFonts w:ascii="Times New Roman"/>
                <w:sz w:val="20"/>
              </w:rPr>
              <w:t xml:space="preserve">08 01 </w:t>
            </w:r>
            <w:r>
              <w:rPr>
                <w:rFonts w:ascii="Times New Roman"/>
                <w:spacing w:val="-5"/>
                <w:sz w:val="20"/>
              </w:rPr>
              <w:t>11</w:t>
            </w:r>
          </w:p>
          <w:p w14:paraId="322FDFFD" w14:textId="77777777" w:rsidR="00B84C5C" w:rsidRDefault="00000000">
            <w:pPr>
              <w:pStyle w:val="TableParagraph"/>
              <w:ind w:left="90" w:right="75"/>
              <w:jc w:val="center"/>
              <w:rPr>
                <w:rFonts w:ascii="Times New Roman" w:hAnsi="Times New Roman"/>
                <w:sz w:val="20"/>
              </w:rPr>
            </w:pPr>
            <w:r>
              <w:rPr>
                <w:rFonts w:ascii="Times New Roman" w:hAnsi="Times New Roman"/>
                <w:sz w:val="20"/>
              </w:rPr>
              <w:t>(отходы</w:t>
            </w:r>
            <w:r>
              <w:rPr>
                <w:rFonts w:ascii="Times New Roman" w:hAnsi="Times New Roman"/>
                <w:spacing w:val="-13"/>
                <w:sz w:val="20"/>
              </w:rPr>
              <w:t xml:space="preserve"> </w:t>
            </w:r>
            <w:r>
              <w:rPr>
                <w:rFonts w:ascii="Times New Roman" w:hAnsi="Times New Roman"/>
                <w:sz w:val="20"/>
              </w:rPr>
              <w:t>от</w:t>
            </w:r>
            <w:r>
              <w:rPr>
                <w:rFonts w:ascii="Times New Roman" w:hAnsi="Times New Roman"/>
                <w:spacing w:val="-12"/>
                <w:sz w:val="20"/>
              </w:rPr>
              <w:t xml:space="preserve"> </w:t>
            </w:r>
            <w:r>
              <w:rPr>
                <w:rFonts w:ascii="Times New Roman" w:hAnsi="Times New Roman"/>
                <w:sz w:val="20"/>
              </w:rPr>
              <w:t xml:space="preserve">красок и лаков, </w:t>
            </w:r>
            <w:proofErr w:type="spellStart"/>
            <w:r>
              <w:rPr>
                <w:rFonts w:ascii="Times New Roman" w:hAnsi="Times New Roman"/>
                <w:sz w:val="20"/>
              </w:rPr>
              <w:t>содер</w:t>
            </w:r>
            <w:proofErr w:type="spellEnd"/>
            <w:r>
              <w:rPr>
                <w:rFonts w:ascii="Times New Roman" w:hAnsi="Times New Roman"/>
                <w:sz w:val="20"/>
              </w:rPr>
              <w:t>-</w:t>
            </w:r>
          </w:p>
          <w:p w14:paraId="71B0C4CD" w14:textId="77777777" w:rsidR="00B84C5C" w:rsidRDefault="00000000">
            <w:pPr>
              <w:pStyle w:val="TableParagraph"/>
              <w:ind w:left="90" w:right="76"/>
              <w:jc w:val="center"/>
              <w:rPr>
                <w:rFonts w:ascii="Times New Roman" w:hAnsi="Times New Roman"/>
                <w:sz w:val="20"/>
              </w:rPr>
            </w:pPr>
            <w:proofErr w:type="spellStart"/>
            <w:r>
              <w:rPr>
                <w:rFonts w:ascii="Times New Roman" w:hAnsi="Times New Roman"/>
                <w:sz w:val="20"/>
              </w:rPr>
              <w:t>жащие</w:t>
            </w:r>
            <w:proofErr w:type="spellEnd"/>
            <w:r>
              <w:rPr>
                <w:rFonts w:ascii="Times New Roman" w:hAnsi="Times New Roman"/>
                <w:spacing w:val="-13"/>
                <w:sz w:val="20"/>
              </w:rPr>
              <w:t xml:space="preserve"> </w:t>
            </w:r>
            <w:proofErr w:type="spellStart"/>
            <w:proofErr w:type="gramStart"/>
            <w:r>
              <w:rPr>
                <w:rFonts w:ascii="Times New Roman" w:hAnsi="Times New Roman"/>
                <w:sz w:val="20"/>
              </w:rPr>
              <w:t>органиче</w:t>
            </w:r>
            <w:proofErr w:type="spellEnd"/>
            <w:r>
              <w:rPr>
                <w:rFonts w:ascii="Times New Roman" w:hAnsi="Times New Roman"/>
                <w:sz w:val="20"/>
              </w:rPr>
              <w:t xml:space="preserve">- </w:t>
            </w:r>
            <w:proofErr w:type="spellStart"/>
            <w:r>
              <w:rPr>
                <w:rFonts w:ascii="Times New Roman" w:hAnsi="Times New Roman"/>
                <w:sz w:val="20"/>
              </w:rPr>
              <w:t>ские</w:t>
            </w:r>
            <w:proofErr w:type="spellEnd"/>
            <w:proofErr w:type="gramEnd"/>
            <w:r>
              <w:rPr>
                <w:rFonts w:ascii="Times New Roman" w:hAnsi="Times New Roman"/>
                <w:spacing w:val="-10"/>
                <w:sz w:val="20"/>
              </w:rPr>
              <w:t xml:space="preserve"> </w:t>
            </w:r>
            <w:r>
              <w:rPr>
                <w:rFonts w:ascii="Times New Roman" w:hAnsi="Times New Roman"/>
                <w:sz w:val="20"/>
              </w:rPr>
              <w:t>растворите- ли или другие</w:t>
            </w:r>
          </w:p>
          <w:p w14:paraId="257AD44A" w14:textId="77777777" w:rsidR="00B84C5C" w:rsidRDefault="00000000">
            <w:pPr>
              <w:pStyle w:val="TableParagraph"/>
              <w:spacing w:line="230" w:lineRule="exact"/>
              <w:ind w:left="90" w:right="77"/>
              <w:jc w:val="center"/>
              <w:rPr>
                <w:rFonts w:ascii="Times New Roman" w:hAnsi="Times New Roman"/>
                <w:sz w:val="20"/>
              </w:rPr>
            </w:pPr>
            <w:r>
              <w:rPr>
                <w:rFonts w:ascii="Times New Roman" w:hAnsi="Times New Roman"/>
                <w:sz w:val="20"/>
              </w:rPr>
              <w:t>опасные</w:t>
            </w:r>
            <w:r>
              <w:rPr>
                <w:rFonts w:ascii="Times New Roman" w:hAnsi="Times New Roman"/>
                <w:spacing w:val="-13"/>
                <w:sz w:val="20"/>
              </w:rPr>
              <w:t xml:space="preserve"> </w:t>
            </w:r>
            <w:proofErr w:type="gramStart"/>
            <w:r>
              <w:rPr>
                <w:rFonts w:ascii="Times New Roman" w:hAnsi="Times New Roman"/>
                <w:sz w:val="20"/>
              </w:rPr>
              <w:t xml:space="preserve">веще- </w:t>
            </w:r>
            <w:proofErr w:type="spellStart"/>
            <w:r>
              <w:rPr>
                <w:rFonts w:ascii="Times New Roman" w:hAnsi="Times New Roman"/>
                <w:spacing w:val="-2"/>
                <w:sz w:val="20"/>
              </w:rPr>
              <w:t>ства</w:t>
            </w:r>
            <w:proofErr w:type="spellEnd"/>
            <w:proofErr w:type="gramEnd"/>
            <w:r>
              <w:rPr>
                <w:rFonts w:ascii="Times New Roman" w:hAnsi="Times New Roman"/>
                <w:spacing w:val="-2"/>
                <w:sz w:val="20"/>
              </w:rPr>
              <w:t>)</w:t>
            </w:r>
          </w:p>
        </w:tc>
        <w:tc>
          <w:tcPr>
            <w:tcW w:w="1332" w:type="dxa"/>
          </w:tcPr>
          <w:p w14:paraId="742ED4A6" w14:textId="77777777" w:rsidR="00B84C5C" w:rsidRDefault="00000000">
            <w:pPr>
              <w:pStyle w:val="TableParagraph"/>
              <w:spacing w:line="227" w:lineRule="exact"/>
              <w:ind w:left="13"/>
              <w:jc w:val="center"/>
              <w:rPr>
                <w:rFonts w:ascii="Times New Roman"/>
                <w:sz w:val="20"/>
              </w:rPr>
            </w:pPr>
            <w:r>
              <w:rPr>
                <w:rFonts w:ascii="Times New Roman"/>
                <w:spacing w:val="-10"/>
                <w:sz w:val="20"/>
              </w:rPr>
              <w:t>3</w:t>
            </w:r>
          </w:p>
        </w:tc>
        <w:tc>
          <w:tcPr>
            <w:tcW w:w="3375" w:type="dxa"/>
          </w:tcPr>
          <w:p w14:paraId="43A0E63B" w14:textId="77777777" w:rsidR="00B84C5C" w:rsidRDefault="00000000">
            <w:pPr>
              <w:pStyle w:val="TableParagraph"/>
              <w:ind w:left="110"/>
              <w:rPr>
                <w:rFonts w:ascii="Times New Roman" w:hAnsi="Times New Roman"/>
                <w:sz w:val="20"/>
              </w:rPr>
            </w:pPr>
            <w:r>
              <w:rPr>
                <w:rFonts w:ascii="Times New Roman" w:hAnsi="Times New Roman"/>
                <w:sz w:val="20"/>
              </w:rPr>
              <w:t>Сбор</w:t>
            </w:r>
            <w:r>
              <w:rPr>
                <w:rFonts w:ascii="Times New Roman" w:hAnsi="Times New Roman"/>
                <w:spacing w:val="-13"/>
                <w:sz w:val="20"/>
              </w:rPr>
              <w:t xml:space="preserve"> </w:t>
            </w:r>
            <w:r>
              <w:rPr>
                <w:rFonts w:ascii="Times New Roman" w:hAnsi="Times New Roman"/>
                <w:sz w:val="20"/>
              </w:rPr>
              <w:t>и</w:t>
            </w:r>
            <w:r>
              <w:rPr>
                <w:rFonts w:ascii="Times New Roman" w:hAnsi="Times New Roman"/>
                <w:spacing w:val="-12"/>
                <w:sz w:val="20"/>
              </w:rPr>
              <w:t xml:space="preserve"> </w:t>
            </w:r>
            <w:r>
              <w:rPr>
                <w:rFonts w:ascii="Times New Roman" w:hAnsi="Times New Roman"/>
                <w:sz w:val="20"/>
              </w:rPr>
              <w:t>вывоз</w:t>
            </w:r>
            <w:r>
              <w:rPr>
                <w:rFonts w:ascii="Times New Roman" w:hAnsi="Times New Roman"/>
                <w:spacing w:val="-13"/>
                <w:sz w:val="20"/>
              </w:rPr>
              <w:t xml:space="preserve"> </w:t>
            </w:r>
            <w:r>
              <w:rPr>
                <w:rFonts w:ascii="Times New Roman" w:hAnsi="Times New Roman"/>
                <w:sz w:val="20"/>
              </w:rPr>
              <w:t>специализированной организацией по договору.</w:t>
            </w:r>
          </w:p>
        </w:tc>
      </w:tr>
      <w:tr w:rsidR="00B84C5C" w14:paraId="797DFEAE" w14:textId="77777777">
        <w:trPr>
          <w:trHeight w:val="691"/>
        </w:trPr>
        <w:tc>
          <w:tcPr>
            <w:tcW w:w="1644" w:type="dxa"/>
          </w:tcPr>
          <w:p w14:paraId="2733342C" w14:textId="77777777" w:rsidR="00B84C5C" w:rsidRDefault="00B84C5C">
            <w:pPr>
              <w:pStyle w:val="TableParagraph"/>
              <w:spacing w:before="1"/>
              <w:rPr>
                <w:sz w:val="20"/>
              </w:rPr>
            </w:pPr>
          </w:p>
          <w:p w14:paraId="72654A95" w14:textId="77777777" w:rsidR="00B84C5C" w:rsidRDefault="00000000">
            <w:pPr>
              <w:pStyle w:val="TableParagraph"/>
              <w:ind w:left="286"/>
              <w:rPr>
                <w:rFonts w:ascii="Times New Roman" w:hAnsi="Times New Roman"/>
                <w:sz w:val="20"/>
              </w:rPr>
            </w:pPr>
            <w:r>
              <w:rPr>
                <w:rFonts w:ascii="Times New Roman" w:hAnsi="Times New Roman"/>
                <w:spacing w:val="-2"/>
                <w:sz w:val="20"/>
              </w:rPr>
              <w:t>Металлолом</w:t>
            </w:r>
          </w:p>
        </w:tc>
        <w:tc>
          <w:tcPr>
            <w:tcW w:w="1450" w:type="dxa"/>
          </w:tcPr>
          <w:p w14:paraId="32EB24B9" w14:textId="77777777" w:rsidR="00B84C5C" w:rsidRDefault="00B84C5C">
            <w:pPr>
              <w:pStyle w:val="TableParagraph"/>
              <w:spacing w:before="1"/>
              <w:rPr>
                <w:sz w:val="20"/>
              </w:rPr>
            </w:pPr>
          </w:p>
          <w:p w14:paraId="01ECAAF2" w14:textId="77777777" w:rsidR="00B84C5C" w:rsidRDefault="00000000">
            <w:pPr>
              <w:pStyle w:val="TableParagraph"/>
              <w:ind w:left="12" w:right="2"/>
              <w:jc w:val="center"/>
              <w:rPr>
                <w:rFonts w:ascii="Times New Roman"/>
                <w:sz w:val="20"/>
              </w:rPr>
            </w:pPr>
            <w:r>
              <w:rPr>
                <w:rFonts w:ascii="Times New Roman"/>
                <w:spacing w:val="-5"/>
                <w:sz w:val="20"/>
              </w:rPr>
              <w:t>0,1</w:t>
            </w:r>
          </w:p>
        </w:tc>
        <w:tc>
          <w:tcPr>
            <w:tcW w:w="1768" w:type="dxa"/>
          </w:tcPr>
          <w:p w14:paraId="6F66C24E" w14:textId="77777777" w:rsidR="00B84C5C" w:rsidRDefault="00000000">
            <w:pPr>
              <w:pStyle w:val="TableParagraph"/>
              <w:spacing w:line="228" w:lineRule="exact"/>
              <w:ind w:left="90" w:right="78"/>
              <w:jc w:val="center"/>
              <w:rPr>
                <w:rFonts w:ascii="Times New Roman"/>
                <w:sz w:val="20"/>
              </w:rPr>
            </w:pPr>
            <w:r>
              <w:rPr>
                <w:rFonts w:ascii="Times New Roman"/>
                <w:sz w:val="20"/>
              </w:rPr>
              <w:t xml:space="preserve">17 04 </w:t>
            </w:r>
            <w:r>
              <w:rPr>
                <w:rFonts w:ascii="Times New Roman"/>
                <w:spacing w:val="-5"/>
                <w:sz w:val="20"/>
              </w:rPr>
              <w:t>07</w:t>
            </w:r>
          </w:p>
          <w:p w14:paraId="5439139D" w14:textId="77777777" w:rsidR="00B84C5C" w:rsidRDefault="00000000">
            <w:pPr>
              <w:pStyle w:val="TableParagraph"/>
              <w:spacing w:line="230" w:lineRule="exact"/>
              <w:ind w:left="90" w:right="75"/>
              <w:jc w:val="center"/>
              <w:rPr>
                <w:rFonts w:ascii="Times New Roman" w:hAnsi="Times New Roman"/>
                <w:sz w:val="20"/>
              </w:rPr>
            </w:pPr>
            <w:r>
              <w:rPr>
                <w:rFonts w:ascii="Times New Roman" w:hAnsi="Times New Roman"/>
                <w:spacing w:val="-2"/>
                <w:sz w:val="20"/>
              </w:rPr>
              <w:t>(смешанные металлы)</w:t>
            </w:r>
          </w:p>
        </w:tc>
        <w:tc>
          <w:tcPr>
            <w:tcW w:w="1332" w:type="dxa"/>
          </w:tcPr>
          <w:p w14:paraId="2CB24062" w14:textId="77777777" w:rsidR="00B84C5C" w:rsidRDefault="00000000">
            <w:pPr>
              <w:pStyle w:val="TableParagraph"/>
              <w:spacing w:line="228" w:lineRule="exact"/>
              <w:ind w:left="13"/>
              <w:jc w:val="center"/>
              <w:rPr>
                <w:rFonts w:ascii="Times New Roman"/>
                <w:sz w:val="20"/>
              </w:rPr>
            </w:pPr>
            <w:r>
              <w:rPr>
                <w:rFonts w:ascii="Times New Roman"/>
                <w:spacing w:val="-10"/>
                <w:sz w:val="20"/>
              </w:rPr>
              <w:t>4</w:t>
            </w:r>
          </w:p>
        </w:tc>
        <w:tc>
          <w:tcPr>
            <w:tcW w:w="3375" w:type="dxa"/>
          </w:tcPr>
          <w:p w14:paraId="4D5CBAFB" w14:textId="77777777" w:rsidR="00B84C5C" w:rsidRDefault="00000000">
            <w:pPr>
              <w:pStyle w:val="TableParagraph"/>
              <w:ind w:left="110"/>
              <w:rPr>
                <w:rFonts w:ascii="Times New Roman" w:hAnsi="Times New Roman"/>
                <w:sz w:val="20"/>
              </w:rPr>
            </w:pPr>
            <w:r>
              <w:rPr>
                <w:rFonts w:ascii="Times New Roman" w:hAnsi="Times New Roman"/>
                <w:sz w:val="20"/>
              </w:rPr>
              <w:t>Сбор</w:t>
            </w:r>
            <w:r>
              <w:rPr>
                <w:rFonts w:ascii="Times New Roman" w:hAnsi="Times New Roman"/>
                <w:spacing w:val="-13"/>
                <w:sz w:val="20"/>
              </w:rPr>
              <w:t xml:space="preserve"> </w:t>
            </w:r>
            <w:r>
              <w:rPr>
                <w:rFonts w:ascii="Times New Roman" w:hAnsi="Times New Roman"/>
                <w:sz w:val="20"/>
              </w:rPr>
              <w:t>и</w:t>
            </w:r>
            <w:r>
              <w:rPr>
                <w:rFonts w:ascii="Times New Roman" w:hAnsi="Times New Roman"/>
                <w:spacing w:val="-12"/>
                <w:sz w:val="20"/>
              </w:rPr>
              <w:t xml:space="preserve"> </w:t>
            </w:r>
            <w:r>
              <w:rPr>
                <w:rFonts w:ascii="Times New Roman" w:hAnsi="Times New Roman"/>
                <w:sz w:val="20"/>
              </w:rPr>
              <w:t>вывоз</w:t>
            </w:r>
            <w:r>
              <w:rPr>
                <w:rFonts w:ascii="Times New Roman" w:hAnsi="Times New Roman"/>
                <w:spacing w:val="-13"/>
                <w:sz w:val="20"/>
              </w:rPr>
              <w:t xml:space="preserve"> </w:t>
            </w:r>
            <w:r>
              <w:rPr>
                <w:rFonts w:ascii="Times New Roman" w:hAnsi="Times New Roman"/>
                <w:sz w:val="20"/>
              </w:rPr>
              <w:t>специализированной организацией по договору.</w:t>
            </w:r>
          </w:p>
        </w:tc>
      </w:tr>
      <w:tr w:rsidR="00B84C5C" w14:paraId="7A5ED326" w14:textId="77777777">
        <w:trPr>
          <w:trHeight w:val="459"/>
        </w:trPr>
        <w:tc>
          <w:tcPr>
            <w:tcW w:w="1644" w:type="dxa"/>
          </w:tcPr>
          <w:p w14:paraId="71A04EB2" w14:textId="77777777" w:rsidR="00B84C5C" w:rsidRDefault="00000000">
            <w:pPr>
              <w:pStyle w:val="TableParagraph"/>
              <w:spacing w:line="227" w:lineRule="exact"/>
              <w:ind w:left="10" w:right="1"/>
              <w:jc w:val="center"/>
              <w:rPr>
                <w:rFonts w:ascii="Times New Roman" w:hAnsi="Times New Roman"/>
                <w:sz w:val="20"/>
              </w:rPr>
            </w:pPr>
            <w:r>
              <w:rPr>
                <w:rFonts w:ascii="Times New Roman" w:hAnsi="Times New Roman"/>
                <w:sz w:val="20"/>
              </w:rPr>
              <w:t>Огарки</w:t>
            </w:r>
            <w:r>
              <w:rPr>
                <w:rFonts w:ascii="Times New Roman" w:hAnsi="Times New Roman"/>
                <w:spacing w:val="-7"/>
                <w:sz w:val="20"/>
              </w:rPr>
              <w:t xml:space="preserve"> </w:t>
            </w:r>
            <w:proofErr w:type="spellStart"/>
            <w:r>
              <w:rPr>
                <w:rFonts w:ascii="Times New Roman" w:hAnsi="Times New Roman"/>
                <w:spacing w:val="-2"/>
                <w:sz w:val="20"/>
              </w:rPr>
              <w:t>элек</w:t>
            </w:r>
            <w:proofErr w:type="spellEnd"/>
            <w:r>
              <w:rPr>
                <w:rFonts w:ascii="Times New Roman" w:hAnsi="Times New Roman"/>
                <w:spacing w:val="-2"/>
                <w:sz w:val="20"/>
              </w:rPr>
              <w:t>-</w:t>
            </w:r>
          </w:p>
          <w:p w14:paraId="2DF7FBAD" w14:textId="77777777" w:rsidR="00B84C5C" w:rsidRDefault="00000000">
            <w:pPr>
              <w:pStyle w:val="TableParagraph"/>
              <w:spacing w:line="212" w:lineRule="exact"/>
              <w:ind w:left="10"/>
              <w:jc w:val="center"/>
              <w:rPr>
                <w:rFonts w:ascii="Times New Roman" w:hAnsi="Times New Roman"/>
                <w:sz w:val="20"/>
              </w:rPr>
            </w:pPr>
            <w:proofErr w:type="spellStart"/>
            <w:r>
              <w:rPr>
                <w:rFonts w:ascii="Times New Roman" w:hAnsi="Times New Roman"/>
                <w:spacing w:val="-2"/>
                <w:sz w:val="20"/>
              </w:rPr>
              <w:t>тродов</w:t>
            </w:r>
            <w:proofErr w:type="spellEnd"/>
          </w:p>
        </w:tc>
        <w:tc>
          <w:tcPr>
            <w:tcW w:w="1450" w:type="dxa"/>
          </w:tcPr>
          <w:p w14:paraId="1D7EDCD0" w14:textId="77777777" w:rsidR="00B84C5C" w:rsidRDefault="00000000">
            <w:pPr>
              <w:pStyle w:val="TableParagraph"/>
              <w:spacing w:before="112"/>
              <w:ind w:left="12" w:right="2"/>
              <w:jc w:val="center"/>
              <w:rPr>
                <w:sz w:val="18"/>
              </w:rPr>
            </w:pPr>
            <w:r>
              <w:rPr>
                <w:rFonts w:ascii="Times New Roman"/>
                <w:sz w:val="20"/>
              </w:rPr>
              <w:t xml:space="preserve">0, </w:t>
            </w:r>
            <w:r>
              <w:rPr>
                <w:spacing w:val="-4"/>
                <w:sz w:val="18"/>
              </w:rPr>
              <w:t>0019</w:t>
            </w:r>
          </w:p>
        </w:tc>
        <w:tc>
          <w:tcPr>
            <w:tcW w:w="1768" w:type="dxa"/>
          </w:tcPr>
          <w:p w14:paraId="26E9DD8C" w14:textId="77777777" w:rsidR="00B84C5C" w:rsidRDefault="00000000">
            <w:pPr>
              <w:pStyle w:val="TableParagraph"/>
              <w:spacing w:line="227" w:lineRule="exact"/>
              <w:ind w:left="90" w:right="76"/>
              <w:jc w:val="center"/>
              <w:rPr>
                <w:rFonts w:ascii="Times New Roman"/>
                <w:sz w:val="20"/>
              </w:rPr>
            </w:pPr>
            <w:r>
              <w:rPr>
                <w:rFonts w:ascii="Times New Roman"/>
                <w:spacing w:val="-2"/>
                <w:sz w:val="20"/>
              </w:rPr>
              <w:t>120113</w:t>
            </w:r>
          </w:p>
          <w:p w14:paraId="74E5105C" w14:textId="77777777" w:rsidR="00B84C5C" w:rsidRDefault="00000000">
            <w:pPr>
              <w:pStyle w:val="TableParagraph"/>
              <w:spacing w:line="212" w:lineRule="exact"/>
              <w:ind w:left="90" w:right="79"/>
              <w:jc w:val="center"/>
              <w:rPr>
                <w:rFonts w:ascii="Times New Roman" w:hAnsi="Times New Roman"/>
                <w:sz w:val="20"/>
              </w:rPr>
            </w:pPr>
            <w:r>
              <w:rPr>
                <w:rFonts w:ascii="Times New Roman" w:hAnsi="Times New Roman"/>
                <w:sz w:val="20"/>
              </w:rPr>
              <w:t>(отходы</w:t>
            </w:r>
            <w:r>
              <w:rPr>
                <w:rFonts w:ascii="Times New Roman" w:hAnsi="Times New Roman"/>
                <w:spacing w:val="-2"/>
                <w:sz w:val="20"/>
              </w:rPr>
              <w:t xml:space="preserve"> сварки)</w:t>
            </w:r>
          </w:p>
        </w:tc>
        <w:tc>
          <w:tcPr>
            <w:tcW w:w="1332" w:type="dxa"/>
          </w:tcPr>
          <w:p w14:paraId="12B184B9" w14:textId="77777777" w:rsidR="00B84C5C" w:rsidRDefault="00000000">
            <w:pPr>
              <w:pStyle w:val="TableParagraph"/>
              <w:spacing w:before="112"/>
              <w:ind w:left="13"/>
              <w:jc w:val="center"/>
              <w:rPr>
                <w:rFonts w:ascii="Times New Roman"/>
                <w:sz w:val="20"/>
              </w:rPr>
            </w:pPr>
            <w:r>
              <w:rPr>
                <w:rFonts w:ascii="Times New Roman"/>
                <w:spacing w:val="-10"/>
                <w:sz w:val="20"/>
              </w:rPr>
              <w:t>4</w:t>
            </w:r>
          </w:p>
        </w:tc>
        <w:tc>
          <w:tcPr>
            <w:tcW w:w="3375" w:type="dxa"/>
          </w:tcPr>
          <w:p w14:paraId="3F3D64E1" w14:textId="77777777" w:rsidR="00B84C5C" w:rsidRDefault="00000000">
            <w:pPr>
              <w:pStyle w:val="TableParagraph"/>
              <w:spacing w:line="227" w:lineRule="exact"/>
              <w:ind w:left="110"/>
              <w:rPr>
                <w:rFonts w:ascii="Times New Roman" w:hAnsi="Times New Roman"/>
                <w:sz w:val="20"/>
              </w:rPr>
            </w:pPr>
            <w:r>
              <w:rPr>
                <w:rFonts w:ascii="Times New Roman" w:hAnsi="Times New Roman"/>
                <w:sz w:val="20"/>
              </w:rPr>
              <w:t>Сбор</w:t>
            </w:r>
            <w:r>
              <w:rPr>
                <w:rFonts w:ascii="Times New Roman" w:hAnsi="Times New Roman"/>
                <w:spacing w:val="-1"/>
                <w:sz w:val="20"/>
              </w:rPr>
              <w:t xml:space="preserve"> </w:t>
            </w:r>
            <w:r>
              <w:rPr>
                <w:rFonts w:ascii="Times New Roman" w:hAnsi="Times New Roman"/>
                <w:sz w:val="20"/>
              </w:rPr>
              <w:t>и</w:t>
            </w:r>
            <w:r>
              <w:rPr>
                <w:rFonts w:ascii="Times New Roman" w:hAnsi="Times New Roman"/>
                <w:spacing w:val="-1"/>
                <w:sz w:val="20"/>
              </w:rPr>
              <w:t xml:space="preserve"> </w:t>
            </w:r>
            <w:r>
              <w:rPr>
                <w:rFonts w:ascii="Times New Roman" w:hAnsi="Times New Roman"/>
                <w:sz w:val="20"/>
              </w:rPr>
              <w:t>вывоз</w:t>
            </w:r>
            <w:r>
              <w:rPr>
                <w:rFonts w:ascii="Times New Roman" w:hAnsi="Times New Roman"/>
                <w:spacing w:val="-2"/>
                <w:sz w:val="20"/>
              </w:rPr>
              <w:t xml:space="preserve"> специализированной</w:t>
            </w:r>
          </w:p>
          <w:p w14:paraId="3153E401" w14:textId="77777777" w:rsidR="00B84C5C" w:rsidRDefault="00000000">
            <w:pPr>
              <w:pStyle w:val="TableParagraph"/>
              <w:spacing w:line="212" w:lineRule="exact"/>
              <w:ind w:left="110"/>
              <w:rPr>
                <w:rFonts w:ascii="Times New Roman" w:hAnsi="Times New Roman"/>
                <w:sz w:val="20"/>
              </w:rPr>
            </w:pPr>
            <w:r>
              <w:rPr>
                <w:rFonts w:ascii="Times New Roman" w:hAnsi="Times New Roman"/>
                <w:sz w:val="20"/>
              </w:rPr>
              <w:t>организацией</w:t>
            </w:r>
            <w:r>
              <w:rPr>
                <w:rFonts w:ascii="Times New Roman" w:hAnsi="Times New Roman"/>
                <w:spacing w:val="-6"/>
                <w:sz w:val="20"/>
              </w:rPr>
              <w:t xml:space="preserve"> </w:t>
            </w:r>
            <w:r>
              <w:rPr>
                <w:rFonts w:ascii="Times New Roman" w:hAnsi="Times New Roman"/>
                <w:sz w:val="20"/>
              </w:rPr>
              <w:t>по</w:t>
            </w:r>
            <w:r>
              <w:rPr>
                <w:rFonts w:ascii="Times New Roman" w:hAnsi="Times New Roman"/>
                <w:spacing w:val="-4"/>
                <w:sz w:val="20"/>
              </w:rPr>
              <w:t xml:space="preserve"> </w:t>
            </w:r>
            <w:r>
              <w:rPr>
                <w:rFonts w:ascii="Times New Roman" w:hAnsi="Times New Roman"/>
                <w:spacing w:val="-2"/>
                <w:sz w:val="20"/>
              </w:rPr>
              <w:t>договору.</w:t>
            </w:r>
          </w:p>
        </w:tc>
      </w:tr>
      <w:tr w:rsidR="00B84C5C" w14:paraId="5F6D14FC" w14:textId="77777777">
        <w:trPr>
          <w:trHeight w:val="920"/>
        </w:trPr>
        <w:tc>
          <w:tcPr>
            <w:tcW w:w="1644" w:type="dxa"/>
          </w:tcPr>
          <w:p w14:paraId="22D76260" w14:textId="77777777" w:rsidR="00B84C5C" w:rsidRDefault="00B84C5C">
            <w:pPr>
              <w:pStyle w:val="TableParagraph"/>
              <w:rPr>
                <w:sz w:val="20"/>
              </w:rPr>
            </w:pPr>
          </w:p>
          <w:p w14:paraId="3BE5C33C" w14:textId="77777777" w:rsidR="00B84C5C" w:rsidRDefault="00000000">
            <w:pPr>
              <w:pStyle w:val="TableParagraph"/>
              <w:ind w:left="509" w:hanging="302"/>
              <w:rPr>
                <w:rFonts w:ascii="Times New Roman" w:hAnsi="Times New Roman"/>
                <w:sz w:val="20"/>
              </w:rPr>
            </w:pPr>
            <w:r>
              <w:rPr>
                <w:rFonts w:ascii="Times New Roman" w:hAnsi="Times New Roman"/>
                <w:spacing w:val="-2"/>
                <w:sz w:val="20"/>
              </w:rPr>
              <w:t>Строительные отходы</w:t>
            </w:r>
          </w:p>
        </w:tc>
        <w:tc>
          <w:tcPr>
            <w:tcW w:w="1450" w:type="dxa"/>
          </w:tcPr>
          <w:p w14:paraId="787F9DC6" w14:textId="77777777" w:rsidR="00B84C5C" w:rsidRDefault="00B84C5C">
            <w:pPr>
              <w:pStyle w:val="TableParagraph"/>
              <w:spacing w:before="115"/>
              <w:rPr>
                <w:sz w:val="20"/>
              </w:rPr>
            </w:pPr>
          </w:p>
          <w:p w14:paraId="52D4B1FC" w14:textId="77777777" w:rsidR="00B84C5C" w:rsidRDefault="00000000">
            <w:pPr>
              <w:pStyle w:val="TableParagraph"/>
              <w:spacing w:before="1"/>
              <w:ind w:left="12" w:right="1"/>
              <w:jc w:val="center"/>
              <w:rPr>
                <w:rFonts w:ascii="Times New Roman"/>
                <w:sz w:val="20"/>
              </w:rPr>
            </w:pPr>
            <w:r>
              <w:rPr>
                <w:rFonts w:ascii="Times New Roman"/>
                <w:spacing w:val="-10"/>
                <w:sz w:val="20"/>
              </w:rPr>
              <w:t>1</w:t>
            </w:r>
          </w:p>
        </w:tc>
        <w:tc>
          <w:tcPr>
            <w:tcW w:w="1768" w:type="dxa"/>
          </w:tcPr>
          <w:p w14:paraId="44BCF088" w14:textId="77777777" w:rsidR="00B84C5C" w:rsidRDefault="00000000">
            <w:pPr>
              <w:pStyle w:val="TableParagraph"/>
              <w:spacing w:line="227" w:lineRule="exact"/>
              <w:ind w:left="90" w:right="80"/>
              <w:jc w:val="center"/>
              <w:rPr>
                <w:rFonts w:ascii="Times New Roman" w:hAnsi="Times New Roman"/>
                <w:sz w:val="20"/>
              </w:rPr>
            </w:pPr>
            <w:r>
              <w:rPr>
                <w:rFonts w:ascii="Times New Roman" w:hAnsi="Times New Roman"/>
                <w:sz w:val="20"/>
              </w:rPr>
              <w:t>17</w:t>
            </w:r>
            <w:r>
              <w:rPr>
                <w:rFonts w:ascii="Times New Roman" w:hAnsi="Times New Roman"/>
                <w:spacing w:val="-1"/>
                <w:sz w:val="20"/>
              </w:rPr>
              <w:t xml:space="preserve"> </w:t>
            </w:r>
            <w:r>
              <w:rPr>
                <w:rFonts w:ascii="Times New Roman" w:hAnsi="Times New Roman"/>
                <w:sz w:val="20"/>
              </w:rPr>
              <w:t>09</w:t>
            </w:r>
            <w:r>
              <w:rPr>
                <w:rFonts w:ascii="Times New Roman" w:hAnsi="Times New Roman"/>
                <w:spacing w:val="-1"/>
                <w:sz w:val="20"/>
              </w:rPr>
              <w:t xml:space="preserve"> </w:t>
            </w:r>
            <w:r>
              <w:rPr>
                <w:rFonts w:ascii="Times New Roman" w:hAnsi="Times New Roman"/>
                <w:sz w:val="20"/>
              </w:rPr>
              <w:t xml:space="preserve">04 </w:t>
            </w:r>
            <w:r>
              <w:rPr>
                <w:rFonts w:ascii="Times New Roman" w:hAnsi="Times New Roman"/>
                <w:spacing w:val="-2"/>
                <w:sz w:val="20"/>
              </w:rPr>
              <w:t>(</w:t>
            </w:r>
            <w:proofErr w:type="spellStart"/>
            <w:r>
              <w:rPr>
                <w:rFonts w:ascii="Times New Roman" w:hAnsi="Times New Roman"/>
                <w:spacing w:val="-2"/>
                <w:sz w:val="20"/>
              </w:rPr>
              <w:t>сме</w:t>
            </w:r>
            <w:proofErr w:type="spellEnd"/>
            <w:r>
              <w:rPr>
                <w:rFonts w:ascii="Times New Roman" w:hAnsi="Times New Roman"/>
                <w:spacing w:val="-2"/>
                <w:sz w:val="20"/>
              </w:rPr>
              <w:t>-</w:t>
            </w:r>
          </w:p>
          <w:p w14:paraId="1F645F09" w14:textId="77777777" w:rsidR="00B84C5C" w:rsidRDefault="00000000">
            <w:pPr>
              <w:pStyle w:val="TableParagraph"/>
              <w:spacing w:line="230" w:lineRule="exact"/>
              <w:ind w:left="201" w:right="187" w:firstLine="1"/>
              <w:jc w:val="center"/>
              <w:rPr>
                <w:rFonts w:ascii="Times New Roman" w:hAnsi="Times New Roman"/>
                <w:sz w:val="20"/>
              </w:rPr>
            </w:pPr>
            <w:proofErr w:type="spellStart"/>
            <w:r>
              <w:rPr>
                <w:rFonts w:ascii="Times New Roman" w:hAnsi="Times New Roman"/>
                <w:sz w:val="20"/>
              </w:rPr>
              <w:t>шанные</w:t>
            </w:r>
            <w:proofErr w:type="spellEnd"/>
            <w:r>
              <w:rPr>
                <w:rFonts w:ascii="Times New Roman" w:hAnsi="Times New Roman"/>
                <w:spacing w:val="-13"/>
                <w:sz w:val="20"/>
              </w:rPr>
              <w:t xml:space="preserve"> </w:t>
            </w:r>
            <w:r>
              <w:rPr>
                <w:rFonts w:ascii="Times New Roman" w:hAnsi="Times New Roman"/>
                <w:sz w:val="20"/>
              </w:rPr>
              <w:t>отходы строительства</w:t>
            </w:r>
            <w:r>
              <w:rPr>
                <w:rFonts w:ascii="Times New Roman" w:hAnsi="Times New Roman"/>
                <w:spacing w:val="-13"/>
                <w:sz w:val="20"/>
              </w:rPr>
              <w:t xml:space="preserve"> </w:t>
            </w:r>
            <w:r>
              <w:rPr>
                <w:rFonts w:ascii="Times New Roman" w:hAnsi="Times New Roman"/>
                <w:sz w:val="20"/>
              </w:rPr>
              <w:t xml:space="preserve">и </w:t>
            </w:r>
            <w:r>
              <w:rPr>
                <w:rFonts w:ascii="Times New Roman" w:hAnsi="Times New Roman"/>
                <w:spacing w:val="-2"/>
                <w:sz w:val="20"/>
              </w:rPr>
              <w:t>сноса)</w:t>
            </w:r>
          </w:p>
        </w:tc>
        <w:tc>
          <w:tcPr>
            <w:tcW w:w="1332" w:type="dxa"/>
          </w:tcPr>
          <w:p w14:paraId="689E96A3" w14:textId="77777777" w:rsidR="00B84C5C" w:rsidRDefault="00B84C5C">
            <w:pPr>
              <w:pStyle w:val="TableParagraph"/>
              <w:spacing w:before="115"/>
              <w:rPr>
                <w:sz w:val="20"/>
              </w:rPr>
            </w:pPr>
          </w:p>
          <w:p w14:paraId="2705D82A" w14:textId="77777777" w:rsidR="00B84C5C" w:rsidRDefault="00000000">
            <w:pPr>
              <w:pStyle w:val="TableParagraph"/>
              <w:spacing w:before="1"/>
              <w:ind w:left="13"/>
              <w:jc w:val="center"/>
              <w:rPr>
                <w:rFonts w:ascii="Times New Roman"/>
                <w:sz w:val="20"/>
              </w:rPr>
            </w:pPr>
            <w:r>
              <w:rPr>
                <w:rFonts w:ascii="Times New Roman"/>
                <w:spacing w:val="-10"/>
                <w:sz w:val="20"/>
              </w:rPr>
              <w:t>4</w:t>
            </w:r>
          </w:p>
        </w:tc>
        <w:tc>
          <w:tcPr>
            <w:tcW w:w="3375" w:type="dxa"/>
          </w:tcPr>
          <w:p w14:paraId="26427AC8" w14:textId="77777777" w:rsidR="00B84C5C" w:rsidRDefault="00000000">
            <w:pPr>
              <w:pStyle w:val="TableParagraph"/>
              <w:ind w:left="110"/>
              <w:rPr>
                <w:rFonts w:ascii="Times New Roman" w:hAnsi="Times New Roman"/>
                <w:sz w:val="20"/>
              </w:rPr>
            </w:pPr>
            <w:r>
              <w:rPr>
                <w:rFonts w:ascii="Times New Roman" w:hAnsi="Times New Roman"/>
                <w:sz w:val="20"/>
              </w:rPr>
              <w:t>Сбор</w:t>
            </w:r>
            <w:r>
              <w:rPr>
                <w:rFonts w:ascii="Times New Roman" w:hAnsi="Times New Roman"/>
                <w:spacing w:val="-13"/>
                <w:sz w:val="20"/>
              </w:rPr>
              <w:t xml:space="preserve"> </w:t>
            </w:r>
            <w:r>
              <w:rPr>
                <w:rFonts w:ascii="Times New Roman" w:hAnsi="Times New Roman"/>
                <w:sz w:val="20"/>
              </w:rPr>
              <w:t>и</w:t>
            </w:r>
            <w:r>
              <w:rPr>
                <w:rFonts w:ascii="Times New Roman" w:hAnsi="Times New Roman"/>
                <w:spacing w:val="-12"/>
                <w:sz w:val="20"/>
              </w:rPr>
              <w:t xml:space="preserve"> </w:t>
            </w:r>
            <w:r>
              <w:rPr>
                <w:rFonts w:ascii="Times New Roman" w:hAnsi="Times New Roman"/>
                <w:sz w:val="20"/>
              </w:rPr>
              <w:t>вывоз</w:t>
            </w:r>
            <w:r>
              <w:rPr>
                <w:rFonts w:ascii="Times New Roman" w:hAnsi="Times New Roman"/>
                <w:spacing w:val="-13"/>
                <w:sz w:val="20"/>
              </w:rPr>
              <w:t xml:space="preserve"> </w:t>
            </w:r>
            <w:r>
              <w:rPr>
                <w:rFonts w:ascii="Times New Roman" w:hAnsi="Times New Roman"/>
                <w:sz w:val="20"/>
              </w:rPr>
              <w:t>специализированной организацией по договору.</w:t>
            </w:r>
          </w:p>
        </w:tc>
      </w:tr>
      <w:tr w:rsidR="00B84C5C" w14:paraId="4E3C387B" w14:textId="77777777">
        <w:trPr>
          <w:trHeight w:val="460"/>
        </w:trPr>
        <w:tc>
          <w:tcPr>
            <w:tcW w:w="1644" w:type="dxa"/>
          </w:tcPr>
          <w:p w14:paraId="76CAE893" w14:textId="77777777" w:rsidR="00B84C5C" w:rsidRDefault="00000000">
            <w:pPr>
              <w:pStyle w:val="TableParagraph"/>
              <w:spacing w:line="230" w:lineRule="exact"/>
              <w:ind w:left="227" w:hanging="58"/>
              <w:rPr>
                <w:rFonts w:ascii="Times New Roman" w:hAnsi="Times New Roman"/>
                <w:sz w:val="20"/>
              </w:rPr>
            </w:pPr>
            <w:r>
              <w:rPr>
                <w:rFonts w:ascii="Times New Roman" w:hAnsi="Times New Roman"/>
                <w:spacing w:val="-2"/>
                <w:sz w:val="20"/>
              </w:rPr>
              <w:t xml:space="preserve">Коммунальные </w:t>
            </w:r>
            <w:r>
              <w:rPr>
                <w:rFonts w:ascii="Times New Roman" w:hAnsi="Times New Roman"/>
                <w:sz w:val="20"/>
              </w:rPr>
              <w:t>отходы (ТБО)</w:t>
            </w:r>
          </w:p>
        </w:tc>
        <w:tc>
          <w:tcPr>
            <w:tcW w:w="1450" w:type="dxa"/>
          </w:tcPr>
          <w:p w14:paraId="61495838" w14:textId="77777777" w:rsidR="00B84C5C" w:rsidRDefault="00000000">
            <w:pPr>
              <w:pStyle w:val="TableParagraph"/>
              <w:spacing w:before="112"/>
              <w:ind w:left="12"/>
              <w:jc w:val="center"/>
              <w:rPr>
                <w:rFonts w:ascii="Times New Roman"/>
                <w:sz w:val="20"/>
              </w:rPr>
            </w:pPr>
            <w:r>
              <w:rPr>
                <w:rFonts w:ascii="Times New Roman"/>
                <w:spacing w:val="-2"/>
                <w:sz w:val="20"/>
              </w:rPr>
              <w:t>1,375</w:t>
            </w:r>
          </w:p>
        </w:tc>
        <w:tc>
          <w:tcPr>
            <w:tcW w:w="1768" w:type="dxa"/>
          </w:tcPr>
          <w:p w14:paraId="55CA5042" w14:textId="77777777" w:rsidR="00B84C5C" w:rsidRDefault="00000000">
            <w:pPr>
              <w:pStyle w:val="TableParagraph"/>
              <w:spacing w:line="227" w:lineRule="exact"/>
              <w:ind w:left="90" w:right="78"/>
              <w:jc w:val="center"/>
              <w:rPr>
                <w:rFonts w:ascii="Times New Roman"/>
                <w:sz w:val="20"/>
              </w:rPr>
            </w:pPr>
            <w:r>
              <w:rPr>
                <w:rFonts w:ascii="Times New Roman"/>
                <w:sz w:val="20"/>
              </w:rPr>
              <w:t xml:space="preserve">20 03 </w:t>
            </w:r>
            <w:r>
              <w:rPr>
                <w:rFonts w:ascii="Times New Roman"/>
                <w:spacing w:val="-5"/>
                <w:sz w:val="20"/>
              </w:rPr>
              <w:t>99</w:t>
            </w:r>
          </w:p>
          <w:p w14:paraId="4D75CDBD" w14:textId="77777777" w:rsidR="00B84C5C" w:rsidRDefault="00000000">
            <w:pPr>
              <w:pStyle w:val="TableParagraph"/>
              <w:spacing w:line="213" w:lineRule="exact"/>
              <w:ind w:left="90" w:right="78"/>
              <w:jc w:val="center"/>
              <w:rPr>
                <w:rFonts w:ascii="Times New Roman" w:hAnsi="Times New Roman"/>
                <w:sz w:val="20"/>
              </w:rPr>
            </w:pPr>
            <w:r>
              <w:rPr>
                <w:rFonts w:ascii="Times New Roman" w:hAnsi="Times New Roman"/>
                <w:spacing w:val="-2"/>
                <w:sz w:val="20"/>
              </w:rPr>
              <w:t>(коммунальные</w:t>
            </w:r>
          </w:p>
        </w:tc>
        <w:tc>
          <w:tcPr>
            <w:tcW w:w="1332" w:type="dxa"/>
          </w:tcPr>
          <w:p w14:paraId="3B62BCBA" w14:textId="77777777" w:rsidR="00B84C5C" w:rsidRDefault="00000000">
            <w:pPr>
              <w:pStyle w:val="TableParagraph"/>
              <w:spacing w:before="112"/>
              <w:ind w:left="13"/>
              <w:jc w:val="center"/>
              <w:rPr>
                <w:rFonts w:ascii="Times New Roman"/>
                <w:sz w:val="20"/>
              </w:rPr>
            </w:pPr>
            <w:r>
              <w:rPr>
                <w:rFonts w:ascii="Times New Roman"/>
                <w:spacing w:val="-10"/>
                <w:sz w:val="20"/>
              </w:rPr>
              <w:t>5</w:t>
            </w:r>
          </w:p>
        </w:tc>
        <w:tc>
          <w:tcPr>
            <w:tcW w:w="3375" w:type="dxa"/>
          </w:tcPr>
          <w:p w14:paraId="55EF0914" w14:textId="77777777" w:rsidR="00B84C5C" w:rsidRDefault="00000000">
            <w:pPr>
              <w:pStyle w:val="TableParagraph"/>
              <w:spacing w:line="230" w:lineRule="exact"/>
              <w:ind w:left="110"/>
              <w:rPr>
                <w:rFonts w:ascii="Times New Roman" w:hAnsi="Times New Roman"/>
                <w:sz w:val="20"/>
              </w:rPr>
            </w:pPr>
            <w:r>
              <w:rPr>
                <w:rFonts w:ascii="Times New Roman" w:hAnsi="Times New Roman"/>
                <w:sz w:val="20"/>
              </w:rPr>
              <w:t>Сбор</w:t>
            </w:r>
            <w:r>
              <w:rPr>
                <w:rFonts w:ascii="Times New Roman" w:hAnsi="Times New Roman"/>
                <w:spacing w:val="-13"/>
                <w:sz w:val="20"/>
              </w:rPr>
              <w:t xml:space="preserve"> </w:t>
            </w:r>
            <w:r>
              <w:rPr>
                <w:rFonts w:ascii="Times New Roman" w:hAnsi="Times New Roman"/>
                <w:sz w:val="20"/>
              </w:rPr>
              <w:t>и</w:t>
            </w:r>
            <w:r>
              <w:rPr>
                <w:rFonts w:ascii="Times New Roman" w:hAnsi="Times New Roman"/>
                <w:spacing w:val="-12"/>
                <w:sz w:val="20"/>
              </w:rPr>
              <w:t xml:space="preserve"> </w:t>
            </w:r>
            <w:r>
              <w:rPr>
                <w:rFonts w:ascii="Times New Roman" w:hAnsi="Times New Roman"/>
                <w:sz w:val="20"/>
              </w:rPr>
              <w:t>вывоз</w:t>
            </w:r>
            <w:r>
              <w:rPr>
                <w:rFonts w:ascii="Times New Roman" w:hAnsi="Times New Roman"/>
                <w:spacing w:val="-13"/>
                <w:sz w:val="20"/>
              </w:rPr>
              <w:t xml:space="preserve"> </w:t>
            </w:r>
            <w:r>
              <w:rPr>
                <w:rFonts w:ascii="Times New Roman" w:hAnsi="Times New Roman"/>
                <w:sz w:val="20"/>
              </w:rPr>
              <w:t>специализированной организацией по договору.</w:t>
            </w:r>
          </w:p>
        </w:tc>
      </w:tr>
    </w:tbl>
    <w:p w14:paraId="774F95F4" w14:textId="77777777" w:rsidR="00B84C5C" w:rsidRDefault="00B84C5C">
      <w:pPr>
        <w:spacing w:line="230" w:lineRule="exact"/>
        <w:rPr>
          <w:rFonts w:ascii="Times New Roman" w:hAnsi="Times New Roman"/>
          <w:sz w:val="20"/>
        </w:rPr>
        <w:sectPr w:rsidR="00B84C5C">
          <w:pgSz w:w="11910" w:h="16840"/>
          <w:pgMar w:top="1020" w:right="340" w:bottom="1200" w:left="1480" w:header="0" w:footer="1004"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4"/>
        <w:gridCol w:w="1450"/>
        <w:gridCol w:w="1768"/>
        <w:gridCol w:w="1332"/>
        <w:gridCol w:w="3375"/>
      </w:tblGrid>
      <w:tr w:rsidR="00B84C5C" w14:paraId="6ED796EB" w14:textId="77777777">
        <w:trPr>
          <w:trHeight w:val="429"/>
        </w:trPr>
        <w:tc>
          <w:tcPr>
            <w:tcW w:w="1644" w:type="dxa"/>
          </w:tcPr>
          <w:p w14:paraId="4338B896" w14:textId="77777777" w:rsidR="00B84C5C" w:rsidRDefault="00B84C5C">
            <w:pPr>
              <w:pStyle w:val="TableParagraph"/>
              <w:rPr>
                <w:rFonts w:ascii="Times New Roman"/>
                <w:sz w:val="20"/>
              </w:rPr>
            </w:pPr>
          </w:p>
        </w:tc>
        <w:tc>
          <w:tcPr>
            <w:tcW w:w="1450" w:type="dxa"/>
          </w:tcPr>
          <w:p w14:paraId="720E3193" w14:textId="77777777" w:rsidR="00B84C5C" w:rsidRDefault="00B84C5C">
            <w:pPr>
              <w:pStyle w:val="TableParagraph"/>
              <w:rPr>
                <w:rFonts w:ascii="Times New Roman"/>
                <w:sz w:val="20"/>
              </w:rPr>
            </w:pPr>
          </w:p>
        </w:tc>
        <w:tc>
          <w:tcPr>
            <w:tcW w:w="1768" w:type="dxa"/>
          </w:tcPr>
          <w:p w14:paraId="2590C180" w14:textId="77777777" w:rsidR="00B84C5C" w:rsidRDefault="00000000">
            <w:pPr>
              <w:pStyle w:val="TableParagraph"/>
              <w:spacing w:line="227" w:lineRule="exact"/>
              <w:ind w:left="539"/>
              <w:rPr>
                <w:rFonts w:ascii="Times New Roman" w:hAnsi="Times New Roman"/>
                <w:sz w:val="20"/>
              </w:rPr>
            </w:pPr>
            <w:r>
              <w:rPr>
                <w:rFonts w:ascii="Times New Roman" w:hAnsi="Times New Roman"/>
                <w:spacing w:val="-2"/>
                <w:sz w:val="20"/>
              </w:rPr>
              <w:t>отходы)</w:t>
            </w:r>
          </w:p>
        </w:tc>
        <w:tc>
          <w:tcPr>
            <w:tcW w:w="1332" w:type="dxa"/>
          </w:tcPr>
          <w:p w14:paraId="3D5C10F6" w14:textId="77777777" w:rsidR="00B84C5C" w:rsidRDefault="00B84C5C">
            <w:pPr>
              <w:pStyle w:val="TableParagraph"/>
              <w:rPr>
                <w:rFonts w:ascii="Times New Roman"/>
                <w:sz w:val="20"/>
              </w:rPr>
            </w:pPr>
          </w:p>
        </w:tc>
        <w:tc>
          <w:tcPr>
            <w:tcW w:w="3375" w:type="dxa"/>
          </w:tcPr>
          <w:p w14:paraId="10036F75" w14:textId="77777777" w:rsidR="00B84C5C" w:rsidRDefault="00B84C5C">
            <w:pPr>
              <w:pStyle w:val="TableParagraph"/>
              <w:rPr>
                <w:rFonts w:ascii="Times New Roman"/>
                <w:sz w:val="20"/>
              </w:rPr>
            </w:pPr>
          </w:p>
        </w:tc>
      </w:tr>
    </w:tbl>
    <w:p w14:paraId="5FC5B725" w14:textId="77777777" w:rsidR="00B84C5C" w:rsidRDefault="00000000">
      <w:pPr>
        <w:pStyle w:val="a3"/>
        <w:spacing w:before="136"/>
        <w:ind w:left="941" w:firstLine="0"/>
      </w:pPr>
      <w:r>
        <w:t>Таблица</w:t>
      </w:r>
      <w:r>
        <w:rPr>
          <w:spacing w:val="-2"/>
        </w:rPr>
        <w:t xml:space="preserve"> </w:t>
      </w:r>
      <w:r>
        <w:t>7.4</w:t>
      </w:r>
      <w:r>
        <w:rPr>
          <w:spacing w:val="1"/>
        </w:rPr>
        <w:t xml:space="preserve"> </w:t>
      </w:r>
      <w:r>
        <w:t>–</w:t>
      </w:r>
      <w:r>
        <w:rPr>
          <w:spacing w:val="-1"/>
        </w:rPr>
        <w:t xml:space="preserve"> </w:t>
      </w:r>
      <w:r>
        <w:t>Лимиты образования</w:t>
      </w:r>
      <w:r>
        <w:rPr>
          <w:spacing w:val="-2"/>
        </w:rPr>
        <w:t xml:space="preserve"> </w:t>
      </w:r>
      <w:r>
        <w:t>отходов</w:t>
      </w:r>
      <w:r>
        <w:rPr>
          <w:spacing w:val="1"/>
        </w:rPr>
        <w:t xml:space="preserve"> </w:t>
      </w:r>
      <w:r>
        <w:t>при</w:t>
      </w:r>
      <w:r>
        <w:rPr>
          <w:spacing w:val="-1"/>
        </w:rPr>
        <w:t xml:space="preserve"> </w:t>
      </w:r>
      <w:r>
        <w:rPr>
          <w:spacing w:val="-2"/>
        </w:rPr>
        <w:t>строительстве</w:t>
      </w:r>
    </w:p>
    <w:p w14:paraId="3F0FF75C" w14:textId="77777777" w:rsidR="00B84C5C" w:rsidRDefault="00B84C5C">
      <w:pPr>
        <w:pStyle w:val="a3"/>
        <w:spacing w:before="3" w:after="1"/>
        <w:ind w:left="0" w:firstLine="0"/>
        <w:jc w:val="left"/>
        <w:rPr>
          <w:sz w:val="11"/>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28"/>
        <w:gridCol w:w="3316"/>
        <w:gridCol w:w="3028"/>
      </w:tblGrid>
      <w:tr w:rsidR="00B84C5C" w14:paraId="3BBBF6D8" w14:textId="77777777">
        <w:trPr>
          <w:trHeight w:val="691"/>
        </w:trPr>
        <w:tc>
          <w:tcPr>
            <w:tcW w:w="3228" w:type="dxa"/>
          </w:tcPr>
          <w:p w14:paraId="629153FE" w14:textId="77777777" w:rsidR="00B84C5C" w:rsidRDefault="00000000">
            <w:pPr>
              <w:pStyle w:val="TableParagraph"/>
              <w:spacing w:line="229" w:lineRule="exact"/>
              <w:ind w:left="437"/>
              <w:rPr>
                <w:rFonts w:ascii="Arial" w:hAnsi="Arial"/>
                <w:b/>
                <w:sz w:val="20"/>
              </w:rPr>
            </w:pPr>
            <w:r>
              <w:rPr>
                <w:rFonts w:ascii="Arial" w:hAnsi="Arial"/>
                <w:b/>
                <w:sz w:val="20"/>
              </w:rPr>
              <w:t>Наименование</w:t>
            </w:r>
            <w:r>
              <w:rPr>
                <w:rFonts w:ascii="Arial" w:hAnsi="Arial"/>
                <w:b/>
                <w:spacing w:val="-6"/>
                <w:sz w:val="20"/>
              </w:rPr>
              <w:t xml:space="preserve"> </w:t>
            </w:r>
            <w:r>
              <w:rPr>
                <w:rFonts w:ascii="Arial" w:hAnsi="Arial"/>
                <w:b/>
                <w:spacing w:val="-2"/>
                <w:sz w:val="20"/>
              </w:rPr>
              <w:t>отходов</w:t>
            </w:r>
          </w:p>
        </w:tc>
        <w:tc>
          <w:tcPr>
            <w:tcW w:w="3316" w:type="dxa"/>
          </w:tcPr>
          <w:p w14:paraId="7C5033BA" w14:textId="77777777" w:rsidR="00B84C5C" w:rsidRDefault="00000000">
            <w:pPr>
              <w:pStyle w:val="TableParagraph"/>
              <w:ind w:left="152" w:right="143" w:hanging="1"/>
              <w:jc w:val="center"/>
              <w:rPr>
                <w:rFonts w:ascii="Arial" w:hAnsi="Arial"/>
                <w:b/>
                <w:sz w:val="20"/>
              </w:rPr>
            </w:pPr>
            <w:r>
              <w:rPr>
                <w:rFonts w:ascii="Arial" w:hAnsi="Arial"/>
                <w:b/>
                <w:sz w:val="20"/>
              </w:rPr>
              <w:t>Объем накопленных отходов на</w:t>
            </w:r>
            <w:r>
              <w:rPr>
                <w:rFonts w:ascii="Arial" w:hAnsi="Arial"/>
                <w:b/>
                <w:spacing w:val="-7"/>
                <w:sz w:val="20"/>
              </w:rPr>
              <w:t xml:space="preserve"> </w:t>
            </w:r>
            <w:r>
              <w:rPr>
                <w:rFonts w:ascii="Arial" w:hAnsi="Arial"/>
                <w:b/>
                <w:sz w:val="20"/>
              </w:rPr>
              <w:t>существующее</w:t>
            </w:r>
            <w:r>
              <w:rPr>
                <w:rFonts w:ascii="Arial" w:hAnsi="Arial"/>
                <w:b/>
                <w:spacing w:val="-7"/>
                <w:sz w:val="20"/>
              </w:rPr>
              <w:t xml:space="preserve"> </w:t>
            </w:r>
            <w:r>
              <w:rPr>
                <w:rFonts w:ascii="Arial" w:hAnsi="Arial"/>
                <w:b/>
                <w:spacing w:val="-2"/>
                <w:sz w:val="20"/>
              </w:rPr>
              <w:t>положение,</w:t>
            </w:r>
          </w:p>
          <w:p w14:paraId="2BDD5B76" w14:textId="77777777" w:rsidR="00B84C5C" w:rsidRDefault="00000000">
            <w:pPr>
              <w:pStyle w:val="TableParagraph"/>
              <w:spacing w:line="212" w:lineRule="exact"/>
              <w:ind w:left="6"/>
              <w:jc w:val="center"/>
              <w:rPr>
                <w:rFonts w:ascii="Arial" w:hAnsi="Arial"/>
                <w:b/>
                <w:sz w:val="20"/>
              </w:rPr>
            </w:pPr>
            <w:r>
              <w:rPr>
                <w:rFonts w:ascii="Arial" w:hAnsi="Arial"/>
                <w:b/>
                <w:spacing w:val="-2"/>
                <w:sz w:val="20"/>
              </w:rPr>
              <w:t>тонн/год</w:t>
            </w:r>
          </w:p>
        </w:tc>
        <w:tc>
          <w:tcPr>
            <w:tcW w:w="3028" w:type="dxa"/>
          </w:tcPr>
          <w:p w14:paraId="660A7F21" w14:textId="77777777" w:rsidR="00B84C5C" w:rsidRDefault="00000000">
            <w:pPr>
              <w:pStyle w:val="TableParagraph"/>
              <w:ind w:left="445" w:right="432" w:firstLine="751"/>
              <w:rPr>
                <w:rFonts w:ascii="Arial" w:hAnsi="Arial"/>
                <w:b/>
                <w:sz w:val="20"/>
              </w:rPr>
            </w:pPr>
            <w:r>
              <w:rPr>
                <w:rFonts w:ascii="Arial" w:hAnsi="Arial"/>
                <w:b/>
                <w:spacing w:val="-2"/>
                <w:sz w:val="20"/>
              </w:rPr>
              <w:t xml:space="preserve">Лимит </w:t>
            </w:r>
            <w:r>
              <w:rPr>
                <w:rFonts w:ascii="Arial" w:hAnsi="Arial"/>
                <w:b/>
                <w:sz w:val="20"/>
              </w:rPr>
              <w:t>накопления,</w:t>
            </w:r>
            <w:r>
              <w:rPr>
                <w:rFonts w:ascii="Arial" w:hAnsi="Arial"/>
                <w:b/>
                <w:spacing w:val="-14"/>
                <w:sz w:val="20"/>
              </w:rPr>
              <w:t xml:space="preserve"> </w:t>
            </w:r>
            <w:r>
              <w:rPr>
                <w:rFonts w:ascii="Arial" w:hAnsi="Arial"/>
                <w:b/>
                <w:sz w:val="20"/>
              </w:rPr>
              <w:t>тонн/год</w:t>
            </w:r>
          </w:p>
        </w:tc>
      </w:tr>
      <w:tr w:rsidR="00B84C5C" w14:paraId="6B939A42" w14:textId="77777777">
        <w:trPr>
          <w:trHeight w:val="230"/>
        </w:trPr>
        <w:tc>
          <w:tcPr>
            <w:tcW w:w="3228" w:type="dxa"/>
          </w:tcPr>
          <w:p w14:paraId="34F99EDA" w14:textId="77777777" w:rsidR="00B84C5C" w:rsidRDefault="00000000">
            <w:pPr>
              <w:pStyle w:val="TableParagraph"/>
              <w:spacing w:line="210" w:lineRule="exact"/>
              <w:ind w:left="107"/>
              <w:rPr>
                <w:rFonts w:ascii="Arial" w:hAnsi="Arial"/>
                <w:b/>
                <w:sz w:val="20"/>
              </w:rPr>
            </w:pPr>
            <w:r>
              <w:rPr>
                <w:rFonts w:ascii="Arial" w:hAnsi="Arial"/>
                <w:b/>
                <w:spacing w:val="-4"/>
                <w:sz w:val="20"/>
              </w:rPr>
              <w:t>Всего</w:t>
            </w:r>
          </w:p>
        </w:tc>
        <w:tc>
          <w:tcPr>
            <w:tcW w:w="3316" w:type="dxa"/>
          </w:tcPr>
          <w:p w14:paraId="674FD7A0" w14:textId="77777777" w:rsidR="00B84C5C" w:rsidRDefault="00000000">
            <w:pPr>
              <w:pStyle w:val="TableParagraph"/>
              <w:spacing w:line="210" w:lineRule="exact"/>
              <w:ind w:left="6" w:right="1"/>
              <w:jc w:val="center"/>
              <w:rPr>
                <w:sz w:val="20"/>
              </w:rPr>
            </w:pPr>
            <w:r>
              <w:rPr>
                <w:spacing w:val="-10"/>
                <w:sz w:val="20"/>
              </w:rPr>
              <w:t>-</w:t>
            </w:r>
          </w:p>
        </w:tc>
        <w:tc>
          <w:tcPr>
            <w:tcW w:w="3028" w:type="dxa"/>
          </w:tcPr>
          <w:p w14:paraId="7D100B6F" w14:textId="77777777" w:rsidR="00B84C5C" w:rsidRDefault="00000000">
            <w:pPr>
              <w:pStyle w:val="TableParagraph"/>
              <w:spacing w:before="8" w:line="201" w:lineRule="exact"/>
              <w:ind w:left="8" w:right="2"/>
              <w:jc w:val="center"/>
              <w:rPr>
                <w:rFonts w:ascii="Arial"/>
                <w:b/>
                <w:sz w:val="18"/>
              </w:rPr>
            </w:pPr>
            <w:r>
              <w:rPr>
                <w:rFonts w:ascii="Arial"/>
                <w:b/>
                <w:spacing w:val="-2"/>
                <w:sz w:val="18"/>
              </w:rPr>
              <w:t>2,5088</w:t>
            </w:r>
          </w:p>
        </w:tc>
      </w:tr>
      <w:tr w:rsidR="00B84C5C" w14:paraId="6825EE6A" w14:textId="77777777">
        <w:trPr>
          <w:trHeight w:val="230"/>
        </w:trPr>
        <w:tc>
          <w:tcPr>
            <w:tcW w:w="3228" w:type="dxa"/>
          </w:tcPr>
          <w:p w14:paraId="1891B669" w14:textId="77777777" w:rsidR="00B84C5C" w:rsidRDefault="00000000">
            <w:pPr>
              <w:pStyle w:val="TableParagraph"/>
              <w:spacing w:line="210" w:lineRule="exact"/>
              <w:ind w:left="107"/>
              <w:rPr>
                <w:sz w:val="20"/>
              </w:rPr>
            </w:pPr>
            <w:r>
              <w:rPr>
                <w:sz w:val="20"/>
              </w:rPr>
              <w:t>в</w:t>
            </w:r>
            <w:r>
              <w:rPr>
                <w:spacing w:val="-1"/>
                <w:sz w:val="20"/>
              </w:rPr>
              <w:t xml:space="preserve"> </w:t>
            </w:r>
            <w:r>
              <w:rPr>
                <w:sz w:val="20"/>
              </w:rPr>
              <w:t>т.ч.</w:t>
            </w:r>
            <w:r>
              <w:rPr>
                <w:spacing w:val="-1"/>
                <w:sz w:val="20"/>
              </w:rPr>
              <w:t xml:space="preserve"> </w:t>
            </w:r>
            <w:r>
              <w:rPr>
                <w:sz w:val="20"/>
              </w:rPr>
              <w:t xml:space="preserve">отходов </w:t>
            </w:r>
            <w:r>
              <w:rPr>
                <w:spacing w:val="-2"/>
                <w:sz w:val="20"/>
              </w:rPr>
              <w:t>производства</w:t>
            </w:r>
          </w:p>
        </w:tc>
        <w:tc>
          <w:tcPr>
            <w:tcW w:w="3316" w:type="dxa"/>
          </w:tcPr>
          <w:p w14:paraId="290FAB4B" w14:textId="77777777" w:rsidR="00B84C5C" w:rsidRDefault="00000000">
            <w:pPr>
              <w:pStyle w:val="TableParagraph"/>
              <w:spacing w:line="210" w:lineRule="exact"/>
              <w:ind w:left="6" w:right="1"/>
              <w:jc w:val="center"/>
              <w:rPr>
                <w:sz w:val="20"/>
              </w:rPr>
            </w:pPr>
            <w:r>
              <w:rPr>
                <w:spacing w:val="-10"/>
                <w:sz w:val="20"/>
              </w:rPr>
              <w:t>-</w:t>
            </w:r>
          </w:p>
        </w:tc>
        <w:tc>
          <w:tcPr>
            <w:tcW w:w="3028" w:type="dxa"/>
          </w:tcPr>
          <w:p w14:paraId="592B2B38" w14:textId="77777777" w:rsidR="00B84C5C" w:rsidRDefault="00000000">
            <w:pPr>
              <w:pStyle w:val="TableParagraph"/>
              <w:spacing w:before="8" w:line="201" w:lineRule="exact"/>
              <w:ind w:left="8" w:right="2"/>
              <w:jc w:val="center"/>
              <w:rPr>
                <w:rFonts w:ascii="Arial"/>
                <w:b/>
                <w:sz w:val="18"/>
              </w:rPr>
            </w:pPr>
            <w:r>
              <w:rPr>
                <w:rFonts w:ascii="Arial"/>
                <w:b/>
                <w:spacing w:val="-2"/>
                <w:sz w:val="18"/>
              </w:rPr>
              <w:t>1,1338</w:t>
            </w:r>
          </w:p>
        </w:tc>
      </w:tr>
      <w:tr w:rsidR="00B84C5C" w14:paraId="7D1D49EF" w14:textId="77777777">
        <w:trPr>
          <w:trHeight w:val="230"/>
        </w:trPr>
        <w:tc>
          <w:tcPr>
            <w:tcW w:w="3228" w:type="dxa"/>
          </w:tcPr>
          <w:p w14:paraId="12384801" w14:textId="77777777" w:rsidR="00B84C5C" w:rsidRDefault="00000000">
            <w:pPr>
              <w:pStyle w:val="TableParagraph"/>
              <w:spacing w:line="210" w:lineRule="exact"/>
              <w:ind w:left="107"/>
              <w:rPr>
                <w:sz w:val="20"/>
              </w:rPr>
            </w:pPr>
            <w:r>
              <w:rPr>
                <w:sz w:val="20"/>
              </w:rPr>
              <w:t>отходов</w:t>
            </w:r>
            <w:r>
              <w:rPr>
                <w:spacing w:val="-2"/>
                <w:sz w:val="20"/>
              </w:rPr>
              <w:t xml:space="preserve"> потребления</w:t>
            </w:r>
          </w:p>
        </w:tc>
        <w:tc>
          <w:tcPr>
            <w:tcW w:w="3316" w:type="dxa"/>
          </w:tcPr>
          <w:p w14:paraId="142F0CA2" w14:textId="77777777" w:rsidR="00B84C5C" w:rsidRDefault="00000000">
            <w:pPr>
              <w:pStyle w:val="TableParagraph"/>
              <w:spacing w:line="210" w:lineRule="exact"/>
              <w:ind w:left="6" w:right="1"/>
              <w:jc w:val="center"/>
              <w:rPr>
                <w:sz w:val="20"/>
              </w:rPr>
            </w:pPr>
            <w:r>
              <w:rPr>
                <w:spacing w:val="-10"/>
                <w:sz w:val="20"/>
              </w:rPr>
              <w:t>-</w:t>
            </w:r>
          </w:p>
        </w:tc>
        <w:tc>
          <w:tcPr>
            <w:tcW w:w="3028" w:type="dxa"/>
          </w:tcPr>
          <w:p w14:paraId="6C045427" w14:textId="77777777" w:rsidR="00B84C5C" w:rsidRDefault="00000000">
            <w:pPr>
              <w:pStyle w:val="TableParagraph"/>
              <w:spacing w:before="8" w:line="201" w:lineRule="exact"/>
              <w:ind w:left="8" w:right="1"/>
              <w:jc w:val="center"/>
              <w:rPr>
                <w:rFonts w:ascii="Arial"/>
                <w:b/>
                <w:sz w:val="18"/>
              </w:rPr>
            </w:pPr>
            <w:r>
              <w:rPr>
                <w:rFonts w:ascii="Arial"/>
                <w:b/>
                <w:spacing w:val="-2"/>
                <w:sz w:val="18"/>
              </w:rPr>
              <w:t>1,375</w:t>
            </w:r>
          </w:p>
        </w:tc>
      </w:tr>
      <w:tr w:rsidR="00B84C5C" w14:paraId="0D4E554F" w14:textId="77777777">
        <w:trPr>
          <w:trHeight w:val="229"/>
        </w:trPr>
        <w:tc>
          <w:tcPr>
            <w:tcW w:w="9572" w:type="dxa"/>
            <w:gridSpan w:val="3"/>
          </w:tcPr>
          <w:p w14:paraId="67AA5A12" w14:textId="77777777" w:rsidR="00B84C5C" w:rsidRDefault="00000000">
            <w:pPr>
              <w:pStyle w:val="TableParagraph"/>
              <w:spacing w:line="210" w:lineRule="exact"/>
              <w:ind w:left="9"/>
              <w:jc w:val="center"/>
              <w:rPr>
                <w:rFonts w:ascii="Arial" w:hAnsi="Arial"/>
                <w:b/>
                <w:sz w:val="20"/>
              </w:rPr>
            </w:pPr>
            <w:r>
              <w:rPr>
                <w:rFonts w:ascii="Arial" w:hAnsi="Arial"/>
                <w:b/>
                <w:sz w:val="20"/>
              </w:rPr>
              <w:t>Опасные</w:t>
            </w:r>
            <w:r>
              <w:rPr>
                <w:rFonts w:ascii="Arial" w:hAnsi="Arial"/>
                <w:b/>
                <w:spacing w:val="-2"/>
                <w:sz w:val="20"/>
              </w:rPr>
              <w:t xml:space="preserve"> отходы</w:t>
            </w:r>
          </w:p>
        </w:tc>
      </w:tr>
      <w:tr w:rsidR="00B84C5C" w14:paraId="792FB1CC" w14:textId="77777777">
        <w:trPr>
          <w:trHeight w:val="317"/>
        </w:trPr>
        <w:tc>
          <w:tcPr>
            <w:tcW w:w="3228" w:type="dxa"/>
          </w:tcPr>
          <w:p w14:paraId="112B7957" w14:textId="77777777" w:rsidR="00B84C5C" w:rsidRDefault="00000000">
            <w:pPr>
              <w:pStyle w:val="TableParagraph"/>
              <w:ind w:left="107"/>
              <w:rPr>
                <w:sz w:val="20"/>
              </w:rPr>
            </w:pPr>
            <w:r>
              <w:rPr>
                <w:sz w:val="20"/>
              </w:rPr>
              <w:t>Промасленная</w:t>
            </w:r>
            <w:r>
              <w:rPr>
                <w:spacing w:val="-11"/>
                <w:sz w:val="20"/>
              </w:rPr>
              <w:t xml:space="preserve"> </w:t>
            </w:r>
            <w:r>
              <w:rPr>
                <w:spacing w:val="-2"/>
                <w:sz w:val="20"/>
              </w:rPr>
              <w:t>ветошь</w:t>
            </w:r>
          </w:p>
        </w:tc>
        <w:tc>
          <w:tcPr>
            <w:tcW w:w="3316" w:type="dxa"/>
          </w:tcPr>
          <w:p w14:paraId="4BDAB694" w14:textId="77777777" w:rsidR="00B84C5C" w:rsidRDefault="00000000">
            <w:pPr>
              <w:pStyle w:val="TableParagraph"/>
              <w:ind w:left="6" w:right="1"/>
              <w:jc w:val="center"/>
              <w:rPr>
                <w:sz w:val="20"/>
              </w:rPr>
            </w:pPr>
            <w:r>
              <w:rPr>
                <w:spacing w:val="-10"/>
                <w:sz w:val="20"/>
              </w:rPr>
              <w:t>-</w:t>
            </w:r>
          </w:p>
        </w:tc>
        <w:tc>
          <w:tcPr>
            <w:tcW w:w="3028" w:type="dxa"/>
          </w:tcPr>
          <w:p w14:paraId="209B198B" w14:textId="77777777" w:rsidR="00B84C5C" w:rsidRDefault="00000000">
            <w:pPr>
              <w:pStyle w:val="TableParagraph"/>
              <w:spacing w:before="41"/>
              <w:ind w:left="8" w:right="2"/>
              <w:jc w:val="center"/>
              <w:rPr>
                <w:sz w:val="18"/>
              </w:rPr>
            </w:pPr>
            <w:r>
              <w:rPr>
                <w:spacing w:val="-2"/>
                <w:sz w:val="18"/>
              </w:rPr>
              <w:t>0,0254</w:t>
            </w:r>
          </w:p>
        </w:tc>
      </w:tr>
      <w:tr w:rsidR="00B84C5C" w14:paraId="5EA58590" w14:textId="77777777">
        <w:trPr>
          <w:trHeight w:val="317"/>
        </w:trPr>
        <w:tc>
          <w:tcPr>
            <w:tcW w:w="3228" w:type="dxa"/>
          </w:tcPr>
          <w:p w14:paraId="35C4EA2D" w14:textId="77777777" w:rsidR="00B84C5C" w:rsidRDefault="00000000">
            <w:pPr>
              <w:pStyle w:val="TableParagraph"/>
              <w:ind w:left="107"/>
              <w:rPr>
                <w:sz w:val="20"/>
              </w:rPr>
            </w:pPr>
            <w:r>
              <w:rPr>
                <w:sz w:val="20"/>
              </w:rPr>
              <w:t>Тара</w:t>
            </w:r>
            <w:r>
              <w:rPr>
                <w:spacing w:val="-8"/>
                <w:sz w:val="20"/>
              </w:rPr>
              <w:t xml:space="preserve"> </w:t>
            </w:r>
            <w:r>
              <w:rPr>
                <w:sz w:val="20"/>
              </w:rPr>
              <w:t>из-под</w:t>
            </w:r>
            <w:r>
              <w:rPr>
                <w:spacing w:val="-8"/>
                <w:sz w:val="20"/>
              </w:rPr>
              <w:t xml:space="preserve"> </w:t>
            </w:r>
            <w:r>
              <w:rPr>
                <w:spacing w:val="-2"/>
                <w:sz w:val="20"/>
              </w:rPr>
              <w:t>краски</w:t>
            </w:r>
          </w:p>
        </w:tc>
        <w:tc>
          <w:tcPr>
            <w:tcW w:w="3316" w:type="dxa"/>
          </w:tcPr>
          <w:p w14:paraId="5E589EFB" w14:textId="77777777" w:rsidR="00B84C5C" w:rsidRDefault="00000000">
            <w:pPr>
              <w:pStyle w:val="TableParagraph"/>
              <w:ind w:left="6" w:right="1"/>
              <w:jc w:val="center"/>
              <w:rPr>
                <w:sz w:val="20"/>
              </w:rPr>
            </w:pPr>
            <w:r>
              <w:rPr>
                <w:spacing w:val="-10"/>
                <w:sz w:val="20"/>
              </w:rPr>
              <w:t>-</w:t>
            </w:r>
          </w:p>
        </w:tc>
        <w:tc>
          <w:tcPr>
            <w:tcW w:w="3028" w:type="dxa"/>
          </w:tcPr>
          <w:p w14:paraId="08D7ECD6" w14:textId="77777777" w:rsidR="00B84C5C" w:rsidRDefault="00000000">
            <w:pPr>
              <w:pStyle w:val="TableParagraph"/>
              <w:spacing w:before="41"/>
              <w:ind w:left="8" w:right="2"/>
              <w:jc w:val="center"/>
              <w:rPr>
                <w:sz w:val="18"/>
              </w:rPr>
            </w:pPr>
            <w:r>
              <w:rPr>
                <w:sz w:val="18"/>
              </w:rPr>
              <w:t>0,</w:t>
            </w:r>
            <w:r>
              <w:rPr>
                <w:spacing w:val="11"/>
                <w:sz w:val="18"/>
              </w:rPr>
              <w:t xml:space="preserve"> </w:t>
            </w:r>
            <w:r>
              <w:rPr>
                <w:spacing w:val="-4"/>
                <w:sz w:val="18"/>
              </w:rPr>
              <w:t>0065</w:t>
            </w:r>
          </w:p>
        </w:tc>
      </w:tr>
      <w:tr w:rsidR="00B84C5C" w14:paraId="52E95780" w14:textId="77777777">
        <w:trPr>
          <w:trHeight w:val="230"/>
        </w:trPr>
        <w:tc>
          <w:tcPr>
            <w:tcW w:w="9572" w:type="dxa"/>
            <w:gridSpan w:val="3"/>
          </w:tcPr>
          <w:p w14:paraId="0F01CB85" w14:textId="77777777" w:rsidR="00B84C5C" w:rsidRDefault="00000000">
            <w:pPr>
              <w:pStyle w:val="TableParagraph"/>
              <w:spacing w:line="210" w:lineRule="exact"/>
              <w:ind w:left="9" w:right="2"/>
              <w:jc w:val="center"/>
              <w:rPr>
                <w:rFonts w:ascii="Arial" w:hAnsi="Arial"/>
                <w:b/>
                <w:sz w:val="20"/>
              </w:rPr>
            </w:pPr>
            <w:r>
              <w:rPr>
                <w:rFonts w:ascii="Arial" w:hAnsi="Arial"/>
                <w:b/>
                <w:sz w:val="20"/>
              </w:rPr>
              <w:t>Неопасные</w:t>
            </w:r>
            <w:r>
              <w:rPr>
                <w:rFonts w:ascii="Arial" w:hAnsi="Arial"/>
                <w:b/>
                <w:spacing w:val="-8"/>
                <w:sz w:val="20"/>
              </w:rPr>
              <w:t xml:space="preserve"> </w:t>
            </w:r>
            <w:r>
              <w:rPr>
                <w:rFonts w:ascii="Arial" w:hAnsi="Arial"/>
                <w:b/>
                <w:spacing w:val="-2"/>
                <w:sz w:val="20"/>
              </w:rPr>
              <w:t>отходы</w:t>
            </w:r>
          </w:p>
        </w:tc>
      </w:tr>
      <w:tr w:rsidR="00B84C5C" w14:paraId="07C5AFAD" w14:textId="77777777">
        <w:trPr>
          <w:trHeight w:val="318"/>
        </w:trPr>
        <w:tc>
          <w:tcPr>
            <w:tcW w:w="3228" w:type="dxa"/>
          </w:tcPr>
          <w:p w14:paraId="5CCEAD74" w14:textId="77777777" w:rsidR="00B84C5C" w:rsidRDefault="00000000">
            <w:pPr>
              <w:pStyle w:val="TableParagraph"/>
              <w:spacing w:before="1"/>
              <w:ind w:left="107"/>
              <w:rPr>
                <w:sz w:val="20"/>
              </w:rPr>
            </w:pPr>
            <w:r>
              <w:rPr>
                <w:sz w:val="20"/>
              </w:rPr>
              <w:t>Строительные</w:t>
            </w:r>
            <w:r>
              <w:rPr>
                <w:spacing w:val="-5"/>
                <w:sz w:val="20"/>
              </w:rPr>
              <w:t xml:space="preserve"> </w:t>
            </w:r>
            <w:r>
              <w:rPr>
                <w:spacing w:val="-2"/>
                <w:sz w:val="20"/>
              </w:rPr>
              <w:t>отходы</w:t>
            </w:r>
          </w:p>
        </w:tc>
        <w:tc>
          <w:tcPr>
            <w:tcW w:w="3316" w:type="dxa"/>
          </w:tcPr>
          <w:p w14:paraId="7FE120D1" w14:textId="77777777" w:rsidR="00B84C5C" w:rsidRDefault="00000000">
            <w:pPr>
              <w:pStyle w:val="TableParagraph"/>
              <w:spacing w:before="1"/>
              <w:ind w:left="6" w:right="1"/>
              <w:jc w:val="center"/>
              <w:rPr>
                <w:sz w:val="20"/>
              </w:rPr>
            </w:pPr>
            <w:r>
              <w:rPr>
                <w:spacing w:val="-10"/>
                <w:sz w:val="20"/>
              </w:rPr>
              <w:t>-</w:t>
            </w:r>
          </w:p>
        </w:tc>
        <w:tc>
          <w:tcPr>
            <w:tcW w:w="3028" w:type="dxa"/>
          </w:tcPr>
          <w:p w14:paraId="7AB4DE6B" w14:textId="77777777" w:rsidR="00B84C5C" w:rsidRDefault="00000000">
            <w:pPr>
              <w:pStyle w:val="TableParagraph"/>
              <w:spacing w:before="42"/>
              <w:ind w:left="8"/>
              <w:jc w:val="center"/>
              <w:rPr>
                <w:sz w:val="18"/>
              </w:rPr>
            </w:pPr>
            <w:r>
              <w:rPr>
                <w:spacing w:val="-10"/>
                <w:sz w:val="18"/>
              </w:rPr>
              <w:t>1</w:t>
            </w:r>
          </w:p>
        </w:tc>
      </w:tr>
      <w:tr w:rsidR="00B84C5C" w14:paraId="6E5BED5D" w14:textId="77777777">
        <w:trPr>
          <w:trHeight w:val="317"/>
        </w:trPr>
        <w:tc>
          <w:tcPr>
            <w:tcW w:w="3228" w:type="dxa"/>
          </w:tcPr>
          <w:p w14:paraId="45F13C9D" w14:textId="77777777" w:rsidR="00B84C5C" w:rsidRDefault="00000000">
            <w:pPr>
              <w:pStyle w:val="TableParagraph"/>
              <w:ind w:left="107"/>
              <w:rPr>
                <w:sz w:val="20"/>
              </w:rPr>
            </w:pPr>
            <w:r>
              <w:rPr>
                <w:spacing w:val="-2"/>
                <w:sz w:val="20"/>
              </w:rPr>
              <w:t>Металлолом</w:t>
            </w:r>
          </w:p>
        </w:tc>
        <w:tc>
          <w:tcPr>
            <w:tcW w:w="3316" w:type="dxa"/>
          </w:tcPr>
          <w:p w14:paraId="52AF38C9" w14:textId="77777777" w:rsidR="00B84C5C" w:rsidRDefault="00000000">
            <w:pPr>
              <w:pStyle w:val="TableParagraph"/>
              <w:ind w:left="6" w:right="1"/>
              <w:jc w:val="center"/>
              <w:rPr>
                <w:sz w:val="20"/>
              </w:rPr>
            </w:pPr>
            <w:r>
              <w:rPr>
                <w:spacing w:val="-10"/>
                <w:sz w:val="20"/>
              </w:rPr>
              <w:t>-</w:t>
            </w:r>
          </w:p>
        </w:tc>
        <w:tc>
          <w:tcPr>
            <w:tcW w:w="3028" w:type="dxa"/>
          </w:tcPr>
          <w:p w14:paraId="27226A7C" w14:textId="77777777" w:rsidR="00B84C5C" w:rsidRDefault="00000000">
            <w:pPr>
              <w:pStyle w:val="TableParagraph"/>
              <w:spacing w:before="41"/>
              <w:ind w:left="8" w:right="1"/>
              <w:jc w:val="center"/>
              <w:rPr>
                <w:sz w:val="18"/>
              </w:rPr>
            </w:pPr>
            <w:r>
              <w:rPr>
                <w:spacing w:val="-5"/>
                <w:sz w:val="18"/>
              </w:rPr>
              <w:t>0,1</w:t>
            </w:r>
          </w:p>
        </w:tc>
      </w:tr>
      <w:tr w:rsidR="00B84C5C" w14:paraId="43EE2C92" w14:textId="77777777">
        <w:trPr>
          <w:trHeight w:val="317"/>
        </w:trPr>
        <w:tc>
          <w:tcPr>
            <w:tcW w:w="3228" w:type="dxa"/>
          </w:tcPr>
          <w:p w14:paraId="57ADEC37" w14:textId="77777777" w:rsidR="00B84C5C" w:rsidRDefault="00000000">
            <w:pPr>
              <w:pStyle w:val="TableParagraph"/>
              <w:ind w:left="107"/>
              <w:rPr>
                <w:sz w:val="20"/>
              </w:rPr>
            </w:pPr>
            <w:r>
              <w:rPr>
                <w:spacing w:val="-2"/>
                <w:sz w:val="20"/>
              </w:rPr>
              <w:t>Огарки</w:t>
            </w:r>
            <w:r>
              <w:rPr>
                <w:spacing w:val="-1"/>
                <w:sz w:val="20"/>
              </w:rPr>
              <w:t xml:space="preserve"> </w:t>
            </w:r>
            <w:r>
              <w:rPr>
                <w:spacing w:val="-2"/>
                <w:sz w:val="20"/>
              </w:rPr>
              <w:t>сварочных</w:t>
            </w:r>
            <w:r>
              <w:rPr>
                <w:spacing w:val="1"/>
                <w:sz w:val="20"/>
              </w:rPr>
              <w:t xml:space="preserve"> </w:t>
            </w:r>
            <w:r>
              <w:rPr>
                <w:spacing w:val="-2"/>
                <w:sz w:val="20"/>
              </w:rPr>
              <w:t>электродов</w:t>
            </w:r>
          </w:p>
        </w:tc>
        <w:tc>
          <w:tcPr>
            <w:tcW w:w="3316" w:type="dxa"/>
          </w:tcPr>
          <w:p w14:paraId="464BD551" w14:textId="77777777" w:rsidR="00B84C5C" w:rsidRDefault="00000000">
            <w:pPr>
              <w:pStyle w:val="TableParagraph"/>
              <w:ind w:left="6" w:right="1"/>
              <w:jc w:val="center"/>
              <w:rPr>
                <w:sz w:val="20"/>
              </w:rPr>
            </w:pPr>
            <w:r>
              <w:rPr>
                <w:spacing w:val="-10"/>
                <w:sz w:val="20"/>
              </w:rPr>
              <w:t>-</w:t>
            </w:r>
          </w:p>
        </w:tc>
        <w:tc>
          <w:tcPr>
            <w:tcW w:w="3028" w:type="dxa"/>
          </w:tcPr>
          <w:p w14:paraId="66436E5F" w14:textId="77777777" w:rsidR="00B84C5C" w:rsidRDefault="00000000">
            <w:pPr>
              <w:pStyle w:val="TableParagraph"/>
              <w:spacing w:before="41"/>
              <w:ind w:left="8" w:right="2"/>
              <w:jc w:val="center"/>
              <w:rPr>
                <w:sz w:val="18"/>
              </w:rPr>
            </w:pPr>
            <w:r>
              <w:rPr>
                <w:spacing w:val="-2"/>
                <w:sz w:val="18"/>
              </w:rPr>
              <w:t>0,0019</w:t>
            </w:r>
          </w:p>
        </w:tc>
      </w:tr>
      <w:tr w:rsidR="00B84C5C" w14:paraId="270E5AD8" w14:textId="77777777">
        <w:trPr>
          <w:trHeight w:val="460"/>
        </w:trPr>
        <w:tc>
          <w:tcPr>
            <w:tcW w:w="3228" w:type="dxa"/>
          </w:tcPr>
          <w:p w14:paraId="2330B2C2" w14:textId="77777777" w:rsidR="00B84C5C" w:rsidRDefault="00000000">
            <w:pPr>
              <w:pStyle w:val="TableParagraph"/>
              <w:spacing w:line="230" w:lineRule="exact"/>
              <w:ind w:left="107" w:right="23"/>
              <w:rPr>
                <w:sz w:val="20"/>
              </w:rPr>
            </w:pPr>
            <w:r>
              <w:rPr>
                <w:spacing w:val="-2"/>
                <w:sz w:val="20"/>
              </w:rPr>
              <w:t>Коммунальные</w:t>
            </w:r>
            <w:r>
              <w:rPr>
                <w:spacing w:val="-12"/>
                <w:sz w:val="20"/>
              </w:rPr>
              <w:t xml:space="preserve"> </w:t>
            </w:r>
            <w:r>
              <w:rPr>
                <w:spacing w:val="-2"/>
                <w:sz w:val="20"/>
              </w:rPr>
              <w:t xml:space="preserve">(твердо- </w:t>
            </w:r>
            <w:r>
              <w:rPr>
                <w:sz w:val="20"/>
              </w:rPr>
              <w:t>бытовые) отходы</w:t>
            </w:r>
          </w:p>
        </w:tc>
        <w:tc>
          <w:tcPr>
            <w:tcW w:w="3316" w:type="dxa"/>
          </w:tcPr>
          <w:p w14:paraId="1E468E87" w14:textId="77777777" w:rsidR="00B84C5C" w:rsidRDefault="00000000">
            <w:pPr>
              <w:pStyle w:val="TableParagraph"/>
              <w:spacing w:before="1"/>
              <w:ind w:left="6" w:right="1"/>
              <w:jc w:val="center"/>
              <w:rPr>
                <w:sz w:val="20"/>
              </w:rPr>
            </w:pPr>
            <w:r>
              <w:rPr>
                <w:spacing w:val="-10"/>
                <w:sz w:val="20"/>
              </w:rPr>
              <w:t>-</w:t>
            </w:r>
          </w:p>
        </w:tc>
        <w:tc>
          <w:tcPr>
            <w:tcW w:w="3028" w:type="dxa"/>
          </w:tcPr>
          <w:p w14:paraId="13D6808D" w14:textId="77777777" w:rsidR="00B84C5C" w:rsidRDefault="00000000">
            <w:pPr>
              <w:pStyle w:val="TableParagraph"/>
              <w:spacing w:before="2"/>
              <w:ind w:left="8" w:right="1"/>
              <w:jc w:val="center"/>
              <w:rPr>
                <w:sz w:val="18"/>
              </w:rPr>
            </w:pPr>
            <w:r>
              <w:rPr>
                <w:spacing w:val="-2"/>
                <w:sz w:val="18"/>
              </w:rPr>
              <w:t>1,375</w:t>
            </w:r>
          </w:p>
        </w:tc>
      </w:tr>
      <w:tr w:rsidR="00B84C5C" w14:paraId="17B81F74" w14:textId="77777777">
        <w:trPr>
          <w:trHeight w:val="230"/>
        </w:trPr>
        <w:tc>
          <w:tcPr>
            <w:tcW w:w="9572" w:type="dxa"/>
            <w:gridSpan w:val="3"/>
          </w:tcPr>
          <w:p w14:paraId="6CBFDE18" w14:textId="77777777" w:rsidR="00B84C5C" w:rsidRDefault="00000000">
            <w:pPr>
              <w:pStyle w:val="TableParagraph"/>
              <w:spacing w:line="210" w:lineRule="exact"/>
              <w:ind w:left="9" w:right="2"/>
              <w:jc w:val="center"/>
              <w:rPr>
                <w:rFonts w:ascii="Arial" w:hAnsi="Arial"/>
                <w:b/>
                <w:sz w:val="20"/>
              </w:rPr>
            </w:pPr>
            <w:r>
              <w:rPr>
                <w:rFonts w:ascii="Arial" w:hAnsi="Arial"/>
                <w:b/>
                <w:sz w:val="20"/>
              </w:rPr>
              <w:t>Зеркальные</w:t>
            </w:r>
            <w:r>
              <w:rPr>
                <w:rFonts w:ascii="Arial" w:hAnsi="Arial"/>
                <w:b/>
                <w:spacing w:val="-9"/>
                <w:sz w:val="20"/>
              </w:rPr>
              <w:t xml:space="preserve"> </w:t>
            </w:r>
            <w:r>
              <w:rPr>
                <w:rFonts w:ascii="Arial" w:hAnsi="Arial"/>
                <w:b/>
                <w:spacing w:val="-2"/>
                <w:sz w:val="20"/>
              </w:rPr>
              <w:t>отходы</w:t>
            </w:r>
          </w:p>
        </w:tc>
      </w:tr>
      <w:tr w:rsidR="00B84C5C" w14:paraId="35FB9A98" w14:textId="77777777">
        <w:trPr>
          <w:trHeight w:val="230"/>
        </w:trPr>
        <w:tc>
          <w:tcPr>
            <w:tcW w:w="3228" w:type="dxa"/>
          </w:tcPr>
          <w:p w14:paraId="0D9B6BCD" w14:textId="77777777" w:rsidR="00B84C5C" w:rsidRDefault="00000000">
            <w:pPr>
              <w:pStyle w:val="TableParagraph"/>
              <w:spacing w:line="210" w:lineRule="exact"/>
              <w:ind w:left="9"/>
              <w:jc w:val="center"/>
              <w:rPr>
                <w:sz w:val="20"/>
              </w:rPr>
            </w:pPr>
            <w:r>
              <w:rPr>
                <w:spacing w:val="-10"/>
                <w:sz w:val="20"/>
              </w:rPr>
              <w:t>-</w:t>
            </w:r>
          </w:p>
        </w:tc>
        <w:tc>
          <w:tcPr>
            <w:tcW w:w="3316" w:type="dxa"/>
          </w:tcPr>
          <w:p w14:paraId="1E8355F7" w14:textId="77777777" w:rsidR="00B84C5C" w:rsidRDefault="00000000">
            <w:pPr>
              <w:pStyle w:val="TableParagraph"/>
              <w:spacing w:line="210" w:lineRule="exact"/>
              <w:ind w:left="6" w:right="1"/>
              <w:jc w:val="center"/>
              <w:rPr>
                <w:sz w:val="20"/>
              </w:rPr>
            </w:pPr>
            <w:r>
              <w:rPr>
                <w:spacing w:val="-10"/>
                <w:sz w:val="20"/>
              </w:rPr>
              <w:t>-</w:t>
            </w:r>
          </w:p>
        </w:tc>
        <w:tc>
          <w:tcPr>
            <w:tcW w:w="3028" w:type="dxa"/>
          </w:tcPr>
          <w:p w14:paraId="2F85AAF1" w14:textId="77777777" w:rsidR="00B84C5C" w:rsidRDefault="00000000">
            <w:pPr>
              <w:pStyle w:val="TableParagraph"/>
              <w:spacing w:line="210" w:lineRule="exact"/>
              <w:ind w:left="8"/>
              <w:jc w:val="center"/>
              <w:rPr>
                <w:sz w:val="20"/>
              </w:rPr>
            </w:pPr>
            <w:r>
              <w:rPr>
                <w:spacing w:val="-10"/>
                <w:sz w:val="20"/>
              </w:rPr>
              <w:t>-</w:t>
            </w:r>
          </w:p>
        </w:tc>
      </w:tr>
    </w:tbl>
    <w:p w14:paraId="10669828" w14:textId="77777777" w:rsidR="00B84C5C" w:rsidRDefault="00B84C5C">
      <w:pPr>
        <w:pStyle w:val="a3"/>
        <w:spacing w:before="138"/>
        <w:ind w:left="0" w:firstLine="0"/>
        <w:jc w:val="left"/>
      </w:pPr>
    </w:p>
    <w:p w14:paraId="4AE7EF54" w14:textId="77777777" w:rsidR="00B84C5C" w:rsidRDefault="00000000">
      <w:pPr>
        <w:pStyle w:val="a3"/>
        <w:spacing w:line="364" w:lineRule="auto"/>
        <w:ind w:right="506" w:firstLine="720"/>
      </w:pPr>
      <w:r>
        <w:t xml:space="preserve">В целях обеспечения охраны окружающей среды и благоприятных условий для жизни и (или) здоровья человека, уменьшения количества подлежащих захоронению от- ходов и стимулирования их подготовки к повторному использованию, переработки и </w:t>
      </w:r>
      <w:proofErr w:type="spellStart"/>
      <w:r>
        <w:t>ути</w:t>
      </w:r>
      <w:proofErr w:type="spellEnd"/>
      <w:r>
        <w:t xml:space="preserve">- </w:t>
      </w:r>
      <w:proofErr w:type="spellStart"/>
      <w:r>
        <w:t>лизации</w:t>
      </w:r>
      <w:proofErr w:type="spellEnd"/>
      <w:r>
        <w:t xml:space="preserve"> устанавливаются лимиты накопления и лимиты захоронения отходов для </w:t>
      </w:r>
      <w:proofErr w:type="spellStart"/>
      <w:r>
        <w:t>объек</w:t>
      </w:r>
      <w:proofErr w:type="spellEnd"/>
      <w:r>
        <w:t xml:space="preserve">- </w:t>
      </w:r>
      <w:proofErr w:type="spellStart"/>
      <w:r>
        <w:t>тов</w:t>
      </w:r>
      <w:proofErr w:type="spellEnd"/>
      <w:r>
        <w:t xml:space="preserve"> I и II категорий (приказ Министра экологии, геологии и природных ресурсов </w:t>
      </w:r>
      <w:proofErr w:type="spellStart"/>
      <w:r>
        <w:t>Республи</w:t>
      </w:r>
      <w:proofErr w:type="spellEnd"/>
      <w:r>
        <w:t xml:space="preserve">- </w:t>
      </w:r>
      <w:proofErr w:type="spellStart"/>
      <w:r>
        <w:t>ки</w:t>
      </w:r>
      <w:proofErr w:type="spellEnd"/>
      <w:r>
        <w:t xml:space="preserve"> Казахстан от 22 июня 2021 года № 206</w:t>
      </w:r>
      <w:r>
        <w:rPr>
          <w:spacing w:val="40"/>
        </w:rPr>
        <w:t xml:space="preserve"> </w:t>
      </w:r>
      <w:r>
        <w:t>«Об утверждении методики расчета лимитов накопления отходов и лимитов захоронения отходов»).</w:t>
      </w:r>
    </w:p>
    <w:p w14:paraId="3ED53737" w14:textId="77777777" w:rsidR="00B84C5C" w:rsidRDefault="00000000">
      <w:pPr>
        <w:pStyle w:val="a3"/>
        <w:spacing w:before="6" w:line="364" w:lineRule="auto"/>
        <w:ind w:right="509" w:firstLine="720"/>
      </w:pPr>
      <w:r>
        <w:t xml:space="preserve">Лимиты накопления отходов устанавливаются для каждого конкретного места накопления отходов, входящего в состав объектов I и II категорий, в виде предельного количества (массы) отходов по их видам, разрешенных для складирования в </w:t>
      </w:r>
      <w:proofErr w:type="spellStart"/>
      <w:r>
        <w:t>соответ</w:t>
      </w:r>
      <w:proofErr w:type="spellEnd"/>
      <w:r>
        <w:t xml:space="preserve">- </w:t>
      </w:r>
      <w:proofErr w:type="spellStart"/>
      <w:r>
        <w:t>ствующем</w:t>
      </w:r>
      <w:proofErr w:type="spellEnd"/>
      <w:r>
        <w:t xml:space="preserve"> месте накопления.</w:t>
      </w:r>
    </w:p>
    <w:p w14:paraId="14B420AF" w14:textId="77777777" w:rsidR="00B84C5C" w:rsidRDefault="00000000">
      <w:pPr>
        <w:pStyle w:val="a3"/>
        <w:spacing w:before="5"/>
        <w:ind w:left="941" w:firstLine="0"/>
      </w:pPr>
      <w:r>
        <w:rPr>
          <w:spacing w:val="-2"/>
        </w:rPr>
        <w:t>Места</w:t>
      </w:r>
      <w:r>
        <w:rPr>
          <w:spacing w:val="1"/>
        </w:rPr>
        <w:t xml:space="preserve"> </w:t>
      </w:r>
      <w:r>
        <w:rPr>
          <w:spacing w:val="-2"/>
        </w:rPr>
        <w:t>накопления</w:t>
      </w:r>
      <w:r>
        <w:t xml:space="preserve"> </w:t>
      </w:r>
      <w:r>
        <w:rPr>
          <w:spacing w:val="-2"/>
        </w:rPr>
        <w:t>отходов</w:t>
      </w:r>
      <w:r>
        <w:t xml:space="preserve"> </w:t>
      </w:r>
      <w:r>
        <w:rPr>
          <w:spacing w:val="-2"/>
        </w:rPr>
        <w:t>предназначены</w:t>
      </w:r>
      <w:r>
        <w:t xml:space="preserve"> </w:t>
      </w:r>
      <w:r>
        <w:rPr>
          <w:spacing w:val="-4"/>
        </w:rPr>
        <w:t>для:</w:t>
      </w:r>
    </w:p>
    <w:p w14:paraId="5D569C09" w14:textId="77777777" w:rsidR="00B84C5C" w:rsidRDefault="00000000">
      <w:pPr>
        <w:pStyle w:val="a4"/>
        <w:numPr>
          <w:ilvl w:val="0"/>
          <w:numId w:val="34"/>
        </w:numPr>
        <w:tabs>
          <w:tab w:val="left" w:pos="1204"/>
        </w:tabs>
        <w:spacing w:before="130" w:line="364" w:lineRule="auto"/>
        <w:ind w:right="507" w:firstLine="720"/>
        <w:jc w:val="both"/>
      </w:pPr>
      <w:r>
        <w:t xml:space="preserve">временного складирования отходов на месте образования на срок не более </w:t>
      </w:r>
      <w:proofErr w:type="spellStart"/>
      <w:r>
        <w:t>ше</w:t>
      </w:r>
      <w:proofErr w:type="spellEnd"/>
      <w:r>
        <w:t xml:space="preserve">- </w:t>
      </w:r>
      <w:proofErr w:type="spellStart"/>
      <w:r>
        <w:t>сти</w:t>
      </w:r>
      <w:proofErr w:type="spellEnd"/>
      <w:r>
        <w:t xml:space="preserve"> месяцев до даты их сбора (передачи специализированным организациям) или </w:t>
      </w:r>
      <w:proofErr w:type="gramStart"/>
      <w:r>
        <w:t xml:space="preserve">само- </w:t>
      </w:r>
      <w:proofErr w:type="spellStart"/>
      <w:r>
        <w:t>стоятельного</w:t>
      </w:r>
      <w:proofErr w:type="spellEnd"/>
      <w:proofErr w:type="gramEnd"/>
      <w:r>
        <w:rPr>
          <w:spacing w:val="-1"/>
        </w:rPr>
        <w:t xml:space="preserve"> </w:t>
      </w:r>
      <w:r>
        <w:t>вывоза на</w:t>
      </w:r>
      <w:r>
        <w:rPr>
          <w:spacing w:val="-1"/>
        </w:rPr>
        <w:t xml:space="preserve"> </w:t>
      </w:r>
      <w:r>
        <w:t>объект,</w:t>
      </w:r>
      <w:r>
        <w:rPr>
          <w:spacing w:val="-1"/>
        </w:rPr>
        <w:t xml:space="preserve"> </w:t>
      </w:r>
      <w:r>
        <w:t>где данные отходы будут</w:t>
      </w:r>
      <w:r>
        <w:rPr>
          <w:spacing w:val="-1"/>
        </w:rPr>
        <w:t xml:space="preserve"> </w:t>
      </w:r>
      <w:r>
        <w:t>подвергнуты</w:t>
      </w:r>
      <w:r>
        <w:rPr>
          <w:spacing w:val="-1"/>
        </w:rPr>
        <w:t xml:space="preserve"> </w:t>
      </w:r>
      <w:r>
        <w:t>операциям</w:t>
      </w:r>
      <w:r>
        <w:rPr>
          <w:spacing w:val="-2"/>
        </w:rPr>
        <w:t xml:space="preserve"> </w:t>
      </w:r>
      <w:r>
        <w:t>по</w:t>
      </w:r>
      <w:r>
        <w:rPr>
          <w:spacing w:val="-1"/>
        </w:rPr>
        <w:t xml:space="preserve"> </w:t>
      </w:r>
      <w:proofErr w:type="spellStart"/>
      <w:r>
        <w:t>вос</w:t>
      </w:r>
      <w:proofErr w:type="spellEnd"/>
      <w:r>
        <w:t>- становлению или удалению;</w:t>
      </w:r>
    </w:p>
    <w:p w14:paraId="5EACE387" w14:textId="77777777" w:rsidR="00B84C5C" w:rsidRDefault="00000000">
      <w:pPr>
        <w:pStyle w:val="a4"/>
        <w:numPr>
          <w:ilvl w:val="0"/>
          <w:numId w:val="34"/>
        </w:numPr>
        <w:tabs>
          <w:tab w:val="left" w:pos="1225"/>
        </w:tabs>
        <w:spacing w:before="4" w:line="364" w:lineRule="auto"/>
        <w:ind w:right="508" w:firstLine="720"/>
        <w:jc w:val="both"/>
      </w:pPr>
      <w:r>
        <w:t xml:space="preserve">временного складирования неопасных отходов в процессе их сбора (в </w:t>
      </w:r>
      <w:proofErr w:type="spellStart"/>
      <w:r>
        <w:t>контей</w:t>
      </w:r>
      <w:proofErr w:type="spellEnd"/>
      <w:r>
        <w:t xml:space="preserve">- </w:t>
      </w:r>
      <w:proofErr w:type="spellStart"/>
      <w:r>
        <w:t>нерах</w:t>
      </w:r>
      <w:proofErr w:type="spellEnd"/>
      <w:r>
        <w:t xml:space="preserve">, на перевалочных и сортировочных станциях), за исключением вышедших из экс- </w:t>
      </w:r>
      <w:proofErr w:type="spellStart"/>
      <w:r>
        <w:t>плуатации</w:t>
      </w:r>
      <w:proofErr w:type="spellEnd"/>
      <w:r>
        <w:t xml:space="preserve"> транспортных средств и (или) самоходной сельскохозяйственной техники, на срок не более трех месяцев до даты их вывоза на объект, где данные отходы будут под- </w:t>
      </w:r>
      <w:proofErr w:type="spellStart"/>
      <w:r>
        <w:t>вергнуты</w:t>
      </w:r>
      <w:proofErr w:type="spellEnd"/>
      <w:r>
        <w:t xml:space="preserve"> операциям по восстановлению или удалению;</w:t>
      </w:r>
    </w:p>
    <w:p w14:paraId="29A19F37" w14:textId="77777777" w:rsidR="00B84C5C" w:rsidRDefault="00B84C5C">
      <w:pPr>
        <w:spacing w:line="364" w:lineRule="auto"/>
        <w:jc w:val="both"/>
        <w:sectPr w:rsidR="00B84C5C">
          <w:type w:val="continuous"/>
          <w:pgSz w:w="11910" w:h="16840"/>
          <w:pgMar w:top="1100" w:right="340" w:bottom="1260" w:left="1480" w:header="0" w:footer="1004" w:gutter="0"/>
          <w:cols w:space="720"/>
        </w:sectPr>
      </w:pPr>
    </w:p>
    <w:p w14:paraId="3865CD68" w14:textId="77777777" w:rsidR="00B84C5C" w:rsidRDefault="00000000">
      <w:pPr>
        <w:pStyle w:val="a4"/>
        <w:numPr>
          <w:ilvl w:val="0"/>
          <w:numId w:val="34"/>
        </w:numPr>
        <w:tabs>
          <w:tab w:val="left" w:pos="1222"/>
        </w:tabs>
        <w:spacing w:before="76" w:line="364" w:lineRule="auto"/>
        <w:ind w:right="508" w:firstLine="720"/>
        <w:jc w:val="both"/>
      </w:pPr>
      <w:r>
        <w:lastRenderedPageBreak/>
        <w:t xml:space="preserve">временного складирования отходов на объекте, где данные отходы будут </w:t>
      </w:r>
      <w:proofErr w:type="gramStart"/>
      <w:r>
        <w:t xml:space="preserve">под- </w:t>
      </w:r>
      <w:proofErr w:type="spellStart"/>
      <w:r>
        <w:t>вергнуты</w:t>
      </w:r>
      <w:proofErr w:type="spellEnd"/>
      <w:proofErr w:type="gramEnd"/>
      <w:r>
        <w:t xml:space="preserve"> операциям по удалению или восстановлению, на срок не более шести месяцев до направления их на восстановление или удаление.</w:t>
      </w:r>
    </w:p>
    <w:p w14:paraId="3485F31C" w14:textId="77777777" w:rsidR="00B84C5C" w:rsidRDefault="00000000">
      <w:pPr>
        <w:pStyle w:val="a3"/>
        <w:spacing w:before="4" w:line="364" w:lineRule="auto"/>
        <w:ind w:right="507" w:firstLine="720"/>
      </w:pPr>
      <w:r>
        <w:t xml:space="preserve">Лимиты накопления отходов и лимиты захоронения отходов обосновываются </w:t>
      </w:r>
      <w:proofErr w:type="spellStart"/>
      <w:r>
        <w:t>опе</w:t>
      </w:r>
      <w:proofErr w:type="spellEnd"/>
      <w:r>
        <w:t xml:space="preserve">- </w:t>
      </w:r>
      <w:proofErr w:type="spellStart"/>
      <w:r>
        <w:t>раторами</w:t>
      </w:r>
      <w:proofErr w:type="spellEnd"/>
      <w:r>
        <w:t xml:space="preserve"> объектов I и II категорий в программе управления отходами при получении </w:t>
      </w:r>
      <w:proofErr w:type="gramStart"/>
      <w:r>
        <w:t>эко- логического</w:t>
      </w:r>
      <w:proofErr w:type="gramEnd"/>
      <w:r>
        <w:t xml:space="preserve"> разрешения и устанавливаются в соответствующем экологическом </w:t>
      </w:r>
      <w:proofErr w:type="spellStart"/>
      <w:r>
        <w:t>разреше</w:t>
      </w:r>
      <w:proofErr w:type="spellEnd"/>
      <w:r>
        <w:t xml:space="preserve">- </w:t>
      </w:r>
      <w:proofErr w:type="spellStart"/>
      <w:r>
        <w:t>нии</w:t>
      </w:r>
      <w:proofErr w:type="spellEnd"/>
      <w:r>
        <w:t xml:space="preserve">. Накопление отходов разрешается только в специально установленных и </w:t>
      </w:r>
      <w:proofErr w:type="spellStart"/>
      <w:proofErr w:type="gramStart"/>
      <w:r>
        <w:t>оборудо</w:t>
      </w:r>
      <w:proofErr w:type="spellEnd"/>
      <w:r>
        <w:t>- ванных</w:t>
      </w:r>
      <w:proofErr w:type="gramEnd"/>
      <w:r>
        <w:t xml:space="preserve"> в соответствии с требованиями законодательства Республики Казахстан местах (на площадках, в складах, хранилищах, контейнерах и иных объектах хранения).</w:t>
      </w:r>
    </w:p>
    <w:p w14:paraId="11CC5B55" w14:textId="77777777" w:rsidR="00B84C5C" w:rsidRDefault="00000000">
      <w:pPr>
        <w:pStyle w:val="a3"/>
        <w:spacing w:before="6" w:line="364" w:lineRule="auto"/>
        <w:ind w:right="509" w:firstLine="736"/>
      </w:pPr>
      <w:r>
        <w:t>Сбор</w:t>
      </w:r>
      <w:r>
        <w:rPr>
          <w:spacing w:val="-5"/>
        </w:rPr>
        <w:t xml:space="preserve"> </w:t>
      </w:r>
      <w:r>
        <w:t>и</w:t>
      </w:r>
      <w:r>
        <w:rPr>
          <w:spacing w:val="-5"/>
        </w:rPr>
        <w:t xml:space="preserve"> </w:t>
      </w:r>
      <w:r>
        <w:t>передача</w:t>
      </w:r>
      <w:r>
        <w:rPr>
          <w:spacing w:val="-6"/>
        </w:rPr>
        <w:t xml:space="preserve"> </w:t>
      </w:r>
      <w:r>
        <w:t>образовавшихся</w:t>
      </w:r>
      <w:r>
        <w:rPr>
          <w:spacing w:val="-5"/>
        </w:rPr>
        <w:t xml:space="preserve"> </w:t>
      </w:r>
      <w:r>
        <w:t>отходов</w:t>
      </w:r>
      <w:r>
        <w:rPr>
          <w:spacing w:val="-5"/>
        </w:rPr>
        <w:t xml:space="preserve"> </w:t>
      </w:r>
      <w:r>
        <w:t>в</w:t>
      </w:r>
      <w:r>
        <w:rPr>
          <w:spacing w:val="-5"/>
        </w:rPr>
        <w:t xml:space="preserve"> </w:t>
      </w:r>
      <w:r>
        <w:t>период</w:t>
      </w:r>
      <w:r>
        <w:rPr>
          <w:spacing w:val="-6"/>
        </w:rPr>
        <w:t xml:space="preserve"> </w:t>
      </w:r>
      <w:r>
        <w:t>строительно-монтажных</w:t>
      </w:r>
      <w:r>
        <w:rPr>
          <w:spacing w:val="-5"/>
        </w:rPr>
        <w:t xml:space="preserve"> </w:t>
      </w:r>
      <w:r>
        <w:t>работ будет выполнять строительная подрядная компания согласно заключенным договорам.</w:t>
      </w:r>
    </w:p>
    <w:p w14:paraId="67D87D68" w14:textId="77777777" w:rsidR="00B84C5C" w:rsidRDefault="00000000">
      <w:pPr>
        <w:pStyle w:val="a3"/>
        <w:spacing w:before="1" w:line="364" w:lineRule="auto"/>
        <w:ind w:right="508" w:firstLine="736"/>
      </w:pPr>
      <w:r>
        <w:t>На площадке строительства объекта должно быть временное хранение отходов производства и потребления, ТБО не более трех дней вывоз на договорной основе со специализированной организацией. Пункт 2 статьи 209 Экологический кодекс РК и со- гласно</w:t>
      </w:r>
      <w:r>
        <w:rPr>
          <w:spacing w:val="-1"/>
        </w:rPr>
        <w:t xml:space="preserve"> </w:t>
      </w:r>
      <w:r>
        <w:t>Санитарных</w:t>
      </w:r>
      <w:r>
        <w:rPr>
          <w:spacing w:val="-2"/>
        </w:rPr>
        <w:t xml:space="preserve"> </w:t>
      </w:r>
      <w:r>
        <w:t>правил</w:t>
      </w:r>
      <w:r>
        <w:rPr>
          <w:spacing w:val="-2"/>
        </w:rPr>
        <w:t xml:space="preserve"> </w:t>
      </w:r>
      <w:r>
        <w:t>«Санитарно-эпидемиологические</w:t>
      </w:r>
      <w:r>
        <w:rPr>
          <w:spacing w:val="-1"/>
        </w:rPr>
        <w:t xml:space="preserve"> </w:t>
      </w:r>
      <w:r>
        <w:t>требования к сбору,</w:t>
      </w:r>
      <w:r>
        <w:rPr>
          <w:spacing w:val="-1"/>
        </w:rPr>
        <w:t xml:space="preserve"> </w:t>
      </w:r>
      <w:proofErr w:type="spellStart"/>
      <w:r>
        <w:t>исполь</w:t>
      </w:r>
      <w:proofErr w:type="spellEnd"/>
      <w:r>
        <w:t xml:space="preserve">- </w:t>
      </w:r>
      <w:proofErr w:type="spellStart"/>
      <w:r>
        <w:t>зованию</w:t>
      </w:r>
      <w:proofErr w:type="spellEnd"/>
      <w:r>
        <w:t>, применению, обезвреживанию, транспортировке, хранению и захоронению от- ходов производства и потребления» Приказ и.о. Министра здравоохранения Республики Казахстан от 25 декабря 2020 года № ҚР ДСМ-331/2020. Срок хранения отходов ТБО в контейнерах</w:t>
      </w:r>
      <w:r>
        <w:rPr>
          <w:spacing w:val="-3"/>
        </w:rPr>
        <w:t xml:space="preserve"> </w:t>
      </w:r>
      <w:r>
        <w:t>при</w:t>
      </w:r>
      <w:r>
        <w:rPr>
          <w:spacing w:val="-2"/>
        </w:rPr>
        <w:t xml:space="preserve"> </w:t>
      </w:r>
      <w:r>
        <w:t>температуре</w:t>
      </w:r>
      <w:r>
        <w:rPr>
          <w:spacing w:val="-2"/>
        </w:rPr>
        <w:t xml:space="preserve"> </w:t>
      </w:r>
      <w:r>
        <w:t>0</w:t>
      </w:r>
      <w:r>
        <w:rPr>
          <w:spacing w:val="-3"/>
        </w:rPr>
        <w:t xml:space="preserve"> </w:t>
      </w:r>
      <w:proofErr w:type="spellStart"/>
      <w:r>
        <w:rPr>
          <w:vertAlign w:val="superscript"/>
        </w:rPr>
        <w:t>о</w:t>
      </w:r>
      <w:r>
        <w:t>С</w:t>
      </w:r>
      <w:proofErr w:type="spellEnd"/>
      <w:r>
        <w:rPr>
          <w:spacing w:val="-2"/>
        </w:rPr>
        <w:t xml:space="preserve"> </w:t>
      </w:r>
      <w:r>
        <w:t>и</w:t>
      </w:r>
      <w:r>
        <w:rPr>
          <w:spacing w:val="-3"/>
        </w:rPr>
        <w:t xml:space="preserve"> </w:t>
      </w:r>
      <w:r>
        <w:t>ниже</w:t>
      </w:r>
      <w:r>
        <w:rPr>
          <w:spacing w:val="-3"/>
        </w:rPr>
        <w:t xml:space="preserve"> </w:t>
      </w:r>
      <w:r>
        <w:t>допускается</w:t>
      </w:r>
      <w:r>
        <w:rPr>
          <w:spacing w:val="-2"/>
        </w:rPr>
        <w:t xml:space="preserve"> </w:t>
      </w:r>
      <w:r>
        <w:t>не</w:t>
      </w:r>
      <w:r>
        <w:rPr>
          <w:spacing w:val="-1"/>
        </w:rPr>
        <w:t xml:space="preserve"> </w:t>
      </w:r>
      <w:r>
        <w:t>более</w:t>
      </w:r>
      <w:r>
        <w:rPr>
          <w:spacing w:val="-2"/>
        </w:rPr>
        <w:t xml:space="preserve"> </w:t>
      </w:r>
      <w:r>
        <w:t>трех</w:t>
      </w:r>
      <w:r>
        <w:rPr>
          <w:spacing w:val="-2"/>
        </w:rPr>
        <w:t xml:space="preserve"> </w:t>
      </w:r>
      <w:r>
        <w:t>суток,</w:t>
      </w:r>
      <w:r>
        <w:rPr>
          <w:spacing w:val="-2"/>
        </w:rPr>
        <w:t xml:space="preserve"> </w:t>
      </w:r>
      <w:r>
        <w:t>при</w:t>
      </w:r>
      <w:r>
        <w:rPr>
          <w:spacing w:val="-1"/>
        </w:rPr>
        <w:t xml:space="preserve"> </w:t>
      </w:r>
      <w:r>
        <w:t>плюсовой температуре не более суток.</w:t>
      </w:r>
    </w:p>
    <w:p w14:paraId="774FDB17" w14:textId="77777777" w:rsidR="00B84C5C" w:rsidRDefault="00000000">
      <w:pPr>
        <w:pStyle w:val="a3"/>
        <w:spacing w:before="9" w:line="364" w:lineRule="auto"/>
        <w:ind w:right="508" w:firstLine="720"/>
      </w:pPr>
      <w:r>
        <w:t xml:space="preserve">На площадке объекта должно быть временное хранение отходов производства и потребления (но не более шести месяцев), ТБО не более трех дней вывоз на договорной основе со специализированной организацией. Пункт 2 статьи 209 Экологический кодекс РК и согласно Санитарных правил «Санитарно-эпидемиологические требования к сбору, использованию, применению, обезвреживанию, транспортировке, хранению и </w:t>
      </w:r>
      <w:proofErr w:type="spellStart"/>
      <w:r>
        <w:t>захороне</w:t>
      </w:r>
      <w:proofErr w:type="spellEnd"/>
      <w:r>
        <w:t xml:space="preserve">- </w:t>
      </w:r>
      <w:proofErr w:type="spellStart"/>
      <w:r>
        <w:t>нию</w:t>
      </w:r>
      <w:proofErr w:type="spellEnd"/>
      <w:r>
        <w:t xml:space="preserve"> отходов производства и потребления» Приказ и.о. Министра здравоохранения </w:t>
      </w:r>
      <w:proofErr w:type="spellStart"/>
      <w:r>
        <w:t>Рес</w:t>
      </w:r>
      <w:proofErr w:type="spellEnd"/>
      <w:r>
        <w:t xml:space="preserve">- публики Казахстан от 25 декабря 2020 года № ҚР ДСМ-331/2020. Срок хранения отходов ТБО в контейнерах при температуре 0 </w:t>
      </w:r>
      <w:proofErr w:type="spellStart"/>
      <w:r>
        <w:rPr>
          <w:vertAlign w:val="superscript"/>
        </w:rPr>
        <w:t>о</w:t>
      </w:r>
      <w:r>
        <w:t>С</w:t>
      </w:r>
      <w:proofErr w:type="spellEnd"/>
      <w:r>
        <w:t xml:space="preserve"> и ниже допускается не более трех суток, при плюсовой температуре не более суток.</w:t>
      </w:r>
    </w:p>
    <w:p w14:paraId="4D94F92A" w14:textId="77777777" w:rsidR="00B84C5C" w:rsidRDefault="00000000">
      <w:pPr>
        <w:pStyle w:val="a3"/>
        <w:spacing w:before="9" w:line="367" w:lineRule="auto"/>
        <w:ind w:right="513" w:firstLine="720"/>
      </w:pPr>
      <w:r>
        <w:t>Предназначенные для удаления отходы должны храниться с учетом мероприятия по предотвращению загрязнения окружающей среды в специально отведенном месте, в контейнерах и емкостях.</w:t>
      </w:r>
    </w:p>
    <w:p w14:paraId="6727AB2E" w14:textId="77777777" w:rsidR="00B84C5C" w:rsidRDefault="00000000">
      <w:pPr>
        <w:pStyle w:val="a3"/>
        <w:spacing w:line="364" w:lineRule="auto"/>
        <w:ind w:right="506" w:firstLine="720"/>
      </w:pPr>
      <w:r>
        <w:t xml:space="preserve">Влияние отходов производства и потребления на природную среду будет </w:t>
      </w:r>
      <w:proofErr w:type="gramStart"/>
      <w:r>
        <w:t xml:space="preserve">мини- </w:t>
      </w:r>
      <w:proofErr w:type="spellStart"/>
      <w:r>
        <w:t>мальным</w:t>
      </w:r>
      <w:proofErr w:type="spellEnd"/>
      <w:proofErr w:type="gramEnd"/>
      <w:r>
        <w:t xml:space="preserve"> при условии выполнения соответствующих санитарно-эпидемиологических и экологических норм, направленных на минимизацию негативных последствий </w:t>
      </w:r>
      <w:proofErr w:type="spellStart"/>
      <w:r>
        <w:t>антропо</w:t>
      </w:r>
      <w:proofErr w:type="spellEnd"/>
      <w:r>
        <w:t>- генного вмешательства в окружающую среду.</w:t>
      </w:r>
    </w:p>
    <w:p w14:paraId="77DEE544" w14:textId="77777777" w:rsidR="00B84C5C" w:rsidRDefault="00000000">
      <w:pPr>
        <w:pStyle w:val="a3"/>
        <w:spacing w:before="1" w:line="364" w:lineRule="auto"/>
        <w:ind w:right="506" w:firstLine="720"/>
      </w:pPr>
      <w:r>
        <w:t xml:space="preserve">Потенциальная направленность негативного воздействия отходов может </w:t>
      </w:r>
      <w:proofErr w:type="spellStart"/>
      <w:r>
        <w:t>прояв</w:t>
      </w:r>
      <w:proofErr w:type="spellEnd"/>
      <w:r>
        <w:t xml:space="preserve">- </w:t>
      </w:r>
      <w:proofErr w:type="spellStart"/>
      <w:r>
        <w:t>ляться</w:t>
      </w:r>
      <w:proofErr w:type="spellEnd"/>
      <w:r>
        <w:rPr>
          <w:spacing w:val="24"/>
        </w:rPr>
        <w:t xml:space="preserve"> </w:t>
      </w:r>
      <w:r>
        <w:t>при</w:t>
      </w:r>
      <w:r>
        <w:rPr>
          <w:spacing w:val="24"/>
        </w:rPr>
        <w:t xml:space="preserve"> </w:t>
      </w:r>
      <w:r>
        <w:t>несоблюдении</w:t>
      </w:r>
      <w:r>
        <w:rPr>
          <w:spacing w:val="23"/>
        </w:rPr>
        <w:t xml:space="preserve"> </w:t>
      </w:r>
      <w:r>
        <w:t>надлежащих</w:t>
      </w:r>
      <w:r>
        <w:rPr>
          <w:spacing w:val="24"/>
        </w:rPr>
        <w:t xml:space="preserve"> </w:t>
      </w:r>
      <w:r>
        <w:t>требований,</w:t>
      </w:r>
      <w:r>
        <w:rPr>
          <w:spacing w:val="24"/>
        </w:rPr>
        <w:t xml:space="preserve"> </w:t>
      </w:r>
      <w:r>
        <w:t>а</w:t>
      </w:r>
      <w:r>
        <w:rPr>
          <w:spacing w:val="26"/>
        </w:rPr>
        <w:t xml:space="preserve"> </w:t>
      </w:r>
      <w:r>
        <w:t>также</w:t>
      </w:r>
      <w:r>
        <w:rPr>
          <w:spacing w:val="24"/>
        </w:rPr>
        <w:t xml:space="preserve"> </w:t>
      </w:r>
      <w:r>
        <w:t>в</w:t>
      </w:r>
      <w:r>
        <w:rPr>
          <w:spacing w:val="24"/>
        </w:rPr>
        <w:t xml:space="preserve"> </w:t>
      </w:r>
      <w:r>
        <w:t>результате</w:t>
      </w:r>
      <w:r>
        <w:rPr>
          <w:spacing w:val="24"/>
        </w:rPr>
        <w:t xml:space="preserve"> </w:t>
      </w:r>
      <w:r>
        <w:t>непредвиден-</w:t>
      </w:r>
    </w:p>
    <w:p w14:paraId="3D0E4E93" w14:textId="77777777" w:rsidR="00B84C5C" w:rsidRDefault="00B84C5C">
      <w:pPr>
        <w:spacing w:line="364" w:lineRule="auto"/>
        <w:sectPr w:rsidR="00B84C5C">
          <w:pgSz w:w="11910" w:h="16840"/>
          <w:pgMar w:top="1040" w:right="340" w:bottom="1260" w:left="1480" w:header="0" w:footer="1004" w:gutter="0"/>
          <w:cols w:space="720"/>
        </w:sectPr>
      </w:pPr>
    </w:p>
    <w:p w14:paraId="68E93464" w14:textId="77777777" w:rsidR="00B84C5C" w:rsidRDefault="00000000">
      <w:pPr>
        <w:pStyle w:val="a3"/>
        <w:spacing w:before="76" w:line="364" w:lineRule="auto"/>
        <w:ind w:right="416" w:firstLine="0"/>
        <w:jc w:val="left"/>
      </w:pPr>
      <w:proofErr w:type="spellStart"/>
      <w:r>
        <w:lastRenderedPageBreak/>
        <w:t>ных</w:t>
      </w:r>
      <w:proofErr w:type="spellEnd"/>
      <w:r>
        <w:t xml:space="preserve"> ситуаций на отдельных стадиях сбора, хранения либо утилизации отходов </w:t>
      </w:r>
      <w:proofErr w:type="spellStart"/>
      <w:r>
        <w:t>производ</w:t>
      </w:r>
      <w:proofErr w:type="spellEnd"/>
      <w:r>
        <w:t xml:space="preserve">- </w:t>
      </w:r>
      <w:proofErr w:type="spellStart"/>
      <w:r>
        <w:t>ства</w:t>
      </w:r>
      <w:proofErr w:type="spellEnd"/>
      <w:r>
        <w:t xml:space="preserve"> и потребления.</w:t>
      </w:r>
    </w:p>
    <w:p w14:paraId="558BDC1C" w14:textId="77777777" w:rsidR="00B84C5C" w:rsidRDefault="00000000">
      <w:pPr>
        <w:pStyle w:val="a3"/>
        <w:spacing w:before="2" w:line="367" w:lineRule="auto"/>
        <w:ind w:right="416" w:firstLine="720"/>
        <w:jc w:val="left"/>
      </w:pPr>
      <w:r>
        <w:t>Основными</w:t>
      </w:r>
      <w:r>
        <w:rPr>
          <w:spacing w:val="-8"/>
        </w:rPr>
        <w:t xml:space="preserve"> </w:t>
      </w:r>
      <w:r>
        <w:t>моментами</w:t>
      </w:r>
      <w:r>
        <w:rPr>
          <w:spacing w:val="-8"/>
        </w:rPr>
        <w:t xml:space="preserve"> </w:t>
      </w:r>
      <w:r>
        <w:t>экологической</w:t>
      </w:r>
      <w:r>
        <w:rPr>
          <w:spacing w:val="-8"/>
        </w:rPr>
        <w:t xml:space="preserve"> </w:t>
      </w:r>
      <w:r>
        <w:t>безопасности,</w:t>
      </w:r>
      <w:r>
        <w:rPr>
          <w:spacing w:val="-8"/>
        </w:rPr>
        <w:t xml:space="preserve"> </w:t>
      </w:r>
      <w:r>
        <w:t>соблюдения</w:t>
      </w:r>
      <w:r>
        <w:rPr>
          <w:spacing w:val="-7"/>
        </w:rPr>
        <w:t xml:space="preserve"> </w:t>
      </w:r>
      <w:r>
        <w:t>которых</w:t>
      </w:r>
      <w:r>
        <w:rPr>
          <w:spacing w:val="-8"/>
        </w:rPr>
        <w:t xml:space="preserve"> </w:t>
      </w:r>
      <w:r>
        <w:t>следует придерживаться при любом производстве, являются:</w:t>
      </w:r>
    </w:p>
    <w:p w14:paraId="7187FAB5" w14:textId="77777777" w:rsidR="00B84C5C" w:rsidRDefault="00000000">
      <w:pPr>
        <w:pStyle w:val="a4"/>
        <w:numPr>
          <w:ilvl w:val="0"/>
          <w:numId w:val="33"/>
        </w:numPr>
        <w:tabs>
          <w:tab w:val="left" w:pos="1081"/>
        </w:tabs>
        <w:spacing w:line="364" w:lineRule="auto"/>
        <w:ind w:right="507" w:firstLine="720"/>
      </w:pPr>
      <w:r>
        <w:t>предупреждение</w:t>
      </w:r>
      <w:r>
        <w:rPr>
          <w:spacing w:val="-2"/>
        </w:rPr>
        <w:t xml:space="preserve"> </w:t>
      </w:r>
      <w:r>
        <w:t>образования</w:t>
      </w:r>
      <w:r>
        <w:rPr>
          <w:spacing w:val="-2"/>
        </w:rPr>
        <w:t xml:space="preserve"> </w:t>
      </w:r>
      <w:r>
        <w:t>отдельных</w:t>
      </w:r>
      <w:r>
        <w:rPr>
          <w:spacing w:val="-2"/>
        </w:rPr>
        <w:t xml:space="preserve"> </w:t>
      </w:r>
      <w:r>
        <w:t>видов</w:t>
      </w:r>
      <w:r>
        <w:rPr>
          <w:spacing w:val="-2"/>
        </w:rPr>
        <w:t xml:space="preserve"> </w:t>
      </w:r>
      <w:r>
        <w:t>отходов</w:t>
      </w:r>
      <w:r>
        <w:rPr>
          <w:spacing w:val="-2"/>
        </w:rPr>
        <w:t xml:space="preserve"> </w:t>
      </w:r>
      <w:r>
        <w:t>и</w:t>
      </w:r>
      <w:r>
        <w:rPr>
          <w:spacing w:val="-1"/>
        </w:rPr>
        <w:t xml:space="preserve"> </w:t>
      </w:r>
      <w:r>
        <w:t>уменьшение</w:t>
      </w:r>
      <w:r>
        <w:rPr>
          <w:spacing w:val="-2"/>
        </w:rPr>
        <w:t xml:space="preserve"> </w:t>
      </w:r>
      <w:proofErr w:type="spellStart"/>
      <w:r>
        <w:t>образова</w:t>
      </w:r>
      <w:proofErr w:type="spellEnd"/>
      <w:r>
        <w:t xml:space="preserve">- </w:t>
      </w:r>
      <w:proofErr w:type="spellStart"/>
      <w:r>
        <w:t>ния</w:t>
      </w:r>
      <w:proofErr w:type="spellEnd"/>
      <w:r>
        <w:t xml:space="preserve"> объемов образования других;</w:t>
      </w:r>
    </w:p>
    <w:p w14:paraId="08A9D81C" w14:textId="77777777" w:rsidR="00B84C5C" w:rsidRDefault="00000000">
      <w:pPr>
        <w:pStyle w:val="a4"/>
        <w:numPr>
          <w:ilvl w:val="0"/>
          <w:numId w:val="33"/>
        </w:numPr>
        <w:tabs>
          <w:tab w:val="left" w:pos="1075"/>
        </w:tabs>
        <w:spacing w:line="367" w:lineRule="auto"/>
        <w:ind w:right="510" w:firstLine="720"/>
      </w:pPr>
      <w:r>
        <w:t>исключение</w:t>
      </w:r>
      <w:r>
        <w:rPr>
          <w:spacing w:val="-11"/>
        </w:rPr>
        <w:t xml:space="preserve"> </w:t>
      </w:r>
      <w:r>
        <w:t>образования</w:t>
      </w:r>
      <w:r>
        <w:rPr>
          <w:spacing w:val="-10"/>
        </w:rPr>
        <w:t xml:space="preserve"> </w:t>
      </w:r>
      <w:r>
        <w:t>экологически</w:t>
      </w:r>
      <w:r>
        <w:rPr>
          <w:spacing w:val="-10"/>
        </w:rPr>
        <w:t xml:space="preserve"> </w:t>
      </w:r>
      <w:r>
        <w:t>опасных</w:t>
      </w:r>
      <w:r>
        <w:rPr>
          <w:spacing w:val="-11"/>
        </w:rPr>
        <w:t xml:space="preserve"> </w:t>
      </w:r>
      <w:r>
        <w:t>видов</w:t>
      </w:r>
      <w:r>
        <w:rPr>
          <w:spacing w:val="-9"/>
        </w:rPr>
        <w:t xml:space="preserve"> </w:t>
      </w:r>
      <w:r>
        <w:t>отходов</w:t>
      </w:r>
      <w:r>
        <w:rPr>
          <w:spacing w:val="-10"/>
        </w:rPr>
        <w:t xml:space="preserve"> </w:t>
      </w:r>
      <w:r>
        <w:t>путем</w:t>
      </w:r>
      <w:r>
        <w:rPr>
          <w:spacing w:val="-11"/>
        </w:rPr>
        <w:t xml:space="preserve"> </w:t>
      </w:r>
      <w:r>
        <w:t>перехода</w:t>
      </w:r>
      <w:r>
        <w:rPr>
          <w:spacing w:val="-11"/>
        </w:rPr>
        <w:t xml:space="preserve"> </w:t>
      </w:r>
      <w:r>
        <w:t>на использование других веществ, материалов, технологий;</w:t>
      </w:r>
    </w:p>
    <w:p w14:paraId="76D46271" w14:textId="77777777" w:rsidR="00B84C5C" w:rsidRDefault="00000000">
      <w:pPr>
        <w:pStyle w:val="a4"/>
        <w:numPr>
          <w:ilvl w:val="0"/>
          <w:numId w:val="33"/>
        </w:numPr>
        <w:tabs>
          <w:tab w:val="left" w:pos="1075"/>
        </w:tabs>
        <w:spacing w:line="247" w:lineRule="exact"/>
        <w:ind w:left="1075" w:hanging="134"/>
      </w:pPr>
      <w:r>
        <w:rPr>
          <w:spacing w:val="-2"/>
        </w:rPr>
        <w:t>предотвращения</w:t>
      </w:r>
      <w:r>
        <w:rPr>
          <w:spacing w:val="3"/>
        </w:rPr>
        <w:t xml:space="preserve"> </w:t>
      </w:r>
      <w:r>
        <w:rPr>
          <w:spacing w:val="-2"/>
        </w:rPr>
        <w:t>смешивания</w:t>
      </w:r>
      <w:r>
        <w:rPr>
          <w:spacing w:val="4"/>
        </w:rPr>
        <w:t xml:space="preserve"> </w:t>
      </w:r>
      <w:r>
        <w:rPr>
          <w:spacing w:val="-2"/>
        </w:rPr>
        <w:t>различных</w:t>
      </w:r>
      <w:r>
        <w:rPr>
          <w:spacing w:val="3"/>
        </w:rPr>
        <w:t xml:space="preserve"> </w:t>
      </w:r>
      <w:r>
        <w:rPr>
          <w:spacing w:val="-2"/>
        </w:rPr>
        <w:t>видов</w:t>
      </w:r>
      <w:r>
        <w:rPr>
          <w:spacing w:val="4"/>
        </w:rPr>
        <w:t xml:space="preserve"> </w:t>
      </w:r>
      <w:r>
        <w:rPr>
          <w:spacing w:val="-2"/>
        </w:rPr>
        <w:t>отходов;</w:t>
      </w:r>
    </w:p>
    <w:p w14:paraId="4CD172B3" w14:textId="77777777" w:rsidR="00B84C5C" w:rsidRDefault="00000000">
      <w:pPr>
        <w:pStyle w:val="a4"/>
        <w:numPr>
          <w:ilvl w:val="0"/>
          <w:numId w:val="33"/>
        </w:numPr>
        <w:tabs>
          <w:tab w:val="left" w:pos="1151"/>
        </w:tabs>
        <w:spacing w:before="130" w:line="364" w:lineRule="auto"/>
        <w:ind w:right="512" w:firstLine="720"/>
      </w:pPr>
      <w:r>
        <w:t>организация</w:t>
      </w:r>
      <w:r>
        <w:rPr>
          <w:spacing w:val="40"/>
        </w:rPr>
        <w:t xml:space="preserve"> </w:t>
      </w:r>
      <w:r>
        <w:t>максимально</w:t>
      </w:r>
      <w:r>
        <w:rPr>
          <w:spacing w:val="40"/>
        </w:rPr>
        <w:t xml:space="preserve"> </w:t>
      </w:r>
      <w:r>
        <w:t>возможного</w:t>
      </w:r>
      <w:r>
        <w:rPr>
          <w:spacing w:val="40"/>
        </w:rPr>
        <w:t xml:space="preserve"> </w:t>
      </w:r>
      <w:r>
        <w:t>вторичного</w:t>
      </w:r>
      <w:r>
        <w:rPr>
          <w:spacing w:val="40"/>
        </w:rPr>
        <w:t xml:space="preserve"> </w:t>
      </w:r>
      <w:r>
        <w:t>использования</w:t>
      </w:r>
      <w:r>
        <w:rPr>
          <w:spacing w:val="40"/>
        </w:rPr>
        <w:t xml:space="preserve"> </w:t>
      </w:r>
      <w:r>
        <w:t>отходов</w:t>
      </w:r>
      <w:r>
        <w:rPr>
          <w:spacing w:val="40"/>
        </w:rPr>
        <w:t xml:space="preserve"> </w:t>
      </w:r>
      <w:r>
        <w:t>по прямому назначению и других целей;</w:t>
      </w:r>
    </w:p>
    <w:p w14:paraId="1A2A1B5D" w14:textId="77777777" w:rsidR="00B84C5C" w:rsidRDefault="00000000">
      <w:pPr>
        <w:pStyle w:val="a4"/>
        <w:numPr>
          <w:ilvl w:val="0"/>
          <w:numId w:val="33"/>
        </w:numPr>
        <w:tabs>
          <w:tab w:val="left" w:pos="1114"/>
        </w:tabs>
        <w:spacing w:before="1" w:line="367" w:lineRule="auto"/>
        <w:ind w:right="512" w:firstLine="720"/>
        <w:jc w:val="both"/>
      </w:pPr>
      <w:r>
        <w:t>снижение негативного воздействия отходов на компоненты окружающей среды при хранении, транспортировке и захоронении отходов.</w:t>
      </w:r>
    </w:p>
    <w:p w14:paraId="5C688C8F" w14:textId="77777777" w:rsidR="00B84C5C" w:rsidRDefault="00000000">
      <w:pPr>
        <w:pStyle w:val="a3"/>
        <w:spacing w:line="364" w:lineRule="auto"/>
        <w:ind w:right="507" w:firstLine="720"/>
      </w:pPr>
      <w:r>
        <w:t xml:space="preserve">Кроме этого, необходимо принять во внимание тот момент, что даже </w:t>
      </w:r>
      <w:proofErr w:type="spellStart"/>
      <w:r>
        <w:t>стопроцент</w:t>
      </w:r>
      <w:proofErr w:type="spellEnd"/>
      <w:r>
        <w:t xml:space="preserve">- </w:t>
      </w:r>
      <w:proofErr w:type="spellStart"/>
      <w:r>
        <w:t>ное</w:t>
      </w:r>
      <w:proofErr w:type="spellEnd"/>
      <w:r>
        <w:t xml:space="preserve"> соблюдение требований организации сбора, хранения и утилизации отходов не </w:t>
      </w:r>
      <w:proofErr w:type="spellStart"/>
      <w:r>
        <w:t>мо</w:t>
      </w:r>
      <w:proofErr w:type="spellEnd"/>
      <w:r>
        <w:t xml:space="preserve">- </w:t>
      </w:r>
      <w:proofErr w:type="spellStart"/>
      <w:r>
        <w:t>жет</w:t>
      </w:r>
      <w:proofErr w:type="spellEnd"/>
      <w:r>
        <w:t xml:space="preserve"> полностью исключить проявление локального воздействия продуктов отхода </w:t>
      </w:r>
      <w:proofErr w:type="spellStart"/>
      <w:r>
        <w:t>произ</w:t>
      </w:r>
      <w:proofErr w:type="spellEnd"/>
      <w:r>
        <w:t xml:space="preserve">- </w:t>
      </w:r>
      <w:proofErr w:type="spellStart"/>
      <w:r>
        <w:t>водства</w:t>
      </w:r>
      <w:proofErr w:type="spellEnd"/>
      <w:r>
        <w:t xml:space="preserve"> и потребления на природную среду.</w:t>
      </w:r>
    </w:p>
    <w:p w14:paraId="31E5389F" w14:textId="77777777" w:rsidR="00B84C5C" w:rsidRDefault="00000000">
      <w:pPr>
        <w:pStyle w:val="a3"/>
        <w:spacing w:before="2" w:line="364" w:lineRule="auto"/>
        <w:ind w:right="507" w:firstLine="720"/>
      </w:pPr>
      <w:r>
        <w:t>Для минимизации воздействия влияния отходов на процесс жизнедеятельности окружающей среды необходима четко работающая схема сбора, хранения и утилизации отходов производства и потребления с учетом всех современных средств и технологий в этой области.</w:t>
      </w:r>
    </w:p>
    <w:p w14:paraId="41B9EA1A" w14:textId="77777777" w:rsidR="00B84C5C" w:rsidRDefault="00000000">
      <w:pPr>
        <w:pStyle w:val="a3"/>
        <w:spacing w:before="4" w:line="364" w:lineRule="auto"/>
        <w:ind w:right="507"/>
      </w:pPr>
      <w:r>
        <w:t xml:space="preserve">В настоящие время все отходы производства и потребления передаются по </w:t>
      </w:r>
      <w:proofErr w:type="spellStart"/>
      <w:proofErr w:type="gramStart"/>
      <w:r>
        <w:t>дого</w:t>
      </w:r>
      <w:proofErr w:type="spellEnd"/>
      <w:r>
        <w:t>- вору</w:t>
      </w:r>
      <w:proofErr w:type="gramEnd"/>
      <w:r>
        <w:rPr>
          <w:spacing w:val="-3"/>
        </w:rPr>
        <w:t xml:space="preserve"> </w:t>
      </w:r>
      <w:r>
        <w:t>в</w:t>
      </w:r>
      <w:r>
        <w:rPr>
          <w:spacing w:val="-3"/>
        </w:rPr>
        <w:t xml:space="preserve"> </w:t>
      </w:r>
      <w:r>
        <w:t>специализированные</w:t>
      </w:r>
      <w:r>
        <w:rPr>
          <w:spacing w:val="-2"/>
        </w:rPr>
        <w:t xml:space="preserve"> </w:t>
      </w:r>
      <w:r>
        <w:t>организации.</w:t>
      </w:r>
      <w:r>
        <w:rPr>
          <w:spacing w:val="-2"/>
        </w:rPr>
        <w:t xml:space="preserve"> </w:t>
      </w:r>
      <w:r>
        <w:t>Образованные</w:t>
      </w:r>
      <w:r>
        <w:rPr>
          <w:spacing w:val="-3"/>
        </w:rPr>
        <w:t xml:space="preserve"> </w:t>
      </w:r>
      <w:r>
        <w:t>отходы</w:t>
      </w:r>
      <w:r>
        <w:rPr>
          <w:spacing w:val="-2"/>
        </w:rPr>
        <w:t xml:space="preserve"> </w:t>
      </w:r>
      <w:r>
        <w:t>будущего</w:t>
      </w:r>
      <w:r>
        <w:rPr>
          <w:spacing w:val="-3"/>
        </w:rPr>
        <w:t xml:space="preserve"> </w:t>
      </w:r>
      <w:r>
        <w:t>периода</w:t>
      </w:r>
      <w:r>
        <w:rPr>
          <w:spacing w:val="-2"/>
        </w:rPr>
        <w:t xml:space="preserve"> </w:t>
      </w:r>
      <w:r>
        <w:t>будут передаваться</w:t>
      </w:r>
      <w:r>
        <w:rPr>
          <w:spacing w:val="-8"/>
        </w:rPr>
        <w:t xml:space="preserve"> </w:t>
      </w:r>
      <w:r>
        <w:t>в</w:t>
      </w:r>
      <w:r>
        <w:rPr>
          <w:spacing w:val="-8"/>
        </w:rPr>
        <w:t xml:space="preserve"> </w:t>
      </w:r>
      <w:r>
        <w:t>специализированные</w:t>
      </w:r>
      <w:r>
        <w:rPr>
          <w:spacing w:val="-7"/>
        </w:rPr>
        <w:t xml:space="preserve"> </w:t>
      </w:r>
      <w:r>
        <w:t>предприятия,</w:t>
      </w:r>
      <w:r>
        <w:rPr>
          <w:spacing w:val="-8"/>
        </w:rPr>
        <w:t xml:space="preserve"> </w:t>
      </w:r>
      <w:r>
        <w:t>определенные</w:t>
      </w:r>
      <w:r>
        <w:rPr>
          <w:spacing w:val="-8"/>
        </w:rPr>
        <w:t xml:space="preserve"> </w:t>
      </w:r>
      <w:r>
        <w:t>по</w:t>
      </w:r>
      <w:r>
        <w:rPr>
          <w:spacing w:val="-7"/>
        </w:rPr>
        <w:t xml:space="preserve"> </w:t>
      </w:r>
      <w:r>
        <w:t>итогам</w:t>
      </w:r>
      <w:r>
        <w:rPr>
          <w:spacing w:val="-8"/>
        </w:rPr>
        <w:t xml:space="preserve"> </w:t>
      </w:r>
      <w:r>
        <w:t>закупа</w:t>
      </w:r>
      <w:r>
        <w:rPr>
          <w:spacing w:val="-8"/>
        </w:rPr>
        <w:t xml:space="preserve"> </w:t>
      </w:r>
      <w:r>
        <w:t>услуг.</w:t>
      </w:r>
    </w:p>
    <w:p w14:paraId="1456C615" w14:textId="77777777" w:rsidR="00B84C5C" w:rsidRDefault="00000000">
      <w:pPr>
        <w:pStyle w:val="a3"/>
        <w:spacing w:before="2"/>
        <w:ind w:left="930" w:firstLine="0"/>
      </w:pPr>
      <w:r>
        <w:t>Текущий</w:t>
      </w:r>
      <w:r>
        <w:rPr>
          <w:spacing w:val="-11"/>
        </w:rPr>
        <w:t xml:space="preserve"> </w:t>
      </w:r>
      <w:r>
        <w:t>статус</w:t>
      </w:r>
      <w:r>
        <w:rPr>
          <w:spacing w:val="-9"/>
        </w:rPr>
        <w:t xml:space="preserve"> </w:t>
      </w:r>
      <w:r>
        <w:t>передачи</w:t>
      </w:r>
      <w:r>
        <w:rPr>
          <w:spacing w:val="-11"/>
        </w:rPr>
        <w:t xml:space="preserve"> </w:t>
      </w:r>
      <w:r>
        <w:t>отходов</w:t>
      </w:r>
      <w:r>
        <w:rPr>
          <w:spacing w:val="-10"/>
        </w:rPr>
        <w:t xml:space="preserve"> </w:t>
      </w:r>
      <w:r>
        <w:t>на</w:t>
      </w:r>
      <w:r>
        <w:rPr>
          <w:spacing w:val="-11"/>
        </w:rPr>
        <w:t xml:space="preserve"> </w:t>
      </w:r>
      <w:r>
        <w:t>утилизацию</w:t>
      </w:r>
      <w:r>
        <w:rPr>
          <w:spacing w:val="-10"/>
        </w:rPr>
        <w:t xml:space="preserve"> </w:t>
      </w:r>
      <w:r>
        <w:rPr>
          <w:spacing w:val="-2"/>
        </w:rPr>
        <w:t>следующий:</w:t>
      </w:r>
    </w:p>
    <w:p w14:paraId="5FF9D6EA" w14:textId="77777777" w:rsidR="00B84C5C" w:rsidRDefault="00000000">
      <w:pPr>
        <w:pStyle w:val="a4"/>
        <w:numPr>
          <w:ilvl w:val="0"/>
          <w:numId w:val="32"/>
        </w:numPr>
        <w:tabs>
          <w:tab w:val="left" w:pos="1213"/>
        </w:tabs>
        <w:spacing w:before="128" w:line="360" w:lineRule="auto"/>
        <w:ind w:right="509" w:firstLine="709"/>
        <w:jc w:val="both"/>
      </w:pPr>
      <w:r>
        <w:t xml:space="preserve">Промасленная ветошь – передают по договору со специализированной </w:t>
      </w:r>
      <w:proofErr w:type="spellStart"/>
      <w:r>
        <w:t>органи</w:t>
      </w:r>
      <w:proofErr w:type="spellEnd"/>
      <w:r>
        <w:t xml:space="preserve">- </w:t>
      </w:r>
      <w:proofErr w:type="spellStart"/>
      <w:r>
        <w:t>зации</w:t>
      </w:r>
      <w:proofErr w:type="spellEnd"/>
      <w:r>
        <w:t xml:space="preserve">. Метод утилизации – временное размещение на полигоне с последующей ликвида- </w:t>
      </w:r>
      <w:proofErr w:type="spellStart"/>
      <w:r>
        <w:rPr>
          <w:w w:val="105"/>
        </w:rPr>
        <w:t>цией</w:t>
      </w:r>
      <w:proofErr w:type="spellEnd"/>
      <w:r>
        <w:rPr>
          <w:w w:val="105"/>
        </w:rPr>
        <w:t xml:space="preserve"> </w:t>
      </w:r>
      <w:proofErr w:type="spellStart"/>
      <w:r>
        <w:rPr>
          <w:w w:val="105"/>
        </w:rPr>
        <w:t>термометодами</w:t>
      </w:r>
      <w:proofErr w:type="spellEnd"/>
      <w:r>
        <w:rPr>
          <w:w w:val="105"/>
        </w:rPr>
        <w:t>.</w:t>
      </w:r>
    </w:p>
    <w:p w14:paraId="0EB6AD32" w14:textId="77777777" w:rsidR="00B84C5C" w:rsidRDefault="00000000">
      <w:pPr>
        <w:pStyle w:val="a4"/>
        <w:numPr>
          <w:ilvl w:val="0"/>
          <w:numId w:val="32"/>
        </w:numPr>
        <w:tabs>
          <w:tab w:val="left" w:pos="1213"/>
        </w:tabs>
        <w:spacing w:before="2" w:line="355" w:lineRule="auto"/>
        <w:ind w:right="508" w:firstLine="709"/>
        <w:jc w:val="both"/>
      </w:pPr>
      <w:r>
        <w:t xml:space="preserve">Тара из-под краски – передают по договору со специализированной </w:t>
      </w:r>
      <w:proofErr w:type="spellStart"/>
      <w:r>
        <w:t>организа</w:t>
      </w:r>
      <w:proofErr w:type="spellEnd"/>
      <w:r>
        <w:t xml:space="preserve">- </w:t>
      </w:r>
      <w:proofErr w:type="spellStart"/>
      <w:r>
        <w:t>ции</w:t>
      </w:r>
      <w:proofErr w:type="spellEnd"/>
      <w:r>
        <w:t>. Метод утилизации – временное размещение на полигоне;</w:t>
      </w:r>
    </w:p>
    <w:p w14:paraId="111F1702" w14:textId="77777777" w:rsidR="00B84C5C" w:rsidRDefault="00000000">
      <w:pPr>
        <w:pStyle w:val="a4"/>
        <w:numPr>
          <w:ilvl w:val="0"/>
          <w:numId w:val="32"/>
        </w:numPr>
        <w:tabs>
          <w:tab w:val="left" w:pos="1213"/>
        </w:tabs>
        <w:spacing w:before="5" w:line="360" w:lineRule="auto"/>
        <w:ind w:right="508" w:firstLine="709"/>
        <w:jc w:val="both"/>
      </w:pPr>
      <w:r>
        <w:t xml:space="preserve">Строительный мусор – передают по договору со специализированной </w:t>
      </w:r>
      <w:proofErr w:type="spellStart"/>
      <w:r>
        <w:t>организа</w:t>
      </w:r>
      <w:proofErr w:type="spellEnd"/>
      <w:r>
        <w:t xml:space="preserve">- </w:t>
      </w:r>
      <w:proofErr w:type="spellStart"/>
      <w:r>
        <w:t>ции</w:t>
      </w:r>
      <w:proofErr w:type="spellEnd"/>
      <w:r>
        <w:t>.</w:t>
      </w:r>
      <w:r>
        <w:rPr>
          <w:spacing w:val="-1"/>
        </w:rPr>
        <w:t xml:space="preserve"> </w:t>
      </w:r>
      <w:r>
        <w:t>Метод утилизации –</w:t>
      </w:r>
      <w:r>
        <w:rPr>
          <w:spacing w:val="-1"/>
        </w:rPr>
        <w:t xml:space="preserve"> </w:t>
      </w:r>
      <w:r>
        <w:t>временное</w:t>
      </w:r>
      <w:r>
        <w:rPr>
          <w:spacing w:val="-1"/>
        </w:rPr>
        <w:t xml:space="preserve"> </w:t>
      </w:r>
      <w:r>
        <w:t>размещение</w:t>
      </w:r>
      <w:r>
        <w:rPr>
          <w:spacing w:val="-2"/>
        </w:rPr>
        <w:t xml:space="preserve"> </w:t>
      </w:r>
      <w:r>
        <w:t>на</w:t>
      </w:r>
      <w:r>
        <w:rPr>
          <w:spacing w:val="-1"/>
        </w:rPr>
        <w:t xml:space="preserve"> </w:t>
      </w:r>
      <w:r>
        <w:t>полигоне</w:t>
      </w:r>
      <w:r>
        <w:rPr>
          <w:spacing w:val="-2"/>
        </w:rPr>
        <w:t xml:space="preserve"> </w:t>
      </w:r>
      <w:r>
        <w:t>и использование</w:t>
      </w:r>
      <w:r>
        <w:rPr>
          <w:spacing w:val="-1"/>
        </w:rPr>
        <w:t xml:space="preserve"> </w:t>
      </w:r>
      <w:r>
        <w:t>в</w:t>
      </w:r>
      <w:r>
        <w:rPr>
          <w:spacing w:val="-2"/>
        </w:rPr>
        <w:t xml:space="preserve"> </w:t>
      </w:r>
      <w:r>
        <w:t xml:space="preserve">качестве </w:t>
      </w:r>
      <w:r>
        <w:rPr>
          <w:w w:val="105"/>
        </w:rPr>
        <w:t>уплотняющего слоя;</w:t>
      </w:r>
    </w:p>
    <w:p w14:paraId="70C251E9" w14:textId="77777777" w:rsidR="00B84C5C" w:rsidRDefault="00000000">
      <w:pPr>
        <w:pStyle w:val="a4"/>
        <w:numPr>
          <w:ilvl w:val="0"/>
          <w:numId w:val="32"/>
        </w:numPr>
        <w:tabs>
          <w:tab w:val="left" w:pos="1213"/>
        </w:tabs>
        <w:spacing w:before="2" w:line="355" w:lineRule="auto"/>
        <w:ind w:right="512" w:firstLine="709"/>
        <w:jc w:val="both"/>
      </w:pPr>
      <w:r>
        <w:t>Металлолом – забирают компании, определенные по итогам аукциона. Метод утилизации – переплавка и использование в качестве вторсырья.</w:t>
      </w:r>
    </w:p>
    <w:p w14:paraId="69CD3B99" w14:textId="77777777" w:rsidR="00B84C5C" w:rsidRDefault="00000000">
      <w:pPr>
        <w:pStyle w:val="a4"/>
        <w:numPr>
          <w:ilvl w:val="0"/>
          <w:numId w:val="32"/>
        </w:numPr>
        <w:tabs>
          <w:tab w:val="left" w:pos="1213"/>
        </w:tabs>
        <w:spacing w:before="7" w:line="355" w:lineRule="auto"/>
        <w:ind w:right="511" w:firstLine="709"/>
        <w:jc w:val="both"/>
      </w:pPr>
      <w:r>
        <w:t>Огарки сварочных электродов – передают по договору со специализированной организации. Метод утилизации – временное размещение на полигоне;</w:t>
      </w:r>
    </w:p>
    <w:p w14:paraId="0174426A" w14:textId="77777777" w:rsidR="00B84C5C" w:rsidRDefault="00B84C5C">
      <w:pPr>
        <w:spacing w:line="355" w:lineRule="auto"/>
        <w:jc w:val="both"/>
        <w:sectPr w:rsidR="00B84C5C">
          <w:pgSz w:w="11910" w:h="16840"/>
          <w:pgMar w:top="1040" w:right="340" w:bottom="1260" w:left="1480" w:header="0" w:footer="1004" w:gutter="0"/>
          <w:cols w:space="720"/>
        </w:sectPr>
      </w:pPr>
    </w:p>
    <w:p w14:paraId="64248A36" w14:textId="77777777" w:rsidR="00B84C5C" w:rsidRDefault="00000000">
      <w:pPr>
        <w:pStyle w:val="a4"/>
        <w:numPr>
          <w:ilvl w:val="0"/>
          <w:numId w:val="32"/>
        </w:numPr>
        <w:tabs>
          <w:tab w:val="left" w:pos="1213"/>
        </w:tabs>
        <w:spacing w:before="73" w:line="362" w:lineRule="auto"/>
        <w:ind w:right="508" w:firstLine="709"/>
        <w:jc w:val="both"/>
      </w:pPr>
      <w:r>
        <w:rPr>
          <w:spacing w:val="-2"/>
          <w:w w:val="105"/>
        </w:rPr>
        <w:lastRenderedPageBreak/>
        <w:t>Коммунальные</w:t>
      </w:r>
      <w:r>
        <w:rPr>
          <w:spacing w:val="-10"/>
          <w:w w:val="105"/>
        </w:rPr>
        <w:t xml:space="preserve"> </w:t>
      </w:r>
      <w:r>
        <w:rPr>
          <w:spacing w:val="-2"/>
          <w:w w:val="105"/>
        </w:rPr>
        <w:t>(твердо-бытовые)</w:t>
      </w:r>
      <w:r>
        <w:rPr>
          <w:spacing w:val="-6"/>
          <w:w w:val="105"/>
        </w:rPr>
        <w:t xml:space="preserve"> </w:t>
      </w:r>
      <w:r>
        <w:rPr>
          <w:spacing w:val="-2"/>
          <w:w w:val="105"/>
        </w:rPr>
        <w:t>отходы</w:t>
      </w:r>
      <w:r>
        <w:rPr>
          <w:spacing w:val="-5"/>
          <w:w w:val="105"/>
        </w:rPr>
        <w:t xml:space="preserve"> </w:t>
      </w:r>
      <w:r>
        <w:rPr>
          <w:spacing w:val="-2"/>
          <w:w w:val="105"/>
        </w:rPr>
        <w:t>ТБО</w:t>
      </w:r>
      <w:r>
        <w:rPr>
          <w:spacing w:val="-5"/>
          <w:w w:val="105"/>
        </w:rPr>
        <w:t xml:space="preserve"> </w:t>
      </w:r>
      <w:r>
        <w:rPr>
          <w:spacing w:val="-2"/>
          <w:w w:val="135"/>
        </w:rPr>
        <w:t>–</w:t>
      </w:r>
      <w:r>
        <w:rPr>
          <w:spacing w:val="-18"/>
          <w:w w:val="135"/>
        </w:rPr>
        <w:t xml:space="preserve"> </w:t>
      </w:r>
      <w:r>
        <w:rPr>
          <w:spacing w:val="-2"/>
          <w:w w:val="105"/>
        </w:rPr>
        <w:t>по</w:t>
      </w:r>
      <w:r>
        <w:rPr>
          <w:spacing w:val="-6"/>
          <w:w w:val="105"/>
        </w:rPr>
        <w:t xml:space="preserve"> </w:t>
      </w:r>
      <w:r>
        <w:rPr>
          <w:spacing w:val="-2"/>
          <w:w w:val="105"/>
        </w:rPr>
        <w:t>договору</w:t>
      </w:r>
      <w:r>
        <w:rPr>
          <w:spacing w:val="-6"/>
          <w:w w:val="105"/>
        </w:rPr>
        <w:t xml:space="preserve"> </w:t>
      </w:r>
      <w:r>
        <w:rPr>
          <w:spacing w:val="-2"/>
          <w:w w:val="105"/>
        </w:rPr>
        <w:t>со</w:t>
      </w:r>
      <w:r>
        <w:rPr>
          <w:spacing w:val="-5"/>
          <w:w w:val="105"/>
        </w:rPr>
        <w:t xml:space="preserve"> </w:t>
      </w:r>
      <w:proofErr w:type="spellStart"/>
      <w:proofErr w:type="gramStart"/>
      <w:r>
        <w:rPr>
          <w:spacing w:val="-2"/>
          <w:w w:val="105"/>
        </w:rPr>
        <w:t>специализиро</w:t>
      </w:r>
      <w:proofErr w:type="spellEnd"/>
      <w:r>
        <w:rPr>
          <w:spacing w:val="-2"/>
          <w:w w:val="105"/>
        </w:rPr>
        <w:t xml:space="preserve">- </w:t>
      </w:r>
      <w:r>
        <w:rPr>
          <w:w w:val="105"/>
        </w:rPr>
        <w:t>ванной</w:t>
      </w:r>
      <w:proofErr w:type="gramEnd"/>
      <w:r>
        <w:rPr>
          <w:spacing w:val="-16"/>
          <w:w w:val="105"/>
        </w:rPr>
        <w:t xml:space="preserve"> </w:t>
      </w:r>
      <w:r>
        <w:rPr>
          <w:w w:val="105"/>
        </w:rPr>
        <w:t>организации.</w:t>
      </w:r>
      <w:r>
        <w:rPr>
          <w:spacing w:val="-15"/>
          <w:w w:val="105"/>
        </w:rPr>
        <w:t xml:space="preserve"> </w:t>
      </w:r>
      <w:r>
        <w:rPr>
          <w:w w:val="105"/>
        </w:rPr>
        <w:t>Метод</w:t>
      </w:r>
      <w:r>
        <w:rPr>
          <w:spacing w:val="-16"/>
          <w:w w:val="105"/>
        </w:rPr>
        <w:t xml:space="preserve"> </w:t>
      </w:r>
      <w:r>
        <w:rPr>
          <w:w w:val="105"/>
        </w:rPr>
        <w:t>утилизации</w:t>
      </w:r>
      <w:r>
        <w:rPr>
          <w:spacing w:val="-15"/>
          <w:w w:val="105"/>
        </w:rPr>
        <w:t xml:space="preserve"> </w:t>
      </w:r>
      <w:r>
        <w:rPr>
          <w:w w:val="160"/>
        </w:rPr>
        <w:t>–</w:t>
      </w:r>
      <w:r>
        <w:rPr>
          <w:spacing w:val="-23"/>
          <w:w w:val="160"/>
        </w:rPr>
        <w:t xml:space="preserve"> </w:t>
      </w:r>
      <w:r>
        <w:rPr>
          <w:w w:val="105"/>
        </w:rPr>
        <w:t>временное</w:t>
      </w:r>
      <w:r>
        <w:rPr>
          <w:spacing w:val="-16"/>
          <w:w w:val="105"/>
        </w:rPr>
        <w:t xml:space="preserve"> </w:t>
      </w:r>
      <w:r>
        <w:rPr>
          <w:w w:val="105"/>
        </w:rPr>
        <w:t>размещение</w:t>
      </w:r>
      <w:r>
        <w:rPr>
          <w:spacing w:val="-15"/>
          <w:w w:val="105"/>
        </w:rPr>
        <w:t xml:space="preserve"> </w:t>
      </w:r>
      <w:r>
        <w:rPr>
          <w:w w:val="105"/>
        </w:rPr>
        <w:t>на</w:t>
      </w:r>
      <w:r>
        <w:rPr>
          <w:spacing w:val="-15"/>
          <w:w w:val="105"/>
        </w:rPr>
        <w:t xml:space="preserve"> </w:t>
      </w:r>
      <w:r>
        <w:rPr>
          <w:w w:val="105"/>
        </w:rPr>
        <w:t>полигоне</w:t>
      </w:r>
      <w:r>
        <w:rPr>
          <w:spacing w:val="-16"/>
          <w:w w:val="105"/>
        </w:rPr>
        <w:t xml:space="preserve"> </w:t>
      </w:r>
      <w:r>
        <w:rPr>
          <w:w w:val="105"/>
        </w:rPr>
        <w:t>с</w:t>
      </w:r>
      <w:r>
        <w:rPr>
          <w:spacing w:val="-15"/>
          <w:w w:val="105"/>
        </w:rPr>
        <w:t xml:space="preserve"> </w:t>
      </w:r>
      <w:proofErr w:type="gramStart"/>
      <w:r>
        <w:rPr>
          <w:w w:val="105"/>
        </w:rPr>
        <w:t>после- дующим</w:t>
      </w:r>
      <w:proofErr w:type="gramEnd"/>
      <w:r>
        <w:rPr>
          <w:spacing w:val="-12"/>
          <w:w w:val="105"/>
        </w:rPr>
        <w:t xml:space="preserve"> </w:t>
      </w:r>
      <w:r>
        <w:rPr>
          <w:w w:val="105"/>
        </w:rPr>
        <w:t>разделением</w:t>
      </w:r>
      <w:r>
        <w:rPr>
          <w:spacing w:val="-11"/>
          <w:w w:val="105"/>
        </w:rPr>
        <w:t xml:space="preserve"> </w:t>
      </w:r>
      <w:r>
        <w:rPr>
          <w:w w:val="105"/>
        </w:rPr>
        <w:t>на</w:t>
      </w:r>
      <w:r>
        <w:rPr>
          <w:spacing w:val="-12"/>
          <w:w w:val="105"/>
        </w:rPr>
        <w:t xml:space="preserve"> </w:t>
      </w:r>
      <w:r>
        <w:rPr>
          <w:w w:val="105"/>
        </w:rPr>
        <w:t>фракции</w:t>
      </w:r>
      <w:r>
        <w:rPr>
          <w:spacing w:val="-12"/>
          <w:w w:val="105"/>
        </w:rPr>
        <w:t xml:space="preserve"> </w:t>
      </w:r>
      <w:r>
        <w:rPr>
          <w:w w:val="105"/>
        </w:rPr>
        <w:t>и</w:t>
      </w:r>
      <w:r>
        <w:rPr>
          <w:spacing w:val="-12"/>
          <w:w w:val="105"/>
        </w:rPr>
        <w:t xml:space="preserve"> </w:t>
      </w:r>
      <w:r>
        <w:rPr>
          <w:w w:val="105"/>
        </w:rPr>
        <w:t>использование</w:t>
      </w:r>
      <w:r>
        <w:rPr>
          <w:spacing w:val="-11"/>
          <w:w w:val="105"/>
        </w:rPr>
        <w:t xml:space="preserve"> </w:t>
      </w:r>
      <w:r>
        <w:rPr>
          <w:w w:val="105"/>
        </w:rPr>
        <w:t>в</w:t>
      </w:r>
      <w:r>
        <w:rPr>
          <w:spacing w:val="-12"/>
          <w:w w:val="105"/>
        </w:rPr>
        <w:t xml:space="preserve"> </w:t>
      </w:r>
      <w:r>
        <w:rPr>
          <w:w w:val="105"/>
        </w:rPr>
        <w:t>качестве</w:t>
      </w:r>
      <w:r>
        <w:rPr>
          <w:spacing w:val="-12"/>
          <w:w w:val="105"/>
        </w:rPr>
        <w:t xml:space="preserve"> </w:t>
      </w:r>
      <w:r>
        <w:rPr>
          <w:w w:val="105"/>
        </w:rPr>
        <w:t>вторсырья</w:t>
      </w:r>
      <w:r>
        <w:rPr>
          <w:spacing w:val="-12"/>
          <w:w w:val="105"/>
        </w:rPr>
        <w:t xml:space="preserve"> </w:t>
      </w:r>
      <w:r>
        <w:rPr>
          <w:w w:val="105"/>
        </w:rPr>
        <w:t>отдельно</w:t>
      </w:r>
      <w:r>
        <w:rPr>
          <w:spacing w:val="-12"/>
          <w:w w:val="105"/>
        </w:rPr>
        <w:t xml:space="preserve"> </w:t>
      </w:r>
      <w:r>
        <w:rPr>
          <w:w w:val="105"/>
        </w:rPr>
        <w:t>по виду фракции.</w:t>
      </w:r>
    </w:p>
    <w:p w14:paraId="68D7322D" w14:textId="77777777" w:rsidR="00B84C5C" w:rsidRDefault="00000000">
      <w:pPr>
        <w:pStyle w:val="a3"/>
        <w:spacing w:before="1" w:line="364" w:lineRule="auto"/>
        <w:ind w:right="507" w:firstLine="781"/>
      </w:pPr>
      <w:r>
        <w:t xml:space="preserve">Предназначенные для удаления отходы должны храниться с учетом </w:t>
      </w:r>
      <w:proofErr w:type="spellStart"/>
      <w:r>
        <w:t>предотвра</w:t>
      </w:r>
      <w:proofErr w:type="spellEnd"/>
      <w:r>
        <w:t xml:space="preserve">- </w:t>
      </w:r>
      <w:proofErr w:type="spellStart"/>
      <w:r>
        <w:t>щения</w:t>
      </w:r>
      <w:proofErr w:type="spellEnd"/>
      <w:r>
        <w:t xml:space="preserve"> загрязнения окружающей среды.</w:t>
      </w:r>
    </w:p>
    <w:p w14:paraId="22ACD79E" w14:textId="77777777" w:rsidR="00B84C5C" w:rsidRDefault="00000000">
      <w:pPr>
        <w:pStyle w:val="a3"/>
        <w:spacing w:before="3" w:line="362" w:lineRule="auto"/>
        <w:ind w:right="509" w:firstLine="720"/>
      </w:pPr>
      <w:r>
        <w:t xml:space="preserve">Согласно утвержденного Кодекс Республики Казахстан от 2 января 2021 года № 400-VI ЗРК, </w:t>
      </w:r>
      <w:r>
        <w:rPr>
          <w:rFonts w:ascii="Arial" w:hAnsi="Arial"/>
          <w:b/>
          <w:i/>
        </w:rPr>
        <w:t>Экологического кодекса (ЭК) Республики Казахстан</w:t>
      </w:r>
      <w:r>
        <w:t xml:space="preserve">, отходы </w:t>
      </w:r>
      <w:proofErr w:type="spellStart"/>
      <w:r>
        <w:t>производ</w:t>
      </w:r>
      <w:proofErr w:type="spellEnd"/>
      <w:r>
        <w:t xml:space="preserve">- </w:t>
      </w:r>
      <w:proofErr w:type="spellStart"/>
      <w:r>
        <w:t>ства</w:t>
      </w:r>
      <w:proofErr w:type="spellEnd"/>
      <w:r>
        <w:t xml:space="preserve"> и потребления должны собираться, храниться, обезвреживаться, </w:t>
      </w:r>
      <w:proofErr w:type="gramStart"/>
      <w:r>
        <w:t xml:space="preserve">транспортировать- </w:t>
      </w:r>
      <w:proofErr w:type="spellStart"/>
      <w:r>
        <w:t>ся</w:t>
      </w:r>
      <w:proofErr w:type="spellEnd"/>
      <w:proofErr w:type="gramEnd"/>
      <w:r>
        <w:t xml:space="preserve"> в места утилизации или захоронения.</w:t>
      </w:r>
    </w:p>
    <w:p w14:paraId="5BD8981F" w14:textId="77777777" w:rsidR="00B84C5C" w:rsidRDefault="00000000">
      <w:pPr>
        <w:pStyle w:val="a3"/>
        <w:spacing w:before="8" w:line="364" w:lineRule="auto"/>
        <w:ind w:right="507" w:firstLine="720"/>
      </w:pPr>
      <w:r>
        <w:t xml:space="preserve">На площадке строительства и эксплуатации организованы места временного </w:t>
      </w:r>
      <w:proofErr w:type="spellStart"/>
      <w:proofErr w:type="gramStart"/>
      <w:r>
        <w:t>хра</w:t>
      </w:r>
      <w:proofErr w:type="spellEnd"/>
      <w:r>
        <w:t>- нения</w:t>
      </w:r>
      <w:proofErr w:type="gramEnd"/>
      <w:r>
        <w:t xml:space="preserve"> (накопления) отходов, откуда они по мере накопления вывозятся по договору на предприятия, осуществляющие переработку, использование, обезвреживание или </w:t>
      </w:r>
      <w:proofErr w:type="spellStart"/>
      <w:r>
        <w:t>захо</w:t>
      </w:r>
      <w:proofErr w:type="spellEnd"/>
      <w:r>
        <w:t xml:space="preserve">- </w:t>
      </w:r>
      <w:proofErr w:type="spellStart"/>
      <w:r>
        <w:t>ронение</w:t>
      </w:r>
      <w:proofErr w:type="spellEnd"/>
      <w:r>
        <w:t xml:space="preserve"> отходов. При организации мест временного хранения (накопления) отходов </w:t>
      </w:r>
      <w:proofErr w:type="gramStart"/>
      <w:r>
        <w:t xml:space="preserve">при- </w:t>
      </w:r>
      <w:proofErr w:type="spellStart"/>
      <w:r>
        <w:t>няты</w:t>
      </w:r>
      <w:proofErr w:type="spellEnd"/>
      <w:proofErr w:type="gramEnd"/>
      <w:r>
        <w:t xml:space="preserve"> меры по обеспечению экологической безопасности. Обеспечение мест временного хранения (накопления) проведено с учетом класса опасности (маркировано по типу </w:t>
      </w:r>
      <w:proofErr w:type="spellStart"/>
      <w:proofErr w:type="gramStart"/>
      <w:r>
        <w:t>отхо</w:t>
      </w:r>
      <w:proofErr w:type="spellEnd"/>
      <w:r>
        <w:t>- да</w:t>
      </w:r>
      <w:proofErr w:type="gramEnd"/>
      <w:r>
        <w:t>),</w:t>
      </w:r>
      <w:r>
        <w:rPr>
          <w:spacing w:val="-1"/>
        </w:rPr>
        <w:t xml:space="preserve"> </w:t>
      </w:r>
      <w:r>
        <w:t>физико-химических</w:t>
      </w:r>
      <w:r>
        <w:rPr>
          <w:spacing w:val="-1"/>
        </w:rPr>
        <w:t xml:space="preserve"> </w:t>
      </w:r>
      <w:r>
        <w:t>свойств, реакционной</w:t>
      </w:r>
      <w:r>
        <w:rPr>
          <w:spacing w:val="-1"/>
        </w:rPr>
        <w:t xml:space="preserve"> </w:t>
      </w:r>
      <w:r>
        <w:t>способности</w:t>
      </w:r>
      <w:r>
        <w:rPr>
          <w:spacing w:val="-1"/>
        </w:rPr>
        <w:t xml:space="preserve"> </w:t>
      </w:r>
      <w:r>
        <w:t>образующихся отходов,</w:t>
      </w:r>
      <w:r>
        <w:rPr>
          <w:spacing w:val="-1"/>
        </w:rPr>
        <w:t xml:space="preserve"> </w:t>
      </w:r>
      <w:r>
        <w:t>а</w:t>
      </w:r>
      <w:r>
        <w:rPr>
          <w:spacing w:val="-1"/>
        </w:rPr>
        <w:t xml:space="preserve"> </w:t>
      </w:r>
      <w:r>
        <w:t>так- же с учетом требований соответствующих ГОСТов и СНИП.</w:t>
      </w:r>
    </w:p>
    <w:p w14:paraId="1F50C14B" w14:textId="77777777" w:rsidR="00B84C5C" w:rsidRDefault="00000000">
      <w:pPr>
        <w:pStyle w:val="a3"/>
        <w:spacing w:before="7" w:line="364" w:lineRule="auto"/>
        <w:ind w:right="506" w:firstLine="720"/>
      </w:pPr>
      <w:r>
        <w:t xml:space="preserve">Влияние отходов производства и потребления на природную среду будет </w:t>
      </w:r>
      <w:proofErr w:type="gramStart"/>
      <w:r>
        <w:t xml:space="preserve">мини- </w:t>
      </w:r>
      <w:proofErr w:type="spellStart"/>
      <w:r>
        <w:t>мальным</w:t>
      </w:r>
      <w:proofErr w:type="spellEnd"/>
      <w:proofErr w:type="gramEnd"/>
      <w:r>
        <w:t xml:space="preserve"> при условии выполнения соответствующих санитарно-эпидемиологических и экологических норм, направленных на минимизацию негативных последствий </w:t>
      </w:r>
      <w:proofErr w:type="spellStart"/>
      <w:r>
        <w:t>антропо</w:t>
      </w:r>
      <w:proofErr w:type="spellEnd"/>
      <w:r>
        <w:t xml:space="preserve">- генного вмешательства в окружающую среду. Потенциальная направленность </w:t>
      </w:r>
      <w:proofErr w:type="gramStart"/>
      <w:r>
        <w:t>негативно- го</w:t>
      </w:r>
      <w:proofErr w:type="gramEnd"/>
      <w:r>
        <w:t xml:space="preserve"> воздействия отходов может проявляться при несоблюдении надлежащих требований,</w:t>
      </w:r>
      <w:r>
        <w:rPr>
          <w:spacing w:val="40"/>
        </w:rPr>
        <w:t xml:space="preserve"> </w:t>
      </w:r>
      <w:r>
        <w:t>а также в результате непредвиденных ситуаций на отдельных стадиях сбора, хранении, либо утилизации отходов производства и потребления.</w:t>
      </w:r>
    </w:p>
    <w:p w14:paraId="78142087" w14:textId="77777777" w:rsidR="00B84C5C" w:rsidRDefault="00000000">
      <w:pPr>
        <w:pStyle w:val="4"/>
        <w:numPr>
          <w:ilvl w:val="1"/>
          <w:numId w:val="56"/>
        </w:numPr>
        <w:tabs>
          <w:tab w:val="left" w:pos="1368"/>
        </w:tabs>
        <w:spacing w:before="244"/>
        <w:ind w:left="221" w:right="514" w:firstLine="720"/>
        <w:jc w:val="both"/>
      </w:pPr>
      <w:bookmarkStart w:id="42" w:name="_bookmark42"/>
      <w:bookmarkEnd w:id="42"/>
      <w:r>
        <w:t>Мероприятия по предотвращению негативного воздействия отходов производства на почву</w:t>
      </w:r>
    </w:p>
    <w:p w14:paraId="3730C36B" w14:textId="77777777" w:rsidR="00B84C5C" w:rsidRDefault="00000000">
      <w:pPr>
        <w:pStyle w:val="a3"/>
        <w:spacing w:before="124" w:line="364" w:lineRule="auto"/>
        <w:ind w:right="510" w:firstLine="720"/>
      </w:pPr>
      <w:r>
        <w:t>В период проведения строительно-монтажных работ, должен быть предусмотрен ряд мероприятий, направленных на сохранение окружающей среды и предотвращение негативных последствий строительства.</w:t>
      </w:r>
    </w:p>
    <w:p w14:paraId="64C5BAC2" w14:textId="77777777" w:rsidR="00B84C5C" w:rsidRDefault="00000000">
      <w:pPr>
        <w:pStyle w:val="a3"/>
        <w:spacing w:before="2"/>
        <w:ind w:left="941" w:firstLine="0"/>
      </w:pPr>
      <w:r>
        <w:t>В</w:t>
      </w:r>
      <w:r>
        <w:rPr>
          <w:spacing w:val="-12"/>
        </w:rPr>
        <w:t xml:space="preserve"> </w:t>
      </w:r>
      <w:r>
        <w:t>период</w:t>
      </w:r>
      <w:r>
        <w:rPr>
          <w:spacing w:val="-11"/>
        </w:rPr>
        <w:t xml:space="preserve"> </w:t>
      </w:r>
      <w:r>
        <w:t>строительства</w:t>
      </w:r>
      <w:r>
        <w:rPr>
          <w:spacing w:val="-12"/>
        </w:rPr>
        <w:t xml:space="preserve"> </w:t>
      </w:r>
      <w:r>
        <w:t>предусмотрены</w:t>
      </w:r>
      <w:r>
        <w:rPr>
          <w:spacing w:val="-11"/>
        </w:rPr>
        <w:t xml:space="preserve"> </w:t>
      </w:r>
      <w:r>
        <w:t>следующие</w:t>
      </w:r>
      <w:r>
        <w:rPr>
          <w:spacing w:val="-12"/>
        </w:rPr>
        <w:t xml:space="preserve"> </w:t>
      </w:r>
      <w:r>
        <w:rPr>
          <w:spacing w:val="-2"/>
        </w:rPr>
        <w:t>мероприятия:</w:t>
      </w:r>
    </w:p>
    <w:p w14:paraId="109A8AFB" w14:textId="77777777" w:rsidR="00B84C5C" w:rsidRDefault="00000000">
      <w:pPr>
        <w:pStyle w:val="a4"/>
        <w:numPr>
          <w:ilvl w:val="0"/>
          <w:numId w:val="31"/>
        </w:numPr>
        <w:tabs>
          <w:tab w:val="left" w:pos="1637"/>
        </w:tabs>
        <w:spacing w:before="126" w:line="355" w:lineRule="auto"/>
        <w:ind w:right="507" w:firstLine="1072"/>
      </w:pPr>
      <w:r>
        <w:t>отходы</w:t>
      </w:r>
      <w:r>
        <w:rPr>
          <w:spacing w:val="40"/>
        </w:rPr>
        <w:t xml:space="preserve"> </w:t>
      </w:r>
      <w:r>
        <w:t>будут</w:t>
      </w:r>
      <w:r>
        <w:rPr>
          <w:spacing w:val="40"/>
        </w:rPr>
        <w:t xml:space="preserve"> </w:t>
      </w:r>
      <w:r>
        <w:t>храниться</w:t>
      </w:r>
      <w:r>
        <w:rPr>
          <w:spacing w:val="40"/>
        </w:rPr>
        <w:t xml:space="preserve"> </w:t>
      </w:r>
      <w:r>
        <w:t>с</w:t>
      </w:r>
      <w:r>
        <w:rPr>
          <w:spacing w:val="40"/>
        </w:rPr>
        <w:t xml:space="preserve"> </w:t>
      </w:r>
      <w:r>
        <w:t>учетом</w:t>
      </w:r>
      <w:r>
        <w:rPr>
          <w:spacing w:val="40"/>
        </w:rPr>
        <w:t xml:space="preserve"> </w:t>
      </w:r>
      <w:r>
        <w:t>существующих</w:t>
      </w:r>
      <w:r>
        <w:rPr>
          <w:spacing w:val="40"/>
        </w:rPr>
        <w:t xml:space="preserve"> </w:t>
      </w:r>
      <w:r>
        <w:t>требований</w:t>
      </w:r>
      <w:r>
        <w:rPr>
          <w:spacing w:val="40"/>
        </w:rPr>
        <w:t xml:space="preserve"> </w:t>
      </w:r>
      <w:r>
        <w:t>для</w:t>
      </w:r>
      <w:r>
        <w:rPr>
          <w:spacing w:val="40"/>
        </w:rPr>
        <w:t xml:space="preserve"> </w:t>
      </w:r>
      <w:proofErr w:type="spellStart"/>
      <w:proofErr w:type="gramStart"/>
      <w:r>
        <w:t>предот</w:t>
      </w:r>
      <w:proofErr w:type="spellEnd"/>
      <w:r>
        <w:t>- вращения</w:t>
      </w:r>
      <w:proofErr w:type="gramEnd"/>
      <w:r>
        <w:t xml:space="preserve"> загрязнения окружающей среды;</w:t>
      </w:r>
    </w:p>
    <w:p w14:paraId="13D2853F" w14:textId="77777777" w:rsidR="00B84C5C" w:rsidRDefault="00000000">
      <w:pPr>
        <w:pStyle w:val="a4"/>
        <w:numPr>
          <w:ilvl w:val="0"/>
          <w:numId w:val="31"/>
        </w:numPr>
        <w:tabs>
          <w:tab w:val="left" w:pos="1637"/>
        </w:tabs>
        <w:spacing w:before="7" w:line="355" w:lineRule="auto"/>
        <w:ind w:right="510" w:firstLine="1072"/>
      </w:pPr>
      <w:r>
        <w:t xml:space="preserve">с целью оптимизации организации обработки и удаления отходов и </w:t>
      </w:r>
      <w:proofErr w:type="spellStart"/>
      <w:r>
        <w:t>облег</w:t>
      </w:r>
      <w:proofErr w:type="spellEnd"/>
      <w:r>
        <w:t xml:space="preserve">- </w:t>
      </w:r>
      <w:proofErr w:type="spellStart"/>
      <w:r>
        <w:t>чения</w:t>
      </w:r>
      <w:proofErr w:type="spellEnd"/>
      <w:r>
        <w:t xml:space="preserve"> утилизации различных типов отходов, предусмотрен раздельный сбор;</w:t>
      </w:r>
    </w:p>
    <w:p w14:paraId="0E4E6EFF" w14:textId="77777777" w:rsidR="00B84C5C" w:rsidRDefault="00000000">
      <w:pPr>
        <w:pStyle w:val="a4"/>
        <w:numPr>
          <w:ilvl w:val="0"/>
          <w:numId w:val="31"/>
        </w:numPr>
        <w:tabs>
          <w:tab w:val="left" w:pos="1637"/>
        </w:tabs>
        <w:spacing w:before="7" w:line="355" w:lineRule="auto"/>
        <w:ind w:right="507" w:firstLine="1072"/>
      </w:pPr>
      <w:r>
        <w:t>на</w:t>
      </w:r>
      <w:r>
        <w:rPr>
          <w:spacing w:val="40"/>
        </w:rPr>
        <w:t xml:space="preserve"> </w:t>
      </w:r>
      <w:r>
        <w:t>этапе</w:t>
      </w:r>
      <w:r>
        <w:rPr>
          <w:spacing w:val="40"/>
        </w:rPr>
        <w:t xml:space="preserve"> </w:t>
      </w:r>
      <w:r>
        <w:t>технической</w:t>
      </w:r>
      <w:r>
        <w:rPr>
          <w:spacing w:val="40"/>
        </w:rPr>
        <w:t xml:space="preserve"> </w:t>
      </w:r>
      <w:r>
        <w:t>рекультивации</w:t>
      </w:r>
      <w:r>
        <w:rPr>
          <w:spacing w:val="39"/>
        </w:rPr>
        <w:t xml:space="preserve"> </w:t>
      </w:r>
      <w:r>
        <w:t>нарушенных</w:t>
      </w:r>
      <w:r>
        <w:rPr>
          <w:spacing w:val="39"/>
        </w:rPr>
        <w:t xml:space="preserve"> </w:t>
      </w:r>
      <w:r>
        <w:t>земель</w:t>
      </w:r>
      <w:r>
        <w:rPr>
          <w:spacing w:val="40"/>
        </w:rPr>
        <w:t xml:space="preserve"> </w:t>
      </w:r>
      <w:r>
        <w:t>–</w:t>
      </w:r>
      <w:r>
        <w:rPr>
          <w:spacing w:val="40"/>
        </w:rPr>
        <w:t xml:space="preserve"> </w:t>
      </w:r>
      <w:r>
        <w:t>уборка</w:t>
      </w:r>
      <w:r>
        <w:rPr>
          <w:spacing w:val="40"/>
        </w:rPr>
        <w:t xml:space="preserve"> </w:t>
      </w:r>
      <w:proofErr w:type="gramStart"/>
      <w:r>
        <w:t xml:space="preserve">строи- </w:t>
      </w:r>
      <w:r>
        <w:rPr>
          <w:w w:val="105"/>
        </w:rPr>
        <w:t>тельного</w:t>
      </w:r>
      <w:proofErr w:type="gramEnd"/>
      <w:r>
        <w:rPr>
          <w:w w:val="105"/>
        </w:rPr>
        <w:t xml:space="preserve"> мусора;</w:t>
      </w:r>
    </w:p>
    <w:p w14:paraId="7204ED72" w14:textId="77777777" w:rsidR="00B84C5C" w:rsidRDefault="00B84C5C">
      <w:pPr>
        <w:spacing w:line="355" w:lineRule="auto"/>
        <w:sectPr w:rsidR="00B84C5C">
          <w:pgSz w:w="11910" w:h="16840"/>
          <w:pgMar w:top="1040" w:right="340" w:bottom="1260" w:left="1480" w:header="0" w:footer="1004" w:gutter="0"/>
          <w:cols w:space="720"/>
        </w:sectPr>
      </w:pPr>
    </w:p>
    <w:p w14:paraId="42163330" w14:textId="77777777" w:rsidR="00B84C5C" w:rsidRDefault="00000000">
      <w:pPr>
        <w:pStyle w:val="a4"/>
        <w:numPr>
          <w:ilvl w:val="0"/>
          <w:numId w:val="31"/>
        </w:numPr>
        <w:tabs>
          <w:tab w:val="left" w:pos="1637"/>
        </w:tabs>
        <w:spacing w:before="73"/>
        <w:ind w:left="1637" w:hanging="344"/>
      </w:pPr>
      <w:r>
        <w:lastRenderedPageBreak/>
        <w:t>сбор</w:t>
      </w:r>
      <w:r>
        <w:rPr>
          <w:spacing w:val="-6"/>
        </w:rPr>
        <w:t xml:space="preserve"> </w:t>
      </w:r>
      <w:r>
        <w:t>и</w:t>
      </w:r>
      <w:r>
        <w:rPr>
          <w:spacing w:val="-6"/>
        </w:rPr>
        <w:t xml:space="preserve"> </w:t>
      </w:r>
      <w:r>
        <w:t>вывоз</w:t>
      </w:r>
      <w:r>
        <w:rPr>
          <w:spacing w:val="-7"/>
        </w:rPr>
        <w:t xml:space="preserve"> </w:t>
      </w:r>
      <w:r>
        <w:t>всех</w:t>
      </w:r>
      <w:r>
        <w:rPr>
          <w:spacing w:val="-6"/>
        </w:rPr>
        <w:t xml:space="preserve"> </w:t>
      </w:r>
      <w:r>
        <w:t>видов</w:t>
      </w:r>
      <w:r>
        <w:rPr>
          <w:spacing w:val="-6"/>
        </w:rPr>
        <w:t xml:space="preserve"> </w:t>
      </w:r>
      <w:r>
        <w:t>отходов</w:t>
      </w:r>
      <w:r>
        <w:rPr>
          <w:spacing w:val="-6"/>
        </w:rPr>
        <w:t xml:space="preserve"> </w:t>
      </w:r>
      <w:r>
        <w:t>в</w:t>
      </w:r>
      <w:r>
        <w:rPr>
          <w:spacing w:val="-6"/>
        </w:rPr>
        <w:t xml:space="preserve"> </w:t>
      </w:r>
      <w:r>
        <w:t>отведенные</w:t>
      </w:r>
      <w:r>
        <w:rPr>
          <w:spacing w:val="-5"/>
        </w:rPr>
        <w:t xml:space="preserve"> </w:t>
      </w:r>
      <w:r>
        <w:rPr>
          <w:spacing w:val="-2"/>
        </w:rPr>
        <w:t>места.</w:t>
      </w:r>
    </w:p>
    <w:p w14:paraId="68B68D2E" w14:textId="77777777" w:rsidR="00B84C5C" w:rsidRDefault="00B84C5C">
      <w:pPr>
        <w:pStyle w:val="a3"/>
        <w:spacing w:before="116"/>
        <w:ind w:left="0" w:firstLine="0"/>
        <w:jc w:val="left"/>
      </w:pPr>
    </w:p>
    <w:p w14:paraId="3E530842" w14:textId="77777777" w:rsidR="00B84C5C" w:rsidRDefault="00000000">
      <w:pPr>
        <w:pStyle w:val="4"/>
        <w:numPr>
          <w:ilvl w:val="1"/>
          <w:numId w:val="56"/>
        </w:numPr>
        <w:tabs>
          <w:tab w:val="left" w:pos="1384"/>
        </w:tabs>
        <w:ind w:left="221" w:right="515" w:firstLine="736"/>
      </w:pPr>
      <w:bookmarkStart w:id="43" w:name="_bookmark43"/>
      <w:bookmarkEnd w:id="43"/>
      <w:r>
        <w:t>Оценка</w:t>
      </w:r>
      <w:r>
        <w:rPr>
          <w:spacing w:val="80"/>
        </w:rPr>
        <w:t xml:space="preserve"> </w:t>
      </w:r>
      <w:r>
        <w:t>воздействия</w:t>
      </w:r>
      <w:r>
        <w:rPr>
          <w:spacing w:val="80"/>
        </w:rPr>
        <w:t xml:space="preserve"> </w:t>
      </w:r>
      <w:r>
        <w:t>на</w:t>
      </w:r>
      <w:r>
        <w:rPr>
          <w:spacing w:val="80"/>
        </w:rPr>
        <w:t xml:space="preserve"> </w:t>
      </w:r>
      <w:r>
        <w:t>образование</w:t>
      </w:r>
      <w:r>
        <w:rPr>
          <w:spacing w:val="80"/>
        </w:rPr>
        <w:t xml:space="preserve"> </w:t>
      </w:r>
      <w:r>
        <w:t>и</w:t>
      </w:r>
      <w:r>
        <w:rPr>
          <w:spacing w:val="80"/>
        </w:rPr>
        <w:t xml:space="preserve"> </w:t>
      </w:r>
      <w:r>
        <w:t>накопление</w:t>
      </w:r>
      <w:r>
        <w:rPr>
          <w:spacing w:val="80"/>
        </w:rPr>
        <w:t xml:space="preserve"> </w:t>
      </w:r>
      <w:r>
        <w:t>различного</w:t>
      </w:r>
      <w:r>
        <w:rPr>
          <w:spacing w:val="80"/>
        </w:rPr>
        <w:t xml:space="preserve"> </w:t>
      </w:r>
      <w:r>
        <w:t xml:space="preserve">вида </w:t>
      </w:r>
      <w:r>
        <w:rPr>
          <w:spacing w:val="-2"/>
        </w:rPr>
        <w:t>отходов</w:t>
      </w:r>
    </w:p>
    <w:p w14:paraId="1270B10F" w14:textId="77777777" w:rsidR="00B84C5C" w:rsidRDefault="00000000">
      <w:pPr>
        <w:pStyle w:val="a3"/>
        <w:spacing w:before="123" w:line="364" w:lineRule="auto"/>
        <w:ind w:right="510" w:firstLine="736"/>
      </w:pPr>
      <w:r>
        <w:t>В данном разделе приводятся данные о видах и объемах образуемых отходов. Кроме того, необходимо принять во внимание, что даже стопроцентное соблюдение требований организации сбора, хранения и утилизации отходов не может полностью исключить негативного воздействия отходов на окружающую</w:t>
      </w:r>
      <w:r>
        <w:rPr>
          <w:spacing w:val="40"/>
        </w:rPr>
        <w:t xml:space="preserve"> </w:t>
      </w:r>
      <w:r>
        <w:t>среду. Воздействие на окружающую среду отходов, которые будут образовываться на территории планируемого объекта, будет сведено к минимуму при условии соблюдения правил сбора, складирования, вывоза и захоронения всех видов отходов.</w:t>
      </w:r>
    </w:p>
    <w:p w14:paraId="08454134" w14:textId="77777777" w:rsidR="00B84C5C" w:rsidRDefault="00000000">
      <w:pPr>
        <w:spacing w:before="8" w:line="360" w:lineRule="auto"/>
        <w:ind w:left="221" w:right="508" w:firstLine="709"/>
        <w:jc w:val="both"/>
      </w:pPr>
      <w:r>
        <w:rPr>
          <w:w w:val="105"/>
        </w:rPr>
        <w:t>В</w:t>
      </w:r>
      <w:r>
        <w:rPr>
          <w:spacing w:val="-9"/>
          <w:w w:val="105"/>
        </w:rPr>
        <w:t xml:space="preserve"> </w:t>
      </w:r>
      <w:r>
        <w:rPr>
          <w:w w:val="105"/>
        </w:rPr>
        <w:t>целом,</w:t>
      </w:r>
      <w:r>
        <w:rPr>
          <w:spacing w:val="-9"/>
          <w:w w:val="105"/>
        </w:rPr>
        <w:t xml:space="preserve"> </w:t>
      </w:r>
      <w:r>
        <w:rPr>
          <w:w w:val="105"/>
        </w:rPr>
        <w:t>воздействие</w:t>
      </w:r>
      <w:r>
        <w:rPr>
          <w:spacing w:val="-9"/>
          <w:w w:val="105"/>
        </w:rPr>
        <w:t xml:space="preserve"> </w:t>
      </w:r>
      <w:r>
        <w:rPr>
          <w:w w:val="105"/>
        </w:rPr>
        <w:t>отходов</w:t>
      </w:r>
      <w:r>
        <w:rPr>
          <w:spacing w:val="-9"/>
          <w:w w:val="105"/>
        </w:rPr>
        <w:t xml:space="preserve"> </w:t>
      </w:r>
      <w:r>
        <w:rPr>
          <w:w w:val="105"/>
        </w:rPr>
        <w:t>от</w:t>
      </w:r>
      <w:r>
        <w:rPr>
          <w:spacing w:val="-9"/>
          <w:w w:val="105"/>
        </w:rPr>
        <w:t xml:space="preserve"> </w:t>
      </w:r>
      <w:r>
        <w:rPr>
          <w:w w:val="105"/>
        </w:rPr>
        <w:t>намечаемой</w:t>
      </w:r>
      <w:r>
        <w:rPr>
          <w:spacing w:val="-9"/>
          <w:w w:val="105"/>
        </w:rPr>
        <w:t xml:space="preserve"> </w:t>
      </w:r>
      <w:r>
        <w:rPr>
          <w:w w:val="105"/>
        </w:rPr>
        <w:t>хозяйственной</w:t>
      </w:r>
      <w:r>
        <w:rPr>
          <w:spacing w:val="-9"/>
          <w:w w:val="105"/>
        </w:rPr>
        <w:t xml:space="preserve"> </w:t>
      </w:r>
      <w:r>
        <w:rPr>
          <w:w w:val="105"/>
        </w:rPr>
        <w:t>деятельности</w:t>
      </w:r>
      <w:r>
        <w:rPr>
          <w:spacing w:val="-6"/>
          <w:w w:val="105"/>
        </w:rPr>
        <w:t xml:space="preserve"> </w:t>
      </w:r>
      <w:r>
        <w:rPr>
          <w:w w:val="105"/>
        </w:rPr>
        <w:t xml:space="preserve">при </w:t>
      </w:r>
      <w:r>
        <w:rPr>
          <w:rFonts w:ascii="Arial" w:hAnsi="Arial"/>
          <w:b/>
          <w:u w:val="single"/>
        </w:rPr>
        <w:t>строительстве</w:t>
      </w:r>
      <w:r>
        <w:rPr>
          <w:rFonts w:ascii="Arial" w:hAnsi="Arial"/>
          <w:b/>
        </w:rPr>
        <w:t xml:space="preserve"> </w:t>
      </w:r>
      <w:r>
        <w:t xml:space="preserve">оценивается следующим образом: пространственный масштаб </w:t>
      </w:r>
      <w:proofErr w:type="spellStart"/>
      <w:r>
        <w:t>воздей</w:t>
      </w:r>
      <w:proofErr w:type="spellEnd"/>
      <w:r>
        <w:t xml:space="preserve">- </w:t>
      </w:r>
      <w:proofErr w:type="spellStart"/>
      <w:r>
        <w:t>ствия</w:t>
      </w:r>
      <w:proofErr w:type="spellEnd"/>
      <w:r>
        <w:t xml:space="preserve"> – </w:t>
      </w:r>
      <w:r>
        <w:rPr>
          <w:rFonts w:ascii="Arial" w:hAnsi="Arial"/>
          <w:b/>
          <w:i/>
        </w:rPr>
        <w:t>локальный (1 балл)</w:t>
      </w:r>
      <w:r>
        <w:t>: временной масштаб –</w:t>
      </w:r>
      <w:r>
        <w:rPr>
          <w:rFonts w:ascii="Arial" w:hAnsi="Arial"/>
          <w:b/>
          <w:i/>
        </w:rPr>
        <w:t>временное (2 балла)</w:t>
      </w:r>
      <w:r>
        <w:t xml:space="preserve">; интенсивность воздействия (обратимость воздействия) – </w:t>
      </w:r>
      <w:r>
        <w:rPr>
          <w:rFonts w:ascii="Arial" w:hAnsi="Arial"/>
          <w:b/>
          <w:i/>
        </w:rPr>
        <w:t>незначительный (1 балл)</w:t>
      </w:r>
      <w:r>
        <w:t>.</w:t>
      </w:r>
    </w:p>
    <w:p w14:paraId="63E31692" w14:textId="77777777" w:rsidR="00B84C5C" w:rsidRDefault="00000000">
      <w:pPr>
        <w:spacing w:before="2"/>
        <w:ind w:left="930"/>
        <w:jc w:val="both"/>
        <w:rPr>
          <w:rFonts w:ascii="Arial" w:hAnsi="Arial"/>
          <w:b/>
          <w:i/>
        </w:rPr>
      </w:pPr>
      <w:r>
        <w:t>Интегральная</w:t>
      </w:r>
      <w:r>
        <w:rPr>
          <w:spacing w:val="-4"/>
        </w:rPr>
        <w:t xml:space="preserve"> </w:t>
      </w:r>
      <w:r>
        <w:t>оценка</w:t>
      </w:r>
      <w:r>
        <w:rPr>
          <w:spacing w:val="-3"/>
        </w:rPr>
        <w:t xml:space="preserve"> </w:t>
      </w:r>
      <w:r>
        <w:t>выражается</w:t>
      </w:r>
      <w:r>
        <w:rPr>
          <w:spacing w:val="-2"/>
        </w:rPr>
        <w:t xml:space="preserve"> </w:t>
      </w:r>
      <w:r>
        <w:t>2</w:t>
      </w:r>
      <w:r>
        <w:rPr>
          <w:spacing w:val="-2"/>
        </w:rPr>
        <w:t xml:space="preserve"> </w:t>
      </w:r>
      <w:r>
        <w:t>баллами</w:t>
      </w:r>
      <w:r>
        <w:rPr>
          <w:spacing w:val="-3"/>
        </w:rPr>
        <w:t xml:space="preserve"> </w:t>
      </w:r>
      <w:r>
        <w:t>–</w:t>
      </w:r>
      <w:r>
        <w:rPr>
          <w:spacing w:val="-3"/>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19E5BF1A" w14:textId="77777777" w:rsidR="00B84C5C" w:rsidRDefault="00000000">
      <w:pPr>
        <w:pStyle w:val="a3"/>
        <w:spacing w:before="127" w:line="364" w:lineRule="auto"/>
        <w:ind w:right="511" w:firstLine="720"/>
      </w:pPr>
      <w:r>
        <w:t>При воздействии «</w:t>
      </w:r>
      <w:r>
        <w:rPr>
          <w:rFonts w:ascii="Arial" w:hAnsi="Arial"/>
          <w:b/>
          <w:i/>
          <w:u w:val="single"/>
        </w:rPr>
        <w:t>низкое</w:t>
      </w:r>
      <w:r>
        <w:t>» изменения среды в рамках естественных изменений (кратковременные и обратимые). Изменения в природной среде не превышает существующие пределы природной изменчивости.</w:t>
      </w:r>
    </w:p>
    <w:p w14:paraId="1DE0F6AE" w14:textId="77777777" w:rsidR="00B84C5C" w:rsidRDefault="00000000">
      <w:pPr>
        <w:pStyle w:val="4"/>
        <w:numPr>
          <w:ilvl w:val="1"/>
          <w:numId w:val="56"/>
        </w:numPr>
        <w:tabs>
          <w:tab w:val="left" w:pos="1385"/>
        </w:tabs>
        <w:spacing w:before="237"/>
        <w:ind w:left="1385" w:hanging="427"/>
      </w:pPr>
      <w:bookmarkStart w:id="44" w:name="_bookmark44"/>
      <w:bookmarkEnd w:id="44"/>
      <w:r>
        <w:t>Рекомендации</w:t>
      </w:r>
      <w:r>
        <w:rPr>
          <w:spacing w:val="-13"/>
        </w:rPr>
        <w:t xml:space="preserve"> </w:t>
      </w:r>
      <w:r>
        <w:t>по</w:t>
      </w:r>
      <w:r>
        <w:rPr>
          <w:spacing w:val="-11"/>
        </w:rPr>
        <w:t xml:space="preserve"> </w:t>
      </w:r>
      <w:r>
        <w:t>управлению</w:t>
      </w:r>
      <w:r>
        <w:rPr>
          <w:spacing w:val="-13"/>
        </w:rPr>
        <w:t xml:space="preserve"> </w:t>
      </w:r>
      <w:r>
        <w:rPr>
          <w:spacing w:val="-2"/>
        </w:rPr>
        <w:t>отходами</w:t>
      </w:r>
    </w:p>
    <w:p w14:paraId="5A642775" w14:textId="77777777" w:rsidR="00B84C5C" w:rsidRDefault="00000000">
      <w:pPr>
        <w:pStyle w:val="a3"/>
        <w:spacing w:before="123" w:line="364" w:lineRule="auto"/>
        <w:ind w:right="506" w:firstLine="736"/>
      </w:pPr>
      <w:r>
        <w:t xml:space="preserve">В соответствии с Экологическим Кодексом РК, физические и юридические лица, в процессе хозяйственной деятельности которых образуются отходы, обязаны </w:t>
      </w:r>
      <w:proofErr w:type="spellStart"/>
      <w:r>
        <w:t>предусмот</w:t>
      </w:r>
      <w:proofErr w:type="spellEnd"/>
      <w:r>
        <w:t xml:space="preserve">- </w:t>
      </w:r>
      <w:proofErr w:type="spellStart"/>
      <w:r>
        <w:t>реть</w:t>
      </w:r>
      <w:proofErr w:type="spellEnd"/>
      <w:r>
        <w:t xml:space="preserve"> меры безопасного обращения с ними, соблюдать экологические и санитарно- эпидемиологические</w:t>
      </w:r>
      <w:r>
        <w:rPr>
          <w:spacing w:val="-2"/>
        </w:rPr>
        <w:t xml:space="preserve"> </w:t>
      </w:r>
      <w:r>
        <w:t>требования</w:t>
      </w:r>
      <w:r>
        <w:rPr>
          <w:spacing w:val="-2"/>
        </w:rPr>
        <w:t xml:space="preserve"> </w:t>
      </w:r>
      <w:r>
        <w:t>и</w:t>
      </w:r>
      <w:r>
        <w:rPr>
          <w:spacing w:val="-2"/>
        </w:rPr>
        <w:t xml:space="preserve"> </w:t>
      </w:r>
      <w:r>
        <w:t>выполнять</w:t>
      </w:r>
      <w:r>
        <w:rPr>
          <w:spacing w:val="-2"/>
        </w:rPr>
        <w:t xml:space="preserve"> </w:t>
      </w:r>
      <w:r>
        <w:t>мероприятия</w:t>
      </w:r>
      <w:r>
        <w:rPr>
          <w:spacing w:val="-2"/>
        </w:rPr>
        <w:t xml:space="preserve"> </w:t>
      </w:r>
      <w:r>
        <w:t>по</w:t>
      </w:r>
      <w:r>
        <w:rPr>
          <w:spacing w:val="-2"/>
        </w:rPr>
        <w:t xml:space="preserve"> </w:t>
      </w:r>
      <w:r>
        <w:t>их утилизации,</w:t>
      </w:r>
      <w:r>
        <w:rPr>
          <w:spacing w:val="-2"/>
        </w:rPr>
        <w:t xml:space="preserve"> </w:t>
      </w:r>
      <w:proofErr w:type="spellStart"/>
      <w:r>
        <w:t>обезврежи</w:t>
      </w:r>
      <w:proofErr w:type="spellEnd"/>
      <w:r>
        <w:t xml:space="preserve">- </w:t>
      </w:r>
      <w:proofErr w:type="spellStart"/>
      <w:r>
        <w:t>ванию</w:t>
      </w:r>
      <w:proofErr w:type="spellEnd"/>
      <w:r>
        <w:t xml:space="preserve"> и безопасному удалению.</w:t>
      </w:r>
    </w:p>
    <w:p w14:paraId="4F4AA0D3" w14:textId="77777777" w:rsidR="00B84C5C" w:rsidRDefault="00000000">
      <w:pPr>
        <w:pStyle w:val="a3"/>
        <w:spacing w:before="1" w:line="364" w:lineRule="auto"/>
        <w:ind w:right="509" w:firstLine="736"/>
      </w:pPr>
      <w:r>
        <w:rPr>
          <w:rFonts w:ascii="Arial" w:hAnsi="Arial"/>
          <w:i/>
          <w:u w:val="single"/>
        </w:rPr>
        <w:t>Цель Программы</w:t>
      </w:r>
      <w:r>
        <w:rPr>
          <w:rFonts w:ascii="Arial" w:hAnsi="Arial"/>
          <w:i/>
        </w:rPr>
        <w:t xml:space="preserve"> </w:t>
      </w:r>
      <w:r>
        <w:t xml:space="preserve">заключается в достижении установленных показателей, </w:t>
      </w:r>
      <w:proofErr w:type="spellStart"/>
      <w:proofErr w:type="gramStart"/>
      <w:r>
        <w:t>направ</w:t>
      </w:r>
      <w:proofErr w:type="spellEnd"/>
      <w:r>
        <w:t>- ленных</w:t>
      </w:r>
      <w:proofErr w:type="gramEnd"/>
      <w:r>
        <w:rPr>
          <w:spacing w:val="-13"/>
        </w:rPr>
        <w:t xml:space="preserve"> </w:t>
      </w:r>
      <w:r>
        <w:t>на</w:t>
      </w:r>
      <w:r>
        <w:rPr>
          <w:spacing w:val="-12"/>
        </w:rPr>
        <w:t xml:space="preserve"> </w:t>
      </w:r>
      <w:r>
        <w:t>постепенное</w:t>
      </w:r>
      <w:r>
        <w:rPr>
          <w:spacing w:val="-12"/>
        </w:rPr>
        <w:t xml:space="preserve"> </w:t>
      </w:r>
      <w:r>
        <w:t>сокращение</w:t>
      </w:r>
      <w:r>
        <w:rPr>
          <w:spacing w:val="-13"/>
        </w:rPr>
        <w:t xml:space="preserve"> </w:t>
      </w:r>
      <w:r>
        <w:t>объемов</w:t>
      </w:r>
      <w:r>
        <w:rPr>
          <w:spacing w:val="-12"/>
        </w:rPr>
        <w:t xml:space="preserve"> </w:t>
      </w:r>
      <w:r>
        <w:t>и</w:t>
      </w:r>
      <w:r>
        <w:rPr>
          <w:spacing w:val="-13"/>
        </w:rPr>
        <w:t xml:space="preserve"> </w:t>
      </w:r>
      <w:r>
        <w:t>(или)</w:t>
      </w:r>
      <w:r>
        <w:rPr>
          <w:spacing w:val="-12"/>
        </w:rPr>
        <w:t xml:space="preserve"> </w:t>
      </w:r>
      <w:r>
        <w:t>уровня</w:t>
      </w:r>
      <w:r>
        <w:rPr>
          <w:spacing w:val="-12"/>
        </w:rPr>
        <w:t xml:space="preserve"> </w:t>
      </w:r>
      <w:r>
        <w:t>опасных</w:t>
      </w:r>
      <w:r>
        <w:rPr>
          <w:spacing w:val="-14"/>
        </w:rPr>
        <w:t xml:space="preserve"> </w:t>
      </w:r>
      <w:r>
        <w:t>свойств</w:t>
      </w:r>
      <w:r>
        <w:rPr>
          <w:spacing w:val="-13"/>
        </w:rPr>
        <w:t xml:space="preserve"> </w:t>
      </w:r>
      <w:r>
        <w:t>накопленных и образуемых отходов, а также отходов, находящихся в процессе обращения.</w:t>
      </w:r>
    </w:p>
    <w:p w14:paraId="7D089903" w14:textId="77777777" w:rsidR="00B84C5C" w:rsidRDefault="00000000">
      <w:pPr>
        <w:pStyle w:val="a3"/>
        <w:spacing w:line="364" w:lineRule="auto"/>
        <w:ind w:right="506" w:firstLine="736"/>
      </w:pPr>
      <w:r>
        <w:rPr>
          <w:rFonts w:ascii="Arial" w:hAnsi="Arial"/>
          <w:i/>
          <w:u w:val="single"/>
        </w:rPr>
        <w:t xml:space="preserve">Задачи Программы </w:t>
      </w:r>
      <w:r>
        <w:rPr>
          <w:w w:val="160"/>
        </w:rPr>
        <w:t>–</w:t>
      </w:r>
      <w:r>
        <w:rPr>
          <w:spacing w:val="-4"/>
          <w:w w:val="160"/>
        </w:rPr>
        <w:t xml:space="preserve"> </w:t>
      </w:r>
      <w:r>
        <w:t xml:space="preserve">определить пути достижения поставленной цели наиболее эффективными и экономически обоснованными методами, с прогнозированием </w:t>
      </w:r>
      <w:proofErr w:type="spellStart"/>
      <w:r>
        <w:t>достижи</w:t>
      </w:r>
      <w:proofErr w:type="spellEnd"/>
      <w:r>
        <w:t xml:space="preserve">- </w:t>
      </w:r>
      <w:proofErr w:type="spellStart"/>
      <w:r>
        <w:t>мых</w:t>
      </w:r>
      <w:proofErr w:type="spellEnd"/>
      <w:r>
        <w:t xml:space="preserve"> объемов (этапов) работ в рамках планового периода. Задачи направлены на </w:t>
      </w:r>
      <w:proofErr w:type="spellStart"/>
      <w:r>
        <w:t>сниже</w:t>
      </w:r>
      <w:proofErr w:type="spellEnd"/>
      <w:r>
        <w:t xml:space="preserve">- </w:t>
      </w:r>
      <w:proofErr w:type="spellStart"/>
      <w:r>
        <w:t>ние</w:t>
      </w:r>
      <w:proofErr w:type="spellEnd"/>
      <w:r>
        <w:t xml:space="preserve"> объемов образуемых и накопленных отходов</w:t>
      </w:r>
    </w:p>
    <w:p w14:paraId="4DE30A8A" w14:textId="77777777" w:rsidR="00B84C5C" w:rsidRDefault="00000000">
      <w:pPr>
        <w:pStyle w:val="a3"/>
        <w:spacing w:line="364" w:lineRule="auto"/>
        <w:ind w:right="506"/>
      </w:pPr>
      <w:r>
        <w:t>Программа по управлению отходами предусматривает меры с указанием объемов и</w:t>
      </w:r>
      <w:r>
        <w:rPr>
          <w:spacing w:val="-9"/>
        </w:rPr>
        <w:t xml:space="preserve"> </w:t>
      </w:r>
      <w:r>
        <w:t>сроков</w:t>
      </w:r>
      <w:r>
        <w:rPr>
          <w:spacing w:val="-10"/>
        </w:rPr>
        <w:t xml:space="preserve"> </w:t>
      </w:r>
      <w:r>
        <w:t>их</w:t>
      </w:r>
      <w:r>
        <w:rPr>
          <w:spacing w:val="-10"/>
        </w:rPr>
        <w:t xml:space="preserve"> </w:t>
      </w:r>
      <w:r>
        <w:t>выполнения</w:t>
      </w:r>
      <w:r>
        <w:rPr>
          <w:spacing w:val="-10"/>
        </w:rPr>
        <w:t xml:space="preserve"> </w:t>
      </w:r>
      <w:r>
        <w:t>по</w:t>
      </w:r>
      <w:r>
        <w:rPr>
          <w:spacing w:val="-10"/>
        </w:rPr>
        <w:t xml:space="preserve"> </w:t>
      </w:r>
      <w:r>
        <w:t>обеспечению</w:t>
      </w:r>
      <w:r>
        <w:rPr>
          <w:spacing w:val="-10"/>
        </w:rPr>
        <w:t xml:space="preserve"> </w:t>
      </w:r>
      <w:r>
        <w:t>постепенного</w:t>
      </w:r>
      <w:r>
        <w:rPr>
          <w:spacing w:val="-10"/>
        </w:rPr>
        <w:t xml:space="preserve"> </w:t>
      </w:r>
      <w:r>
        <w:t>сокращения</w:t>
      </w:r>
      <w:r>
        <w:rPr>
          <w:spacing w:val="-10"/>
        </w:rPr>
        <w:t xml:space="preserve"> </w:t>
      </w:r>
      <w:r>
        <w:t>объемов</w:t>
      </w:r>
      <w:r>
        <w:rPr>
          <w:spacing w:val="-10"/>
        </w:rPr>
        <w:t xml:space="preserve"> </w:t>
      </w:r>
      <w:r>
        <w:t>отходов,</w:t>
      </w:r>
      <w:r>
        <w:rPr>
          <w:spacing w:val="-10"/>
        </w:rPr>
        <w:t xml:space="preserve"> </w:t>
      </w:r>
      <w:proofErr w:type="gramStart"/>
      <w:r>
        <w:t xml:space="preserve">ком- </w:t>
      </w:r>
      <w:proofErr w:type="spellStart"/>
      <w:r>
        <w:t>плекс</w:t>
      </w:r>
      <w:proofErr w:type="spellEnd"/>
      <w:proofErr w:type="gramEnd"/>
      <w:r>
        <w:t xml:space="preserve"> технических решений по рациональному использованию природных ресурсов и ме- </w:t>
      </w:r>
      <w:proofErr w:type="spellStart"/>
      <w:r>
        <w:t>роприятий</w:t>
      </w:r>
      <w:proofErr w:type="spellEnd"/>
      <w:r>
        <w:rPr>
          <w:spacing w:val="-6"/>
        </w:rPr>
        <w:t xml:space="preserve"> </w:t>
      </w:r>
      <w:r>
        <w:t>по</w:t>
      </w:r>
      <w:r>
        <w:rPr>
          <w:spacing w:val="-5"/>
        </w:rPr>
        <w:t xml:space="preserve"> </w:t>
      </w:r>
      <w:r>
        <w:t>предотвращению</w:t>
      </w:r>
      <w:r>
        <w:rPr>
          <w:spacing w:val="-6"/>
        </w:rPr>
        <w:t xml:space="preserve"> </w:t>
      </w:r>
      <w:r>
        <w:t>отрицательного</w:t>
      </w:r>
      <w:r>
        <w:rPr>
          <w:spacing w:val="-5"/>
        </w:rPr>
        <w:t xml:space="preserve"> </w:t>
      </w:r>
      <w:r>
        <w:t>воздействия</w:t>
      </w:r>
      <w:r>
        <w:rPr>
          <w:spacing w:val="-6"/>
        </w:rPr>
        <w:t xml:space="preserve"> </w:t>
      </w:r>
      <w:r>
        <w:t>отходов</w:t>
      </w:r>
      <w:r>
        <w:rPr>
          <w:spacing w:val="-6"/>
        </w:rPr>
        <w:t xml:space="preserve"> </w:t>
      </w:r>
      <w:r>
        <w:t>на</w:t>
      </w:r>
      <w:r>
        <w:rPr>
          <w:spacing w:val="-5"/>
        </w:rPr>
        <w:t xml:space="preserve"> </w:t>
      </w:r>
      <w:r>
        <w:t>окружающую</w:t>
      </w:r>
      <w:r>
        <w:rPr>
          <w:spacing w:val="-6"/>
        </w:rPr>
        <w:t xml:space="preserve"> </w:t>
      </w:r>
      <w:proofErr w:type="spellStart"/>
      <w:r>
        <w:t>сре</w:t>
      </w:r>
      <w:proofErr w:type="spellEnd"/>
      <w:r>
        <w:t xml:space="preserve">- ду. Программа подлежит корректировке по мере необходимости в осуществлении </w:t>
      </w:r>
      <w:proofErr w:type="spellStart"/>
      <w:r>
        <w:t>реали</w:t>
      </w:r>
      <w:proofErr w:type="spellEnd"/>
      <w:r>
        <w:t xml:space="preserve">- </w:t>
      </w:r>
      <w:proofErr w:type="spellStart"/>
      <w:r>
        <w:t>зации</w:t>
      </w:r>
      <w:proofErr w:type="spellEnd"/>
      <w:r>
        <w:t>.</w:t>
      </w:r>
      <w:r>
        <w:rPr>
          <w:spacing w:val="30"/>
        </w:rPr>
        <w:t xml:space="preserve"> </w:t>
      </w:r>
      <w:r>
        <w:t>Программа</w:t>
      </w:r>
      <w:r>
        <w:rPr>
          <w:spacing w:val="28"/>
        </w:rPr>
        <w:t xml:space="preserve"> </w:t>
      </w:r>
      <w:r>
        <w:t>выполнена</w:t>
      </w:r>
      <w:r>
        <w:rPr>
          <w:spacing w:val="28"/>
        </w:rPr>
        <w:t xml:space="preserve"> </w:t>
      </w:r>
      <w:r>
        <w:t>на</w:t>
      </w:r>
      <w:r>
        <w:rPr>
          <w:spacing w:val="28"/>
        </w:rPr>
        <w:t xml:space="preserve"> </w:t>
      </w:r>
      <w:r>
        <w:t>основе</w:t>
      </w:r>
      <w:r>
        <w:rPr>
          <w:spacing w:val="29"/>
        </w:rPr>
        <w:t xml:space="preserve"> </w:t>
      </w:r>
      <w:r>
        <w:t>расчетов</w:t>
      </w:r>
      <w:r>
        <w:rPr>
          <w:spacing w:val="28"/>
        </w:rPr>
        <w:t xml:space="preserve"> </w:t>
      </w:r>
      <w:r>
        <w:t>образования</w:t>
      </w:r>
      <w:r>
        <w:rPr>
          <w:spacing w:val="27"/>
        </w:rPr>
        <w:t xml:space="preserve"> </w:t>
      </w:r>
      <w:r>
        <w:t>отходов</w:t>
      </w:r>
      <w:r>
        <w:rPr>
          <w:spacing w:val="28"/>
        </w:rPr>
        <w:t xml:space="preserve"> </w:t>
      </w:r>
      <w:r>
        <w:t>от</w:t>
      </w:r>
      <w:r>
        <w:rPr>
          <w:spacing w:val="32"/>
        </w:rPr>
        <w:t xml:space="preserve"> </w:t>
      </w:r>
      <w:r>
        <w:t>основного</w:t>
      </w:r>
      <w:r>
        <w:rPr>
          <w:spacing w:val="28"/>
        </w:rPr>
        <w:t xml:space="preserve"> </w:t>
      </w:r>
      <w:r>
        <w:rPr>
          <w:spacing w:val="-10"/>
        </w:rPr>
        <w:t>и</w:t>
      </w:r>
    </w:p>
    <w:p w14:paraId="1A18331E" w14:textId="77777777" w:rsidR="00B84C5C" w:rsidRDefault="00B84C5C">
      <w:pPr>
        <w:spacing w:line="364" w:lineRule="auto"/>
        <w:sectPr w:rsidR="00B84C5C">
          <w:pgSz w:w="11910" w:h="16840"/>
          <w:pgMar w:top="1040" w:right="340" w:bottom="1260" w:left="1480" w:header="0" w:footer="1004" w:gutter="0"/>
          <w:cols w:space="720"/>
        </w:sectPr>
      </w:pPr>
    </w:p>
    <w:p w14:paraId="2D6DB75A" w14:textId="77777777" w:rsidR="00B84C5C" w:rsidRDefault="00000000">
      <w:pPr>
        <w:pStyle w:val="a3"/>
        <w:spacing w:before="76" w:line="364" w:lineRule="auto"/>
        <w:ind w:right="416" w:firstLine="0"/>
        <w:jc w:val="left"/>
      </w:pPr>
      <w:r>
        <w:lastRenderedPageBreak/>
        <w:t>вспомогательного</w:t>
      </w:r>
      <w:r>
        <w:rPr>
          <w:spacing w:val="-9"/>
        </w:rPr>
        <w:t xml:space="preserve"> </w:t>
      </w:r>
      <w:r>
        <w:t>оборудований,</w:t>
      </w:r>
      <w:r>
        <w:rPr>
          <w:spacing w:val="-10"/>
        </w:rPr>
        <w:t xml:space="preserve"> </w:t>
      </w:r>
      <w:r>
        <w:t>жизнедеятельности</w:t>
      </w:r>
      <w:r>
        <w:rPr>
          <w:spacing w:val="-10"/>
        </w:rPr>
        <w:t xml:space="preserve"> </w:t>
      </w:r>
      <w:r>
        <w:t>персонала</w:t>
      </w:r>
      <w:r>
        <w:rPr>
          <w:spacing w:val="-10"/>
        </w:rPr>
        <w:t xml:space="preserve"> </w:t>
      </w:r>
      <w:r>
        <w:t>и</w:t>
      </w:r>
      <w:r>
        <w:rPr>
          <w:spacing w:val="-9"/>
        </w:rPr>
        <w:t xml:space="preserve"> </w:t>
      </w:r>
      <w:r>
        <w:t>производственных</w:t>
      </w:r>
      <w:r>
        <w:rPr>
          <w:spacing w:val="-8"/>
        </w:rPr>
        <w:t xml:space="preserve"> </w:t>
      </w:r>
      <w:proofErr w:type="gramStart"/>
      <w:r>
        <w:t xml:space="preserve">про- </w:t>
      </w:r>
      <w:proofErr w:type="spellStart"/>
      <w:r>
        <w:rPr>
          <w:spacing w:val="-2"/>
        </w:rPr>
        <w:t>цессов</w:t>
      </w:r>
      <w:proofErr w:type="spellEnd"/>
      <w:proofErr w:type="gramEnd"/>
      <w:r>
        <w:rPr>
          <w:spacing w:val="-2"/>
        </w:rPr>
        <w:t>.</w:t>
      </w:r>
    </w:p>
    <w:p w14:paraId="651FCD09" w14:textId="77777777" w:rsidR="00B84C5C" w:rsidRDefault="00000000">
      <w:pPr>
        <w:pStyle w:val="4"/>
        <w:numPr>
          <w:ilvl w:val="2"/>
          <w:numId w:val="56"/>
        </w:numPr>
        <w:tabs>
          <w:tab w:val="left" w:pos="1539"/>
        </w:tabs>
        <w:spacing w:line="252" w:lineRule="exact"/>
        <w:ind w:left="1539" w:hanging="609"/>
      </w:pPr>
      <w:bookmarkStart w:id="45" w:name="_bookmark45"/>
      <w:bookmarkEnd w:id="45"/>
      <w:r>
        <w:t>Анализ</w:t>
      </w:r>
      <w:r>
        <w:rPr>
          <w:spacing w:val="-10"/>
        </w:rPr>
        <w:t xml:space="preserve"> </w:t>
      </w:r>
      <w:r>
        <w:t>текущего</w:t>
      </w:r>
      <w:r>
        <w:rPr>
          <w:spacing w:val="-12"/>
        </w:rPr>
        <w:t xml:space="preserve"> </w:t>
      </w:r>
      <w:r>
        <w:t>состояния</w:t>
      </w:r>
      <w:r>
        <w:rPr>
          <w:spacing w:val="-11"/>
        </w:rPr>
        <w:t xml:space="preserve"> </w:t>
      </w:r>
      <w:r>
        <w:t>управления</w:t>
      </w:r>
      <w:r>
        <w:rPr>
          <w:spacing w:val="-11"/>
        </w:rPr>
        <w:t xml:space="preserve"> </w:t>
      </w:r>
      <w:r>
        <w:t>отходами</w:t>
      </w:r>
      <w:r>
        <w:rPr>
          <w:spacing w:val="-12"/>
        </w:rPr>
        <w:t xml:space="preserve"> </w:t>
      </w:r>
      <w:r>
        <w:t>на</w:t>
      </w:r>
      <w:r>
        <w:rPr>
          <w:spacing w:val="-12"/>
        </w:rPr>
        <w:t xml:space="preserve"> </w:t>
      </w:r>
      <w:r>
        <w:rPr>
          <w:spacing w:val="-2"/>
        </w:rPr>
        <w:t>предприятии</w:t>
      </w:r>
    </w:p>
    <w:p w14:paraId="1009CE34" w14:textId="77777777" w:rsidR="00B84C5C" w:rsidRDefault="00000000">
      <w:pPr>
        <w:pStyle w:val="a3"/>
        <w:spacing w:before="130" w:line="364" w:lineRule="auto"/>
        <w:ind w:right="508"/>
      </w:pPr>
      <w:r>
        <w:t>Предприятие не имеет накопителей и полигонов для захоронения или постоянного размещения отходов производства и потребления.</w:t>
      </w:r>
    </w:p>
    <w:p w14:paraId="63386500" w14:textId="77777777" w:rsidR="00B84C5C" w:rsidRDefault="00000000">
      <w:pPr>
        <w:pStyle w:val="a3"/>
        <w:spacing w:before="2" w:line="367" w:lineRule="auto"/>
        <w:ind w:right="508"/>
      </w:pPr>
      <w:r>
        <w:t>На территории предприятия, во всех его подразделениях, отходы складируют в контейнеры, временное хранение (не более шести месяцев) которых осуществляется на специально оборудованных площадках.</w:t>
      </w:r>
    </w:p>
    <w:p w14:paraId="05878F1D" w14:textId="77777777" w:rsidR="00B84C5C" w:rsidRDefault="00000000">
      <w:pPr>
        <w:pStyle w:val="a3"/>
        <w:spacing w:line="364" w:lineRule="auto"/>
        <w:ind w:right="506"/>
      </w:pPr>
      <w:r>
        <w:t>Все</w:t>
      </w:r>
      <w:r>
        <w:rPr>
          <w:spacing w:val="-4"/>
        </w:rPr>
        <w:t xml:space="preserve"> </w:t>
      </w:r>
      <w:r>
        <w:t>отходы,</w:t>
      </w:r>
      <w:r>
        <w:rPr>
          <w:spacing w:val="-3"/>
        </w:rPr>
        <w:t xml:space="preserve"> </w:t>
      </w:r>
      <w:r>
        <w:t>образующиеся</w:t>
      </w:r>
      <w:r>
        <w:rPr>
          <w:spacing w:val="-4"/>
        </w:rPr>
        <w:t xml:space="preserve"> </w:t>
      </w:r>
      <w:r>
        <w:t>на</w:t>
      </w:r>
      <w:r>
        <w:rPr>
          <w:spacing w:val="-3"/>
        </w:rPr>
        <w:t xml:space="preserve"> </w:t>
      </w:r>
      <w:r>
        <w:t>предприятии,</w:t>
      </w:r>
      <w:r>
        <w:rPr>
          <w:spacing w:val="-3"/>
        </w:rPr>
        <w:t xml:space="preserve"> </w:t>
      </w:r>
      <w:r>
        <w:t>по</w:t>
      </w:r>
      <w:r>
        <w:rPr>
          <w:spacing w:val="-4"/>
        </w:rPr>
        <w:t xml:space="preserve"> </w:t>
      </w:r>
      <w:r>
        <w:t>мере</w:t>
      </w:r>
      <w:r>
        <w:rPr>
          <w:spacing w:val="-3"/>
        </w:rPr>
        <w:t xml:space="preserve"> </w:t>
      </w:r>
      <w:r>
        <w:t>их</w:t>
      </w:r>
      <w:r>
        <w:rPr>
          <w:spacing w:val="-4"/>
        </w:rPr>
        <w:t xml:space="preserve"> </w:t>
      </w:r>
      <w:r>
        <w:t>накопления</w:t>
      </w:r>
      <w:r>
        <w:rPr>
          <w:spacing w:val="-4"/>
        </w:rPr>
        <w:t xml:space="preserve"> </w:t>
      </w:r>
      <w:r>
        <w:t>будут</w:t>
      </w:r>
      <w:r>
        <w:rPr>
          <w:spacing w:val="-3"/>
        </w:rPr>
        <w:t xml:space="preserve"> </w:t>
      </w:r>
      <w:proofErr w:type="gramStart"/>
      <w:r>
        <w:t xml:space="preserve">вывозит- </w:t>
      </w:r>
      <w:proofErr w:type="spellStart"/>
      <w:r>
        <w:t>ся</w:t>
      </w:r>
      <w:proofErr w:type="spellEnd"/>
      <w:proofErr w:type="gramEnd"/>
      <w:r>
        <w:t xml:space="preserve"> и сдаваться в соответствии с договорами на полигоны или на переработку, согласно заключенным</w:t>
      </w:r>
      <w:r>
        <w:rPr>
          <w:spacing w:val="-5"/>
        </w:rPr>
        <w:t xml:space="preserve"> </w:t>
      </w:r>
      <w:r>
        <w:t>договорам.</w:t>
      </w:r>
      <w:r>
        <w:rPr>
          <w:spacing w:val="-5"/>
        </w:rPr>
        <w:t xml:space="preserve"> </w:t>
      </w:r>
      <w:r>
        <w:t>Специализированная</w:t>
      </w:r>
      <w:r>
        <w:rPr>
          <w:spacing w:val="-4"/>
        </w:rPr>
        <w:t xml:space="preserve"> </w:t>
      </w:r>
      <w:r>
        <w:t>компания</w:t>
      </w:r>
      <w:r>
        <w:rPr>
          <w:spacing w:val="-4"/>
        </w:rPr>
        <w:t xml:space="preserve"> </w:t>
      </w:r>
      <w:r>
        <w:t>при</w:t>
      </w:r>
      <w:r>
        <w:rPr>
          <w:spacing w:val="-3"/>
        </w:rPr>
        <w:t xml:space="preserve"> </w:t>
      </w:r>
      <w:r>
        <w:t>обращении</w:t>
      </w:r>
      <w:r>
        <w:rPr>
          <w:spacing w:val="-5"/>
        </w:rPr>
        <w:t xml:space="preserve"> </w:t>
      </w:r>
      <w:r>
        <w:t>с</w:t>
      </w:r>
      <w:r>
        <w:rPr>
          <w:spacing w:val="-3"/>
        </w:rPr>
        <w:t xml:space="preserve"> </w:t>
      </w:r>
      <w:r>
        <w:t>отходами</w:t>
      </w:r>
      <w:r>
        <w:rPr>
          <w:spacing w:val="-3"/>
        </w:rPr>
        <w:t xml:space="preserve"> </w:t>
      </w:r>
      <w:proofErr w:type="gramStart"/>
      <w:r>
        <w:t xml:space="preserve">про- </w:t>
      </w:r>
      <w:proofErr w:type="spellStart"/>
      <w:r>
        <w:t>изводства</w:t>
      </w:r>
      <w:proofErr w:type="spellEnd"/>
      <w:proofErr w:type="gramEnd"/>
      <w:r>
        <w:t xml:space="preserve"> и потребления обязана соблюдать требования экологического законодатель- </w:t>
      </w:r>
      <w:proofErr w:type="spellStart"/>
      <w:r>
        <w:t>ства</w:t>
      </w:r>
      <w:proofErr w:type="spellEnd"/>
      <w:r>
        <w:t xml:space="preserve"> РК.</w:t>
      </w:r>
    </w:p>
    <w:p w14:paraId="3C8A0468" w14:textId="77777777" w:rsidR="00B84C5C" w:rsidRDefault="00000000">
      <w:pPr>
        <w:pStyle w:val="a3"/>
        <w:spacing w:before="1" w:line="364" w:lineRule="auto"/>
        <w:ind w:right="507"/>
      </w:pPr>
      <w:r>
        <w:t xml:space="preserve">С целью оптимизации организации обработки и удаления отходов, а также </w:t>
      </w:r>
      <w:proofErr w:type="spellStart"/>
      <w:r>
        <w:t>облег</w:t>
      </w:r>
      <w:proofErr w:type="spellEnd"/>
      <w:r>
        <w:t xml:space="preserve">- </w:t>
      </w:r>
      <w:proofErr w:type="spellStart"/>
      <w:r>
        <w:t>чения</w:t>
      </w:r>
      <w:proofErr w:type="spellEnd"/>
      <w:r>
        <w:rPr>
          <w:spacing w:val="-1"/>
        </w:rPr>
        <w:t xml:space="preserve"> </w:t>
      </w:r>
      <w:r>
        <w:t>их</w:t>
      </w:r>
      <w:r>
        <w:rPr>
          <w:spacing w:val="-1"/>
        </w:rPr>
        <w:t xml:space="preserve"> </w:t>
      </w:r>
      <w:r>
        <w:t>утилизации</w:t>
      </w:r>
      <w:r>
        <w:rPr>
          <w:spacing w:val="-2"/>
        </w:rPr>
        <w:t xml:space="preserve"> </w:t>
      </w:r>
      <w:r>
        <w:t>предусмотрен</w:t>
      </w:r>
      <w:r>
        <w:rPr>
          <w:spacing w:val="-1"/>
        </w:rPr>
        <w:t xml:space="preserve"> </w:t>
      </w:r>
      <w:r>
        <w:t>раздельный</w:t>
      </w:r>
      <w:r>
        <w:rPr>
          <w:spacing w:val="-2"/>
        </w:rPr>
        <w:t xml:space="preserve"> </w:t>
      </w:r>
      <w:r>
        <w:t>сбор</w:t>
      </w:r>
      <w:r>
        <w:rPr>
          <w:spacing w:val="-1"/>
        </w:rPr>
        <w:t xml:space="preserve"> </w:t>
      </w:r>
      <w:r>
        <w:t>различных</w:t>
      </w:r>
      <w:r>
        <w:rPr>
          <w:spacing w:val="-2"/>
        </w:rPr>
        <w:t xml:space="preserve"> </w:t>
      </w:r>
      <w:r>
        <w:t>видов</w:t>
      </w:r>
      <w:r>
        <w:rPr>
          <w:spacing w:val="-2"/>
        </w:rPr>
        <w:t xml:space="preserve"> </w:t>
      </w:r>
      <w:r>
        <w:t>производственных отходов.</w:t>
      </w:r>
      <w:r>
        <w:rPr>
          <w:spacing w:val="-2"/>
        </w:rPr>
        <w:t xml:space="preserve"> </w:t>
      </w:r>
      <w:r>
        <w:t>Отходы</w:t>
      </w:r>
      <w:r>
        <w:rPr>
          <w:spacing w:val="-1"/>
        </w:rPr>
        <w:t xml:space="preserve"> </w:t>
      </w:r>
      <w:r>
        <w:t>собираются</w:t>
      </w:r>
      <w:r>
        <w:rPr>
          <w:spacing w:val="-2"/>
        </w:rPr>
        <w:t xml:space="preserve"> </w:t>
      </w:r>
      <w:r>
        <w:t>в</w:t>
      </w:r>
      <w:r>
        <w:rPr>
          <w:spacing w:val="-2"/>
        </w:rPr>
        <w:t xml:space="preserve"> </w:t>
      </w:r>
      <w:r>
        <w:t>отдельные</w:t>
      </w:r>
      <w:r>
        <w:rPr>
          <w:spacing w:val="-2"/>
        </w:rPr>
        <w:t xml:space="preserve"> </w:t>
      </w:r>
      <w:r>
        <w:t>емкости</w:t>
      </w:r>
      <w:r>
        <w:rPr>
          <w:spacing w:val="-2"/>
        </w:rPr>
        <w:t xml:space="preserve"> </w:t>
      </w:r>
      <w:r>
        <w:t>с</w:t>
      </w:r>
      <w:r>
        <w:rPr>
          <w:spacing w:val="-1"/>
        </w:rPr>
        <w:t xml:space="preserve"> </w:t>
      </w:r>
      <w:r>
        <w:t>четкой</w:t>
      </w:r>
      <w:r>
        <w:rPr>
          <w:spacing w:val="-2"/>
        </w:rPr>
        <w:t xml:space="preserve"> </w:t>
      </w:r>
      <w:r>
        <w:t>идентификацией</w:t>
      </w:r>
      <w:r>
        <w:rPr>
          <w:spacing w:val="-2"/>
        </w:rPr>
        <w:t xml:space="preserve"> </w:t>
      </w:r>
      <w:r>
        <w:t>для</w:t>
      </w:r>
      <w:r>
        <w:rPr>
          <w:spacing w:val="-2"/>
        </w:rPr>
        <w:t xml:space="preserve"> </w:t>
      </w:r>
      <w:r>
        <w:t>каждого вида отходов. Перевозка всех отходов производится под строгим контролем, и движение всех</w:t>
      </w:r>
      <w:r>
        <w:rPr>
          <w:spacing w:val="-7"/>
        </w:rPr>
        <w:t xml:space="preserve"> </w:t>
      </w:r>
      <w:r>
        <w:t>отходов</w:t>
      </w:r>
      <w:r>
        <w:rPr>
          <w:spacing w:val="-7"/>
        </w:rPr>
        <w:t xml:space="preserve"> </w:t>
      </w:r>
      <w:r>
        <w:t>регистрируется</w:t>
      </w:r>
      <w:r>
        <w:rPr>
          <w:spacing w:val="-7"/>
        </w:rPr>
        <w:t xml:space="preserve"> </w:t>
      </w:r>
      <w:r>
        <w:t>(т.е.</w:t>
      </w:r>
      <w:r>
        <w:rPr>
          <w:spacing w:val="-5"/>
        </w:rPr>
        <w:t xml:space="preserve"> </w:t>
      </w:r>
      <w:r>
        <w:t>вид,</w:t>
      </w:r>
      <w:r>
        <w:rPr>
          <w:spacing w:val="-6"/>
        </w:rPr>
        <w:t xml:space="preserve"> </w:t>
      </w:r>
      <w:r>
        <w:t>количество,</w:t>
      </w:r>
      <w:r>
        <w:rPr>
          <w:spacing w:val="-6"/>
        </w:rPr>
        <w:t xml:space="preserve"> </w:t>
      </w:r>
      <w:r>
        <w:t>характеристика,</w:t>
      </w:r>
      <w:r>
        <w:rPr>
          <w:spacing w:val="-5"/>
        </w:rPr>
        <w:t xml:space="preserve"> </w:t>
      </w:r>
      <w:r>
        <w:t>маршрут,</w:t>
      </w:r>
      <w:r>
        <w:rPr>
          <w:spacing w:val="-5"/>
        </w:rPr>
        <w:t xml:space="preserve"> </w:t>
      </w:r>
      <w:r>
        <w:t>маркировка, категория, отправная точка, место назначения).</w:t>
      </w:r>
    </w:p>
    <w:p w14:paraId="15D7DE74" w14:textId="77777777" w:rsidR="00B84C5C" w:rsidRDefault="00000000">
      <w:pPr>
        <w:pStyle w:val="a3"/>
        <w:spacing w:before="6" w:line="367" w:lineRule="auto"/>
        <w:ind w:right="508"/>
      </w:pPr>
      <w:r>
        <w:t xml:space="preserve">При определении физических и юридических лиц, осуществляющих переработку, удаление или размещение отходов, собственники отходов должны обеспечить </w:t>
      </w:r>
      <w:proofErr w:type="gramStart"/>
      <w:r>
        <w:t xml:space="preserve">мини- </w:t>
      </w:r>
      <w:proofErr w:type="spellStart"/>
      <w:r>
        <w:t>мальное</w:t>
      </w:r>
      <w:proofErr w:type="spellEnd"/>
      <w:proofErr w:type="gramEnd"/>
      <w:r>
        <w:t xml:space="preserve"> перемещение отходов от источника их образования.</w:t>
      </w:r>
    </w:p>
    <w:p w14:paraId="157DC55C" w14:textId="77777777" w:rsidR="00B84C5C" w:rsidRDefault="00000000">
      <w:pPr>
        <w:pStyle w:val="a3"/>
        <w:spacing w:line="364" w:lineRule="auto"/>
        <w:ind w:right="508"/>
      </w:pPr>
      <w:r>
        <w:t xml:space="preserve">Таким образом, действующая система управления отходами минимизирует </w:t>
      </w:r>
      <w:proofErr w:type="gramStart"/>
      <w:r>
        <w:t xml:space="preserve">воз- </w:t>
      </w:r>
      <w:proofErr w:type="spellStart"/>
      <w:r>
        <w:t>можное</w:t>
      </w:r>
      <w:proofErr w:type="spellEnd"/>
      <w:proofErr w:type="gramEnd"/>
      <w:r>
        <w:t xml:space="preserve"> воздействие на окружающую среду, как при хранении, так и перевозке отходов к месту размещения.</w:t>
      </w:r>
    </w:p>
    <w:p w14:paraId="15091D43" w14:textId="77777777" w:rsidR="00B84C5C" w:rsidRDefault="00000000">
      <w:pPr>
        <w:pStyle w:val="4"/>
        <w:numPr>
          <w:ilvl w:val="2"/>
          <w:numId w:val="56"/>
        </w:numPr>
        <w:tabs>
          <w:tab w:val="left" w:pos="1539"/>
        </w:tabs>
        <w:ind w:left="1539" w:hanging="609"/>
      </w:pPr>
      <w:bookmarkStart w:id="46" w:name="_bookmark46"/>
      <w:bookmarkEnd w:id="46"/>
      <w:r>
        <w:t>Система</w:t>
      </w:r>
      <w:r>
        <w:rPr>
          <w:spacing w:val="-12"/>
        </w:rPr>
        <w:t xml:space="preserve"> </w:t>
      </w:r>
      <w:r>
        <w:t>управления</w:t>
      </w:r>
      <w:r>
        <w:rPr>
          <w:spacing w:val="-12"/>
        </w:rPr>
        <w:t xml:space="preserve"> </w:t>
      </w:r>
      <w:r>
        <w:t>отходами</w:t>
      </w:r>
      <w:r>
        <w:rPr>
          <w:spacing w:val="-14"/>
        </w:rPr>
        <w:t xml:space="preserve"> </w:t>
      </w:r>
      <w:r>
        <w:t>на</w:t>
      </w:r>
      <w:r>
        <w:rPr>
          <w:spacing w:val="-12"/>
        </w:rPr>
        <w:t xml:space="preserve"> </w:t>
      </w:r>
      <w:r>
        <w:rPr>
          <w:spacing w:val="-2"/>
        </w:rPr>
        <w:t>предприятии</w:t>
      </w:r>
    </w:p>
    <w:p w14:paraId="19B447B8" w14:textId="77777777" w:rsidR="00B84C5C" w:rsidRDefault="00000000">
      <w:pPr>
        <w:pStyle w:val="a3"/>
        <w:spacing w:before="125" w:line="364" w:lineRule="auto"/>
        <w:ind w:right="506"/>
      </w:pPr>
      <w:r>
        <w:rPr>
          <w:spacing w:val="-2"/>
        </w:rPr>
        <w:t xml:space="preserve">Для функционирования системы управления отходами на предприятии необходимы </w:t>
      </w:r>
      <w:r>
        <w:t>анализ</w:t>
      </w:r>
      <w:r>
        <w:rPr>
          <w:spacing w:val="-1"/>
        </w:rPr>
        <w:t xml:space="preserve"> </w:t>
      </w:r>
      <w:r>
        <w:t>и оценка экологических</w:t>
      </w:r>
      <w:r>
        <w:rPr>
          <w:spacing w:val="-2"/>
        </w:rPr>
        <w:t xml:space="preserve"> </w:t>
      </w:r>
      <w:r>
        <w:t>решений</w:t>
      </w:r>
      <w:r>
        <w:rPr>
          <w:spacing w:val="-1"/>
        </w:rPr>
        <w:t xml:space="preserve"> </w:t>
      </w:r>
      <w:r>
        <w:t>по</w:t>
      </w:r>
      <w:r>
        <w:rPr>
          <w:spacing w:val="-1"/>
        </w:rPr>
        <w:t xml:space="preserve"> </w:t>
      </w:r>
      <w:r>
        <w:t>обращению с отходами на всех стадиях</w:t>
      </w:r>
      <w:r>
        <w:rPr>
          <w:spacing w:val="-2"/>
        </w:rPr>
        <w:t xml:space="preserve"> </w:t>
      </w:r>
      <w:r>
        <w:t>«</w:t>
      </w:r>
      <w:proofErr w:type="spellStart"/>
      <w:r>
        <w:t>жиз</w:t>
      </w:r>
      <w:proofErr w:type="spellEnd"/>
      <w:r>
        <w:t xml:space="preserve">- </w:t>
      </w:r>
      <w:proofErr w:type="spellStart"/>
      <w:r>
        <w:t>ненного</w:t>
      </w:r>
      <w:proofErr w:type="spellEnd"/>
      <w:r>
        <w:rPr>
          <w:spacing w:val="-5"/>
        </w:rPr>
        <w:t xml:space="preserve"> </w:t>
      </w:r>
      <w:r>
        <w:t>цикла»,</w:t>
      </w:r>
      <w:r>
        <w:rPr>
          <w:spacing w:val="-4"/>
        </w:rPr>
        <w:t xml:space="preserve"> </w:t>
      </w:r>
      <w:r>
        <w:t>которые</w:t>
      </w:r>
      <w:r>
        <w:rPr>
          <w:spacing w:val="-4"/>
        </w:rPr>
        <w:t xml:space="preserve"> </w:t>
      </w:r>
      <w:r>
        <w:t>могут</w:t>
      </w:r>
      <w:r>
        <w:rPr>
          <w:spacing w:val="-5"/>
        </w:rPr>
        <w:t xml:space="preserve"> </w:t>
      </w:r>
      <w:r>
        <w:t>быть</w:t>
      </w:r>
      <w:r>
        <w:rPr>
          <w:spacing w:val="-4"/>
        </w:rPr>
        <w:t xml:space="preserve"> </w:t>
      </w:r>
      <w:r>
        <w:t>идентифицированы</w:t>
      </w:r>
      <w:r>
        <w:rPr>
          <w:spacing w:val="-3"/>
        </w:rPr>
        <w:t xml:space="preserve"> </w:t>
      </w:r>
      <w:r>
        <w:t>и</w:t>
      </w:r>
      <w:r>
        <w:rPr>
          <w:spacing w:val="-3"/>
        </w:rPr>
        <w:t xml:space="preserve"> </w:t>
      </w:r>
      <w:r>
        <w:t>структурированы</w:t>
      </w:r>
      <w:r>
        <w:rPr>
          <w:spacing w:val="-3"/>
        </w:rPr>
        <w:t xml:space="preserve"> </w:t>
      </w:r>
      <w:r>
        <w:t>по</w:t>
      </w:r>
      <w:r>
        <w:rPr>
          <w:spacing w:val="-3"/>
        </w:rPr>
        <w:t xml:space="preserve"> </w:t>
      </w:r>
      <w:r>
        <w:t>видам</w:t>
      </w:r>
      <w:r>
        <w:rPr>
          <w:spacing w:val="-4"/>
        </w:rPr>
        <w:t xml:space="preserve"> </w:t>
      </w:r>
      <w:proofErr w:type="gramStart"/>
      <w:r>
        <w:t xml:space="preserve">тех- </w:t>
      </w:r>
      <w:proofErr w:type="spellStart"/>
      <w:r>
        <w:t>ногенного</w:t>
      </w:r>
      <w:proofErr w:type="spellEnd"/>
      <w:proofErr w:type="gramEnd"/>
      <w:r>
        <w:rPr>
          <w:spacing w:val="-2"/>
        </w:rPr>
        <w:t xml:space="preserve"> </w:t>
      </w:r>
      <w:r>
        <w:t>воздействия</w:t>
      </w:r>
      <w:r>
        <w:rPr>
          <w:spacing w:val="-1"/>
        </w:rPr>
        <w:t xml:space="preserve"> </w:t>
      </w:r>
      <w:r>
        <w:t>на</w:t>
      </w:r>
      <w:r>
        <w:rPr>
          <w:spacing w:val="-2"/>
        </w:rPr>
        <w:t xml:space="preserve"> </w:t>
      </w:r>
      <w:r>
        <w:t>окружающую</w:t>
      </w:r>
      <w:r>
        <w:rPr>
          <w:spacing w:val="-3"/>
        </w:rPr>
        <w:t xml:space="preserve"> </w:t>
      </w:r>
      <w:r>
        <w:t>среду.</w:t>
      </w:r>
      <w:r>
        <w:rPr>
          <w:spacing w:val="-2"/>
        </w:rPr>
        <w:t xml:space="preserve"> </w:t>
      </w:r>
      <w:r>
        <w:t>В</w:t>
      </w:r>
      <w:r>
        <w:rPr>
          <w:spacing w:val="-2"/>
        </w:rPr>
        <w:t xml:space="preserve"> </w:t>
      </w:r>
      <w:r>
        <w:t>данном</w:t>
      </w:r>
      <w:r>
        <w:rPr>
          <w:spacing w:val="-1"/>
        </w:rPr>
        <w:t xml:space="preserve"> </w:t>
      </w:r>
      <w:r>
        <w:t>разделе</w:t>
      </w:r>
      <w:r>
        <w:rPr>
          <w:spacing w:val="-2"/>
        </w:rPr>
        <w:t xml:space="preserve"> </w:t>
      </w:r>
      <w:r>
        <w:t>приведены</w:t>
      </w:r>
      <w:r>
        <w:rPr>
          <w:spacing w:val="-1"/>
        </w:rPr>
        <w:t xml:space="preserve"> </w:t>
      </w:r>
      <w:r>
        <w:t>этапы</w:t>
      </w:r>
      <w:r>
        <w:rPr>
          <w:spacing w:val="-2"/>
        </w:rPr>
        <w:t xml:space="preserve"> </w:t>
      </w:r>
      <w:proofErr w:type="gramStart"/>
      <w:r>
        <w:t>техно- логического</w:t>
      </w:r>
      <w:proofErr w:type="gramEnd"/>
      <w:r>
        <w:t xml:space="preserve"> цикла отходов </w:t>
      </w:r>
      <w:r>
        <w:rPr>
          <w:w w:val="160"/>
        </w:rPr>
        <w:t>–</w:t>
      </w:r>
      <w:r>
        <w:rPr>
          <w:spacing w:val="-30"/>
          <w:w w:val="160"/>
        </w:rPr>
        <w:t xml:space="preserve"> </w:t>
      </w:r>
      <w:r>
        <w:t>от их образования до удаления или захоронения.</w:t>
      </w:r>
    </w:p>
    <w:p w14:paraId="3430100C" w14:textId="77777777" w:rsidR="00B84C5C" w:rsidRDefault="00000000">
      <w:pPr>
        <w:pStyle w:val="4"/>
        <w:spacing w:before="2"/>
        <w:ind w:left="930"/>
      </w:pPr>
      <w:r>
        <w:rPr>
          <w:spacing w:val="-2"/>
        </w:rPr>
        <w:t>Образование</w:t>
      </w:r>
    </w:p>
    <w:p w14:paraId="32E46AA9" w14:textId="77777777" w:rsidR="00B84C5C" w:rsidRDefault="00000000">
      <w:pPr>
        <w:pStyle w:val="a4"/>
        <w:numPr>
          <w:ilvl w:val="3"/>
          <w:numId w:val="56"/>
        </w:numPr>
        <w:tabs>
          <w:tab w:val="left" w:pos="1637"/>
        </w:tabs>
        <w:spacing w:before="125"/>
        <w:ind w:left="1637" w:hanging="344"/>
      </w:pPr>
      <w:r>
        <w:t>Строительные</w:t>
      </w:r>
      <w:r>
        <w:rPr>
          <w:spacing w:val="-1"/>
        </w:rPr>
        <w:t xml:space="preserve"> </w:t>
      </w:r>
      <w:r>
        <w:t>отходы –</w:t>
      </w:r>
      <w:r>
        <w:rPr>
          <w:spacing w:val="-1"/>
        </w:rPr>
        <w:t xml:space="preserve"> </w:t>
      </w:r>
      <w:r>
        <w:t>образуются</w:t>
      </w:r>
      <w:r>
        <w:rPr>
          <w:spacing w:val="-2"/>
        </w:rPr>
        <w:t xml:space="preserve"> </w:t>
      </w:r>
      <w:r>
        <w:t>при</w:t>
      </w:r>
      <w:r>
        <w:rPr>
          <w:spacing w:val="-2"/>
        </w:rPr>
        <w:t xml:space="preserve"> </w:t>
      </w:r>
      <w:r>
        <w:t>проведении</w:t>
      </w:r>
      <w:r>
        <w:rPr>
          <w:spacing w:val="-1"/>
        </w:rPr>
        <w:t xml:space="preserve"> </w:t>
      </w:r>
      <w:r>
        <w:t>строительных</w:t>
      </w:r>
      <w:r>
        <w:rPr>
          <w:spacing w:val="-1"/>
        </w:rPr>
        <w:t xml:space="preserve"> </w:t>
      </w:r>
      <w:r>
        <w:rPr>
          <w:spacing w:val="-2"/>
        </w:rPr>
        <w:t>работ.</w:t>
      </w:r>
    </w:p>
    <w:p w14:paraId="7FDCA81D" w14:textId="77777777" w:rsidR="00B84C5C" w:rsidRDefault="00000000">
      <w:pPr>
        <w:pStyle w:val="a4"/>
        <w:numPr>
          <w:ilvl w:val="3"/>
          <w:numId w:val="56"/>
        </w:numPr>
        <w:tabs>
          <w:tab w:val="left" w:pos="1637"/>
        </w:tabs>
        <w:spacing w:before="126" w:line="355" w:lineRule="auto"/>
        <w:ind w:left="221" w:right="514" w:firstLine="1072"/>
      </w:pPr>
      <w:r>
        <w:t>Металлолом,</w:t>
      </w:r>
      <w:r>
        <w:rPr>
          <w:spacing w:val="-5"/>
        </w:rPr>
        <w:t xml:space="preserve"> </w:t>
      </w:r>
      <w:r>
        <w:t>огарки</w:t>
      </w:r>
      <w:r>
        <w:rPr>
          <w:spacing w:val="-5"/>
        </w:rPr>
        <w:t xml:space="preserve"> </w:t>
      </w:r>
      <w:r>
        <w:t>сварочных</w:t>
      </w:r>
      <w:r>
        <w:rPr>
          <w:spacing w:val="-5"/>
        </w:rPr>
        <w:t xml:space="preserve"> </w:t>
      </w:r>
      <w:r>
        <w:t>электродов</w:t>
      </w:r>
      <w:r>
        <w:rPr>
          <w:spacing w:val="-4"/>
        </w:rPr>
        <w:t xml:space="preserve"> </w:t>
      </w:r>
      <w:r>
        <w:t>образуются</w:t>
      </w:r>
      <w:r>
        <w:rPr>
          <w:spacing w:val="-4"/>
        </w:rPr>
        <w:t xml:space="preserve"> </w:t>
      </w:r>
      <w:r>
        <w:t>в</w:t>
      </w:r>
      <w:r>
        <w:rPr>
          <w:spacing w:val="-4"/>
        </w:rPr>
        <w:t xml:space="preserve"> </w:t>
      </w:r>
      <w:r>
        <w:t>процессе</w:t>
      </w:r>
      <w:r>
        <w:rPr>
          <w:spacing w:val="-5"/>
        </w:rPr>
        <w:t xml:space="preserve"> </w:t>
      </w:r>
      <w:r>
        <w:t>монтажа трубопроводов и металлоконструкций, сварочных работах.</w:t>
      </w:r>
    </w:p>
    <w:p w14:paraId="4F2A4EC1" w14:textId="77777777" w:rsidR="00B84C5C" w:rsidRDefault="00000000">
      <w:pPr>
        <w:pStyle w:val="a4"/>
        <w:numPr>
          <w:ilvl w:val="3"/>
          <w:numId w:val="56"/>
        </w:numPr>
        <w:tabs>
          <w:tab w:val="left" w:pos="1637"/>
        </w:tabs>
        <w:spacing w:before="5"/>
        <w:ind w:left="1637" w:hanging="344"/>
      </w:pPr>
      <w:r>
        <w:t>Использованная</w:t>
      </w:r>
      <w:r>
        <w:rPr>
          <w:spacing w:val="-13"/>
        </w:rPr>
        <w:t xml:space="preserve"> </w:t>
      </w:r>
      <w:r>
        <w:t>тара</w:t>
      </w:r>
      <w:r>
        <w:rPr>
          <w:spacing w:val="-12"/>
        </w:rPr>
        <w:t xml:space="preserve"> </w:t>
      </w:r>
      <w:r>
        <w:t>образуется</w:t>
      </w:r>
      <w:r>
        <w:rPr>
          <w:spacing w:val="-12"/>
        </w:rPr>
        <w:t xml:space="preserve"> </w:t>
      </w:r>
      <w:r>
        <w:t>в</w:t>
      </w:r>
      <w:r>
        <w:rPr>
          <w:spacing w:val="-12"/>
        </w:rPr>
        <w:t xml:space="preserve"> </w:t>
      </w:r>
      <w:r>
        <w:t>процессе</w:t>
      </w:r>
      <w:r>
        <w:rPr>
          <w:spacing w:val="-12"/>
        </w:rPr>
        <w:t xml:space="preserve"> </w:t>
      </w:r>
      <w:r>
        <w:t>покрасочных</w:t>
      </w:r>
      <w:r>
        <w:rPr>
          <w:spacing w:val="-12"/>
        </w:rPr>
        <w:t xml:space="preserve"> </w:t>
      </w:r>
      <w:r>
        <w:rPr>
          <w:spacing w:val="-2"/>
        </w:rPr>
        <w:t>работ.</w:t>
      </w:r>
    </w:p>
    <w:p w14:paraId="251C2372" w14:textId="77777777" w:rsidR="00B84C5C" w:rsidRDefault="00000000">
      <w:pPr>
        <w:pStyle w:val="a4"/>
        <w:numPr>
          <w:ilvl w:val="3"/>
          <w:numId w:val="56"/>
        </w:numPr>
        <w:tabs>
          <w:tab w:val="left" w:pos="1637"/>
        </w:tabs>
        <w:spacing w:before="95" w:line="355" w:lineRule="auto"/>
        <w:ind w:left="221" w:right="510" w:firstLine="1072"/>
      </w:pPr>
      <w:r>
        <w:t xml:space="preserve">Промасленная ветошь – образуется при использовании тряпья для </w:t>
      </w:r>
      <w:proofErr w:type="spellStart"/>
      <w:r>
        <w:t>протир</w:t>
      </w:r>
      <w:proofErr w:type="spellEnd"/>
      <w:r>
        <w:t xml:space="preserve">- </w:t>
      </w:r>
      <w:proofErr w:type="spellStart"/>
      <w:r>
        <w:rPr>
          <w:w w:val="105"/>
        </w:rPr>
        <w:t>ки</w:t>
      </w:r>
      <w:proofErr w:type="spellEnd"/>
      <w:r>
        <w:rPr>
          <w:spacing w:val="-16"/>
          <w:w w:val="105"/>
        </w:rPr>
        <w:t xml:space="preserve"> </w:t>
      </w:r>
      <w:r>
        <w:rPr>
          <w:w w:val="105"/>
        </w:rPr>
        <w:t>спецтехники</w:t>
      </w:r>
      <w:r>
        <w:rPr>
          <w:spacing w:val="-15"/>
          <w:w w:val="105"/>
        </w:rPr>
        <w:t xml:space="preserve"> </w:t>
      </w:r>
      <w:r>
        <w:rPr>
          <w:w w:val="105"/>
        </w:rPr>
        <w:t>и</w:t>
      </w:r>
      <w:r>
        <w:rPr>
          <w:spacing w:val="-16"/>
          <w:w w:val="105"/>
        </w:rPr>
        <w:t xml:space="preserve"> </w:t>
      </w:r>
      <w:r>
        <w:rPr>
          <w:w w:val="105"/>
        </w:rPr>
        <w:t>оборудования.</w:t>
      </w:r>
    </w:p>
    <w:p w14:paraId="4388A461" w14:textId="77777777" w:rsidR="00B84C5C" w:rsidRDefault="00B84C5C">
      <w:pPr>
        <w:spacing w:line="355" w:lineRule="auto"/>
        <w:sectPr w:rsidR="00B84C5C">
          <w:pgSz w:w="11910" w:h="16840"/>
          <w:pgMar w:top="1040" w:right="340" w:bottom="1260" w:left="1480" w:header="0" w:footer="1004" w:gutter="0"/>
          <w:cols w:space="720"/>
        </w:sectPr>
      </w:pPr>
    </w:p>
    <w:p w14:paraId="6C170084" w14:textId="77777777" w:rsidR="00B84C5C" w:rsidRDefault="00B84C5C">
      <w:pPr>
        <w:pStyle w:val="a3"/>
        <w:spacing w:before="222"/>
        <w:ind w:left="0" w:firstLine="0"/>
        <w:jc w:val="left"/>
      </w:pPr>
    </w:p>
    <w:p w14:paraId="497BBBA4" w14:textId="77777777" w:rsidR="00B84C5C" w:rsidRDefault="00000000">
      <w:pPr>
        <w:pStyle w:val="a3"/>
        <w:ind w:firstLine="0"/>
        <w:jc w:val="left"/>
      </w:pPr>
      <w:r>
        <w:rPr>
          <w:spacing w:val="-5"/>
        </w:rPr>
        <w:t>ла.</w:t>
      </w:r>
    </w:p>
    <w:p w14:paraId="2ADA6DCD" w14:textId="77777777" w:rsidR="00B84C5C" w:rsidRDefault="00000000">
      <w:pPr>
        <w:pStyle w:val="a3"/>
        <w:tabs>
          <w:tab w:val="left" w:pos="928"/>
        </w:tabs>
        <w:spacing w:before="73"/>
        <w:ind w:left="584" w:firstLine="0"/>
        <w:jc w:val="left"/>
      </w:pPr>
      <w:r>
        <w:br w:type="column"/>
      </w:r>
      <w:r>
        <w:rPr>
          <w:rFonts w:ascii="Symbol" w:hAnsi="Symbol"/>
          <w:spacing w:val="-10"/>
          <w:w w:val="110"/>
        </w:rPr>
        <w:t></w:t>
      </w:r>
      <w:r>
        <w:rPr>
          <w:rFonts w:ascii="Times New Roman" w:hAnsi="Times New Roman"/>
        </w:rPr>
        <w:tab/>
      </w:r>
      <w:r>
        <w:t>ТБО</w:t>
      </w:r>
      <w:r>
        <w:rPr>
          <w:spacing w:val="17"/>
        </w:rPr>
        <w:t xml:space="preserve"> </w:t>
      </w:r>
      <w:r>
        <w:t>–</w:t>
      </w:r>
      <w:r>
        <w:rPr>
          <w:spacing w:val="18"/>
        </w:rPr>
        <w:t xml:space="preserve"> </w:t>
      </w:r>
      <w:r>
        <w:t>образуются</w:t>
      </w:r>
      <w:r>
        <w:rPr>
          <w:spacing w:val="18"/>
        </w:rPr>
        <w:t xml:space="preserve"> </w:t>
      </w:r>
      <w:r>
        <w:t>в</w:t>
      </w:r>
      <w:r>
        <w:rPr>
          <w:spacing w:val="18"/>
        </w:rPr>
        <w:t xml:space="preserve"> </w:t>
      </w:r>
      <w:r>
        <w:t>результате</w:t>
      </w:r>
      <w:r>
        <w:rPr>
          <w:spacing w:val="19"/>
        </w:rPr>
        <w:t xml:space="preserve"> </w:t>
      </w:r>
      <w:r>
        <w:t>жизнедеятельности</w:t>
      </w:r>
      <w:r>
        <w:rPr>
          <w:spacing w:val="18"/>
        </w:rPr>
        <w:t xml:space="preserve"> </w:t>
      </w:r>
      <w:r>
        <w:t>работающего</w:t>
      </w:r>
      <w:r>
        <w:rPr>
          <w:spacing w:val="18"/>
        </w:rPr>
        <w:t xml:space="preserve"> </w:t>
      </w:r>
      <w:r>
        <w:rPr>
          <w:spacing w:val="-2"/>
        </w:rPr>
        <w:t>персона-</w:t>
      </w:r>
    </w:p>
    <w:p w14:paraId="18B3288B" w14:textId="77777777" w:rsidR="00B84C5C" w:rsidRDefault="00B84C5C">
      <w:pPr>
        <w:pStyle w:val="a3"/>
        <w:ind w:left="0" w:firstLine="0"/>
        <w:jc w:val="left"/>
      </w:pPr>
    </w:p>
    <w:p w14:paraId="2C271285" w14:textId="77777777" w:rsidR="00B84C5C" w:rsidRDefault="00B84C5C">
      <w:pPr>
        <w:pStyle w:val="a3"/>
        <w:spacing w:before="7"/>
        <w:ind w:left="0" w:firstLine="0"/>
        <w:jc w:val="left"/>
      </w:pPr>
    </w:p>
    <w:p w14:paraId="71FE50BB" w14:textId="77777777" w:rsidR="00B84C5C" w:rsidRDefault="00000000">
      <w:pPr>
        <w:pStyle w:val="4"/>
        <w:spacing w:before="1"/>
      </w:pPr>
      <w:r>
        <w:t>Сбор</w:t>
      </w:r>
      <w:r>
        <w:rPr>
          <w:spacing w:val="-6"/>
        </w:rPr>
        <w:t xml:space="preserve"> </w:t>
      </w:r>
      <w:r>
        <w:t>или</w:t>
      </w:r>
      <w:r>
        <w:rPr>
          <w:spacing w:val="-5"/>
        </w:rPr>
        <w:t xml:space="preserve"> </w:t>
      </w:r>
      <w:r>
        <w:rPr>
          <w:spacing w:val="-2"/>
        </w:rPr>
        <w:t>накопление</w:t>
      </w:r>
    </w:p>
    <w:p w14:paraId="446BFCA9" w14:textId="77777777" w:rsidR="00B84C5C" w:rsidRDefault="00000000">
      <w:pPr>
        <w:pStyle w:val="a3"/>
        <w:spacing w:before="128"/>
        <w:ind w:firstLine="0"/>
        <w:jc w:val="left"/>
      </w:pPr>
      <w:r>
        <w:t>Образующиеся</w:t>
      </w:r>
      <w:r>
        <w:rPr>
          <w:spacing w:val="24"/>
        </w:rPr>
        <w:t xml:space="preserve"> </w:t>
      </w:r>
      <w:r>
        <w:t>отходы</w:t>
      </w:r>
      <w:r>
        <w:rPr>
          <w:spacing w:val="26"/>
        </w:rPr>
        <w:t xml:space="preserve"> </w:t>
      </w:r>
      <w:r>
        <w:t>до</w:t>
      </w:r>
      <w:r>
        <w:rPr>
          <w:spacing w:val="26"/>
        </w:rPr>
        <w:t xml:space="preserve"> </w:t>
      </w:r>
      <w:r>
        <w:t>вывоза</w:t>
      </w:r>
      <w:r>
        <w:rPr>
          <w:spacing w:val="26"/>
        </w:rPr>
        <w:t xml:space="preserve"> </w:t>
      </w:r>
      <w:r>
        <w:t>по</w:t>
      </w:r>
      <w:r>
        <w:rPr>
          <w:spacing w:val="25"/>
        </w:rPr>
        <w:t xml:space="preserve"> </w:t>
      </w:r>
      <w:r>
        <w:t>договорам</w:t>
      </w:r>
      <w:r>
        <w:rPr>
          <w:spacing w:val="24"/>
        </w:rPr>
        <w:t xml:space="preserve"> </w:t>
      </w:r>
      <w:r>
        <w:t>временно</w:t>
      </w:r>
      <w:r>
        <w:rPr>
          <w:spacing w:val="25"/>
        </w:rPr>
        <w:t xml:space="preserve"> </w:t>
      </w:r>
      <w:r>
        <w:t>накапливаются</w:t>
      </w:r>
      <w:r>
        <w:rPr>
          <w:spacing w:val="25"/>
        </w:rPr>
        <w:t xml:space="preserve"> </w:t>
      </w:r>
      <w:r>
        <w:t>и</w:t>
      </w:r>
      <w:r>
        <w:rPr>
          <w:spacing w:val="26"/>
        </w:rPr>
        <w:t xml:space="preserve"> </w:t>
      </w:r>
      <w:proofErr w:type="spellStart"/>
      <w:r>
        <w:rPr>
          <w:spacing w:val="-4"/>
        </w:rPr>
        <w:t>хра</w:t>
      </w:r>
      <w:proofErr w:type="spellEnd"/>
      <w:r>
        <w:rPr>
          <w:spacing w:val="-4"/>
        </w:rPr>
        <w:t>-</w:t>
      </w:r>
    </w:p>
    <w:p w14:paraId="7DC8BA6E" w14:textId="77777777" w:rsidR="00B84C5C" w:rsidRDefault="00B84C5C">
      <w:pPr>
        <w:sectPr w:rsidR="00B84C5C">
          <w:pgSz w:w="11910" w:h="16840"/>
          <w:pgMar w:top="1040" w:right="340" w:bottom="1260" w:left="1480" w:header="0" w:footer="1004" w:gutter="0"/>
          <w:cols w:num="2" w:space="720" w:equalWidth="0">
            <w:col w:w="575" w:space="135"/>
            <w:col w:w="9380"/>
          </w:cols>
        </w:sectPr>
      </w:pPr>
    </w:p>
    <w:p w14:paraId="18A50267" w14:textId="77777777" w:rsidR="00B84C5C" w:rsidRDefault="00000000">
      <w:pPr>
        <w:pStyle w:val="a3"/>
        <w:spacing w:before="131"/>
        <w:ind w:firstLine="0"/>
        <w:jc w:val="left"/>
      </w:pPr>
      <w:proofErr w:type="spellStart"/>
      <w:r>
        <w:t>нятся</w:t>
      </w:r>
      <w:proofErr w:type="spellEnd"/>
      <w:r>
        <w:rPr>
          <w:spacing w:val="-9"/>
        </w:rPr>
        <w:t xml:space="preserve"> </w:t>
      </w:r>
      <w:r>
        <w:t>в</w:t>
      </w:r>
      <w:r>
        <w:rPr>
          <w:spacing w:val="-8"/>
        </w:rPr>
        <w:t xml:space="preserve"> </w:t>
      </w:r>
      <w:r>
        <w:t>специально</w:t>
      </w:r>
      <w:r>
        <w:rPr>
          <w:spacing w:val="-8"/>
        </w:rPr>
        <w:t xml:space="preserve"> </w:t>
      </w:r>
      <w:r>
        <w:t>отведенных</w:t>
      </w:r>
      <w:r>
        <w:rPr>
          <w:spacing w:val="-8"/>
        </w:rPr>
        <w:t xml:space="preserve"> </w:t>
      </w:r>
      <w:r>
        <w:rPr>
          <w:spacing w:val="-2"/>
        </w:rPr>
        <w:t>местах:</w:t>
      </w:r>
    </w:p>
    <w:p w14:paraId="0D59E763" w14:textId="77777777" w:rsidR="00B84C5C" w:rsidRDefault="00000000">
      <w:pPr>
        <w:pStyle w:val="a4"/>
        <w:numPr>
          <w:ilvl w:val="0"/>
          <w:numId w:val="30"/>
        </w:numPr>
        <w:tabs>
          <w:tab w:val="left" w:pos="1637"/>
        </w:tabs>
        <w:spacing w:before="126"/>
        <w:ind w:left="1637" w:hanging="344"/>
      </w:pPr>
      <w:r>
        <w:t>Строительные</w:t>
      </w:r>
      <w:r>
        <w:rPr>
          <w:spacing w:val="-9"/>
        </w:rPr>
        <w:t xml:space="preserve"> </w:t>
      </w:r>
      <w:r>
        <w:t>отходы</w:t>
      </w:r>
      <w:r>
        <w:rPr>
          <w:spacing w:val="-8"/>
        </w:rPr>
        <w:t xml:space="preserve"> </w:t>
      </w:r>
      <w:r>
        <w:t>-</w:t>
      </w:r>
      <w:r>
        <w:rPr>
          <w:spacing w:val="-9"/>
        </w:rPr>
        <w:t xml:space="preserve"> </w:t>
      </w:r>
      <w:r>
        <w:t>накапливаются</w:t>
      </w:r>
      <w:r>
        <w:rPr>
          <w:spacing w:val="-10"/>
        </w:rPr>
        <w:t xml:space="preserve"> </w:t>
      </w:r>
      <w:r>
        <w:t>на</w:t>
      </w:r>
      <w:r>
        <w:rPr>
          <w:spacing w:val="-8"/>
        </w:rPr>
        <w:t xml:space="preserve"> </w:t>
      </w:r>
      <w:r>
        <w:t>специальной</w:t>
      </w:r>
      <w:r>
        <w:rPr>
          <w:spacing w:val="-8"/>
        </w:rPr>
        <w:t xml:space="preserve"> </w:t>
      </w:r>
      <w:r>
        <w:rPr>
          <w:spacing w:val="-2"/>
        </w:rPr>
        <w:t>площадке.</w:t>
      </w:r>
    </w:p>
    <w:p w14:paraId="4D0E7CC2" w14:textId="77777777" w:rsidR="00B84C5C" w:rsidRDefault="00000000">
      <w:pPr>
        <w:pStyle w:val="a4"/>
        <w:numPr>
          <w:ilvl w:val="0"/>
          <w:numId w:val="30"/>
        </w:numPr>
        <w:tabs>
          <w:tab w:val="left" w:pos="1637"/>
        </w:tabs>
        <w:spacing w:before="125"/>
        <w:ind w:left="1637" w:hanging="344"/>
      </w:pPr>
      <w:r>
        <w:t>Металлолом</w:t>
      </w:r>
      <w:r>
        <w:rPr>
          <w:spacing w:val="-12"/>
        </w:rPr>
        <w:t xml:space="preserve"> </w:t>
      </w:r>
      <w:r>
        <w:t>-</w:t>
      </w:r>
      <w:r>
        <w:rPr>
          <w:spacing w:val="-11"/>
        </w:rPr>
        <w:t xml:space="preserve"> </w:t>
      </w:r>
      <w:r>
        <w:t>на</w:t>
      </w:r>
      <w:r>
        <w:rPr>
          <w:spacing w:val="-12"/>
        </w:rPr>
        <w:t xml:space="preserve"> </w:t>
      </w:r>
      <w:r>
        <w:t>специальной</w:t>
      </w:r>
      <w:r>
        <w:rPr>
          <w:spacing w:val="-10"/>
        </w:rPr>
        <w:t xml:space="preserve"> </w:t>
      </w:r>
      <w:r>
        <w:t>площадке</w:t>
      </w:r>
      <w:r>
        <w:rPr>
          <w:spacing w:val="-12"/>
        </w:rPr>
        <w:t xml:space="preserve"> </w:t>
      </w:r>
      <w:r>
        <w:t>временного</w:t>
      </w:r>
      <w:r>
        <w:rPr>
          <w:spacing w:val="-11"/>
        </w:rPr>
        <w:t xml:space="preserve"> </w:t>
      </w:r>
      <w:r>
        <w:rPr>
          <w:spacing w:val="-2"/>
        </w:rPr>
        <w:t>хранения.</w:t>
      </w:r>
    </w:p>
    <w:p w14:paraId="3FD4F65E" w14:textId="77777777" w:rsidR="00B84C5C" w:rsidRDefault="00000000">
      <w:pPr>
        <w:pStyle w:val="a4"/>
        <w:numPr>
          <w:ilvl w:val="0"/>
          <w:numId w:val="30"/>
        </w:numPr>
        <w:tabs>
          <w:tab w:val="left" w:pos="1637"/>
        </w:tabs>
        <w:spacing w:before="126" w:line="355" w:lineRule="auto"/>
        <w:ind w:right="509" w:firstLine="1072"/>
      </w:pPr>
      <w:r>
        <w:t xml:space="preserve">Промасленная ветошь – накапливается в закрытых металлических </w:t>
      </w:r>
      <w:proofErr w:type="spellStart"/>
      <w:r>
        <w:t>контей</w:t>
      </w:r>
      <w:proofErr w:type="spellEnd"/>
      <w:r>
        <w:t xml:space="preserve">- </w:t>
      </w:r>
      <w:proofErr w:type="spellStart"/>
      <w:r>
        <w:rPr>
          <w:w w:val="105"/>
        </w:rPr>
        <w:t>нерах</w:t>
      </w:r>
      <w:proofErr w:type="spellEnd"/>
      <w:r>
        <w:rPr>
          <w:spacing w:val="-14"/>
          <w:w w:val="105"/>
        </w:rPr>
        <w:t xml:space="preserve"> </w:t>
      </w:r>
      <w:r>
        <w:rPr>
          <w:w w:val="105"/>
        </w:rPr>
        <w:t>на</w:t>
      </w:r>
      <w:r>
        <w:rPr>
          <w:spacing w:val="-14"/>
          <w:w w:val="105"/>
        </w:rPr>
        <w:t xml:space="preserve"> </w:t>
      </w:r>
      <w:r>
        <w:rPr>
          <w:w w:val="105"/>
        </w:rPr>
        <w:t>участках</w:t>
      </w:r>
      <w:r>
        <w:rPr>
          <w:spacing w:val="-14"/>
          <w:w w:val="105"/>
        </w:rPr>
        <w:t xml:space="preserve"> </w:t>
      </w:r>
      <w:r>
        <w:rPr>
          <w:w w:val="105"/>
        </w:rPr>
        <w:t>образования.</w:t>
      </w:r>
    </w:p>
    <w:p w14:paraId="67FC5075" w14:textId="77777777" w:rsidR="00B84C5C" w:rsidRDefault="00000000">
      <w:pPr>
        <w:pStyle w:val="a4"/>
        <w:numPr>
          <w:ilvl w:val="0"/>
          <w:numId w:val="30"/>
        </w:numPr>
        <w:tabs>
          <w:tab w:val="left" w:pos="1637"/>
        </w:tabs>
        <w:spacing w:before="5"/>
        <w:ind w:left="1637" w:hanging="344"/>
      </w:pPr>
      <w:r>
        <w:t>Огарки</w:t>
      </w:r>
      <w:r>
        <w:rPr>
          <w:spacing w:val="-14"/>
        </w:rPr>
        <w:t xml:space="preserve"> </w:t>
      </w:r>
      <w:r>
        <w:t>сварочных</w:t>
      </w:r>
      <w:r>
        <w:rPr>
          <w:spacing w:val="-14"/>
        </w:rPr>
        <w:t xml:space="preserve"> </w:t>
      </w:r>
      <w:r>
        <w:t>электродов</w:t>
      </w:r>
      <w:r>
        <w:rPr>
          <w:spacing w:val="-13"/>
        </w:rPr>
        <w:t xml:space="preserve"> </w:t>
      </w:r>
      <w:r>
        <w:t>-</w:t>
      </w:r>
      <w:r>
        <w:rPr>
          <w:spacing w:val="-13"/>
        </w:rPr>
        <w:t xml:space="preserve"> </w:t>
      </w:r>
      <w:r>
        <w:t>собираются</w:t>
      </w:r>
      <w:r>
        <w:rPr>
          <w:spacing w:val="-13"/>
        </w:rPr>
        <w:t xml:space="preserve"> </w:t>
      </w:r>
      <w:r>
        <w:t>в</w:t>
      </w:r>
      <w:r>
        <w:rPr>
          <w:spacing w:val="-14"/>
        </w:rPr>
        <w:t xml:space="preserve"> </w:t>
      </w:r>
      <w:r>
        <w:t>металлические</w:t>
      </w:r>
      <w:r>
        <w:rPr>
          <w:spacing w:val="-14"/>
        </w:rPr>
        <w:t xml:space="preserve"> </w:t>
      </w:r>
      <w:r>
        <w:rPr>
          <w:spacing w:val="-2"/>
        </w:rPr>
        <w:t>контейнера.</w:t>
      </w:r>
    </w:p>
    <w:p w14:paraId="55A79050" w14:textId="77777777" w:rsidR="00B84C5C" w:rsidRDefault="00000000">
      <w:pPr>
        <w:pStyle w:val="a4"/>
        <w:numPr>
          <w:ilvl w:val="0"/>
          <w:numId w:val="30"/>
        </w:numPr>
        <w:tabs>
          <w:tab w:val="left" w:pos="1637"/>
        </w:tabs>
        <w:spacing w:before="125"/>
        <w:ind w:left="1637" w:hanging="344"/>
      </w:pPr>
      <w:r>
        <w:rPr>
          <w:spacing w:val="-2"/>
        </w:rPr>
        <w:t>Использованная</w:t>
      </w:r>
      <w:r>
        <w:rPr>
          <w:spacing w:val="-3"/>
        </w:rPr>
        <w:t xml:space="preserve"> </w:t>
      </w:r>
      <w:r>
        <w:rPr>
          <w:spacing w:val="-2"/>
        </w:rPr>
        <w:t>тара ЛКМ -</w:t>
      </w:r>
      <w:r>
        <w:rPr>
          <w:spacing w:val="-3"/>
        </w:rPr>
        <w:t xml:space="preserve"> </w:t>
      </w:r>
      <w:r>
        <w:rPr>
          <w:spacing w:val="-2"/>
        </w:rPr>
        <w:t>собирается</w:t>
      </w:r>
      <w:r>
        <w:rPr>
          <w:spacing w:val="-3"/>
        </w:rPr>
        <w:t xml:space="preserve"> </w:t>
      </w:r>
      <w:r>
        <w:rPr>
          <w:spacing w:val="-2"/>
        </w:rPr>
        <w:t>в металлические контейнера.</w:t>
      </w:r>
    </w:p>
    <w:p w14:paraId="185837EA" w14:textId="77777777" w:rsidR="00B84C5C" w:rsidRDefault="00000000">
      <w:pPr>
        <w:pStyle w:val="a4"/>
        <w:numPr>
          <w:ilvl w:val="0"/>
          <w:numId w:val="30"/>
        </w:numPr>
        <w:tabs>
          <w:tab w:val="left" w:pos="1637"/>
        </w:tabs>
        <w:spacing w:before="124"/>
        <w:ind w:left="1637" w:hanging="344"/>
      </w:pPr>
      <w:r>
        <w:t>ТБО</w:t>
      </w:r>
      <w:r>
        <w:rPr>
          <w:spacing w:val="-11"/>
        </w:rPr>
        <w:t xml:space="preserve"> </w:t>
      </w:r>
      <w:r>
        <w:t>-</w:t>
      </w:r>
      <w:r>
        <w:rPr>
          <w:spacing w:val="-11"/>
        </w:rPr>
        <w:t xml:space="preserve"> </w:t>
      </w:r>
      <w:r>
        <w:t>собираются</w:t>
      </w:r>
      <w:r>
        <w:rPr>
          <w:spacing w:val="-10"/>
        </w:rPr>
        <w:t xml:space="preserve"> </w:t>
      </w:r>
      <w:r>
        <w:t>в</w:t>
      </w:r>
      <w:r>
        <w:rPr>
          <w:spacing w:val="-11"/>
        </w:rPr>
        <w:t xml:space="preserve"> </w:t>
      </w:r>
      <w:r>
        <w:t>закрытых</w:t>
      </w:r>
      <w:r>
        <w:rPr>
          <w:spacing w:val="-10"/>
        </w:rPr>
        <w:t xml:space="preserve"> </w:t>
      </w:r>
      <w:r>
        <w:t>металлических</w:t>
      </w:r>
      <w:r>
        <w:rPr>
          <w:spacing w:val="-10"/>
        </w:rPr>
        <w:t xml:space="preserve"> </w:t>
      </w:r>
      <w:r>
        <w:t>контейнерах</w:t>
      </w:r>
      <w:r>
        <w:rPr>
          <w:spacing w:val="-11"/>
        </w:rPr>
        <w:t xml:space="preserve"> </w:t>
      </w:r>
      <w:r>
        <w:t>для</w:t>
      </w:r>
      <w:r>
        <w:rPr>
          <w:spacing w:val="-10"/>
        </w:rPr>
        <w:t xml:space="preserve"> </w:t>
      </w:r>
      <w:r>
        <w:rPr>
          <w:spacing w:val="-4"/>
        </w:rPr>
        <w:t>ТБО.</w:t>
      </w:r>
    </w:p>
    <w:p w14:paraId="0B65C03D" w14:textId="77777777" w:rsidR="00B84C5C" w:rsidRDefault="00000000">
      <w:pPr>
        <w:pStyle w:val="4"/>
        <w:spacing w:before="127"/>
        <w:ind w:left="930"/>
      </w:pPr>
      <w:r>
        <w:rPr>
          <w:spacing w:val="-2"/>
        </w:rPr>
        <w:t>Идентификация</w:t>
      </w:r>
    </w:p>
    <w:p w14:paraId="598C886D" w14:textId="77777777" w:rsidR="00B84C5C" w:rsidRDefault="00000000">
      <w:pPr>
        <w:pStyle w:val="a3"/>
        <w:spacing w:before="129" w:line="367" w:lineRule="auto"/>
        <w:ind w:right="508"/>
      </w:pPr>
      <w:r>
        <w:t xml:space="preserve">Составы всех образующихся отходов на предприятии приняты по классификатору отходов (Приказ и.о. Министра экологии, геологии и природных ресурсов Республики </w:t>
      </w:r>
      <w:proofErr w:type="gramStart"/>
      <w:r>
        <w:t xml:space="preserve">Ка- </w:t>
      </w:r>
      <w:proofErr w:type="spellStart"/>
      <w:r>
        <w:t>захстан</w:t>
      </w:r>
      <w:proofErr w:type="spellEnd"/>
      <w:proofErr w:type="gramEnd"/>
      <w:r>
        <w:t xml:space="preserve"> от 6 августа 2021 года № 314).</w:t>
      </w:r>
    </w:p>
    <w:p w14:paraId="7F5A9423" w14:textId="77777777" w:rsidR="00B84C5C" w:rsidRDefault="00000000">
      <w:pPr>
        <w:pStyle w:val="4"/>
        <w:spacing w:line="247" w:lineRule="exact"/>
        <w:ind w:left="930"/>
      </w:pPr>
      <w:r>
        <w:t>Сортировка</w:t>
      </w:r>
      <w:r>
        <w:rPr>
          <w:spacing w:val="-10"/>
        </w:rPr>
        <w:t xml:space="preserve"> </w:t>
      </w:r>
      <w:r>
        <w:t>(с</w:t>
      </w:r>
      <w:r>
        <w:rPr>
          <w:spacing w:val="-10"/>
        </w:rPr>
        <w:t xml:space="preserve"> </w:t>
      </w:r>
      <w:r>
        <w:rPr>
          <w:spacing w:val="-2"/>
        </w:rPr>
        <w:t>обезвреживанием)</w:t>
      </w:r>
    </w:p>
    <w:p w14:paraId="50F1FB0D" w14:textId="77777777" w:rsidR="00B84C5C" w:rsidRDefault="00000000">
      <w:pPr>
        <w:pStyle w:val="a4"/>
        <w:numPr>
          <w:ilvl w:val="0"/>
          <w:numId w:val="30"/>
        </w:numPr>
        <w:tabs>
          <w:tab w:val="left" w:pos="1637"/>
        </w:tabs>
        <w:spacing w:before="124"/>
        <w:ind w:left="1637" w:hanging="344"/>
      </w:pPr>
      <w:r>
        <w:t>Строительные</w:t>
      </w:r>
      <w:r>
        <w:rPr>
          <w:spacing w:val="2"/>
        </w:rPr>
        <w:t xml:space="preserve"> </w:t>
      </w:r>
      <w:r>
        <w:t>отходы</w:t>
      </w:r>
      <w:r>
        <w:rPr>
          <w:spacing w:val="4"/>
        </w:rPr>
        <w:t xml:space="preserve"> </w:t>
      </w:r>
      <w:r>
        <w:t>–</w:t>
      </w:r>
      <w:r>
        <w:rPr>
          <w:spacing w:val="2"/>
        </w:rPr>
        <w:t xml:space="preserve"> </w:t>
      </w:r>
      <w:r>
        <w:t>разделения</w:t>
      </w:r>
      <w:r>
        <w:rPr>
          <w:spacing w:val="2"/>
        </w:rPr>
        <w:t xml:space="preserve"> </w:t>
      </w:r>
      <w:r>
        <w:t>или</w:t>
      </w:r>
      <w:r>
        <w:rPr>
          <w:spacing w:val="1"/>
        </w:rPr>
        <w:t xml:space="preserve"> </w:t>
      </w:r>
      <w:r>
        <w:t>смешивания</w:t>
      </w:r>
      <w:r>
        <w:rPr>
          <w:spacing w:val="3"/>
        </w:rPr>
        <w:t xml:space="preserve"> </w:t>
      </w:r>
      <w:r>
        <w:t>не</w:t>
      </w:r>
      <w:r>
        <w:rPr>
          <w:spacing w:val="2"/>
        </w:rPr>
        <w:t xml:space="preserve"> </w:t>
      </w:r>
      <w:r>
        <w:rPr>
          <w:spacing w:val="-2"/>
        </w:rPr>
        <w:t>производится.</w:t>
      </w:r>
    </w:p>
    <w:p w14:paraId="6E38F0C5" w14:textId="77777777" w:rsidR="00B84C5C" w:rsidRDefault="00000000">
      <w:pPr>
        <w:pStyle w:val="a4"/>
        <w:numPr>
          <w:ilvl w:val="0"/>
          <w:numId w:val="30"/>
        </w:numPr>
        <w:tabs>
          <w:tab w:val="left" w:pos="1637"/>
        </w:tabs>
        <w:spacing w:before="126"/>
        <w:ind w:left="1637" w:hanging="344"/>
      </w:pPr>
      <w:r>
        <w:t>Промасленная ветошь–</w:t>
      </w:r>
      <w:r>
        <w:rPr>
          <w:spacing w:val="1"/>
        </w:rPr>
        <w:t xml:space="preserve"> </w:t>
      </w:r>
      <w:r>
        <w:t>разделения или</w:t>
      </w:r>
      <w:r>
        <w:rPr>
          <w:spacing w:val="1"/>
        </w:rPr>
        <w:t xml:space="preserve"> </w:t>
      </w:r>
      <w:r>
        <w:t>смешивания</w:t>
      </w:r>
      <w:r>
        <w:rPr>
          <w:spacing w:val="1"/>
        </w:rPr>
        <w:t xml:space="preserve"> </w:t>
      </w:r>
      <w:r>
        <w:t>не</w:t>
      </w:r>
      <w:r>
        <w:rPr>
          <w:spacing w:val="1"/>
        </w:rPr>
        <w:t xml:space="preserve"> </w:t>
      </w:r>
      <w:r>
        <w:rPr>
          <w:spacing w:val="-2"/>
        </w:rPr>
        <w:t>производится.</w:t>
      </w:r>
    </w:p>
    <w:p w14:paraId="1979A79C" w14:textId="77777777" w:rsidR="00B84C5C" w:rsidRDefault="00000000">
      <w:pPr>
        <w:pStyle w:val="a4"/>
        <w:numPr>
          <w:ilvl w:val="0"/>
          <w:numId w:val="30"/>
        </w:numPr>
        <w:tabs>
          <w:tab w:val="left" w:pos="1637"/>
        </w:tabs>
        <w:spacing w:before="124"/>
        <w:ind w:left="1637" w:hanging="344"/>
      </w:pPr>
      <w:r>
        <w:t>Огарки</w:t>
      </w:r>
      <w:r>
        <w:rPr>
          <w:spacing w:val="67"/>
        </w:rPr>
        <w:t xml:space="preserve"> </w:t>
      </w:r>
      <w:r>
        <w:t>сварочных</w:t>
      </w:r>
      <w:r>
        <w:rPr>
          <w:spacing w:val="68"/>
        </w:rPr>
        <w:t xml:space="preserve"> </w:t>
      </w:r>
      <w:r>
        <w:t>электродов</w:t>
      </w:r>
      <w:r>
        <w:rPr>
          <w:spacing w:val="68"/>
        </w:rPr>
        <w:t xml:space="preserve"> </w:t>
      </w:r>
      <w:r>
        <w:t>–</w:t>
      </w:r>
      <w:r>
        <w:rPr>
          <w:spacing w:val="68"/>
        </w:rPr>
        <w:t xml:space="preserve"> </w:t>
      </w:r>
      <w:r>
        <w:t>разделения</w:t>
      </w:r>
      <w:r>
        <w:rPr>
          <w:spacing w:val="67"/>
        </w:rPr>
        <w:t xml:space="preserve"> </w:t>
      </w:r>
      <w:r>
        <w:t>или</w:t>
      </w:r>
      <w:r>
        <w:rPr>
          <w:spacing w:val="67"/>
        </w:rPr>
        <w:t xml:space="preserve"> </w:t>
      </w:r>
      <w:r>
        <w:t>смешивания</w:t>
      </w:r>
      <w:r>
        <w:rPr>
          <w:spacing w:val="68"/>
        </w:rPr>
        <w:t xml:space="preserve"> </w:t>
      </w:r>
      <w:r>
        <w:t>не</w:t>
      </w:r>
      <w:r>
        <w:rPr>
          <w:spacing w:val="68"/>
        </w:rPr>
        <w:t xml:space="preserve"> </w:t>
      </w:r>
      <w:proofErr w:type="spellStart"/>
      <w:r>
        <w:rPr>
          <w:spacing w:val="-2"/>
        </w:rPr>
        <w:t>произ</w:t>
      </w:r>
      <w:proofErr w:type="spellEnd"/>
      <w:r>
        <w:rPr>
          <w:spacing w:val="-2"/>
        </w:rPr>
        <w:t>-</w:t>
      </w:r>
    </w:p>
    <w:p w14:paraId="6B1FD0D4" w14:textId="77777777" w:rsidR="00B84C5C" w:rsidRDefault="00000000">
      <w:pPr>
        <w:pStyle w:val="a3"/>
        <w:spacing w:before="129"/>
        <w:ind w:firstLine="0"/>
        <w:jc w:val="left"/>
      </w:pPr>
      <w:r>
        <w:rPr>
          <w:spacing w:val="-2"/>
        </w:rPr>
        <w:t>водится.</w:t>
      </w:r>
    </w:p>
    <w:p w14:paraId="3E9B47F5" w14:textId="77777777" w:rsidR="00B84C5C" w:rsidRDefault="00000000">
      <w:pPr>
        <w:pStyle w:val="a4"/>
        <w:numPr>
          <w:ilvl w:val="0"/>
          <w:numId w:val="30"/>
        </w:numPr>
        <w:tabs>
          <w:tab w:val="left" w:pos="1637"/>
        </w:tabs>
        <w:spacing w:before="127"/>
        <w:ind w:left="1637" w:hanging="344"/>
      </w:pPr>
      <w:r>
        <w:t>Тара</w:t>
      </w:r>
      <w:r>
        <w:rPr>
          <w:spacing w:val="-14"/>
        </w:rPr>
        <w:t xml:space="preserve"> </w:t>
      </w:r>
      <w:r>
        <w:t>(мешки</w:t>
      </w:r>
      <w:r>
        <w:rPr>
          <w:spacing w:val="-15"/>
        </w:rPr>
        <w:t xml:space="preserve"> </w:t>
      </w:r>
      <w:r>
        <w:t>синтетические</w:t>
      </w:r>
      <w:r>
        <w:rPr>
          <w:spacing w:val="-14"/>
        </w:rPr>
        <w:t xml:space="preserve"> </w:t>
      </w:r>
      <w:r>
        <w:t>и</w:t>
      </w:r>
      <w:r>
        <w:rPr>
          <w:spacing w:val="-14"/>
        </w:rPr>
        <w:t xml:space="preserve"> </w:t>
      </w:r>
      <w:r>
        <w:t>бумажные,</w:t>
      </w:r>
      <w:r>
        <w:rPr>
          <w:spacing w:val="-14"/>
        </w:rPr>
        <w:t xml:space="preserve"> </w:t>
      </w:r>
      <w:r>
        <w:t>пластиковые</w:t>
      </w:r>
      <w:r>
        <w:rPr>
          <w:spacing w:val="-14"/>
        </w:rPr>
        <w:t xml:space="preserve"> </w:t>
      </w:r>
      <w:r>
        <w:t>бочки)</w:t>
      </w:r>
      <w:r>
        <w:rPr>
          <w:spacing w:val="-11"/>
        </w:rPr>
        <w:t xml:space="preserve"> </w:t>
      </w:r>
      <w:r>
        <w:t>-</w:t>
      </w:r>
      <w:r>
        <w:rPr>
          <w:spacing w:val="-14"/>
        </w:rPr>
        <w:t xml:space="preserve"> </w:t>
      </w:r>
      <w:r>
        <w:rPr>
          <w:spacing w:val="-2"/>
        </w:rPr>
        <w:t>производится</w:t>
      </w:r>
    </w:p>
    <w:p w14:paraId="66244E0E" w14:textId="77777777" w:rsidR="00B84C5C" w:rsidRDefault="00000000">
      <w:pPr>
        <w:pStyle w:val="a3"/>
        <w:spacing w:before="128"/>
        <w:ind w:firstLine="0"/>
      </w:pPr>
      <w:r>
        <w:t>сортировка</w:t>
      </w:r>
      <w:r>
        <w:rPr>
          <w:spacing w:val="-13"/>
        </w:rPr>
        <w:t xml:space="preserve"> </w:t>
      </w:r>
      <w:r>
        <w:t>с</w:t>
      </w:r>
      <w:r>
        <w:rPr>
          <w:spacing w:val="-13"/>
        </w:rPr>
        <w:t xml:space="preserve"> </w:t>
      </w:r>
      <w:r>
        <w:t>целью</w:t>
      </w:r>
      <w:r>
        <w:rPr>
          <w:spacing w:val="-13"/>
        </w:rPr>
        <w:t xml:space="preserve"> </w:t>
      </w:r>
      <w:r>
        <w:t>повторного</w:t>
      </w:r>
      <w:r>
        <w:rPr>
          <w:spacing w:val="-12"/>
        </w:rPr>
        <w:t xml:space="preserve"> </w:t>
      </w:r>
      <w:r>
        <w:rPr>
          <w:spacing w:val="-2"/>
        </w:rPr>
        <w:t>использования.</w:t>
      </w:r>
    </w:p>
    <w:p w14:paraId="19D356F0" w14:textId="77777777" w:rsidR="00B84C5C" w:rsidRDefault="00000000">
      <w:pPr>
        <w:pStyle w:val="a4"/>
        <w:numPr>
          <w:ilvl w:val="0"/>
          <w:numId w:val="30"/>
        </w:numPr>
        <w:tabs>
          <w:tab w:val="left" w:pos="1636"/>
        </w:tabs>
        <w:spacing w:before="127"/>
        <w:ind w:left="1636" w:hanging="343"/>
        <w:jc w:val="both"/>
      </w:pPr>
      <w:r>
        <w:t>Металлолом</w:t>
      </w:r>
      <w:r>
        <w:rPr>
          <w:spacing w:val="-6"/>
        </w:rPr>
        <w:t xml:space="preserve"> </w:t>
      </w:r>
      <w:r>
        <w:t>-</w:t>
      </w:r>
      <w:r>
        <w:rPr>
          <w:spacing w:val="-5"/>
        </w:rPr>
        <w:t xml:space="preserve"> </w:t>
      </w:r>
      <w:r>
        <w:t>разделения</w:t>
      </w:r>
      <w:r>
        <w:rPr>
          <w:spacing w:val="-6"/>
        </w:rPr>
        <w:t xml:space="preserve"> </w:t>
      </w:r>
      <w:r>
        <w:t>или</w:t>
      </w:r>
      <w:r>
        <w:rPr>
          <w:spacing w:val="-6"/>
        </w:rPr>
        <w:t xml:space="preserve"> </w:t>
      </w:r>
      <w:r>
        <w:t>смешивания</w:t>
      </w:r>
      <w:r>
        <w:rPr>
          <w:spacing w:val="-5"/>
        </w:rPr>
        <w:t xml:space="preserve"> </w:t>
      </w:r>
      <w:r>
        <w:t>не</w:t>
      </w:r>
      <w:r>
        <w:rPr>
          <w:spacing w:val="-5"/>
        </w:rPr>
        <w:t xml:space="preserve"> </w:t>
      </w:r>
      <w:r>
        <w:rPr>
          <w:spacing w:val="-2"/>
        </w:rPr>
        <w:t>производится.</w:t>
      </w:r>
    </w:p>
    <w:p w14:paraId="5BBB0596" w14:textId="77777777" w:rsidR="00B84C5C" w:rsidRDefault="00000000">
      <w:pPr>
        <w:pStyle w:val="a4"/>
        <w:numPr>
          <w:ilvl w:val="0"/>
          <w:numId w:val="30"/>
        </w:numPr>
        <w:tabs>
          <w:tab w:val="left" w:pos="1636"/>
        </w:tabs>
        <w:spacing w:before="124" w:line="360" w:lineRule="auto"/>
        <w:ind w:right="508" w:firstLine="1072"/>
        <w:jc w:val="both"/>
      </w:pPr>
      <w:r>
        <w:t xml:space="preserve">ТБО – при образовании бумажные отходы (макулатура) по мере </w:t>
      </w:r>
      <w:proofErr w:type="gramStart"/>
      <w:r>
        <w:t xml:space="preserve">возможно- </w:t>
      </w:r>
      <w:proofErr w:type="spellStart"/>
      <w:r>
        <w:rPr>
          <w:w w:val="105"/>
        </w:rPr>
        <w:t>сти</w:t>
      </w:r>
      <w:proofErr w:type="spellEnd"/>
      <w:proofErr w:type="gramEnd"/>
      <w:r>
        <w:rPr>
          <w:spacing w:val="-6"/>
          <w:w w:val="105"/>
        </w:rPr>
        <w:t xml:space="preserve"> </w:t>
      </w:r>
      <w:r>
        <w:rPr>
          <w:w w:val="105"/>
        </w:rPr>
        <w:t>отделяются</w:t>
      </w:r>
      <w:r>
        <w:rPr>
          <w:spacing w:val="-7"/>
          <w:w w:val="105"/>
        </w:rPr>
        <w:t xml:space="preserve"> </w:t>
      </w:r>
      <w:r>
        <w:rPr>
          <w:w w:val="105"/>
        </w:rPr>
        <w:t>от</w:t>
      </w:r>
      <w:r>
        <w:rPr>
          <w:spacing w:val="-6"/>
          <w:w w:val="105"/>
        </w:rPr>
        <w:t xml:space="preserve"> </w:t>
      </w:r>
      <w:r>
        <w:rPr>
          <w:w w:val="105"/>
        </w:rPr>
        <w:t>общих</w:t>
      </w:r>
      <w:r>
        <w:rPr>
          <w:spacing w:val="-7"/>
          <w:w w:val="105"/>
        </w:rPr>
        <w:t xml:space="preserve"> </w:t>
      </w:r>
      <w:r>
        <w:rPr>
          <w:w w:val="105"/>
        </w:rPr>
        <w:t>ТБО</w:t>
      </w:r>
      <w:r>
        <w:rPr>
          <w:spacing w:val="-5"/>
          <w:w w:val="105"/>
        </w:rPr>
        <w:t xml:space="preserve"> </w:t>
      </w:r>
      <w:r>
        <w:rPr>
          <w:w w:val="105"/>
        </w:rPr>
        <w:t>и</w:t>
      </w:r>
      <w:r>
        <w:rPr>
          <w:spacing w:val="-5"/>
          <w:w w:val="105"/>
        </w:rPr>
        <w:t xml:space="preserve"> </w:t>
      </w:r>
      <w:r>
        <w:rPr>
          <w:w w:val="105"/>
        </w:rPr>
        <w:t>составляют</w:t>
      </w:r>
      <w:r>
        <w:rPr>
          <w:spacing w:val="-6"/>
          <w:w w:val="105"/>
        </w:rPr>
        <w:t xml:space="preserve"> </w:t>
      </w:r>
      <w:r>
        <w:rPr>
          <w:w w:val="105"/>
        </w:rPr>
        <w:t>30%;</w:t>
      </w:r>
      <w:r>
        <w:rPr>
          <w:spacing w:val="-6"/>
          <w:w w:val="105"/>
        </w:rPr>
        <w:t xml:space="preserve"> </w:t>
      </w:r>
      <w:r>
        <w:rPr>
          <w:w w:val="105"/>
        </w:rPr>
        <w:t>пищевые</w:t>
      </w:r>
      <w:r>
        <w:rPr>
          <w:spacing w:val="-6"/>
          <w:w w:val="105"/>
        </w:rPr>
        <w:t xml:space="preserve"> </w:t>
      </w:r>
      <w:r>
        <w:rPr>
          <w:w w:val="105"/>
        </w:rPr>
        <w:t>отходы</w:t>
      </w:r>
      <w:r>
        <w:rPr>
          <w:spacing w:val="-5"/>
          <w:w w:val="105"/>
        </w:rPr>
        <w:t xml:space="preserve"> </w:t>
      </w:r>
      <w:r>
        <w:rPr>
          <w:w w:val="105"/>
        </w:rPr>
        <w:t>также</w:t>
      </w:r>
      <w:r>
        <w:rPr>
          <w:spacing w:val="-6"/>
          <w:w w:val="105"/>
        </w:rPr>
        <w:t xml:space="preserve"> </w:t>
      </w:r>
      <w:r>
        <w:rPr>
          <w:w w:val="105"/>
        </w:rPr>
        <w:t>по</w:t>
      </w:r>
      <w:r>
        <w:rPr>
          <w:spacing w:val="-5"/>
          <w:w w:val="105"/>
        </w:rPr>
        <w:t xml:space="preserve"> </w:t>
      </w:r>
      <w:r>
        <w:rPr>
          <w:w w:val="105"/>
        </w:rPr>
        <w:t>мере</w:t>
      </w:r>
      <w:r>
        <w:rPr>
          <w:spacing w:val="-6"/>
          <w:w w:val="105"/>
        </w:rPr>
        <w:t xml:space="preserve"> </w:t>
      </w:r>
      <w:r>
        <w:rPr>
          <w:w w:val="105"/>
        </w:rPr>
        <w:t xml:space="preserve">воз- </w:t>
      </w:r>
      <w:proofErr w:type="spellStart"/>
      <w:r>
        <w:t>можности</w:t>
      </w:r>
      <w:proofErr w:type="spellEnd"/>
      <w:r>
        <w:t xml:space="preserve"> отделяются от общего </w:t>
      </w:r>
      <w:proofErr w:type="spellStart"/>
      <w:r>
        <w:t>объѐма</w:t>
      </w:r>
      <w:proofErr w:type="spellEnd"/>
      <w:r>
        <w:t xml:space="preserve"> ТБО при образовании.</w:t>
      </w:r>
    </w:p>
    <w:p w14:paraId="30D22183" w14:textId="77777777" w:rsidR="00B84C5C" w:rsidRDefault="00000000">
      <w:pPr>
        <w:pStyle w:val="4"/>
        <w:spacing w:before="4"/>
        <w:ind w:left="930"/>
      </w:pPr>
      <w:r>
        <w:rPr>
          <w:spacing w:val="-2"/>
        </w:rPr>
        <w:t>Паспортизация</w:t>
      </w:r>
    </w:p>
    <w:p w14:paraId="085C6626" w14:textId="77777777" w:rsidR="00B84C5C" w:rsidRDefault="00000000">
      <w:pPr>
        <w:pStyle w:val="a3"/>
        <w:spacing w:before="129" w:line="364" w:lineRule="auto"/>
        <w:ind w:right="508"/>
      </w:pPr>
      <w:r>
        <w:t xml:space="preserve">Паспортизация отходов проводится согласно нормативным документам, </w:t>
      </w:r>
      <w:proofErr w:type="gramStart"/>
      <w:r>
        <w:t xml:space="preserve">действу- </w:t>
      </w:r>
      <w:proofErr w:type="spellStart"/>
      <w:r>
        <w:t>ющим</w:t>
      </w:r>
      <w:proofErr w:type="spellEnd"/>
      <w:proofErr w:type="gramEnd"/>
      <w:r>
        <w:t xml:space="preserve"> на территории Республики Казахстан. На каждый вид образующихся отходов </w:t>
      </w:r>
      <w:proofErr w:type="gramStart"/>
      <w:r>
        <w:t xml:space="preserve">со- </w:t>
      </w:r>
      <w:proofErr w:type="spellStart"/>
      <w:r>
        <w:t>ставляются</w:t>
      </w:r>
      <w:proofErr w:type="spellEnd"/>
      <w:proofErr w:type="gramEnd"/>
      <w:r>
        <w:t xml:space="preserve"> паспорта. В паспорте отражена основная информация об отходе: </w:t>
      </w:r>
      <w:proofErr w:type="spellStart"/>
      <w:r>
        <w:t>наименова</w:t>
      </w:r>
      <w:proofErr w:type="spellEnd"/>
      <w:r>
        <w:t xml:space="preserve">- </w:t>
      </w:r>
      <w:proofErr w:type="spellStart"/>
      <w:r>
        <w:t>ние</w:t>
      </w:r>
      <w:proofErr w:type="spellEnd"/>
      <w:r>
        <w:t xml:space="preserve">, перечень опасных свойств, состав, токсичность и меры предосторожности при </w:t>
      </w:r>
      <w:proofErr w:type="spellStart"/>
      <w:r>
        <w:t>обра</w:t>
      </w:r>
      <w:proofErr w:type="spellEnd"/>
      <w:r>
        <w:t xml:space="preserve">- </w:t>
      </w:r>
      <w:proofErr w:type="spellStart"/>
      <w:r>
        <w:t>щении</w:t>
      </w:r>
      <w:proofErr w:type="spellEnd"/>
      <w:r>
        <w:t xml:space="preserve"> с отходом. Паспорт опасного отхода, утверждается и регистрируется в </w:t>
      </w:r>
      <w:proofErr w:type="spellStart"/>
      <w:r>
        <w:t>уполномо</w:t>
      </w:r>
      <w:proofErr w:type="spellEnd"/>
      <w:r>
        <w:t xml:space="preserve">- </w:t>
      </w:r>
      <w:proofErr w:type="spellStart"/>
      <w:r>
        <w:t>ченном</w:t>
      </w:r>
      <w:proofErr w:type="spellEnd"/>
      <w:r>
        <w:t xml:space="preserve"> органе в области ООС (статья 343 ЭК РК).</w:t>
      </w:r>
    </w:p>
    <w:p w14:paraId="5BC78530" w14:textId="77777777" w:rsidR="00B84C5C" w:rsidRDefault="00000000">
      <w:pPr>
        <w:pStyle w:val="4"/>
        <w:spacing w:before="4"/>
        <w:ind w:left="930"/>
      </w:pPr>
      <w:r>
        <w:t>Упаковка</w:t>
      </w:r>
      <w:r>
        <w:rPr>
          <w:spacing w:val="-9"/>
        </w:rPr>
        <w:t xml:space="preserve"> </w:t>
      </w:r>
      <w:r>
        <w:t>(и</w:t>
      </w:r>
      <w:r>
        <w:rPr>
          <w:spacing w:val="-9"/>
        </w:rPr>
        <w:t xml:space="preserve"> </w:t>
      </w:r>
      <w:r>
        <w:rPr>
          <w:spacing w:val="-2"/>
        </w:rPr>
        <w:t>маркировка)</w:t>
      </w:r>
    </w:p>
    <w:p w14:paraId="104D63EC" w14:textId="77777777" w:rsidR="00B84C5C" w:rsidRDefault="00000000">
      <w:pPr>
        <w:pStyle w:val="a4"/>
        <w:numPr>
          <w:ilvl w:val="0"/>
          <w:numId w:val="30"/>
        </w:numPr>
        <w:tabs>
          <w:tab w:val="left" w:pos="1636"/>
        </w:tabs>
        <w:spacing w:before="125" w:line="355" w:lineRule="auto"/>
        <w:ind w:right="512" w:firstLine="1072"/>
        <w:jc w:val="both"/>
      </w:pPr>
      <w:r>
        <w:t xml:space="preserve">Огарки сварочных электродов, промасленная ветошь, использованная тара </w:t>
      </w:r>
      <w:r>
        <w:rPr>
          <w:w w:val="160"/>
        </w:rPr>
        <w:t>–</w:t>
      </w:r>
      <w:r>
        <w:rPr>
          <w:spacing w:val="-33"/>
          <w:w w:val="160"/>
        </w:rPr>
        <w:t xml:space="preserve"> </w:t>
      </w:r>
      <w:r>
        <w:rPr>
          <w:w w:val="105"/>
        </w:rPr>
        <w:t>контейнеры</w:t>
      </w:r>
      <w:r>
        <w:rPr>
          <w:spacing w:val="-15"/>
          <w:w w:val="105"/>
        </w:rPr>
        <w:t xml:space="preserve"> </w:t>
      </w:r>
      <w:r>
        <w:rPr>
          <w:w w:val="105"/>
        </w:rPr>
        <w:t>для</w:t>
      </w:r>
      <w:r>
        <w:rPr>
          <w:spacing w:val="-15"/>
          <w:w w:val="105"/>
        </w:rPr>
        <w:t xml:space="preserve"> </w:t>
      </w:r>
      <w:r>
        <w:rPr>
          <w:w w:val="105"/>
        </w:rPr>
        <w:t>сбора</w:t>
      </w:r>
      <w:r>
        <w:rPr>
          <w:spacing w:val="-16"/>
          <w:w w:val="105"/>
        </w:rPr>
        <w:t xml:space="preserve"> </w:t>
      </w:r>
      <w:r>
        <w:rPr>
          <w:w w:val="105"/>
        </w:rPr>
        <w:t>маркируются.</w:t>
      </w:r>
    </w:p>
    <w:p w14:paraId="03FF1447" w14:textId="77777777" w:rsidR="00B84C5C" w:rsidRDefault="00B84C5C">
      <w:pPr>
        <w:spacing w:line="355" w:lineRule="auto"/>
        <w:jc w:val="both"/>
        <w:sectPr w:rsidR="00B84C5C">
          <w:type w:val="continuous"/>
          <w:pgSz w:w="11910" w:h="16840"/>
          <w:pgMar w:top="1920" w:right="340" w:bottom="1200" w:left="1480" w:header="0" w:footer="1004" w:gutter="0"/>
          <w:cols w:space="720"/>
        </w:sectPr>
      </w:pPr>
    </w:p>
    <w:p w14:paraId="6BB99C77" w14:textId="77777777" w:rsidR="00B84C5C" w:rsidRDefault="00000000">
      <w:pPr>
        <w:pStyle w:val="a4"/>
        <w:numPr>
          <w:ilvl w:val="0"/>
          <w:numId w:val="30"/>
        </w:numPr>
        <w:tabs>
          <w:tab w:val="left" w:pos="1637"/>
        </w:tabs>
        <w:spacing w:before="73"/>
        <w:ind w:left="1637" w:hanging="344"/>
      </w:pPr>
      <w:r>
        <w:lastRenderedPageBreak/>
        <w:t>Строительные</w:t>
      </w:r>
      <w:r>
        <w:rPr>
          <w:spacing w:val="-4"/>
        </w:rPr>
        <w:t xml:space="preserve"> </w:t>
      </w:r>
      <w:r>
        <w:t>отходы</w:t>
      </w:r>
      <w:r>
        <w:rPr>
          <w:spacing w:val="-3"/>
        </w:rPr>
        <w:t xml:space="preserve"> </w:t>
      </w:r>
      <w:r>
        <w:t>-</w:t>
      </w:r>
      <w:r>
        <w:rPr>
          <w:spacing w:val="-5"/>
        </w:rPr>
        <w:t xml:space="preserve"> </w:t>
      </w:r>
      <w:r>
        <w:t>не</w:t>
      </w:r>
      <w:r>
        <w:rPr>
          <w:spacing w:val="-5"/>
        </w:rPr>
        <w:t xml:space="preserve"> </w:t>
      </w:r>
      <w:r>
        <w:rPr>
          <w:spacing w:val="-2"/>
        </w:rPr>
        <w:t>упаковываются.</w:t>
      </w:r>
    </w:p>
    <w:p w14:paraId="4AB475AB" w14:textId="77777777" w:rsidR="00B84C5C" w:rsidRDefault="00000000">
      <w:pPr>
        <w:pStyle w:val="a4"/>
        <w:numPr>
          <w:ilvl w:val="0"/>
          <w:numId w:val="30"/>
        </w:numPr>
        <w:tabs>
          <w:tab w:val="left" w:pos="1637"/>
        </w:tabs>
        <w:spacing w:before="125"/>
        <w:ind w:left="1637" w:hanging="344"/>
      </w:pPr>
      <w:r>
        <w:t>Металлолом</w:t>
      </w:r>
      <w:r>
        <w:rPr>
          <w:spacing w:val="16"/>
        </w:rPr>
        <w:t xml:space="preserve"> </w:t>
      </w:r>
      <w:r>
        <w:t>–</w:t>
      </w:r>
      <w:r>
        <w:rPr>
          <w:spacing w:val="17"/>
        </w:rPr>
        <w:t xml:space="preserve"> </w:t>
      </w:r>
      <w:r>
        <w:t>не</w:t>
      </w:r>
      <w:r>
        <w:rPr>
          <w:spacing w:val="16"/>
        </w:rPr>
        <w:t xml:space="preserve"> </w:t>
      </w:r>
      <w:r>
        <w:rPr>
          <w:spacing w:val="-2"/>
        </w:rPr>
        <w:t>упаковывается.</w:t>
      </w:r>
    </w:p>
    <w:p w14:paraId="08130574" w14:textId="77777777" w:rsidR="00B84C5C" w:rsidRDefault="00000000">
      <w:pPr>
        <w:pStyle w:val="a4"/>
        <w:numPr>
          <w:ilvl w:val="0"/>
          <w:numId w:val="30"/>
        </w:numPr>
        <w:tabs>
          <w:tab w:val="left" w:pos="1637"/>
        </w:tabs>
        <w:spacing w:before="124"/>
        <w:ind w:left="1637" w:hanging="344"/>
      </w:pPr>
      <w:r>
        <w:t>ТБО –</w:t>
      </w:r>
      <w:r>
        <w:rPr>
          <w:spacing w:val="2"/>
        </w:rPr>
        <w:t xml:space="preserve"> </w:t>
      </w:r>
      <w:r>
        <w:t>не</w:t>
      </w:r>
      <w:r>
        <w:rPr>
          <w:spacing w:val="1"/>
        </w:rPr>
        <w:t xml:space="preserve"> </w:t>
      </w:r>
      <w:r>
        <w:t>упаковываются,</w:t>
      </w:r>
      <w:r>
        <w:rPr>
          <w:spacing w:val="1"/>
        </w:rPr>
        <w:t xml:space="preserve"> </w:t>
      </w:r>
      <w:r>
        <w:t>контейнеры</w:t>
      </w:r>
      <w:r>
        <w:rPr>
          <w:spacing w:val="2"/>
        </w:rPr>
        <w:t xml:space="preserve"> </w:t>
      </w:r>
      <w:r>
        <w:rPr>
          <w:spacing w:val="-2"/>
        </w:rPr>
        <w:t>маркируются.</w:t>
      </w:r>
    </w:p>
    <w:p w14:paraId="5CC4EEEF" w14:textId="77777777" w:rsidR="00B84C5C" w:rsidRDefault="00000000">
      <w:pPr>
        <w:pStyle w:val="4"/>
        <w:spacing w:before="127"/>
        <w:ind w:left="930"/>
      </w:pPr>
      <w:r>
        <w:rPr>
          <w:spacing w:val="-2"/>
        </w:rPr>
        <w:t>Транспортирование</w:t>
      </w:r>
    </w:p>
    <w:p w14:paraId="0A0F1EB8" w14:textId="77777777" w:rsidR="00B84C5C" w:rsidRDefault="00000000">
      <w:pPr>
        <w:pStyle w:val="a3"/>
        <w:spacing w:before="129" w:line="364" w:lineRule="auto"/>
        <w:ind w:right="509"/>
      </w:pPr>
      <w:r>
        <w:t xml:space="preserve">Транспортировку отходов следует производить в специально оборудованном транспорте, исключающем возможность потерь по пути следования и загрязнения </w:t>
      </w:r>
      <w:proofErr w:type="gramStart"/>
      <w:r>
        <w:t xml:space="preserve">окру- </w:t>
      </w:r>
      <w:proofErr w:type="spellStart"/>
      <w:r>
        <w:t>жающей</w:t>
      </w:r>
      <w:proofErr w:type="spellEnd"/>
      <w:proofErr w:type="gramEnd"/>
      <w:r>
        <w:t xml:space="preserve"> среды, а также обеспечивающем удобства при перегрузке.</w:t>
      </w:r>
    </w:p>
    <w:p w14:paraId="011A2ECC" w14:textId="77777777" w:rsidR="00B84C5C" w:rsidRDefault="00000000">
      <w:pPr>
        <w:pStyle w:val="a4"/>
        <w:numPr>
          <w:ilvl w:val="0"/>
          <w:numId w:val="30"/>
        </w:numPr>
        <w:tabs>
          <w:tab w:val="left" w:pos="1636"/>
        </w:tabs>
        <w:spacing w:line="362" w:lineRule="auto"/>
        <w:ind w:right="506" w:firstLine="1072"/>
        <w:jc w:val="both"/>
      </w:pPr>
      <w:r>
        <w:t>Строительные</w:t>
      </w:r>
      <w:r>
        <w:rPr>
          <w:spacing w:val="-3"/>
        </w:rPr>
        <w:t xml:space="preserve"> </w:t>
      </w:r>
      <w:r>
        <w:t>отходы</w:t>
      </w:r>
      <w:r>
        <w:rPr>
          <w:spacing w:val="-2"/>
        </w:rPr>
        <w:t xml:space="preserve"> </w:t>
      </w:r>
      <w:r>
        <w:t>-</w:t>
      </w:r>
      <w:r>
        <w:rPr>
          <w:spacing w:val="-3"/>
        </w:rPr>
        <w:t xml:space="preserve"> </w:t>
      </w:r>
      <w:r>
        <w:t>накопление</w:t>
      </w:r>
      <w:r>
        <w:rPr>
          <w:spacing w:val="-3"/>
        </w:rPr>
        <w:t xml:space="preserve"> </w:t>
      </w:r>
      <w:r>
        <w:t>(не</w:t>
      </w:r>
      <w:r>
        <w:rPr>
          <w:spacing w:val="-3"/>
        </w:rPr>
        <w:t xml:space="preserve"> </w:t>
      </w:r>
      <w:r>
        <w:t>более</w:t>
      </w:r>
      <w:r>
        <w:rPr>
          <w:spacing w:val="-3"/>
        </w:rPr>
        <w:t xml:space="preserve"> </w:t>
      </w:r>
      <w:r>
        <w:t>6</w:t>
      </w:r>
      <w:r>
        <w:rPr>
          <w:spacing w:val="-3"/>
        </w:rPr>
        <w:t xml:space="preserve"> </w:t>
      </w:r>
      <w:r>
        <w:t>мес.)</w:t>
      </w:r>
      <w:r>
        <w:rPr>
          <w:spacing w:val="-4"/>
        </w:rPr>
        <w:t xml:space="preserve"> </w:t>
      </w:r>
      <w:r>
        <w:t>на</w:t>
      </w:r>
      <w:r>
        <w:rPr>
          <w:spacing w:val="-4"/>
        </w:rPr>
        <w:t xml:space="preserve"> </w:t>
      </w:r>
      <w:r>
        <w:t>площадке</w:t>
      </w:r>
      <w:r>
        <w:rPr>
          <w:spacing w:val="-4"/>
        </w:rPr>
        <w:t xml:space="preserve"> </w:t>
      </w:r>
      <w:r>
        <w:t xml:space="preserve">хранения строительных отходов с последующей передачей подрядной специализированной орга- </w:t>
      </w:r>
      <w:proofErr w:type="spellStart"/>
      <w:r>
        <w:t>низации</w:t>
      </w:r>
      <w:proofErr w:type="spellEnd"/>
      <w:r>
        <w:t xml:space="preserve">. Метод утилизации </w:t>
      </w:r>
      <w:r>
        <w:rPr>
          <w:w w:val="160"/>
        </w:rPr>
        <w:t>–</w:t>
      </w:r>
      <w:r>
        <w:rPr>
          <w:spacing w:val="-24"/>
          <w:w w:val="160"/>
        </w:rPr>
        <w:t xml:space="preserve"> </w:t>
      </w:r>
      <w:r>
        <w:t xml:space="preserve">временное размещение на полигоне и использование в </w:t>
      </w:r>
      <w:proofErr w:type="gramStart"/>
      <w:r>
        <w:t xml:space="preserve">ка- </w:t>
      </w:r>
      <w:proofErr w:type="spellStart"/>
      <w:r>
        <w:t>честве</w:t>
      </w:r>
      <w:proofErr w:type="spellEnd"/>
      <w:proofErr w:type="gramEnd"/>
      <w:r>
        <w:t xml:space="preserve"> уплотняющего слоя.</w:t>
      </w:r>
    </w:p>
    <w:p w14:paraId="6481F331" w14:textId="77777777" w:rsidR="00B84C5C" w:rsidRDefault="00000000">
      <w:pPr>
        <w:pStyle w:val="a4"/>
        <w:numPr>
          <w:ilvl w:val="0"/>
          <w:numId w:val="30"/>
        </w:numPr>
        <w:tabs>
          <w:tab w:val="left" w:pos="1636"/>
        </w:tabs>
        <w:spacing w:line="362" w:lineRule="auto"/>
        <w:ind w:right="509" w:firstLine="1072"/>
        <w:jc w:val="both"/>
      </w:pPr>
      <w:r>
        <w:rPr>
          <w:w w:val="105"/>
        </w:rPr>
        <w:t>Металлолом</w:t>
      </w:r>
      <w:r>
        <w:rPr>
          <w:spacing w:val="-7"/>
          <w:w w:val="105"/>
        </w:rPr>
        <w:t xml:space="preserve"> </w:t>
      </w:r>
      <w:r>
        <w:rPr>
          <w:w w:val="160"/>
        </w:rPr>
        <w:t>–</w:t>
      </w:r>
      <w:r>
        <w:rPr>
          <w:spacing w:val="-24"/>
          <w:w w:val="160"/>
        </w:rPr>
        <w:t xml:space="preserve"> </w:t>
      </w:r>
      <w:r>
        <w:rPr>
          <w:w w:val="105"/>
        </w:rPr>
        <w:t xml:space="preserve">для складирования металлолома отведена площадка для </w:t>
      </w:r>
      <w:r>
        <w:rPr>
          <w:spacing w:val="-2"/>
          <w:w w:val="105"/>
        </w:rPr>
        <w:t>временного</w:t>
      </w:r>
      <w:r>
        <w:rPr>
          <w:spacing w:val="-5"/>
          <w:w w:val="105"/>
        </w:rPr>
        <w:t xml:space="preserve"> </w:t>
      </w:r>
      <w:r>
        <w:rPr>
          <w:spacing w:val="-2"/>
          <w:w w:val="105"/>
        </w:rPr>
        <w:t>хранения.</w:t>
      </w:r>
      <w:r>
        <w:rPr>
          <w:spacing w:val="-5"/>
          <w:w w:val="105"/>
        </w:rPr>
        <w:t xml:space="preserve"> </w:t>
      </w:r>
      <w:r>
        <w:rPr>
          <w:spacing w:val="-2"/>
          <w:w w:val="105"/>
        </w:rPr>
        <w:t>Временное</w:t>
      </w:r>
      <w:r>
        <w:rPr>
          <w:spacing w:val="-5"/>
          <w:w w:val="105"/>
        </w:rPr>
        <w:t xml:space="preserve"> </w:t>
      </w:r>
      <w:r>
        <w:rPr>
          <w:spacing w:val="-2"/>
          <w:w w:val="105"/>
        </w:rPr>
        <w:t>накопление</w:t>
      </w:r>
      <w:r>
        <w:rPr>
          <w:spacing w:val="-5"/>
          <w:w w:val="105"/>
        </w:rPr>
        <w:t xml:space="preserve"> </w:t>
      </w:r>
      <w:r>
        <w:rPr>
          <w:spacing w:val="-2"/>
          <w:w w:val="105"/>
        </w:rPr>
        <w:t>на</w:t>
      </w:r>
      <w:r>
        <w:rPr>
          <w:spacing w:val="-5"/>
          <w:w w:val="105"/>
        </w:rPr>
        <w:t xml:space="preserve"> </w:t>
      </w:r>
      <w:r>
        <w:rPr>
          <w:spacing w:val="-2"/>
          <w:w w:val="105"/>
        </w:rPr>
        <w:t>площадке</w:t>
      </w:r>
      <w:r>
        <w:rPr>
          <w:spacing w:val="-5"/>
          <w:w w:val="105"/>
        </w:rPr>
        <w:t xml:space="preserve"> </w:t>
      </w:r>
      <w:r>
        <w:rPr>
          <w:spacing w:val="-2"/>
          <w:w w:val="105"/>
        </w:rPr>
        <w:t>хранения</w:t>
      </w:r>
      <w:r>
        <w:rPr>
          <w:spacing w:val="-5"/>
          <w:w w:val="105"/>
        </w:rPr>
        <w:t xml:space="preserve"> </w:t>
      </w:r>
      <w:r>
        <w:rPr>
          <w:spacing w:val="-2"/>
          <w:w w:val="105"/>
        </w:rPr>
        <w:t>металлолома</w:t>
      </w:r>
      <w:r>
        <w:rPr>
          <w:spacing w:val="-5"/>
          <w:w w:val="105"/>
        </w:rPr>
        <w:t xml:space="preserve"> </w:t>
      </w:r>
      <w:r>
        <w:rPr>
          <w:spacing w:val="-2"/>
          <w:w w:val="105"/>
        </w:rPr>
        <w:t xml:space="preserve">(не </w:t>
      </w:r>
      <w:r>
        <w:rPr>
          <w:w w:val="105"/>
        </w:rPr>
        <w:t>более</w:t>
      </w:r>
      <w:r>
        <w:rPr>
          <w:spacing w:val="-1"/>
          <w:w w:val="105"/>
        </w:rPr>
        <w:t xml:space="preserve"> </w:t>
      </w:r>
      <w:r>
        <w:rPr>
          <w:w w:val="105"/>
        </w:rPr>
        <w:t>6</w:t>
      </w:r>
      <w:r>
        <w:rPr>
          <w:spacing w:val="-1"/>
          <w:w w:val="105"/>
        </w:rPr>
        <w:t xml:space="preserve"> </w:t>
      </w:r>
      <w:r>
        <w:rPr>
          <w:w w:val="105"/>
        </w:rPr>
        <w:t>мес.)</w:t>
      </w:r>
      <w:r>
        <w:rPr>
          <w:spacing w:val="-1"/>
          <w:w w:val="105"/>
        </w:rPr>
        <w:t xml:space="preserve"> </w:t>
      </w:r>
      <w:r>
        <w:rPr>
          <w:w w:val="105"/>
        </w:rPr>
        <w:t>с</w:t>
      </w:r>
      <w:r>
        <w:rPr>
          <w:spacing w:val="-1"/>
          <w:w w:val="105"/>
        </w:rPr>
        <w:t xml:space="preserve"> </w:t>
      </w:r>
      <w:r>
        <w:rPr>
          <w:w w:val="105"/>
        </w:rPr>
        <w:t>дальнейшей</w:t>
      </w:r>
      <w:r>
        <w:rPr>
          <w:spacing w:val="-1"/>
          <w:w w:val="105"/>
        </w:rPr>
        <w:t xml:space="preserve"> </w:t>
      </w:r>
      <w:r>
        <w:rPr>
          <w:w w:val="105"/>
        </w:rPr>
        <w:t>передачей</w:t>
      </w:r>
      <w:r>
        <w:rPr>
          <w:spacing w:val="-2"/>
          <w:w w:val="105"/>
        </w:rPr>
        <w:t xml:space="preserve"> </w:t>
      </w:r>
      <w:r>
        <w:rPr>
          <w:w w:val="105"/>
        </w:rPr>
        <w:t>подрядной</w:t>
      </w:r>
      <w:r>
        <w:rPr>
          <w:spacing w:val="-1"/>
          <w:w w:val="105"/>
        </w:rPr>
        <w:t xml:space="preserve"> </w:t>
      </w:r>
      <w:r>
        <w:rPr>
          <w:w w:val="105"/>
        </w:rPr>
        <w:t>специализированной</w:t>
      </w:r>
      <w:r>
        <w:rPr>
          <w:spacing w:val="-1"/>
          <w:w w:val="105"/>
        </w:rPr>
        <w:t xml:space="preserve"> </w:t>
      </w:r>
      <w:r>
        <w:rPr>
          <w:w w:val="105"/>
        </w:rPr>
        <w:t>организации, определенной</w:t>
      </w:r>
      <w:r>
        <w:rPr>
          <w:spacing w:val="-16"/>
          <w:w w:val="105"/>
        </w:rPr>
        <w:t xml:space="preserve"> </w:t>
      </w:r>
      <w:r>
        <w:rPr>
          <w:w w:val="105"/>
        </w:rPr>
        <w:t>по</w:t>
      </w:r>
      <w:r>
        <w:rPr>
          <w:spacing w:val="-15"/>
          <w:w w:val="105"/>
        </w:rPr>
        <w:t xml:space="preserve"> </w:t>
      </w:r>
      <w:r>
        <w:rPr>
          <w:w w:val="105"/>
        </w:rPr>
        <w:t>итогам</w:t>
      </w:r>
      <w:r>
        <w:rPr>
          <w:spacing w:val="-16"/>
          <w:w w:val="105"/>
        </w:rPr>
        <w:t xml:space="preserve"> </w:t>
      </w:r>
      <w:r>
        <w:rPr>
          <w:w w:val="105"/>
        </w:rPr>
        <w:t>аукциона.</w:t>
      </w:r>
      <w:r>
        <w:rPr>
          <w:spacing w:val="-15"/>
          <w:w w:val="105"/>
        </w:rPr>
        <w:t xml:space="preserve"> </w:t>
      </w:r>
      <w:r>
        <w:rPr>
          <w:w w:val="105"/>
        </w:rPr>
        <w:t>Метод</w:t>
      </w:r>
      <w:r>
        <w:rPr>
          <w:spacing w:val="-15"/>
          <w:w w:val="105"/>
        </w:rPr>
        <w:t xml:space="preserve"> </w:t>
      </w:r>
      <w:r>
        <w:rPr>
          <w:w w:val="105"/>
        </w:rPr>
        <w:t>утилизации</w:t>
      </w:r>
      <w:r>
        <w:rPr>
          <w:spacing w:val="-13"/>
          <w:w w:val="105"/>
        </w:rPr>
        <w:t xml:space="preserve"> </w:t>
      </w:r>
      <w:r>
        <w:rPr>
          <w:w w:val="160"/>
        </w:rPr>
        <w:t>–</w:t>
      </w:r>
      <w:r>
        <w:rPr>
          <w:spacing w:val="-24"/>
          <w:w w:val="160"/>
        </w:rPr>
        <w:t xml:space="preserve"> </w:t>
      </w:r>
      <w:r>
        <w:rPr>
          <w:w w:val="105"/>
        </w:rPr>
        <w:t>переплавка</w:t>
      </w:r>
      <w:r>
        <w:rPr>
          <w:spacing w:val="-12"/>
          <w:w w:val="105"/>
        </w:rPr>
        <w:t xml:space="preserve"> </w:t>
      </w:r>
      <w:r>
        <w:rPr>
          <w:w w:val="105"/>
        </w:rPr>
        <w:t>и</w:t>
      </w:r>
      <w:r>
        <w:rPr>
          <w:spacing w:val="-11"/>
          <w:w w:val="105"/>
        </w:rPr>
        <w:t xml:space="preserve"> </w:t>
      </w:r>
      <w:r>
        <w:rPr>
          <w:w w:val="105"/>
        </w:rPr>
        <w:t>использование</w:t>
      </w:r>
      <w:r>
        <w:rPr>
          <w:spacing w:val="-11"/>
          <w:w w:val="105"/>
        </w:rPr>
        <w:t xml:space="preserve"> </w:t>
      </w:r>
      <w:r>
        <w:rPr>
          <w:w w:val="105"/>
        </w:rPr>
        <w:t>в качестве вторсырья.</w:t>
      </w:r>
    </w:p>
    <w:p w14:paraId="685B89A6" w14:textId="77777777" w:rsidR="00B84C5C" w:rsidRDefault="00000000">
      <w:pPr>
        <w:pStyle w:val="a4"/>
        <w:numPr>
          <w:ilvl w:val="0"/>
          <w:numId w:val="30"/>
        </w:numPr>
        <w:tabs>
          <w:tab w:val="left" w:pos="1636"/>
        </w:tabs>
        <w:spacing w:line="362" w:lineRule="auto"/>
        <w:ind w:right="508" w:firstLine="1072"/>
        <w:jc w:val="both"/>
      </w:pPr>
      <w:r>
        <w:t xml:space="preserve">Ветошь промасленная - временное накопление в контейнерах (не более 6- </w:t>
      </w:r>
      <w:proofErr w:type="spellStart"/>
      <w:r>
        <w:t>ти</w:t>
      </w:r>
      <w:proofErr w:type="spellEnd"/>
      <w:r>
        <w:t xml:space="preserve"> месяцев) с дальнейшей передачей подрядной специализированной организации. Ме- </w:t>
      </w:r>
      <w:proofErr w:type="spellStart"/>
      <w:r>
        <w:t>тод</w:t>
      </w:r>
      <w:proofErr w:type="spellEnd"/>
      <w:r>
        <w:t xml:space="preserve"> утилизации – временное размещение на полигоне с последующей ликвидацией тер- </w:t>
      </w:r>
      <w:proofErr w:type="spellStart"/>
      <w:r>
        <w:rPr>
          <w:spacing w:val="-2"/>
          <w:w w:val="105"/>
        </w:rPr>
        <w:t>мометодами</w:t>
      </w:r>
      <w:proofErr w:type="spellEnd"/>
      <w:r>
        <w:rPr>
          <w:spacing w:val="-2"/>
          <w:w w:val="105"/>
        </w:rPr>
        <w:t>.</w:t>
      </w:r>
    </w:p>
    <w:p w14:paraId="1ABC8B5C" w14:textId="77777777" w:rsidR="00B84C5C" w:rsidRDefault="00000000">
      <w:pPr>
        <w:pStyle w:val="a4"/>
        <w:numPr>
          <w:ilvl w:val="0"/>
          <w:numId w:val="30"/>
        </w:numPr>
        <w:tabs>
          <w:tab w:val="left" w:pos="1636"/>
        </w:tabs>
        <w:spacing w:line="362" w:lineRule="auto"/>
        <w:ind w:right="508" w:firstLine="1072"/>
        <w:jc w:val="both"/>
      </w:pPr>
      <w:r>
        <w:t xml:space="preserve">Тара из-под лакокрасочных материалов - временное накопление в </w:t>
      </w:r>
      <w:proofErr w:type="spellStart"/>
      <w:r>
        <w:t>контей</w:t>
      </w:r>
      <w:proofErr w:type="spellEnd"/>
      <w:r>
        <w:t xml:space="preserve">- </w:t>
      </w:r>
      <w:proofErr w:type="spellStart"/>
      <w:r>
        <w:t>нерах</w:t>
      </w:r>
      <w:proofErr w:type="spellEnd"/>
      <w:r>
        <w:t xml:space="preserve"> (не более 6-ти месяцев) на площадке хранения строительных отходов с </w:t>
      </w:r>
      <w:proofErr w:type="gramStart"/>
      <w:r>
        <w:t>дальней- шей</w:t>
      </w:r>
      <w:proofErr w:type="gramEnd"/>
      <w:r>
        <w:t xml:space="preserve"> передачей подрядной специализированной организации. Метод утилизации </w:t>
      </w:r>
      <w:r>
        <w:rPr>
          <w:w w:val="160"/>
        </w:rPr>
        <w:t xml:space="preserve">– </w:t>
      </w:r>
      <w:proofErr w:type="spellStart"/>
      <w:r>
        <w:t>вре</w:t>
      </w:r>
      <w:proofErr w:type="spellEnd"/>
      <w:r>
        <w:t xml:space="preserve">- </w:t>
      </w:r>
      <w:proofErr w:type="spellStart"/>
      <w:r>
        <w:t>менное</w:t>
      </w:r>
      <w:proofErr w:type="spellEnd"/>
      <w:r>
        <w:t xml:space="preserve"> размещение на полигоне.</w:t>
      </w:r>
    </w:p>
    <w:p w14:paraId="4E3B0B08" w14:textId="77777777" w:rsidR="00B84C5C" w:rsidRDefault="00000000">
      <w:pPr>
        <w:pStyle w:val="a4"/>
        <w:numPr>
          <w:ilvl w:val="0"/>
          <w:numId w:val="30"/>
        </w:numPr>
        <w:tabs>
          <w:tab w:val="left" w:pos="1636"/>
        </w:tabs>
        <w:spacing w:line="362" w:lineRule="auto"/>
        <w:ind w:right="509" w:firstLine="1072"/>
        <w:jc w:val="both"/>
      </w:pPr>
      <w:r>
        <w:rPr>
          <w:w w:val="105"/>
        </w:rPr>
        <w:t xml:space="preserve">Огарки сварочных электродов- временное накопление в контейнере на </w:t>
      </w:r>
      <w:r>
        <w:t xml:space="preserve">площадке хранения металлолома (не более 6 мес.) с дальнейшей передачей подрядной специализированной организации. Метод утилизации – временное размещение на </w:t>
      </w:r>
      <w:proofErr w:type="gramStart"/>
      <w:r>
        <w:t xml:space="preserve">поли- </w:t>
      </w:r>
      <w:r>
        <w:rPr>
          <w:spacing w:val="-4"/>
          <w:w w:val="105"/>
        </w:rPr>
        <w:t>гоне</w:t>
      </w:r>
      <w:proofErr w:type="gramEnd"/>
      <w:r>
        <w:rPr>
          <w:spacing w:val="-4"/>
          <w:w w:val="105"/>
        </w:rPr>
        <w:t>.</w:t>
      </w:r>
    </w:p>
    <w:p w14:paraId="4A231E1A" w14:textId="77777777" w:rsidR="00B84C5C" w:rsidRDefault="00000000">
      <w:pPr>
        <w:pStyle w:val="a4"/>
        <w:numPr>
          <w:ilvl w:val="0"/>
          <w:numId w:val="30"/>
        </w:numPr>
        <w:tabs>
          <w:tab w:val="left" w:pos="1636"/>
        </w:tabs>
        <w:spacing w:line="362" w:lineRule="auto"/>
        <w:ind w:right="507" w:firstLine="1072"/>
        <w:jc w:val="both"/>
      </w:pPr>
      <w:r>
        <w:rPr>
          <w:w w:val="105"/>
        </w:rPr>
        <w:t>ТБО</w:t>
      </w:r>
      <w:r>
        <w:rPr>
          <w:spacing w:val="-16"/>
          <w:w w:val="105"/>
        </w:rPr>
        <w:t xml:space="preserve"> </w:t>
      </w:r>
      <w:r>
        <w:rPr>
          <w:w w:val="160"/>
        </w:rPr>
        <w:t>–</w:t>
      </w:r>
      <w:r>
        <w:rPr>
          <w:spacing w:val="-23"/>
          <w:w w:val="160"/>
        </w:rPr>
        <w:t xml:space="preserve"> </w:t>
      </w:r>
      <w:r>
        <w:rPr>
          <w:w w:val="105"/>
        </w:rPr>
        <w:t>вывоз</w:t>
      </w:r>
      <w:r>
        <w:rPr>
          <w:spacing w:val="-7"/>
          <w:w w:val="105"/>
        </w:rPr>
        <w:t xml:space="preserve"> </w:t>
      </w:r>
      <w:r>
        <w:rPr>
          <w:w w:val="105"/>
        </w:rPr>
        <w:t>по</w:t>
      </w:r>
      <w:r>
        <w:rPr>
          <w:spacing w:val="-5"/>
          <w:w w:val="105"/>
        </w:rPr>
        <w:t xml:space="preserve"> </w:t>
      </w:r>
      <w:r>
        <w:rPr>
          <w:w w:val="105"/>
        </w:rPr>
        <w:t>мере</w:t>
      </w:r>
      <w:r>
        <w:rPr>
          <w:spacing w:val="-4"/>
          <w:w w:val="105"/>
        </w:rPr>
        <w:t xml:space="preserve"> </w:t>
      </w:r>
      <w:r>
        <w:rPr>
          <w:w w:val="105"/>
        </w:rPr>
        <w:t>заполнения</w:t>
      </w:r>
      <w:r>
        <w:rPr>
          <w:spacing w:val="-5"/>
          <w:w w:val="105"/>
        </w:rPr>
        <w:t xml:space="preserve"> </w:t>
      </w:r>
      <w:r>
        <w:rPr>
          <w:w w:val="105"/>
        </w:rPr>
        <w:t>контейнеров</w:t>
      </w:r>
      <w:r>
        <w:rPr>
          <w:spacing w:val="-5"/>
          <w:w w:val="105"/>
        </w:rPr>
        <w:t xml:space="preserve"> </w:t>
      </w:r>
      <w:r>
        <w:rPr>
          <w:w w:val="105"/>
        </w:rPr>
        <w:t>подрядной</w:t>
      </w:r>
      <w:r>
        <w:rPr>
          <w:spacing w:val="-5"/>
          <w:w w:val="105"/>
        </w:rPr>
        <w:t xml:space="preserve"> </w:t>
      </w:r>
      <w:proofErr w:type="spellStart"/>
      <w:proofErr w:type="gramStart"/>
      <w:r>
        <w:rPr>
          <w:w w:val="105"/>
        </w:rPr>
        <w:t>специализиро</w:t>
      </w:r>
      <w:proofErr w:type="spellEnd"/>
      <w:r>
        <w:rPr>
          <w:w w:val="105"/>
        </w:rPr>
        <w:t xml:space="preserve">- </w:t>
      </w:r>
      <w:r>
        <w:t>ванной</w:t>
      </w:r>
      <w:proofErr w:type="gramEnd"/>
      <w:r>
        <w:t xml:space="preserve"> организацией. Метод утилизации – временное размещение на полигоне с </w:t>
      </w:r>
      <w:proofErr w:type="gramStart"/>
      <w:r>
        <w:t xml:space="preserve">после- </w:t>
      </w:r>
      <w:r>
        <w:rPr>
          <w:w w:val="105"/>
        </w:rPr>
        <w:t>дующим</w:t>
      </w:r>
      <w:proofErr w:type="gramEnd"/>
      <w:r>
        <w:rPr>
          <w:spacing w:val="-12"/>
          <w:w w:val="105"/>
        </w:rPr>
        <w:t xml:space="preserve"> </w:t>
      </w:r>
      <w:r>
        <w:rPr>
          <w:w w:val="105"/>
        </w:rPr>
        <w:t>разделением</w:t>
      </w:r>
      <w:r>
        <w:rPr>
          <w:spacing w:val="-11"/>
          <w:w w:val="105"/>
        </w:rPr>
        <w:t xml:space="preserve"> </w:t>
      </w:r>
      <w:r>
        <w:rPr>
          <w:w w:val="105"/>
        </w:rPr>
        <w:t>на</w:t>
      </w:r>
      <w:r>
        <w:rPr>
          <w:spacing w:val="-12"/>
          <w:w w:val="105"/>
        </w:rPr>
        <w:t xml:space="preserve"> </w:t>
      </w:r>
      <w:r>
        <w:rPr>
          <w:w w:val="105"/>
        </w:rPr>
        <w:t>фракции</w:t>
      </w:r>
      <w:r>
        <w:rPr>
          <w:spacing w:val="-12"/>
          <w:w w:val="105"/>
        </w:rPr>
        <w:t xml:space="preserve"> </w:t>
      </w:r>
      <w:r>
        <w:rPr>
          <w:w w:val="105"/>
        </w:rPr>
        <w:t>и</w:t>
      </w:r>
      <w:r>
        <w:rPr>
          <w:spacing w:val="-12"/>
          <w:w w:val="105"/>
        </w:rPr>
        <w:t xml:space="preserve"> </w:t>
      </w:r>
      <w:r>
        <w:rPr>
          <w:w w:val="105"/>
        </w:rPr>
        <w:t>использование</w:t>
      </w:r>
      <w:r>
        <w:rPr>
          <w:spacing w:val="-11"/>
          <w:w w:val="105"/>
        </w:rPr>
        <w:t xml:space="preserve"> </w:t>
      </w:r>
      <w:r>
        <w:rPr>
          <w:w w:val="105"/>
        </w:rPr>
        <w:t>в</w:t>
      </w:r>
      <w:r>
        <w:rPr>
          <w:spacing w:val="-12"/>
          <w:w w:val="105"/>
        </w:rPr>
        <w:t xml:space="preserve"> </w:t>
      </w:r>
      <w:r>
        <w:rPr>
          <w:w w:val="105"/>
        </w:rPr>
        <w:t>качестве</w:t>
      </w:r>
      <w:r>
        <w:rPr>
          <w:spacing w:val="-12"/>
          <w:w w:val="105"/>
        </w:rPr>
        <w:t xml:space="preserve"> </w:t>
      </w:r>
      <w:r>
        <w:rPr>
          <w:w w:val="105"/>
        </w:rPr>
        <w:t>вторсырья</w:t>
      </w:r>
      <w:r>
        <w:rPr>
          <w:spacing w:val="-12"/>
          <w:w w:val="105"/>
        </w:rPr>
        <w:t xml:space="preserve"> </w:t>
      </w:r>
      <w:r>
        <w:rPr>
          <w:w w:val="105"/>
        </w:rPr>
        <w:t>отдельно</w:t>
      </w:r>
      <w:r>
        <w:rPr>
          <w:spacing w:val="-12"/>
          <w:w w:val="105"/>
        </w:rPr>
        <w:t xml:space="preserve"> </w:t>
      </w:r>
      <w:r>
        <w:rPr>
          <w:w w:val="105"/>
        </w:rPr>
        <w:t>по виду фракции.</w:t>
      </w:r>
    </w:p>
    <w:p w14:paraId="4046B060" w14:textId="77777777" w:rsidR="00B84C5C" w:rsidRDefault="00000000">
      <w:pPr>
        <w:pStyle w:val="4"/>
        <w:ind w:left="930"/>
      </w:pPr>
      <w:r>
        <w:rPr>
          <w:spacing w:val="-2"/>
        </w:rPr>
        <w:t>Складирование</w:t>
      </w:r>
    </w:p>
    <w:p w14:paraId="72E9200C" w14:textId="77777777" w:rsidR="00B84C5C" w:rsidRDefault="00000000">
      <w:pPr>
        <w:pStyle w:val="a4"/>
        <w:numPr>
          <w:ilvl w:val="0"/>
          <w:numId w:val="30"/>
        </w:numPr>
        <w:tabs>
          <w:tab w:val="left" w:pos="1637"/>
        </w:tabs>
        <w:spacing w:before="116"/>
        <w:ind w:left="1637" w:hanging="344"/>
      </w:pPr>
      <w:r>
        <w:t>Строительные</w:t>
      </w:r>
      <w:r>
        <w:rPr>
          <w:spacing w:val="-13"/>
        </w:rPr>
        <w:t xml:space="preserve"> </w:t>
      </w:r>
      <w:r>
        <w:t>отходы</w:t>
      </w:r>
      <w:r>
        <w:rPr>
          <w:spacing w:val="-12"/>
        </w:rPr>
        <w:t xml:space="preserve"> </w:t>
      </w:r>
      <w:r>
        <w:t>временно</w:t>
      </w:r>
      <w:r>
        <w:rPr>
          <w:spacing w:val="-12"/>
        </w:rPr>
        <w:t xml:space="preserve"> </w:t>
      </w:r>
      <w:r>
        <w:t>складируются</w:t>
      </w:r>
      <w:r>
        <w:rPr>
          <w:spacing w:val="-13"/>
        </w:rPr>
        <w:t xml:space="preserve"> </w:t>
      </w:r>
      <w:r>
        <w:t>на</w:t>
      </w:r>
      <w:r>
        <w:rPr>
          <w:spacing w:val="-13"/>
        </w:rPr>
        <w:t xml:space="preserve"> </w:t>
      </w:r>
      <w:r>
        <w:t>специальной</w:t>
      </w:r>
      <w:r>
        <w:rPr>
          <w:spacing w:val="-13"/>
        </w:rPr>
        <w:t xml:space="preserve"> </w:t>
      </w:r>
      <w:r>
        <w:rPr>
          <w:spacing w:val="-2"/>
        </w:rPr>
        <w:t>площадке.</w:t>
      </w:r>
    </w:p>
    <w:p w14:paraId="747F7001" w14:textId="77777777" w:rsidR="00B84C5C" w:rsidRDefault="00000000">
      <w:pPr>
        <w:pStyle w:val="a4"/>
        <w:numPr>
          <w:ilvl w:val="0"/>
          <w:numId w:val="30"/>
        </w:numPr>
        <w:tabs>
          <w:tab w:val="left" w:pos="1636"/>
        </w:tabs>
        <w:spacing w:before="124" w:line="355" w:lineRule="auto"/>
        <w:ind w:right="510" w:firstLine="1072"/>
        <w:jc w:val="both"/>
      </w:pPr>
      <w:r>
        <w:t xml:space="preserve">Промасленная ветошь, использованная тара временно размещаются в </w:t>
      </w:r>
      <w:proofErr w:type="gramStart"/>
      <w:r>
        <w:t xml:space="preserve">кон- </w:t>
      </w:r>
      <w:proofErr w:type="spellStart"/>
      <w:r>
        <w:t>тейнерах</w:t>
      </w:r>
      <w:proofErr w:type="spellEnd"/>
      <w:proofErr w:type="gramEnd"/>
      <w:r>
        <w:t xml:space="preserve"> на территории объекта.</w:t>
      </w:r>
    </w:p>
    <w:p w14:paraId="57F8DC1C" w14:textId="77777777" w:rsidR="00B84C5C" w:rsidRDefault="00B84C5C">
      <w:pPr>
        <w:spacing w:line="355" w:lineRule="auto"/>
        <w:jc w:val="both"/>
        <w:sectPr w:rsidR="00B84C5C">
          <w:pgSz w:w="11910" w:h="16840"/>
          <w:pgMar w:top="1040" w:right="340" w:bottom="1260" w:left="1480" w:header="0" w:footer="1004" w:gutter="0"/>
          <w:cols w:space="720"/>
        </w:sectPr>
      </w:pPr>
    </w:p>
    <w:p w14:paraId="012100DB" w14:textId="77777777" w:rsidR="00B84C5C" w:rsidRDefault="00B84C5C">
      <w:pPr>
        <w:pStyle w:val="a3"/>
        <w:spacing w:before="222"/>
        <w:ind w:left="0" w:firstLine="0"/>
        <w:jc w:val="left"/>
      </w:pPr>
    </w:p>
    <w:p w14:paraId="6A2A8D80" w14:textId="77777777" w:rsidR="00B84C5C" w:rsidRDefault="00000000">
      <w:pPr>
        <w:pStyle w:val="a3"/>
        <w:ind w:firstLine="0"/>
        <w:jc w:val="left"/>
      </w:pPr>
      <w:proofErr w:type="spellStart"/>
      <w:r>
        <w:rPr>
          <w:spacing w:val="-2"/>
        </w:rPr>
        <w:t>екта</w:t>
      </w:r>
      <w:proofErr w:type="spellEnd"/>
      <w:r>
        <w:rPr>
          <w:spacing w:val="-2"/>
        </w:rPr>
        <w:t>.</w:t>
      </w:r>
    </w:p>
    <w:p w14:paraId="7D834D53" w14:textId="77777777" w:rsidR="00B84C5C" w:rsidRDefault="00000000">
      <w:pPr>
        <w:pStyle w:val="a4"/>
        <w:numPr>
          <w:ilvl w:val="0"/>
          <w:numId w:val="29"/>
        </w:numPr>
        <w:tabs>
          <w:tab w:val="left" w:pos="565"/>
        </w:tabs>
        <w:spacing w:before="73"/>
        <w:ind w:left="565" w:hanging="344"/>
      </w:pPr>
      <w:r>
        <w:br w:type="column"/>
      </w:r>
      <w:r>
        <w:t>Металлолом</w:t>
      </w:r>
      <w:r>
        <w:rPr>
          <w:spacing w:val="16"/>
        </w:rPr>
        <w:t xml:space="preserve"> </w:t>
      </w:r>
      <w:r>
        <w:t>и</w:t>
      </w:r>
      <w:r>
        <w:rPr>
          <w:spacing w:val="15"/>
        </w:rPr>
        <w:t xml:space="preserve"> </w:t>
      </w:r>
      <w:r>
        <w:t>огарки</w:t>
      </w:r>
      <w:r>
        <w:rPr>
          <w:spacing w:val="17"/>
        </w:rPr>
        <w:t xml:space="preserve"> </w:t>
      </w:r>
      <w:r>
        <w:t>сварочных</w:t>
      </w:r>
      <w:r>
        <w:rPr>
          <w:spacing w:val="16"/>
        </w:rPr>
        <w:t xml:space="preserve"> </w:t>
      </w:r>
      <w:r>
        <w:t>электродов</w:t>
      </w:r>
      <w:r>
        <w:rPr>
          <w:spacing w:val="19"/>
        </w:rPr>
        <w:t xml:space="preserve"> </w:t>
      </w:r>
      <w:r>
        <w:t>–</w:t>
      </w:r>
      <w:r>
        <w:rPr>
          <w:spacing w:val="16"/>
        </w:rPr>
        <w:t xml:space="preserve"> </w:t>
      </w:r>
      <w:r>
        <w:t>собирают</w:t>
      </w:r>
      <w:r>
        <w:rPr>
          <w:spacing w:val="16"/>
        </w:rPr>
        <w:t xml:space="preserve"> </w:t>
      </w:r>
      <w:r>
        <w:t>на</w:t>
      </w:r>
      <w:r>
        <w:rPr>
          <w:spacing w:val="16"/>
        </w:rPr>
        <w:t xml:space="preserve"> </w:t>
      </w:r>
      <w:r>
        <w:t>площадке</w:t>
      </w:r>
      <w:r>
        <w:rPr>
          <w:spacing w:val="16"/>
        </w:rPr>
        <w:t xml:space="preserve"> </w:t>
      </w:r>
      <w:proofErr w:type="spellStart"/>
      <w:r>
        <w:rPr>
          <w:spacing w:val="-4"/>
        </w:rPr>
        <w:t>объ</w:t>
      </w:r>
      <w:proofErr w:type="spellEnd"/>
      <w:r>
        <w:rPr>
          <w:spacing w:val="-4"/>
        </w:rPr>
        <w:t>-</w:t>
      </w:r>
    </w:p>
    <w:p w14:paraId="313A6F0D" w14:textId="77777777" w:rsidR="00B84C5C" w:rsidRDefault="00B84C5C">
      <w:pPr>
        <w:pStyle w:val="a3"/>
        <w:ind w:left="0" w:firstLine="0"/>
        <w:jc w:val="left"/>
      </w:pPr>
    </w:p>
    <w:p w14:paraId="29C30FFA" w14:textId="77777777" w:rsidR="00B84C5C" w:rsidRDefault="00B84C5C">
      <w:pPr>
        <w:pStyle w:val="a3"/>
        <w:spacing w:before="6"/>
        <w:ind w:left="0" w:firstLine="0"/>
        <w:jc w:val="left"/>
      </w:pPr>
    </w:p>
    <w:p w14:paraId="3B48C3E2" w14:textId="77777777" w:rsidR="00B84C5C" w:rsidRDefault="00000000">
      <w:pPr>
        <w:pStyle w:val="a4"/>
        <w:numPr>
          <w:ilvl w:val="0"/>
          <w:numId w:val="29"/>
        </w:numPr>
        <w:tabs>
          <w:tab w:val="left" w:pos="565"/>
        </w:tabs>
        <w:ind w:left="565" w:hanging="344"/>
      </w:pPr>
      <w:r>
        <w:t>ТБО</w:t>
      </w:r>
      <w:r>
        <w:rPr>
          <w:spacing w:val="38"/>
        </w:rPr>
        <w:t xml:space="preserve"> </w:t>
      </w:r>
      <w:r>
        <w:t>–</w:t>
      </w:r>
      <w:r>
        <w:rPr>
          <w:spacing w:val="40"/>
        </w:rPr>
        <w:t xml:space="preserve"> </w:t>
      </w:r>
      <w:r>
        <w:t>из</w:t>
      </w:r>
      <w:r>
        <w:rPr>
          <w:spacing w:val="40"/>
        </w:rPr>
        <w:t xml:space="preserve"> </w:t>
      </w:r>
      <w:r>
        <w:t>бачков</w:t>
      </w:r>
      <w:r>
        <w:rPr>
          <w:spacing w:val="39"/>
        </w:rPr>
        <w:t xml:space="preserve"> </w:t>
      </w:r>
      <w:r>
        <w:t>пересыпается</w:t>
      </w:r>
      <w:r>
        <w:rPr>
          <w:spacing w:val="39"/>
        </w:rPr>
        <w:t xml:space="preserve"> </w:t>
      </w:r>
      <w:r>
        <w:t>в</w:t>
      </w:r>
      <w:r>
        <w:rPr>
          <w:spacing w:val="38"/>
        </w:rPr>
        <w:t xml:space="preserve"> </w:t>
      </w:r>
      <w:r>
        <w:t>контейнеры</w:t>
      </w:r>
      <w:r>
        <w:rPr>
          <w:spacing w:val="39"/>
        </w:rPr>
        <w:t xml:space="preserve"> </w:t>
      </w:r>
      <w:r>
        <w:t>временного</w:t>
      </w:r>
      <w:r>
        <w:rPr>
          <w:spacing w:val="40"/>
        </w:rPr>
        <w:t xml:space="preserve"> </w:t>
      </w:r>
      <w:r>
        <w:rPr>
          <w:spacing w:val="-2"/>
        </w:rPr>
        <w:t>складирования,</w:t>
      </w:r>
    </w:p>
    <w:p w14:paraId="718F9BAD" w14:textId="77777777" w:rsidR="00B84C5C" w:rsidRDefault="00B84C5C">
      <w:pPr>
        <w:sectPr w:rsidR="00B84C5C">
          <w:pgSz w:w="11910" w:h="16840"/>
          <w:pgMar w:top="1040" w:right="340" w:bottom="1260" w:left="1480" w:header="0" w:footer="1004" w:gutter="0"/>
          <w:cols w:num="2" w:space="720" w:equalWidth="0">
            <w:col w:w="764" w:space="308"/>
            <w:col w:w="9018"/>
          </w:cols>
        </w:sectPr>
      </w:pPr>
    </w:p>
    <w:p w14:paraId="2D542F3D" w14:textId="77777777" w:rsidR="00B84C5C" w:rsidRDefault="00000000">
      <w:pPr>
        <w:pStyle w:val="a3"/>
        <w:spacing w:before="128"/>
        <w:ind w:firstLine="0"/>
        <w:jc w:val="left"/>
      </w:pPr>
      <w:r>
        <w:t>размещаемые</w:t>
      </w:r>
      <w:r>
        <w:rPr>
          <w:spacing w:val="-10"/>
        </w:rPr>
        <w:t xml:space="preserve"> </w:t>
      </w:r>
      <w:r>
        <w:t>на</w:t>
      </w:r>
      <w:r>
        <w:rPr>
          <w:spacing w:val="-10"/>
        </w:rPr>
        <w:t xml:space="preserve"> </w:t>
      </w:r>
      <w:r>
        <w:t>территориях</w:t>
      </w:r>
      <w:r>
        <w:rPr>
          <w:spacing w:val="-11"/>
        </w:rPr>
        <w:t xml:space="preserve"> </w:t>
      </w:r>
      <w:r>
        <w:t>в</w:t>
      </w:r>
      <w:r>
        <w:rPr>
          <w:spacing w:val="-10"/>
        </w:rPr>
        <w:t xml:space="preserve"> </w:t>
      </w:r>
      <w:r>
        <w:t>специально</w:t>
      </w:r>
      <w:r>
        <w:rPr>
          <w:spacing w:val="-9"/>
        </w:rPr>
        <w:t xml:space="preserve"> </w:t>
      </w:r>
      <w:r>
        <w:t>отведенных</w:t>
      </w:r>
      <w:r>
        <w:rPr>
          <w:spacing w:val="-9"/>
        </w:rPr>
        <w:t xml:space="preserve"> </w:t>
      </w:r>
      <w:r>
        <w:rPr>
          <w:spacing w:val="-2"/>
        </w:rPr>
        <w:t>местах.</w:t>
      </w:r>
    </w:p>
    <w:p w14:paraId="11A50683" w14:textId="77777777" w:rsidR="00B84C5C" w:rsidRDefault="00000000">
      <w:pPr>
        <w:pStyle w:val="4"/>
        <w:spacing w:before="129"/>
        <w:ind w:left="930"/>
      </w:pPr>
      <w:r>
        <w:rPr>
          <w:spacing w:val="-2"/>
        </w:rPr>
        <w:t>Хранение</w:t>
      </w:r>
    </w:p>
    <w:p w14:paraId="02F790C8" w14:textId="77777777" w:rsidR="00B84C5C" w:rsidRDefault="00000000">
      <w:pPr>
        <w:pStyle w:val="a4"/>
        <w:numPr>
          <w:ilvl w:val="1"/>
          <w:numId w:val="29"/>
        </w:numPr>
        <w:tabs>
          <w:tab w:val="left" w:pos="1637"/>
        </w:tabs>
        <w:spacing w:before="125"/>
        <w:ind w:left="1637" w:hanging="344"/>
      </w:pPr>
      <w:r>
        <w:t>Строительные</w:t>
      </w:r>
      <w:r>
        <w:rPr>
          <w:spacing w:val="-9"/>
        </w:rPr>
        <w:t xml:space="preserve"> </w:t>
      </w:r>
      <w:r>
        <w:t>отходы</w:t>
      </w:r>
      <w:r>
        <w:rPr>
          <w:spacing w:val="-9"/>
        </w:rPr>
        <w:t xml:space="preserve"> </w:t>
      </w:r>
      <w:r>
        <w:t>временно</w:t>
      </w:r>
      <w:r>
        <w:rPr>
          <w:spacing w:val="-10"/>
        </w:rPr>
        <w:t xml:space="preserve"> </w:t>
      </w:r>
      <w:r>
        <w:t>хранятся</w:t>
      </w:r>
      <w:r>
        <w:rPr>
          <w:spacing w:val="-9"/>
        </w:rPr>
        <w:t xml:space="preserve"> </w:t>
      </w:r>
      <w:r>
        <w:t>на</w:t>
      </w:r>
      <w:r>
        <w:rPr>
          <w:spacing w:val="-10"/>
        </w:rPr>
        <w:t xml:space="preserve"> </w:t>
      </w:r>
      <w:r>
        <w:rPr>
          <w:spacing w:val="-2"/>
        </w:rPr>
        <w:t>площадках.</w:t>
      </w:r>
    </w:p>
    <w:p w14:paraId="6E79FD2E" w14:textId="77777777" w:rsidR="00B84C5C" w:rsidRDefault="00000000">
      <w:pPr>
        <w:pStyle w:val="a4"/>
        <w:numPr>
          <w:ilvl w:val="1"/>
          <w:numId w:val="29"/>
        </w:numPr>
        <w:tabs>
          <w:tab w:val="left" w:pos="1637"/>
        </w:tabs>
        <w:spacing w:before="124" w:line="355" w:lineRule="auto"/>
        <w:ind w:right="512" w:firstLine="1072"/>
      </w:pPr>
      <w:r>
        <w:t>Огарки сварочных электродов, промасленная ветошь, использованная тара временно хранятся в контейнерах на специальной площадке.</w:t>
      </w:r>
    </w:p>
    <w:p w14:paraId="58F2B437" w14:textId="77777777" w:rsidR="00B84C5C" w:rsidRDefault="00000000">
      <w:pPr>
        <w:pStyle w:val="a4"/>
        <w:numPr>
          <w:ilvl w:val="1"/>
          <w:numId w:val="29"/>
        </w:numPr>
        <w:tabs>
          <w:tab w:val="left" w:pos="1637"/>
        </w:tabs>
        <w:spacing w:before="7"/>
        <w:ind w:left="1637" w:hanging="344"/>
      </w:pPr>
      <w:r>
        <w:t>Металлолом</w:t>
      </w:r>
      <w:r>
        <w:rPr>
          <w:spacing w:val="30"/>
        </w:rPr>
        <w:t xml:space="preserve"> </w:t>
      </w:r>
      <w:r>
        <w:t>временно</w:t>
      </w:r>
      <w:r>
        <w:rPr>
          <w:spacing w:val="30"/>
        </w:rPr>
        <w:t xml:space="preserve"> </w:t>
      </w:r>
      <w:r>
        <w:t>хранится</w:t>
      </w:r>
      <w:r>
        <w:rPr>
          <w:spacing w:val="32"/>
        </w:rPr>
        <w:t xml:space="preserve"> </w:t>
      </w:r>
      <w:r>
        <w:t>в</w:t>
      </w:r>
      <w:r>
        <w:rPr>
          <w:spacing w:val="29"/>
        </w:rPr>
        <w:t xml:space="preserve"> </w:t>
      </w:r>
      <w:r>
        <w:t>специально</w:t>
      </w:r>
      <w:r>
        <w:rPr>
          <w:spacing w:val="30"/>
        </w:rPr>
        <w:t xml:space="preserve"> </w:t>
      </w:r>
      <w:r>
        <w:t>предназначенных</w:t>
      </w:r>
      <w:r>
        <w:rPr>
          <w:spacing w:val="30"/>
        </w:rPr>
        <w:t xml:space="preserve"> </w:t>
      </w:r>
      <w:r>
        <w:t>для</w:t>
      </w:r>
      <w:r>
        <w:rPr>
          <w:spacing w:val="31"/>
        </w:rPr>
        <w:t xml:space="preserve"> </w:t>
      </w:r>
      <w:r>
        <w:rPr>
          <w:spacing w:val="-4"/>
        </w:rPr>
        <w:t>него</w:t>
      </w:r>
    </w:p>
    <w:p w14:paraId="71F87F1D" w14:textId="77777777" w:rsidR="00B84C5C" w:rsidRDefault="00000000">
      <w:pPr>
        <w:pStyle w:val="a3"/>
        <w:spacing w:before="129"/>
        <w:ind w:firstLine="0"/>
        <w:jc w:val="left"/>
      </w:pPr>
      <w:r>
        <w:rPr>
          <w:spacing w:val="-2"/>
        </w:rPr>
        <w:t>местах.</w:t>
      </w:r>
    </w:p>
    <w:p w14:paraId="65317345" w14:textId="77777777" w:rsidR="00B84C5C" w:rsidRDefault="00000000">
      <w:pPr>
        <w:pStyle w:val="a4"/>
        <w:numPr>
          <w:ilvl w:val="1"/>
          <w:numId w:val="29"/>
        </w:numPr>
        <w:tabs>
          <w:tab w:val="left" w:pos="1637"/>
        </w:tabs>
        <w:spacing w:before="126"/>
        <w:ind w:left="1637" w:hanging="344"/>
      </w:pPr>
      <w:r>
        <w:t>ТБО</w:t>
      </w:r>
      <w:r>
        <w:rPr>
          <w:spacing w:val="6"/>
        </w:rPr>
        <w:t xml:space="preserve"> </w:t>
      </w:r>
      <w:r>
        <w:t>–</w:t>
      </w:r>
      <w:r>
        <w:rPr>
          <w:spacing w:val="7"/>
        </w:rPr>
        <w:t xml:space="preserve"> </w:t>
      </w:r>
      <w:r>
        <w:t>временное</w:t>
      </w:r>
      <w:r>
        <w:rPr>
          <w:spacing w:val="7"/>
        </w:rPr>
        <w:t xml:space="preserve"> </w:t>
      </w:r>
      <w:r>
        <w:t>хранение</w:t>
      </w:r>
      <w:r>
        <w:rPr>
          <w:spacing w:val="7"/>
        </w:rPr>
        <w:t xml:space="preserve"> </w:t>
      </w:r>
      <w:r>
        <w:t>в</w:t>
      </w:r>
      <w:r>
        <w:rPr>
          <w:spacing w:val="6"/>
        </w:rPr>
        <w:t xml:space="preserve"> </w:t>
      </w:r>
      <w:r>
        <w:t>контейнерах</w:t>
      </w:r>
      <w:r>
        <w:rPr>
          <w:spacing w:val="6"/>
        </w:rPr>
        <w:t xml:space="preserve"> </w:t>
      </w:r>
      <w:r>
        <w:t>на</w:t>
      </w:r>
      <w:r>
        <w:rPr>
          <w:spacing w:val="8"/>
        </w:rPr>
        <w:t xml:space="preserve"> </w:t>
      </w:r>
      <w:r>
        <w:t>специальных</w:t>
      </w:r>
      <w:r>
        <w:rPr>
          <w:spacing w:val="7"/>
        </w:rPr>
        <w:t xml:space="preserve"> </w:t>
      </w:r>
      <w:r>
        <w:rPr>
          <w:spacing w:val="-2"/>
        </w:rPr>
        <w:t>бетонированных</w:t>
      </w:r>
    </w:p>
    <w:p w14:paraId="35200219" w14:textId="77777777" w:rsidR="00B84C5C" w:rsidRDefault="00000000">
      <w:pPr>
        <w:pStyle w:val="a3"/>
        <w:spacing w:before="128"/>
        <w:ind w:firstLine="0"/>
        <w:jc w:val="left"/>
      </w:pPr>
      <w:r>
        <w:rPr>
          <w:spacing w:val="-2"/>
        </w:rPr>
        <w:t>площадках</w:t>
      </w:r>
      <w:r>
        <w:rPr>
          <w:spacing w:val="-6"/>
        </w:rPr>
        <w:t xml:space="preserve"> </w:t>
      </w:r>
      <w:r>
        <w:rPr>
          <w:spacing w:val="-2"/>
        </w:rPr>
        <w:t>предприятия.</w:t>
      </w:r>
    </w:p>
    <w:p w14:paraId="27FD3F5E" w14:textId="77777777" w:rsidR="00B84C5C" w:rsidRDefault="00000000">
      <w:pPr>
        <w:pStyle w:val="4"/>
        <w:spacing w:before="129"/>
        <w:ind w:left="930"/>
      </w:pPr>
      <w:r>
        <w:t>Удаление</w:t>
      </w:r>
      <w:r>
        <w:rPr>
          <w:spacing w:val="-13"/>
        </w:rPr>
        <w:t xml:space="preserve"> </w:t>
      </w:r>
      <w:r>
        <w:t>(утилизация</w:t>
      </w:r>
      <w:r>
        <w:rPr>
          <w:spacing w:val="-12"/>
        </w:rPr>
        <w:t xml:space="preserve"> </w:t>
      </w:r>
      <w:r>
        <w:t>или</w:t>
      </w:r>
      <w:r>
        <w:rPr>
          <w:spacing w:val="-13"/>
        </w:rPr>
        <w:t xml:space="preserve"> </w:t>
      </w:r>
      <w:r>
        <w:rPr>
          <w:spacing w:val="-2"/>
        </w:rPr>
        <w:t>захоронение)</w:t>
      </w:r>
    </w:p>
    <w:p w14:paraId="3974BB29" w14:textId="77777777" w:rsidR="00B84C5C" w:rsidRDefault="00000000">
      <w:pPr>
        <w:pStyle w:val="a4"/>
        <w:numPr>
          <w:ilvl w:val="1"/>
          <w:numId w:val="29"/>
        </w:numPr>
        <w:tabs>
          <w:tab w:val="left" w:pos="1636"/>
        </w:tabs>
        <w:spacing w:before="125" w:line="362" w:lineRule="auto"/>
        <w:ind w:right="510" w:firstLine="1072"/>
        <w:jc w:val="both"/>
      </w:pPr>
      <w:r>
        <w:t>Строительные</w:t>
      </w:r>
      <w:r>
        <w:rPr>
          <w:spacing w:val="-1"/>
        </w:rPr>
        <w:t xml:space="preserve"> </w:t>
      </w:r>
      <w:r>
        <w:t>отходы</w:t>
      </w:r>
      <w:r>
        <w:rPr>
          <w:spacing w:val="-2"/>
        </w:rPr>
        <w:t xml:space="preserve"> </w:t>
      </w:r>
      <w:r>
        <w:t>временно</w:t>
      </w:r>
      <w:r>
        <w:rPr>
          <w:spacing w:val="-2"/>
        </w:rPr>
        <w:t xml:space="preserve"> </w:t>
      </w:r>
      <w:r>
        <w:t>(не</w:t>
      </w:r>
      <w:r>
        <w:rPr>
          <w:spacing w:val="-2"/>
        </w:rPr>
        <w:t xml:space="preserve"> </w:t>
      </w:r>
      <w:r>
        <w:t>более</w:t>
      </w:r>
      <w:r>
        <w:rPr>
          <w:spacing w:val="-2"/>
        </w:rPr>
        <w:t xml:space="preserve"> </w:t>
      </w:r>
      <w:r>
        <w:t>шести</w:t>
      </w:r>
      <w:r>
        <w:rPr>
          <w:spacing w:val="-3"/>
        </w:rPr>
        <w:t xml:space="preserve"> </w:t>
      </w:r>
      <w:r>
        <w:t>месяцев)</w:t>
      </w:r>
      <w:r>
        <w:rPr>
          <w:spacing w:val="-2"/>
        </w:rPr>
        <w:t xml:space="preserve"> </w:t>
      </w:r>
      <w:r>
        <w:t>складируются</w:t>
      </w:r>
      <w:r>
        <w:rPr>
          <w:spacing w:val="-3"/>
        </w:rPr>
        <w:t xml:space="preserve"> </w:t>
      </w:r>
      <w:r>
        <w:t>на специальных отведенных площадках и по мере накопления (не более шести месяцев) вывозятся</w:t>
      </w:r>
      <w:r>
        <w:rPr>
          <w:spacing w:val="-5"/>
        </w:rPr>
        <w:t xml:space="preserve"> </w:t>
      </w:r>
      <w:r>
        <w:t xml:space="preserve">по договору в специализированную компанию. Метод утилизации </w:t>
      </w:r>
      <w:r>
        <w:rPr>
          <w:w w:val="160"/>
        </w:rPr>
        <w:t>–</w:t>
      </w:r>
      <w:r>
        <w:rPr>
          <w:spacing w:val="-24"/>
          <w:w w:val="160"/>
        </w:rPr>
        <w:t xml:space="preserve"> </w:t>
      </w:r>
      <w:r>
        <w:t>временное размещение на полигоне и использование в качестве уплотняющего слоя.</w:t>
      </w:r>
    </w:p>
    <w:p w14:paraId="4E3CEEB5" w14:textId="77777777" w:rsidR="00B84C5C" w:rsidRDefault="00000000">
      <w:pPr>
        <w:pStyle w:val="a4"/>
        <w:numPr>
          <w:ilvl w:val="1"/>
          <w:numId w:val="29"/>
        </w:numPr>
        <w:tabs>
          <w:tab w:val="left" w:pos="1636"/>
        </w:tabs>
        <w:spacing w:line="362" w:lineRule="auto"/>
        <w:ind w:right="508" w:firstLine="1072"/>
        <w:jc w:val="both"/>
      </w:pPr>
      <w:r>
        <w:t xml:space="preserve">Промасленная ветошь временно (не более шести месяцев) складируются в специальных отведенных местах, с последующим вывозом в специализированную </w:t>
      </w:r>
      <w:proofErr w:type="gramStart"/>
      <w:r>
        <w:t xml:space="preserve">ком- </w:t>
      </w:r>
      <w:proofErr w:type="spellStart"/>
      <w:r>
        <w:t>панию</w:t>
      </w:r>
      <w:proofErr w:type="spellEnd"/>
      <w:proofErr w:type="gramEnd"/>
      <w:r>
        <w:t xml:space="preserve">. Метод утилизации </w:t>
      </w:r>
      <w:r>
        <w:rPr>
          <w:w w:val="160"/>
        </w:rPr>
        <w:t>–</w:t>
      </w:r>
      <w:r>
        <w:rPr>
          <w:spacing w:val="-18"/>
          <w:w w:val="160"/>
        </w:rPr>
        <w:t xml:space="preserve"> </w:t>
      </w:r>
      <w:r>
        <w:t xml:space="preserve">временное размещение на полигоне. Отходы подлежат </w:t>
      </w:r>
      <w:proofErr w:type="gramStart"/>
      <w:r>
        <w:t xml:space="preserve">тер- </w:t>
      </w:r>
      <w:proofErr w:type="spellStart"/>
      <w:r>
        <w:t>мическому</w:t>
      </w:r>
      <w:proofErr w:type="spellEnd"/>
      <w:proofErr w:type="gramEnd"/>
      <w:r>
        <w:t xml:space="preserve"> уничтожению на специализированной установке по переработке </w:t>
      </w:r>
      <w:proofErr w:type="spellStart"/>
      <w:r>
        <w:t>низкокало</w:t>
      </w:r>
      <w:proofErr w:type="spellEnd"/>
      <w:r>
        <w:t xml:space="preserve">- </w:t>
      </w:r>
      <w:proofErr w:type="spellStart"/>
      <w:r>
        <w:t>рийных</w:t>
      </w:r>
      <w:proofErr w:type="spellEnd"/>
      <w:r>
        <w:t xml:space="preserve"> и высококалорийных жидких и твердых отходов производства и потребления.</w:t>
      </w:r>
    </w:p>
    <w:p w14:paraId="129E754A" w14:textId="77777777" w:rsidR="00B84C5C" w:rsidRDefault="00000000">
      <w:pPr>
        <w:pStyle w:val="a4"/>
        <w:numPr>
          <w:ilvl w:val="1"/>
          <w:numId w:val="29"/>
        </w:numPr>
        <w:tabs>
          <w:tab w:val="left" w:pos="1636"/>
        </w:tabs>
        <w:spacing w:line="360" w:lineRule="auto"/>
        <w:ind w:right="509" w:firstLine="1072"/>
        <w:jc w:val="both"/>
      </w:pPr>
      <w:r>
        <w:rPr>
          <w:spacing w:val="-2"/>
          <w:w w:val="105"/>
        </w:rPr>
        <w:t>Использованная</w:t>
      </w:r>
      <w:r>
        <w:rPr>
          <w:spacing w:val="-6"/>
          <w:w w:val="105"/>
        </w:rPr>
        <w:t xml:space="preserve"> </w:t>
      </w:r>
      <w:r>
        <w:rPr>
          <w:spacing w:val="-2"/>
          <w:w w:val="105"/>
        </w:rPr>
        <w:t>тара</w:t>
      </w:r>
      <w:r>
        <w:rPr>
          <w:spacing w:val="-5"/>
          <w:w w:val="105"/>
        </w:rPr>
        <w:t xml:space="preserve"> </w:t>
      </w:r>
      <w:r>
        <w:rPr>
          <w:spacing w:val="-2"/>
          <w:w w:val="105"/>
        </w:rPr>
        <w:t>ЛКМ</w:t>
      </w:r>
      <w:r>
        <w:rPr>
          <w:spacing w:val="-6"/>
          <w:w w:val="105"/>
        </w:rPr>
        <w:t xml:space="preserve"> </w:t>
      </w:r>
      <w:r>
        <w:rPr>
          <w:spacing w:val="-2"/>
          <w:w w:val="105"/>
        </w:rPr>
        <w:t>временно</w:t>
      </w:r>
      <w:r>
        <w:rPr>
          <w:spacing w:val="-6"/>
          <w:w w:val="105"/>
        </w:rPr>
        <w:t xml:space="preserve"> </w:t>
      </w:r>
      <w:r>
        <w:rPr>
          <w:spacing w:val="-2"/>
          <w:w w:val="105"/>
        </w:rPr>
        <w:t>(не</w:t>
      </w:r>
      <w:r>
        <w:rPr>
          <w:spacing w:val="-6"/>
          <w:w w:val="105"/>
        </w:rPr>
        <w:t xml:space="preserve"> </w:t>
      </w:r>
      <w:r>
        <w:rPr>
          <w:spacing w:val="-2"/>
          <w:w w:val="105"/>
        </w:rPr>
        <w:t>более</w:t>
      </w:r>
      <w:r>
        <w:rPr>
          <w:spacing w:val="-6"/>
          <w:w w:val="105"/>
        </w:rPr>
        <w:t xml:space="preserve"> </w:t>
      </w:r>
      <w:r>
        <w:rPr>
          <w:spacing w:val="-2"/>
          <w:w w:val="105"/>
        </w:rPr>
        <w:t>шести</w:t>
      </w:r>
      <w:r>
        <w:rPr>
          <w:spacing w:val="-6"/>
          <w:w w:val="105"/>
        </w:rPr>
        <w:t xml:space="preserve"> </w:t>
      </w:r>
      <w:r>
        <w:rPr>
          <w:spacing w:val="-2"/>
          <w:w w:val="105"/>
        </w:rPr>
        <w:t>месяцев)</w:t>
      </w:r>
      <w:r>
        <w:rPr>
          <w:spacing w:val="-6"/>
          <w:w w:val="105"/>
        </w:rPr>
        <w:t xml:space="preserve"> </w:t>
      </w:r>
      <w:proofErr w:type="spellStart"/>
      <w:r>
        <w:rPr>
          <w:spacing w:val="-2"/>
          <w:w w:val="105"/>
        </w:rPr>
        <w:t>складиру</w:t>
      </w:r>
      <w:proofErr w:type="spellEnd"/>
      <w:r>
        <w:rPr>
          <w:spacing w:val="-2"/>
          <w:w w:val="105"/>
        </w:rPr>
        <w:t xml:space="preserve">- </w:t>
      </w:r>
      <w:proofErr w:type="spellStart"/>
      <w:r>
        <w:t>ются</w:t>
      </w:r>
      <w:proofErr w:type="spellEnd"/>
      <w:r>
        <w:t xml:space="preserve"> в специальных отведенных местах, с последующим вывозом в специализированную компанию. Метод утилизации – временное размещение на полигоне.</w:t>
      </w:r>
    </w:p>
    <w:p w14:paraId="6406620F" w14:textId="77777777" w:rsidR="00B84C5C" w:rsidRDefault="00000000">
      <w:pPr>
        <w:pStyle w:val="a4"/>
        <w:numPr>
          <w:ilvl w:val="1"/>
          <w:numId w:val="29"/>
        </w:numPr>
        <w:tabs>
          <w:tab w:val="left" w:pos="1636"/>
        </w:tabs>
        <w:spacing w:before="1" w:line="364" w:lineRule="auto"/>
        <w:ind w:right="506" w:firstLine="1072"/>
        <w:jc w:val="both"/>
      </w:pPr>
      <w:r>
        <w:t xml:space="preserve">Металлолом по мере образования и накопления (не более шести месяцев) вывозится по договору в специализированную компанию, которая определяется по </w:t>
      </w:r>
      <w:proofErr w:type="spellStart"/>
      <w:proofErr w:type="gramStart"/>
      <w:r>
        <w:t>ито</w:t>
      </w:r>
      <w:proofErr w:type="spellEnd"/>
      <w:r>
        <w:t>- гам</w:t>
      </w:r>
      <w:proofErr w:type="gramEnd"/>
      <w:r>
        <w:t xml:space="preserve"> тендера. Отходы могут быть использованы повторно для собственных нужд </w:t>
      </w:r>
      <w:proofErr w:type="spellStart"/>
      <w:r>
        <w:t>предпри</w:t>
      </w:r>
      <w:proofErr w:type="spellEnd"/>
      <w:r>
        <w:t xml:space="preserve">- </w:t>
      </w:r>
      <w:proofErr w:type="spellStart"/>
      <w:r>
        <w:t>ятия</w:t>
      </w:r>
      <w:proofErr w:type="spellEnd"/>
      <w:r>
        <w:t>, реализованы на сторону (с оформлением необходимых документов) и переданы на переработку/утилизацию</w:t>
      </w:r>
      <w:r>
        <w:rPr>
          <w:spacing w:val="-3"/>
        </w:rPr>
        <w:t xml:space="preserve"> </w:t>
      </w:r>
      <w:r>
        <w:t>в</w:t>
      </w:r>
      <w:r>
        <w:rPr>
          <w:spacing w:val="-3"/>
        </w:rPr>
        <w:t xml:space="preserve"> </w:t>
      </w:r>
      <w:r>
        <w:t>специализированные</w:t>
      </w:r>
      <w:r>
        <w:rPr>
          <w:spacing w:val="-3"/>
        </w:rPr>
        <w:t xml:space="preserve"> </w:t>
      </w:r>
      <w:r>
        <w:t>компании,</w:t>
      </w:r>
      <w:r>
        <w:rPr>
          <w:spacing w:val="-3"/>
        </w:rPr>
        <w:t xml:space="preserve"> </w:t>
      </w:r>
      <w:r>
        <w:t>которые</w:t>
      </w:r>
      <w:r>
        <w:rPr>
          <w:spacing w:val="-3"/>
        </w:rPr>
        <w:t xml:space="preserve"> </w:t>
      </w:r>
      <w:r>
        <w:t>занимаются</w:t>
      </w:r>
      <w:r>
        <w:rPr>
          <w:spacing w:val="-3"/>
        </w:rPr>
        <w:t xml:space="preserve"> </w:t>
      </w:r>
      <w:proofErr w:type="spellStart"/>
      <w:r>
        <w:t>утилиза</w:t>
      </w:r>
      <w:proofErr w:type="spellEnd"/>
      <w:r>
        <w:t xml:space="preserve">- </w:t>
      </w:r>
      <w:proofErr w:type="spellStart"/>
      <w:r>
        <w:t>цией</w:t>
      </w:r>
      <w:proofErr w:type="spellEnd"/>
      <w:r>
        <w:t xml:space="preserve"> подобного рода отходов и имеющих разрешительные документы на занятие </w:t>
      </w:r>
      <w:proofErr w:type="spellStart"/>
      <w:r>
        <w:t>подоб</w:t>
      </w:r>
      <w:proofErr w:type="spellEnd"/>
      <w:r>
        <w:t xml:space="preserve">- </w:t>
      </w:r>
      <w:proofErr w:type="spellStart"/>
      <w:r>
        <w:t>ным</w:t>
      </w:r>
      <w:proofErr w:type="spellEnd"/>
      <w:r>
        <w:t xml:space="preserve"> видом деятельности. Метод утилизации </w:t>
      </w:r>
      <w:r>
        <w:rPr>
          <w:w w:val="160"/>
        </w:rPr>
        <w:t>–</w:t>
      </w:r>
      <w:r>
        <w:rPr>
          <w:spacing w:val="-4"/>
          <w:w w:val="160"/>
        </w:rPr>
        <w:t xml:space="preserve"> </w:t>
      </w:r>
      <w:r>
        <w:t xml:space="preserve">переплавка и использование в качестве </w:t>
      </w:r>
      <w:r>
        <w:rPr>
          <w:spacing w:val="-2"/>
        </w:rPr>
        <w:t>вторсырья.</w:t>
      </w:r>
    </w:p>
    <w:p w14:paraId="63ECD2E8" w14:textId="77777777" w:rsidR="00B84C5C" w:rsidRDefault="00000000">
      <w:pPr>
        <w:pStyle w:val="a4"/>
        <w:numPr>
          <w:ilvl w:val="1"/>
          <w:numId w:val="29"/>
        </w:numPr>
        <w:tabs>
          <w:tab w:val="left" w:pos="1636"/>
        </w:tabs>
        <w:spacing w:line="360" w:lineRule="auto"/>
        <w:ind w:right="509" w:firstLine="1072"/>
        <w:jc w:val="both"/>
      </w:pPr>
      <w:r>
        <w:t xml:space="preserve">Твердо-бытовые отходы ТБО, собираются в специальные контейнеры для ТБО и в установленные сроки вывозятся автотранспортом специализированной </w:t>
      </w:r>
      <w:proofErr w:type="spellStart"/>
      <w:r>
        <w:t>органи</w:t>
      </w:r>
      <w:proofErr w:type="spellEnd"/>
      <w:r>
        <w:t xml:space="preserve">- </w:t>
      </w:r>
      <w:proofErr w:type="spellStart"/>
      <w:r>
        <w:t>зации</w:t>
      </w:r>
      <w:proofErr w:type="spellEnd"/>
      <w:r>
        <w:t xml:space="preserve"> на полигон для их захоронения, с предварительной сортировкой.</w:t>
      </w:r>
    </w:p>
    <w:p w14:paraId="0F63F8FC" w14:textId="77777777" w:rsidR="00B84C5C" w:rsidRDefault="00B84C5C">
      <w:pPr>
        <w:spacing w:line="360" w:lineRule="auto"/>
        <w:jc w:val="both"/>
        <w:sectPr w:rsidR="00B84C5C">
          <w:type w:val="continuous"/>
          <w:pgSz w:w="11910" w:h="16840"/>
          <w:pgMar w:top="1920" w:right="340" w:bottom="1200" w:left="1480" w:header="0" w:footer="1004" w:gutter="0"/>
          <w:cols w:space="720"/>
        </w:sectPr>
      </w:pPr>
    </w:p>
    <w:p w14:paraId="095381D7" w14:textId="77777777" w:rsidR="00B84C5C" w:rsidRDefault="00000000">
      <w:pPr>
        <w:spacing w:before="74" w:line="360" w:lineRule="auto"/>
        <w:ind w:left="221" w:right="416" w:firstLine="709"/>
        <w:rPr>
          <w:rFonts w:ascii="Arial" w:hAnsi="Arial"/>
          <w:i/>
        </w:rPr>
      </w:pPr>
      <w:r>
        <w:rPr>
          <w:rFonts w:ascii="Arial" w:hAnsi="Arial"/>
          <w:i/>
          <w:u w:val="single"/>
        </w:rPr>
        <w:lastRenderedPageBreak/>
        <w:t>Подрядчик</w:t>
      </w:r>
      <w:r>
        <w:rPr>
          <w:rFonts w:ascii="Arial" w:hAnsi="Arial"/>
          <w:i/>
          <w:spacing w:val="40"/>
          <w:u w:val="single"/>
        </w:rPr>
        <w:t xml:space="preserve"> </w:t>
      </w:r>
      <w:r>
        <w:rPr>
          <w:rFonts w:ascii="Arial" w:hAnsi="Arial"/>
          <w:i/>
          <w:u w:val="single"/>
        </w:rPr>
        <w:t>по</w:t>
      </w:r>
      <w:r>
        <w:rPr>
          <w:rFonts w:ascii="Arial" w:hAnsi="Arial"/>
          <w:i/>
          <w:spacing w:val="40"/>
          <w:u w:val="single"/>
        </w:rPr>
        <w:t xml:space="preserve"> </w:t>
      </w:r>
      <w:r>
        <w:rPr>
          <w:rFonts w:ascii="Arial" w:hAnsi="Arial"/>
          <w:i/>
          <w:u w:val="single"/>
        </w:rPr>
        <w:t>вывозу</w:t>
      </w:r>
      <w:r>
        <w:rPr>
          <w:rFonts w:ascii="Arial" w:hAnsi="Arial"/>
          <w:i/>
          <w:spacing w:val="40"/>
          <w:u w:val="single"/>
        </w:rPr>
        <w:t xml:space="preserve"> </w:t>
      </w:r>
      <w:r>
        <w:rPr>
          <w:rFonts w:ascii="Arial" w:hAnsi="Arial"/>
          <w:i/>
          <w:u w:val="single"/>
        </w:rPr>
        <w:t>отходов</w:t>
      </w:r>
      <w:r>
        <w:rPr>
          <w:rFonts w:ascii="Arial" w:hAnsi="Arial"/>
          <w:i/>
          <w:spacing w:val="40"/>
          <w:u w:val="single"/>
        </w:rPr>
        <w:t xml:space="preserve"> </w:t>
      </w:r>
      <w:r>
        <w:rPr>
          <w:rFonts w:ascii="Arial" w:hAnsi="Arial"/>
          <w:i/>
          <w:u w:val="single"/>
        </w:rPr>
        <w:t>производства</w:t>
      </w:r>
      <w:r>
        <w:rPr>
          <w:rFonts w:ascii="Arial" w:hAnsi="Arial"/>
          <w:i/>
          <w:spacing w:val="40"/>
          <w:u w:val="single"/>
        </w:rPr>
        <w:t xml:space="preserve"> </w:t>
      </w:r>
      <w:r>
        <w:rPr>
          <w:rFonts w:ascii="Arial" w:hAnsi="Arial"/>
          <w:i/>
          <w:u w:val="single"/>
        </w:rPr>
        <w:t>и</w:t>
      </w:r>
      <w:r>
        <w:rPr>
          <w:rFonts w:ascii="Arial" w:hAnsi="Arial"/>
          <w:i/>
          <w:spacing w:val="40"/>
          <w:u w:val="single"/>
        </w:rPr>
        <w:t xml:space="preserve"> </w:t>
      </w:r>
      <w:r>
        <w:rPr>
          <w:rFonts w:ascii="Arial" w:hAnsi="Arial"/>
          <w:i/>
          <w:u w:val="single"/>
        </w:rPr>
        <w:t>потребления</w:t>
      </w:r>
      <w:r>
        <w:rPr>
          <w:rFonts w:ascii="Arial" w:hAnsi="Arial"/>
          <w:i/>
          <w:spacing w:val="40"/>
          <w:u w:val="single"/>
        </w:rPr>
        <w:t xml:space="preserve"> </w:t>
      </w:r>
      <w:r>
        <w:rPr>
          <w:rFonts w:ascii="Arial" w:hAnsi="Arial"/>
          <w:i/>
          <w:u w:val="single"/>
        </w:rPr>
        <w:t>определяется</w:t>
      </w:r>
      <w:r>
        <w:rPr>
          <w:rFonts w:ascii="Arial" w:hAnsi="Arial"/>
          <w:i/>
          <w:spacing w:val="40"/>
          <w:u w:val="single"/>
        </w:rPr>
        <w:t xml:space="preserve"> </w:t>
      </w:r>
      <w:r>
        <w:rPr>
          <w:rFonts w:ascii="Arial" w:hAnsi="Arial"/>
          <w:i/>
          <w:u w:val="single"/>
        </w:rPr>
        <w:t>по</w:t>
      </w:r>
      <w:r>
        <w:rPr>
          <w:rFonts w:ascii="Arial" w:hAnsi="Arial"/>
          <w:i/>
        </w:rPr>
        <w:t xml:space="preserve"> </w:t>
      </w:r>
      <w:r>
        <w:rPr>
          <w:rFonts w:ascii="Arial" w:hAnsi="Arial"/>
          <w:i/>
          <w:u w:val="single"/>
        </w:rPr>
        <w:t>итогам тендера, проводимого ежегодно.</w:t>
      </w:r>
    </w:p>
    <w:p w14:paraId="63A8C19C" w14:textId="77777777" w:rsidR="00B84C5C" w:rsidRDefault="00000000">
      <w:pPr>
        <w:pStyle w:val="a3"/>
        <w:spacing w:before="2" w:line="364" w:lineRule="auto"/>
        <w:ind w:right="505"/>
      </w:pPr>
      <w:r>
        <w:t xml:space="preserve">Транспортировка и удаление отходов должны производиться с выполнением по- </w:t>
      </w:r>
      <w:proofErr w:type="spellStart"/>
      <w:r>
        <w:t>ложений</w:t>
      </w:r>
      <w:proofErr w:type="spellEnd"/>
      <w:r>
        <w:t xml:space="preserve"> Базельской Конвенции о контроле за трансграничной перевозкой опасных </w:t>
      </w:r>
      <w:proofErr w:type="spellStart"/>
      <w:r>
        <w:t>отхо</w:t>
      </w:r>
      <w:proofErr w:type="spellEnd"/>
      <w:r>
        <w:t xml:space="preserve">- </w:t>
      </w:r>
      <w:proofErr w:type="spellStart"/>
      <w:r>
        <w:t>дов</w:t>
      </w:r>
      <w:proofErr w:type="spellEnd"/>
      <w:r>
        <w:t xml:space="preserve"> и их удалением (Базель, 22 марта 1989 г.), к которой Республика Казахстан </w:t>
      </w:r>
      <w:proofErr w:type="spellStart"/>
      <w:r>
        <w:t>присо</w:t>
      </w:r>
      <w:proofErr w:type="spellEnd"/>
      <w:r>
        <w:t xml:space="preserve">- </w:t>
      </w:r>
      <w:proofErr w:type="spellStart"/>
      <w:r>
        <w:t>единилась</w:t>
      </w:r>
      <w:proofErr w:type="spellEnd"/>
      <w:r>
        <w:t xml:space="preserve"> Решением от 24.09.1997 г. Трансграничных перевозок опасных и других </w:t>
      </w:r>
      <w:proofErr w:type="spellStart"/>
      <w:r>
        <w:t>отхо</w:t>
      </w:r>
      <w:proofErr w:type="spellEnd"/>
      <w:r>
        <w:t xml:space="preserve">- </w:t>
      </w:r>
      <w:proofErr w:type="spellStart"/>
      <w:r>
        <w:t>дов</w:t>
      </w:r>
      <w:proofErr w:type="spellEnd"/>
      <w:r>
        <w:t xml:space="preserve"> предприятие не осуществляет.</w:t>
      </w:r>
    </w:p>
    <w:p w14:paraId="5C1879D4" w14:textId="77777777" w:rsidR="00B84C5C" w:rsidRDefault="00000000">
      <w:pPr>
        <w:pStyle w:val="a4"/>
        <w:numPr>
          <w:ilvl w:val="2"/>
          <w:numId w:val="56"/>
        </w:numPr>
        <w:tabs>
          <w:tab w:val="left" w:pos="1539"/>
        </w:tabs>
        <w:spacing w:before="4" w:line="364" w:lineRule="auto"/>
        <w:ind w:left="221" w:right="508" w:firstLine="709"/>
        <w:jc w:val="right"/>
      </w:pPr>
      <w:bookmarkStart w:id="47" w:name="_bookmark47"/>
      <w:bookmarkEnd w:id="47"/>
      <w:r>
        <w:rPr>
          <w:rFonts w:ascii="Arial" w:hAnsi="Arial"/>
          <w:b/>
        </w:rPr>
        <w:t xml:space="preserve">Проблемы и результаты в сфере управления отходами на </w:t>
      </w:r>
      <w:proofErr w:type="gramStart"/>
      <w:r>
        <w:rPr>
          <w:rFonts w:ascii="Arial" w:hAnsi="Arial"/>
          <w:b/>
        </w:rPr>
        <w:t>предприятии</w:t>
      </w:r>
      <w:proofErr w:type="gramEnd"/>
      <w:r>
        <w:rPr>
          <w:rFonts w:ascii="Arial" w:hAnsi="Arial"/>
          <w:b/>
        </w:rPr>
        <w:t xml:space="preserve"> </w:t>
      </w:r>
      <w:r>
        <w:t>Все промышленные отходы и твердо-бытовые отходы размещают в стандартных контейнерах</w:t>
      </w:r>
      <w:r>
        <w:rPr>
          <w:spacing w:val="-1"/>
        </w:rPr>
        <w:t xml:space="preserve"> </w:t>
      </w:r>
      <w:r>
        <w:t>или</w:t>
      </w:r>
      <w:r>
        <w:rPr>
          <w:spacing w:val="-1"/>
        </w:rPr>
        <w:t xml:space="preserve"> </w:t>
      </w:r>
      <w:r>
        <w:t>на</w:t>
      </w:r>
      <w:r>
        <w:rPr>
          <w:spacing w:val="-1"/>
        </w:rPr>
        <w:t xml:space="preserve"> </w:t>
      </w:r>
      <w:r>
        <w:t>специальных площадках и</w:t>
      </w:r>
      <w:r>
        <w:rPr>
          <w:spacing w:val="-1"/>
        </w:rPr>
        <w:t xml:space="preserve"> </w:t>
      </w:r>
      <w:r>
        <w:t>по</w:t>
      </w:r>
      <w:r>
        <w:rPr>
          <w:spacing w:val="-1"/>
        </w:rPr>
        <w:t xml:space="preserve"> </w:t>
      </w:r>
      <w:r>
        <w:t>мере образования и</w:t>
      </w:r>
      <w:r>
        <w:rPr>
          <w:spacing w:val="-1"/>
        </w:rPr>
        <w:t xml:space="preserve"> </w:t>
      </w:r>
      <w:r>
        <w:t>накопления</w:t>
      </w:r>
      <w:r>
        <w:rPr>
          <w:spacing w:val="-1"/>
        </w:rPr>
        <w:t xml:space="preserve"> </w:t>
      </w:r>
      <w:r>
        <w:t>(не</w:t>
      </w:r>
      <w:r>
        <w:rPr>
          <w:spacing w:val="-1"/>
        </w:rPr>
        <w:t xml:space="preserve"> </w:t>
      </w:r>
      <w:proofErr w:type="spellStart"/>
      <w:r>
        <w:t>бо</w:t>
      </w:r>
      <w:proofErr w:type="spellEnd"/>
      <w:r>
        <w:t>- лее</w:t>
      </w:r>
      <w:r>
        <w:rPr>
          <w:spacing w:val="11"/>
        </w:rPr>
        <w:t xml:space="preserve"> </w:t>
      </w:r>
      <w:r>
        <w:t>шести</w:t>
      </w:r>
      <w:r>
        <w:rPr>
          <w:spacing w:val="12"/>
        </w:rPr>
        <w:t xml:space="preserve"> </w:t>
      </w:r>
      <w:r>
        <w:t>месяцев)</w:t>
      </w:r>
      <w:r>
        <w:rPr>
          <w:spacing w:val="12"/>
        </w:rPr>
        <w:t xml:space="preserve"> </w:t>
      </w:r>
      <w:r>
        <w:t>централизованно</w:t>
      </w:r>
      <w:r>
        <w:rPr>
          <w:spacing w:val="12"/>
        </w:rPr>
        <w:t xml:space="preserve"> </w:t>
      </w:r>
      <w:r>
        <w:t>вывозятся</w:t>
      </w:r>
      <w:r>
        <w:rPr>
          <w:spacing w:val="12"/>
        </w:rPr>
        <w:t xml:space="preserve"> </w:t>
      </w:r>
      <w:r>
        <w:t>для</w:t>
      </w:r>
      <w:r>
        <w:rPr>
          <w:spacing w:val="13"/>
        </w:rPr>
        <w:t xml:space="preserve"> </w:t>
      </w:r>
      <w:r>
        <w:t>утилизации</w:t>
      </w:r>
      <w:r>
        <w:rPr>
          <w:spacing w:val="12"/>
        </w:rPr>
        <w:t xml:space="preserve"> </w:t>
      </w:r>
      <w:r>
        <w:t>согласно</w:t>
      </w:r>
      <w:r>
        <w:rPr>
          <w:spacing w:val="12"/>
        </w:rPr>
        <w:t xml:space="preserve"> </w:t>
      </w:r>
      <w:r>
        <w:rPr>
          <w:spacing w:val="-2"/>
        </w:rPr>
        <w:t>заключенным</w:t>
      </w:r>
    </w:p>
    <w:p w14:paraId="32069308" w14:textId="77777777" w:rsidR="00B84C5C" w:rsidRDefault="00000000">
      <w:pPr>
        <w:pStyle w:val="a3"/>
        <w:spacing w:line="248" w:lineRule="exact"/>
        <w:ind w:firstLine="0"/>
      </w:pPr>
      <w:r>
        <w:t>договорам</w:t>
      </w:r>
      <w:r>
        <w:rPr>
          <w:spacing w:val="-12"/>
        </w:rPr>
        <w:t xml:space="preserve"> </w:t>
      </w:r>
      <w:r>
        <w:t>на</w:t>
      </w:r>
      <w:r>
        <w:rPr>
          <w:spacing w:val="-11"/>
        </w:rPr>
        <w:t xml:space="preserve"> </w:t>
      </w:r>
      <w:r>
        <w:t>каждый</w:t>
      </w:r>
      <w:r>
        <w:rPr>
          <w:spacing w:val="-10"/>
        </w:rPr>
        <w:t xml:space="preserve"> </w:t>
      </w:r>
      <w:r>
        <w:t>вид</w:t>
      </w:r>
      <w:r>
        <w:rPr>
          <w:spacing w:val="-11"/>
        </w:rPr>
        <w:t xml:space="preserve"> </w:t>
      </w:r>
      <w:r>
        <w:rPr>
          <w:spacing w:val="-2"/>
        </w:rPr>
        <w:t>отхода.</w:t>
      </w:r>
    </w:p>
    <w:p w14:paraId="41436BA7" w14:textId="77777777" w:rsidR="00B84C5C" w:rsidRDefault="00000000">
      <w:pPr>
        <w:pStyle w:val="a3"/>
        <w:spacing w:before="131" w:line="364" w:lineRule="auto"/>
        <w:ind w:right="507"/>
      </w:pPr>
      <w:r>
        <w:t xml:space="preserve">В целом на предприятии действует хорошо отлаженная система по организации сбора и удаления всех видов отходов. Эта система предусматривает планы сбора, </w:t>
      </w:r>
      <w:proofErr w:type="spellStart"/>
      <w:proofErr w:type="gramStart"/>
      <w:r>
        <w:t>хра</w:t>
      </w:r>
      <w:proofErr w:type="spellEnd"/>
      <w:r>
        <w:t>- нения</w:t>
      </w:r>
      <w:proofErr w:type="gramEnd"/>
      <w:r>
        <w:t>, транспортировки для утилизации отходов, согласно которым проводится регуляр- ная инвентаризация, учет и контроль за хранением, состоянием и транспортировкой всех отходов производства и потребления.</w:t>
      </w:r>
    </w:p>
    <w:p w14:paraId="5285C606" w14:textId="77777777" w:rsidR="00B84C5C" w:rsidRDefault="00000000">
      <w:pPr>
        <w:pStyle w:val="4"/>
        <w:numPr>
          <w:ilvl w:val="2"/>
          <w:numId w:val="56"/>
        </w:numPr>
        <w:tabs>
          <w:tab w:val="left" w:pos="1539"/>
        </w:tabs>
        <w:spacing w:before="3"/>
        <w:ind w:left="1539" w:hanging="609"/>
      </w:pPr>
      <w:bookmarkStart w:id="48" w:name="_bookmark48"/>
      <w:bookmarkEnd w:id="48"/>
      <w:r>
        <w:t>Цели</w:t>
      </w:r>
      <w:r>
        <w:rPr>
          <w:spacing w:val="-6"/>
        </w:rPr>
        <w:t xml:space="preserve"> </w:t>
      </w:r>
      <w:r>
        <w:t>и</w:t>
      </w:r>
      <w:r>
        <w:rPr>
          <w:spacing w:val="-7"/>
        </w:rPr>
        <w:t xml:space="preserve"> </w:t>
      </w:r>
      <w:r>
        <w:t>задачи</w:t>
      </w:r>
      <w:r>
        <w:rPr>
          <w:spacing w:val="-6"/>
        </w:rPr>
        <w:t xml:space="preserve"> </w:t>
      </w:r>
      <w:r>
        <w:rPr>
          <w:spacing w:val="-2"/>
        </w:rPr>
        <w:t>Программы</w:t>
      </w:r>
    </w:p>
    <w:p w14:paraId="710AC4A5" w14:textId="77777777" w:rsidR="00B84C5C" w:rsidRDefault="00000000">
      <w:pPr>
        <w:pStyle w:val="a3"/>
        <w:spacing w:before="125" w:line="364" w:lineRule="auto"/>
        <w:ind w:right="509"/>
      </w:pPr>
      <w:r>
        <w:rPr>
          <w:rFonts w:ascii="Arial" w:hAnsi="Arial"/>
          <w:i/>
          <w:u w:val="single"/>
        </w:rPr>
        <w:t xml:space="preserve">Цель Программы </w:t>
      </w:r>
      <w:r>
        <w:t xml:space="preserve">заключается в достижении установленных показателей, </w:t>
      </w:r>
      <w:proofErr w:type="spellStart"/>
      <w:proofErr w:type="gramStart"/>
      <w:r>
        <w:t>направ</w:t>
      </w:r>
      <w:proofErr w:type="spellEnd"/>
      <w:r>
        <w:t>- ленных</w:t>
      </w:r>
      <w:proofErr w:type="gramEnd"/>
      <w:r>
        <w:rPr>
          <w:spacing w:val="-13"/>
        </w:rPr>
        <w:t xml:space="preserve"> </w:t>
      </w:r>
      <w:r>
        <w:t>на</w:t>
      </w:r>
      <w:r>
        <w:rPr>
          <w:spacing w:val="-12"/>
        </w:rPr>
        <w:t xml:space="preserve"> </w:t>
      </w:r>
      <w:r>
        <w:t>постепенное</w:t>
      </w:r>
      <w:r>
        <w:rPr>
          <w:spacing w:val="-12"/>
        </w:rPr>
        <w:t xml:space="preserve"> </w:t>
      </w:r>
      <w:r>
        <w:t>сокращение</w:t>
      </w:r>
      <w:r>
        <w:rPr>
          <w:spacing w:val="-13"/>
        </w:rPr>
        <w:t xml:space="preserve"> </w:t>
      </w:r>
      <w:r>
        <w:t>объемов</w:t>
      </w:r>
      <w:r>
        <w:rPr>
          <w:spacing w:val="-12"/>
        </w:rPr>
        <w:t xml:space="preserve"> </w:t>
      </w:r>
      <w:r>
        <w:t>и</w:t>
      </w:r>
      <w:r>
        <w:rPr>
          <w:spacing w:val="-13"/>
        </w:rPr>
        <w:t xml:space="preserve"> </w:t>
      </w:r>
      <w:r>
        <w:t>(или)</w:t>
      </w:r>
      <w:r>
        <w:rPr>
          <w:spacing w:val="-12"/>
        </w:rPr>
        <w:t xml:space="preserve"> </w:t>
      </w:r>
      <w:r>
        <w:t>уровня</w:t>
      </w:r>
      <w:r>
        <w:rPr>
          <w:spacing w:val="-12"/>
        </w:rPr>
        <w:t xml:space="preserve"> </w:t>
      </w:r>
      <w:r>
        <w:t>опасных</w:t>
      </w:r>
      <w:r>
        <w:rPr>
          <w:spacing w:val="-14"/>
        </w:rPr>
        <w:t xml:space="preserve"> </w:t>
      </w:r>
      <w:r>
        <w:t>свойств</w:t>
      </w:r>
      <w:r>
        <w:rPr>
          <w:spacing w:val="-13"/>
        </w:rPr>
        <w:t xml:space="preserve"> </w:t>
      </w:r>
      <w:r>
        <w:t>накопленных и образуемых отходов, а также отходов, находящихся в процессе обращения.</w:t>
      </w:r>
    </w:p>
    <w:p w14:paraId="4526E06F" w14:textId="77777777" w:rsidR="00B84C5C" w:rsidRDefault="00000000">
      <w:pPr>
        <w:pStyle w:val="a3"/>
        <w:spacing w:line="364" w:lineRule="auto"/>
        <w:ind w:right="506"/>
      </w:pPr>
      <w:r>
        <w:rPr>
          <w:rFonts w:ascii="Arial" w:hAnsi="Arial"/>
          <w:i/>
          <w:u w:val="single"/>
        </w:rPr>
        <w:t xml:space="preserve">Задачи Программы </w:t>
      </w:r>
      <w:r>
        <w:rPr>
          <w:w w:val="160"/>
        </w:rPr>
        <w:t xml:space="preserve">– </w:t>
      </w:r>
      <w:r>
        <w:t xml:space="preserve">определить пути достижения поставленной цели наиболее эффективными и экономически обоснованными методами, с прогнозированием </w:t>
      </w:r>
      <w:proofErr w:type="spellStart"/>
      <w:r>
        <w:t>достижи</w:t>
      </w:r>
      <w:proofErr w:type="spellEnd"/>
      <w:r>
        <w:t xml:space="preserve">- </w:t>
      </w:r>
      <w:proofErr w:type="spellStart"/>
      <w:r>
        <w:t>мых</w:t>
      </w:r>
      <w:proofErr w:type="spellEnd"/>
      <w:r>
        <w:t xml:space="preserve"> объемов (этапов) работ в рамках планового периода. Задачи направлены на </w:t>
      </w:r>
      <w:proofErr w:type="spellStart"/>
      <w:r>
        <w:t>сниже</w:t>
      </w:r>
      <w:proofErr w:type="spellEnd"/>
      <w:r>
        <w:t xml:space="preserve">- </w:t>
      </w:r>
      <w:proofErr w:type="spellStart"/>
      <w:r>
        <w:t>ние</w:t>
      </w:r>
      <w:proofErr w:type="spellEnd"/>
      <w:r>
        <w:t xml:space="preserve"> объемов образуемых и накопленных отходов.</w:t>
      </w:r>
    </w:p>
    <w:p w14:paraId="7F7CCAC7" w14:textId="77777777" w:rsidR="00B84C5C" w:rsidRDefault="00000000">
      <w:pPr>
        <w:pStyle w:val="a3"/>
        <w:ind w:left="930" w:firstLine="0"/>
      </w:pPr>
      <w:r>
        <w:t>Способы</w:t>
      </w:r>
      <w:r>
        <w:rPr>
          <w:spacing w:val="-12"/>
        </w:rPr>
        <w:t xml:space="preserve"> </w:t>
      </w:r>
      <w:r>
        <w:t>применения</w:t>
      </w:r>
      <w:r>
        <w:rPr>
          <w:spacing w:val="-12"/>
        </w:rPr>
        <w:t xml:space="preserve"> </w:t>
      </w:r>
      <w:r>
        <w:t>данных</w:t>
      </w:r>
      <w:r>
        <w:rPr>
          <w:spacing w:val="-13"/>
        </w:rPr>
        <w:t xml:space="preserve"> </w:t>
      </w:r>
      <w:r>
        <w:t>мероприятий</w:t>
      </w:r>
      <w:r>
        <w:rPr>
          <w:spacing w:val="-12"/>
        </w:rPr>
        <w:t xml:space="preserve"> </w:t>
      </w:r>
      <w:r>
        <w:t>для</w:t>
      </w:r>
      <w:r>
        <w:rPr>
          <w:spacing w:val="-13"/>
        </w:rPr>
        <w:t xml:space="preserve"> </w:t>
      </w:r>
      <w:r>
        <w:t>достижения</w:t>
      </w:r>
      <w:r>
        <w:rPr>
          <w:spacing w:val="-12"/>
        </w:rPr>
        <w:t xml:space="preserve"> </w:t>
      </w:r>
      <w:r>
        <w:t>поставленных</w:t>
      </w:r>
      <w:r>
        <w:rPr>
          <w:spacing w:val="-12"/>
        </w:rPr>
        <w:t xml:space="preserve"> </w:t>
      </w:r>
      <w:r>
        <w:rPr>
          <w:spacing w:val="-2"/>
        </w:rPr>
        <w:t>целей:</w:t>
      </w:r>
    </w:p>
    <w:p w14:paraId="717C26EE" w14:textId="77777777" w:rsidR="00B84C5C" w:rsidRDefault="00000000">
      <w:pPr>
        <w:pStyle w:val="a4"/>
        <w:numPr>
          <w:ilvl w:val="0"/>
          <w:numId w:val="28"/>
        </w:numPr>
        <w:tabs>
          <w:tab w:val="left" w:pos="1636"/>
        </w:tabs>
        <w:spacing w:before="125"/>
        <w:ind w:left="1636" w:hanging="343"/>
        <w:jc w:val="both"/>
      </w:pPr>
      <w:r>
        <w:t>Обустройство</w:t>
      </w:r>
      <w:r>
        <w:rPr>
          <w:spacing w:val="-15"/>
        </w:rPr>
        <w:t xml:space="preserve"> </w:t>
      </w:r>
      <w:r>
        <w:t>мест</w:t>
      </w:r>
      <w:r>
        <w:rPr>
          <w:spacing w:val="-14"/>
        </w:rPr>
        <w:t xml:space="preserve"> </w:t>
      </w:r>
      <w:r>
        <w:t>временного</w:t>
      </w:r>
      <w:r>
        <w:rPr>
          <w:spacing w:val="-15"/>
        </w:rPr>
        <w:t xml:space="preserve"> </w:t>
      </w:r>
      <w:r>
        <w:t>хранения</w:t>
      </w:r>
      <w:r>
        <w:rPr>
          <w:spacing w:val="-14"/>
        </w:rPr>
        <w:t xml:space="preserve"> </w:t>
      </w:r>
      <w:r>
        <w:t>образующихся</w:t>
      </w:r>
      <w:r>
        <w:rPr>
          <w:spacing w:val="-14"/>
        </w:rPr>
        <w:t xml:space="preserve"> </w:t>
      </w:r>
      <w:r>
        <w:rPr>
          <w:spacing w:val="-2"/>
        </w:rPr>
        <w:t>отходов;</w:t>
      </w:r>
    </w:p>
    <w:p w14:paraId="42EE755E" w14:textId="77777777" w:rsidR="00B84C5C" w:rsidRDefault="00000000">
      <w:pPr>
        <w:pStyle w:val="a4"/>
        <w:numPr>
          <w:ilvl w:val="0"/>
          <w:numId w:val="28"/>
        </w:numPr>
        <w:tabs>
          <w:tab w:val="left" w:pos="1636"/>
        </w:tabs>
        <w:spacing w:before="124"/>
        <w:ind w:left="1636" w:hanging="343"/>
        <w:jc w:val="both"/>
      </w:pPr>
      <w:r>
        <w:rPr>
          <w:spacing w:val="-2"/>
        </w:rPr>
        <w:t>Внедрение</w:t>
      </w:r>
      <w:r>
        <w:t xml:space="preserve"> </w:t>
      </w:r>
      <w:r>
        <w:rPr>
          <w:spacing w:val="-2"/>
        </w:rPr>
        <w:t>системы</w:t>
      </w:r>
      <w:r>
        <w:t xml:space="preserve"> </w:t>
      </w:r>
      <w:r>
        <w:rPr>
          <w:spacing w:val="-2"/>
        </w:rPr>
        <w:t>раздельного</w:t>
      </w:r>
      <w:r>
        <w:rPr>
          <w:spacing w:val="-1"/>
        </w:rPr>
        <w:t xml:space="preserve"> </w:t>
      </w:r>
      <w:r>
        <w:rPr>
          <w:spacing w:val="-2"/>
        </w:rPr>
        <w:t>сбора</w:t>
      </w:r>
      <w:r>
        <w:rPr>
          <w:spacing w:val="-1"/>
        </w:rPr>
        <w:t xml:space="preserve"> </w:t>
      </w:r>
      <w:r>
        <w:rPr>
          <w:spacing w:val="-2"/>
        </w:rPr>
        <w:t>отходов;</w:t>
      </w:r>
    </w:p>
    <w:p w14:paraId="51196932" w14:textId="77777777" w:rsidR="00B84C5C" w:rsidRDefault="00000000">
      <w:pPr>
        <w:pStyle w:val="a4"/>
        <w:numPr>
          <w:ilvl w:val="0"/>
          <w:numId w:val="28"/>
        </w:numPr>
        <w:tabs>
          <w:tab w:val="left" w:pos="1637"/>
        </w:tabs>
        <w:spacing w:before="126" w:line="355" w:lineRule="auto"/>
        <w:ind w:right="509" w:firstLine="1072"/>
      </w:pPr>
      <w:r>
        <w:t>Заключение</w:t>
      </w:r>
      <w:r>
        <w:rPr>
          <w:spacing w:val="-13"/>
        </w:rPr>
        <w:t xml:space="preserve"> </w:t>
      </w:r>
      <w:r>
        <w:t>договоров</w:t>
      </w:r>
      <w:r>
        <w:rPr>
          <w:spacing w:val="-14"/>
        </w:rPr>
        <w:t xml:space="preserve"> </w:t>
      </w:r>
      <w:r>
        <w:t>со</w:t>
      </w:r>
      <w:r>
        <w:rPr>
          <w:spacing w:val="-13"/>
        </w:rPr>
        <w:t xml:space="preserve"> </w:t>
      </w:r>
      <w:r>
        <w:t>специализированными</w:t>
      </w:r>
      <w:r>
        <w:rPr>
          <w:spacing w:val="-13"/>
        </w:rPr>
        <w:t xml:space="preserve"> </w:t>
      </w:r>
      <w:r>
        <w:t>организациями</w:t>
      </w:r>
      <w:r>
        <w:rPr>
          <w:spacing w:val="-13"/>
        </w:rPr>
        <w:t xml:space="preserve"> </w:t>
      </w:r>
      <w:r>
        <w:t>для</w:t>
      </w:r>
      <w:r>
        <w:rPr>
          <w:spacing w:val="-14"/>
        </w:rPr>
        <w:t xml:space="preserve"> </w:t>
      </w:r>
      <w:r>
        <w:t>вывоза и утилизации отходов производства и потребления;</w:t>
      </w:r>
    </w:p>
    <w:p w14:paraId="56E57908" w14:textId="77777777" w:rsidR="00B84C5C" w:rsidRDefault="00000000">
      <w:pPr>
        <w:pStyle w:val="a4"/>
        <w:numPr>
          <w:ilvl w:val="0"/>
          <w:numId w:val="28"/>
        </w:numPr>
        <w:tabs>
          <w:tab w:val="left" w:pos="1637"/>
        </w:tabs>
        <w:spacing w:before="6" w:line="355" w:lineRule="auto"/>
        <w:ind w:right="508" w:firstLine="1072"/>
      </w:pPr>
      <w:r>
        <w:t>Инструктаж</w:t>
      </w:r>
      <w:r>
        <w:rPr>
          <w:spacing w:val="34"/>
        </w:rPr>
        <w:t xml:space="preserve"> </w:t>
      </w:r>
      <w:r>
        <w:t>персонала,</w:t>
      </w:r>
      <w:r>
        <w:rPr>
          <w:spacing w:val="34"/>
        </w:rPr>
        <w:t xml:space="preserve"> </w:t>
      </w:r>
      <w:r>
        <w:t>назначение</w:t>
      </w:r>
      <w:r>
        <w:rPr>
          <w:spacing w:val="33"/>
        </w:rPr>
        <w:t xml:space="preserve"> </w:t>
      </w:r>
      <w:r>
        <w:t>ответственных</w:t>
      </w:r>
      <w:r>
        <w:rPr>
          <w:spacing w:val="34"/>
        </w:rPr>
        <w:t xml:space="preserve"> </w:t>
      </w:r>
      <w:r>
        <w:t>по</w:t>
      </w:r>
      <w:r>
        <w:rPr>
          <w:spacing w:val="34"/>
        </w:rPr>
        <w:t xml:space="preserve"> </w:t>
      </w:r>
      <w:r>
        <w:t>операциям</w:t>
      </w:r>
      <w:r>
        <w:rPr>
          <w:spacing w:val="34"/>
        </w:rPr>
        <w:t xml:space="preserve"> </w:t>
      </w:r>
      <w:proofErr w:type="spellStart"/>
      <w:r>
        <w:t>обраще</w:t>
      </w:r>
      <w:proofErr w:type="spellEnd"/>
      <w:r>
        <w:t xml:space="preserve">- </w:t>
      </w:r>
      <w:proofErr w:type="spellStart"/>
      <w:r>
        <w:t>ния</w:t>
      </w:r>
      <w:proofErr w:type="spellEnd"/>
      <w:r>
        <w:t xml:space="preserve"> с отходами;</w:t>
      </w:r>
    </w:p>
    <w:p w14:paraId="3C6107E4" w14:textId="77777777" w:rsidR="00B84C5C" w:rsidRDefault="00000000">
      <w:pPr>
        <w:pStyle w:val="a4"/>
        <w:numPr>
          <w:ilvl w:val="0"/>
          <w:numId w:val="28"/>
        </w:numPr>
        <w:tabs>
          <w:tab w:val="left" w:pos="1637"/>
        </w:tabs>
        <w:spacing w:before="6" w:line="355" w:lineRule="auto"/>
        <w:ind w:right="507" w:firstLine="1072"/>
      </w:pPr>
      <w:r>
        <w:t>Не</w:t>
      </w:r>
      <w:r>
        <w:rPr>
          <w:spacing w:val="33"/>
        </w:rPr>
        <w:t xml:space="preserve"> </w:t>
      </w:r>
      <w:r>
        <w:t>допущение</w:t>
      </w:r>
      <w:r>
        <w:rPr>
          <w:spacing w:val="33"/>
        </w:rPr>
        <w:t xml:space="preserve"> </w:t>
      </w:r>
      <w:r>
        <w:t>проливов</w:t>
      </w:r>
      <w:r>
        <w:rPr>
          <w:spacing w:val="32"/>
        </w:rPr>
        <w:t xml:space="preserve"> </w:t>
      </w:r>
      <w:r>
        <w:t>ГСМ,</w:t>
      </w:r>
      <w:r>
        <w:rPr>
          <w:spacing w:val="33"/>
        </w:rPr>
        <w:t xml:space="preserve"> </w:t>
      </w:r>
      <w:r>
        <w:t>тем</w:t>
      </w:r>
      <w:r>
        <w:rPr>
          <w:spacing w:val="33"/>
        </w:rPr>
        <w:t xml:space="preserve"> </w:t>
      </w:r>
      <w:r>
        <w:t>самым</w:t>
      </w:r>
      <w:r>
        <w:rPr>
          <w:spacing w:val="33"/>
        </w:rPr>
        <w:t xml:space="preserve"> </w:t>
      </w:r>
      <w:r>
        <w:t>исключение</w:t>
      </w:r>
      <w:r>
        <w:rPr>
          <w:spacing w:val="34"/>
        </w:rPr>
        <w:t xml:space="preserve"> </w:t>
      </w:r>
      <w:r>
        <w:t>образования</w:t>
      </w:r>
      <w:r>
        <w:rPr>
          <w:spacing w:val="33"/>
        </w:rPr>
        <w:t xml:space="preserve"> </w:t>
      </w:r>
      <w:r>
        <w:t xml:space="preserve">зама- </w:t>
      </w:r>
      <w:proofErr w:type="spellStart"/>
      <w:r>
        <w:t>зученного</w:t>
      </w:r>
      <w:proofErr w:type="spellEnd"/>
      <w:r>
        <w:t xml:space="preserve"> грунта;</w:t>
      </w:r>
    </w:p>
    <w:p w14:paraId="71788373" w14:textId="77777777" w:rsidR="00B84C5C" w:rsidRDefault="00000000">
      <w:pPr>
        <w:pStyle w:val="a4"/>
        <w:numPr>
          <w:ilvl w:val="0"/>
          <w:numId w:val="28"/>
        </w:numPr>
        <w:tabs>
          <w:tab w:val="left" w:pos="1637"/>
        </w:tabs>
        <w:spacing w:before="7"/>
        <w:ind w:left="1637" w:hanging="344"/>
      </w:pPr>
      <w:r>
        <w:rPr>
          <w:spacing w:val="-2"/>
        </w:rPr>
        <w:t>Уборка</w:t>
      </w:r>
      <w:r>
        <w:rPr>
          <w:spacing w:val="-13"/>
        </w:rPr>
        <w:t xml:space="preserve"> </w:t>
      </w:r>
      <w:r>
        <w:rPr>
          <w:spacing w:val="-2"/>
        </w:rPr>
        <w:t>территории.</w:t>
      </w:r>
    </w:p>
    <w:p w14:paraId="3757D9E0" w14:textId="77777777" w:rsidR="00B84C5C" w:rsidRDefault="00000000">
      <w:pPr>
        <w:pStyle w:val="4"/>
        <w:numPr>
          <w:ilvl w:val="2"/>
          <w:numId w:val="56"/>
        </w:numPr>
        <w:tabs>
          <w:tab w:val="left" w:pos="1539"/>
        </w:tabs>
        <w:spacing w:before="127"/>
        <w:ind w:left="1539" w:hanging="609"/>
      </w:pPr>
      <w:bookmarkStart w:id="49" w:name="_bookmark49"/>
      <w:bookmarkEnd w:id="49"/>
      <w:r>
        <w:rPr>
          <w:spacing w:val="-2"/>
        </w:rPr>
        <w:t>Показатели</w:t>
      </w:r>
      <w:r>
        <w:rPr>
          <w:spacing w:val="3"/>
        </w:rPr>
        <w:t xml:space="preserve"> </w:t>
      </w:r>
      <w:r>
        <w:rPr>
          <w:spacing w:val="-2"/>
        </w:rPr>
        <w:t>программы</w:t>
      </w:r>
    </w:p>
    <w:p w14:paraId="404E2D08" w14:textId="77777777" w:rsidR="00B84C5C" w:rsidRDefault="00000000">
      <w:pPr>
        <w:pStyle w:val="a3"/>
        <w:spacing w:before="88" w:line="364" w:lineRule="auto"/>
        <w:ind w:right="510"/>
      </w:pPr>
      <w:r>
        <w:t xml:space="preserve">Показатели Программы - количественные и качественные значения, </w:t>
      </w:r>
      <w:proofErr w:type="gramStart"/>
      <w:r>
        <w:t xml:space="preserve">определяю- </w:t>
      </w:r>
      <w:proofErr w:type="spellStart"/>
      <w:r>
        <w:t>щие</w:t>
      </w:r>
      <w:proofErr w:type="spellEnd"/>
      <w:proofErr w:type="gramEnd"/>
      <w:r>
        <w:rPr>
          <w:spacing w:val="80"/>
        </w:rPr>
        <w:t xml:space="preserve"> </w:t>
      </w:r>
      <w:r>
        <w:t>на</w:t>
      </w:r>
      <w:r>
        <w:rPr>
          <w:spacing w:val="80"/>
        </w:rPr>
        <w:t xml:space="preserve"> </w:t>
      </w:r>
      <w:r>
        <w:t>определенных</w:t>
      </w:r>
      <w:r>
        <w:rPr>
          <w:spacing w:val="80"/>
        </w:rPr>
        <w:t xml:space="preserve"> </w:t>
      </w:r>
      <w:r>
        <w:t>этапах</w:t>
      </w:r>
      <w:r>
        <w:rPr>
          <w:spacing w:val="80"/>
        </w:rPr>
        <w:t xml:space="preserve"> </w:t>
      </w:r>
      <w:r>
        <w:t>ожидаемые</w:t>
      </w:r>
      <w:r>
        <w:rPr>
          <w:spacing w:val="80"/>
        </w:rPr>
        <w:t xml:space="preserve"> </w:t>
      </w:r>
      <w:r>
        <w:t>результаты</w:t>
      </w:r>
      <w:r>
        <w:rPr>
          <w:spacing w:val="80"/>
        </w:rPr>
        <w:t xml:space="preserve"> </w:t>
      </w:r>
      <w:r>
        <w:t>реализации</w:t>
      </w:r>
      <w:r>
        <w:rPr>
          <w:spacing w:val="80"/>
        </w:rPr>
        <w:t xml:space="preserve"> </w:t>
      </w:r>
      <w:r>
        <w:t>комплекса</w:t>
      </w:r>
      <w:r>
        <w:rPr>
          <w:spacing w:val="80"/>
        </w:rPr>
        <w:t xml:space="preserve"> </w:t>
      </w:r>
      <w:r>
        <w:t>мер,</w:t>
      </w:r>
    </w:p>
    <w:p w14:paraId="122270C3" w14:textId="77777777" w:rsidR="00B84C5C" w:rsidRDefault="00B84C5C">
      <w:pPr>
        <w:spacing w:line="364" w:lineRule="auto"/>
        <w:sectPr w:rsidR="00B84C5C">
          <w:pgSz w:w="11910" w:h="16840"/>
          <w:pgMar w:top="1040" w:right="340" w:bottom="1240" w:left="1480" w:header="0" w:footer="1004" w:gutter="0"/>
          <w:cols w:space="720"/>
        </w:sectPr>
      </w:pPr>
    </w:p>
    <w:p w14:paraId="4E4CAF0C" w14:textId="77777777" w:rsidR="00B84C5C" w:rsidRDefault="00000000">
      <w:pPr>
        <w:pStyle w:val="a3"/>
        <w:spacing w:before="76" w:line="364" w:lineRule="auto"/>
        <w:ind w:right="508" w:firstLine="0"/>
      </w:pPr>
      <w:r>
        <w:lastRenderedPageBreak/>
        <w:t xml:space="preserve">направленных на снижение негативного воздействия отходов производства и </w:t>
      </w:r>
      <w:proofErr w:type="spellStart"/>
      <w:r>
        <w:t>потребле</w:t>
      </w:r>
      <w:proofErr w:type="spellEnd"/>
      <w:r>
        <w:t xml:space="preserve">- </w:t>
      </w:r>
      <w:proofErr w:type="spellStart"/>
      <w:r>
        <w:t>ния</w:t>
      </w:r>
      <w:proofErr w:type="spellEnd"/>
      <w:r>
        <w:t xml:space="preserve"> на окружающую среду.</w:t>
      </w:r>
    </w:p>
    <w:p w14:paraId="6EE440C3" w14:textId="77777777" w:rsidR="00B84C5C" w:rsidRDefault="00000000">
      <w:pPr>
        <w:pStyle w:val="a3"/>
        <w:spacing w:before="2" w:line="367" w:lineRule="auto"/>
        <w:ind w:right="508"/>
      </w:pPr>
      <w:r>
        <w:t xml:space="preserve">Показатели устанавливаются с учетом всех производственных факторов, </w:t>
      </w:r>
      <w:proofErr w:type="gramStart"/>
      <w:r>
        <w:t>экологи- ческой</w:t>
      </w:r>
      <w:proofErr w:type="gramEnd"/>
      <w:r>
        <w:rPr>
          <w:spacing w:val="-7"/>
        </w:rPr>
        <w:t xml:space="preserve"> </w:t>
      </w:r>
      <w:r>
        <w:t>эффективности</w:t>
      </w:r>
      <w:r>
        <w:rPr>
          <w:spacing w:val="-8"/>
        </w:rPr>
        <w:t xml:space="preserve"> </w:t>
      </w:r>
      <w:r>
        <w:t>и</w:t>
      </w:r>
      <w:r>
        <w:rPr>
          <w:spacing w:val="-7"/>
        </w:rPr>
        <w:t xml:space="preserve"> </w:t>
      </w:r>
      <w:r>
        <w:t>экономической</w:t>
      </w:r>
      <w:r>
        <w:rPr>
          <w:spacing w:val="-8"/>
        </w:rPr>
        <w:t xml:space="preserve"> </w:t>
      </w:r>
      <w:r>
        <w:t>целесообразности.</w:t>
      </w:r>
      <w:r>
        <w:rPr>
          <w:spacing w:val="-8"/>
        </w:rPr>
        <w:t xml:space="preserve"> </w:t>
      </w:r>
      <w:r>
        <w:t>Показатели</w:t>
      </w:r>
      <w:r>
        <w:rPr>
          <w:spacing w:val="-8"/>
        </w:rPr>
        <w:t xml:space="preserve"> </w:t>
      </w:r>
      <w:r>
        <w:t>являются</w:t>
      </w:r>
      <w:r>
        <w:rPr>
          <w:spacing w:val="-7"/>
        </w:rPr>
        <w:t xml:space="preserve"> </w:t>
      </w:r>
      <w:proofErr w:type="spellStart"/>
      <w:r>
        <w:t>контро</w:t>
      </w:r>
      <w:proofErr w:type="spellEnd"/>
      <w:r>
        <w:t xml:space="preserve">- </w:t>
      </w:r>
      <w:proofErr w:type="spellStart"/>
      <w:r>
        <w:t>лируемыми</w:t>
      </w:r>
      <w:proofErr w:type="spellEnd"/>
      <w:r>
        <w:t xml:space="preserve"> и проверяемыми, определяются по этапам реализации Программы.</w:t>
      </w:r>
    </w:p>
    <w:p w14:paraId="45957E23" w14:textId="77777777" w:rsidR="00B84C5C" w:rsidRDefault="00000000">
      <w:pPr>
        <w:pStyle w:val="4"/>
        <w:numPr>
          <w:ilvl w:val="2"/>
          <w:numId w:val="56"/>
        </w:numPr>
        <w:tabs>
          <w:tab w:val="left" w:pos="1539"/>
        </w:tabs>
        <w:spacing w:line="247" w:lineRule="exact"/>
        <w:ind w:left="1539" w:hanging="609"/>
      </w:pPr>
      <w:bookmarkStart w:id="50" w:name="_bookmark50"/>
      <w:bookmarkEnd w:id="50"/>
      <w:r>
        <w:t>Необходимые</w:t>
      </w:r>
      <w:r>
        <w:rPr>
          <w:spacing w:val="-11"/>
        </w:rPr>
        <w:t xml:space="preserve"> </w:t>
      </w:r>
      <w:r>
        <w:t>ресурсы</w:t>
      </w:r>
      <w:r>
        <w:rPr>
          <w:spacing w:val="-10"/>
        </w:rPr>
        <w:t xml:space="preserve"> </w:t>
      </w:r>
      <w:r>
        <w:t>и</w:t>
      </w:r>
      <w:r>
        <w:rPr>
          <w:spacing w:val="-9"/>
        </w:rPr>
        <w:t xml:space="preserve"> </w:t>
      </w:r>
      <w:r>
        <w:t>источники</w:t>
      </w:r>
      <w:r>
        <w:rPr>
          <w:spacing w:val="-9"/>
        </w:rPr>
        <w:t xml:space="preserve"> </w:t>
      </w:r>
      <w:r>
        <w:t>их</w:t>
      </w:r>
      <w:r>
        <w:rPr>
          <w:spacing w:val="-8"/>
        </w:rPr>
        <w:t xml:space="preserve"> </w:t>
      </w:r>
      <w:r>
        <w:rPr>
          <w:spacing w:val="-2"/>
        </w:rPr>
        <w:t>финансирования</w:t>
      </w:r>
    </w:p>
    <w:p w14:paraId="1314E3F4" w14:textId="77777777" w:rsidR="00B84C5C" w:rsidRDefault="00000000">
      <w:pPr>
        <w:pStyle w:val="a3"/>
        <w:spacing w:before="128" w:line="367" w:lineRule="auto"/>
        <w:ind w:right="508"/>
      </w:pPr>
      <w:r>
        <w:t>Для реализации Программы управления отходами предприятие использует свои собственные средства, без привлечения иностранных инвестиций.</w:t>
      </w:r>
    </w:p>
    <w:p w14:paraId="2379B5F3" w14:textId="77777777" w:rsidR="00B84C5C" w:rsidRDefault="00000000">
      <w:pPr>
        <w:pStyle w:val="4"/>
        <w:numPr>
          <w:ilvl w:val="2"/>
          <w:numId w:val="56"/>
        </w:numPr>
        <w:tabs>
          <w:tab w:val="left" w:pos="1539"/>
        </w:tabs>
        <w:spacing w:line="248" w:lineRule="exact"/>
        <w:ind w:left="1539" w:hanging="609"/>
      </w:pPr>
      <w:bookmarkStart w:id="51" w:name="_bookmark51"/>
      <w:bookmarkEnd w:id="51"/>
      <w:r>
        <w:t>План</w:t>
      </w:r>
      <w:r>
        <w:rPr>
          <w:spacing w:val="-11"/>
        </w:rPr>
        <w:t xml:space="preserve"> </w:t>
      </w:r>
      <w:r>
        <w:t>мероприятий</w:t>
      </w:r>
      <w:r>
        <w:rPr>
          <w:spacing w:val="-12"/>
        </w:rPr>
        <w:t xml:space="preserve"> </w:t>
      </w:r>
      <w:r>
        <w:t>по</w:t>
      </w:r>
      <w:r>
        <w:rPr>
          <w:spacing w:val="-12"/>
        </w:rPr>
        <w:t xml:space="preserve"> </w:t>
      </w:r>
      <w:r>
        <w:t>реализации</w:t>
      </w:r>
      <w:r>
        <w:rPr>
          <w:spacing w:val="-10"/>
        </w:rPr>
        <w:t xml:space="preserve"> </w:t>
      </w:r>
      <w:r>
        <w:rPr>
          <w:spacing w:val="-2"/>
        </w:rPr>
        <w:t>программы</w:t>
      </w:r>
    </w:p>
    <w:p w14:paraId="0F45E87F" w14:textId="77777777" w:rsidR="00B84C5C" w:rsidRDefault="00000000">
      <w:pPr>
        <w:pStyle w:val="a3"/>
        <w:spacing w:before="129" w:line="364" w:lineRule="auto"/>
        <w:ind w:right="508" w:firstLine="736"/>
      </w:pPr>
      <w:r>
        <w:t xml:space="preserve">План мероприятий является составной частью Программы и представляет собой комплекс организационных, экономических, научно-технических и других мероприятий, направленных на достижение цели и задач программы с указанием необходимых </w:t>
      </w:r>
      <w:proofErr w:type="spellStart"/>
      <w:proofErr w:type="gramStart"/>
      <w:r>
        <w:t>ресур</w:t>
      </w:r>
      <w:proofErr w:type="spellEnd"/>
      <w:r>
        <w:t>- сов</w:t>
      </w:r>
      <w:proofErr w:type="gramEnd"/>
      <w:r>
        <w:t>, ответственных исполнителей, форм завершения и сроков исполнения.</w:t>
      </w:r>
    </w:p>
    <w:p w14:paraId="07F512FA" w14:textId="77777777" w:rsidR="00B84C5C" w:rsidRDefault="00B84C5C">
      <w:pPr>
        <w:spacing w:line="364" w:lineRule="auto"/>
        <w:sectPr w:rsidR="00B84C5C">
          <w:pgSz w:w="11910" w:h="16840"/>
          <w:pgMar w:top="1040" w:right="340" w:bottom="1260" w:left="1480" w:header="0" w:footer="1004" w:gutter="0"/>
          <w:cols w:space="720"/>
        </w:sectPr>
      </w:pPr>
    </w:p>
    <w:p w14:paraId="5FE5B532" w14:textId="77777777" w:rsidR="00B84C5C" w:rsidRDefault="00000000">
      <w:pPr>
        <w:pStyle w:val="3"/>
        <w:numPr>
          <w:ilvl w:val="0"/>
          <w:numId w:val="56"/>
        </w:numPr>
        <w:tabs>
          <w:tab w:val="left" w:pos="1174"/>
        </w:tabs>
        <w:ind w:left="1174" w:hanging="244"/>
        <w:jc w:val="left"/>
      </w:pPr>
      <w:bookmarkStart w:id="52" w:name="_bookmark52"/>
      <w:bookmarkEnd w:id="52"/>
      <w:r>
        <w:lastRenderedPageBreak/>
        <w:t>ОЦЕНКА</w:t>
      </w:r>
      <w:r>
        <w:rPr>
          <w:spacing w:val="-15"/>
        </w:rPr>
        <w:t xml:space="preserve"> </w:t>
      </w:r>
      <w:r>
        <w:t>ФИЗИЧЕСКИХ</w:t>
      </w:r>
      <w:r>
        <w:rPr>
          <w:spacing w:val="-16"/>
        </w:rPr>
        <w:t xml:space="preserve"> </w:t>
      </w:r>
      <w:r>
        <w:t>ВОЗДЕЙСТВИЙ</w:t>
      </w:r>
      <w:r>
        <w:rPr>
          <w:spacing w:val="-15"/>
        </w:rPr>
        <w:t xml:space="preserve"> </w:t>
      </w:r>
      <w:r>
        <w:t>НА</w:t>
      </w:r>
      <w:r>
        <w:rPr>
          <w:spacing w:val="-14"/>
        </w:rPr>
        <w:t xml:space="preserve"> </w:t>
      </w:r>
      <w:r>
        <w:t>ОКРУЖАЮЩУЮ</w:t>
      </w:r>
      <w:r>
        <w:rPr>
          <w:spacing w:val="-15"/>
        </w:rPr>
        <w:t xml:space="preserve"> </w:t>
      </w:r>
      <w:r>
        <w:rPr>
          <w:spacing w:val="-2"/>
        </w:rPr>
        <w:t>СРЕДУ</w:t>
      </w:r>
    </w:p>
    <w:p w14:paraId="0A6517BC" w14:textId="77777777" w:rsidR="00B84C5C" w:rsidRDefault="00B84C5C">
      <w:pPr>
        <w:pStyle w:val="a3"/>
        <w:spacing w:before="232"/>
        <w:ind w:left="0" w:firstLine="0"/>
        <w:jc w:val="left"/>
        <w:rPr>
          <w:rFonts w:ascii="Arial"/>
          <w:b/>
        </w:rPr>
      </w:pPr>
    </w:p>
    <w:p w14:paraId="634C2F3B" w14:textId="77777777" w:rsidR="00B84C5C" w:rsidRDefault="00000000">
      <w:pPr>
        <w:pStyle w:val="4"/>
        <w:numPr>
          <w:ilvl w:val="1"/>
          <w:numId w:val="56"/>
        </w:numPr>
        <w:tabs>
          <w:tab w:val="left" w:pos="1384"/>
          <w:tab w:val="left" w:pos="2564"/>
          <w:tab w:val="left" w:pos="4275"/>
          <w:tab w:val="left" w:pos="5851"/>
          <w:tab w:val="left" w:pos="8412"/>
        </w:tabs>
        <w:ind w:left="221" w:right="514" w:firstLine="736"/>
      </w:pPr>
      <w:bookmarkStart w:id="53" w:name="_bookmark53"/>
      <w:bookmarkEnd w:id="53"/>
      <w:r>
        <w:rPr>
          <w:spacing w:val="-2"/>
        </w:rPr>
        <w:t>Оценка</w:t>
      </w:r>
      <w:r>
        <w:tab/>
      </w:r>
      <w:r>
        <w:rPr>
          <w:spacing w:val="-2"/>
        </w:rPr>
        <w:t>возможного</w:t>
      </w:r>
      <w:r>
        <w:tab/>
      </w:r>
      <w:r>
        <w:rPr>
          <w:spacing w:val="-2"/>
        </w:rPr>
        <w:t>теплового,</w:t>
      </w:r>
      <w:r>
        <w:tab/>
      </w:r>
      <w:r>
        <w:rPr>
          <w:spacing w:val="-2"/>
        </w:rPr>
        <w:t>электромагнитного,</w:t>
      </w:r>
      <w:r>
        <w:tab/>
      </w:r>
      <w:r>
        <w:rPr>
          <w:spacing w:val="-2"/>
        </w:rPr>
        <w:t xml:space="preserve">шумового, </w:t>
      </w:r>
      <w:r>
        <w:t>воздействия и других типов воздействия, а также их последствий</w:t>
      </w:r>
    </w:p>
    <w:p w14:paraId="7CBCE384" w14:textId="77777777" w:rsidR="00B84C5C" w:rsidRDefault="00000000">
      <w:pPr>
        <w:pStyle w:val="a3"/>
        <w:spacing w:before="125" w:line="364" w:lineRule="auto"/>
        <w:ind w:right="507"/>
      </w:pPr>
      <w:r>
        <w:t xml:space="preserve">Проектируемые работы создадут определенное беспокойство живым организмам, вследствие повышения уровня шума, вибрации, искусственного освещения, движения </w:t>
      </w:r>
      <w:proofErr w:type="spellStart"/>
      <w:r>
        <w:t>ав</w:t>
      </w:r>
      <w:proofErr w:type="spellEnd"/>
      <w:r>
        <w:t xml:space="preserve">- </w:t>
      </w:r>
      <w:proofErr w:type="spellStart"/>
      <w:r>
        <w:t>тотранспорта</w:t>
      </w:r>
      <w:proofErr w:type="spellEnd"/>
      <w:r>
        <w:t xml:space="preserve"> и физической активности персонала.</w:t>
      </w:r>
    </w:p>
    <w:p w14:paraId="75712D2B" w14:textId="77777777" w:rsidR="00B84C5C" w:rsidRDefault="00000000">
      <w:pPr>
        <w:pStyle w:val="a3"/>
        <w:spacing w:before="3" w:line="364" w:lineRule="auto"/>
        <w:ind w:right="516"/>
      </w:pPr>
      <w:r>
        <w:t>Из физических факторов воздействия на окружающую среду и людей, в период осуществления проектных работ, можно выделить следующие типы воздействий:</w:t>
      </w:r>
    </w:p>
    <w:p w14:paraId="11DED252" w14:textId="77777777" w:rsidR="00B84C5C" w:rsidRDefault="00000000">
      <w:pPr>
        <w:pStyle w:val="a4"/>
        <w:numPr>
          <w:ilvl w:val="0"/>
          <w:numId w:val="27"/>
        </w:numPr>
        <w:tabs>
          <w:tab w:val="left" w:pos="1637"/>
        </w:tabs>
        <w:spacing w:line="267" w:lineRule="exact"/>
        <w:ind w:left="1637" w:hanging="344"/>
      </w:pPr>
      <w:r>
        <w:rPr>
          <w:spacing w:val="-2"/>
        </w:rPr>
        <w:t>шумовое;</w:t>
      </w:r>
    </w:p>
    <w:p w14:paraId="2C374578" w14:textId="77777777" w:rsidR="00B84C5C" w:rsidRDefault="00000000">
      <w:pPr>
        <w:pStyle w:val="a4"/>
        <w:numPr>
          <w:ilvl w:val="0"/>
          <w:numId w:val="27"/>
        </w:numPr>
        <w:tabs>
          <w:tab w:val="left" w:pos="1637"/>
        </w:tabs>
        <w:spacing w:before="125"/>
        <w:ind w:left="1637" w:hanging="344"/>
      </w:pPr>
      <w:r>
        <w:rPr>
          <w:spacing w:val="-2"/>
        </w:rPr>
        <w:t>вибрационное;</w:t>
      </w:r>
    </w:p>
    <w:p w14:paraId="5F70D07A" w14:textId="77777777" w:rsidR="00B84C5C" w:rsidRDefault="00000000">
      <w:pPr>
        <w:pStyle w:val="a4"/>
        <w:numPr>
          <w:ilvl w:val="0"/>
          <w:numId w:val="27"/>
        </w:numPr>
        <w:tabs>
          <w:tab w:val="left" w:pos="1637"/>
        </w:tabs>
        <w:spacing w:before="124"/>
        <w:ind w:left="1637" w:hanging="344"/>
      </w:pPr>
      <w:r>
        <w:rPr>
          <w:spacing w:val="-2"/>
        </w:rPr>
        <w:t>электромагнитное.</w:t>
      </w:r>
    </w:p>
    <w:p w14:paraId="05FAC7E4" w14:textId="77777777" w:rsidR="00B84C5C" w:rsidRDefault="00000000">
      <w:pPr>
        <w:pStyle w:val="5"/>
        <w:spacing w:before="127"/>
      </w:pPr>
      <w:r>
        <w:rPr>
          <w:spacing w:val="-2"/>
          <w:u w:val="single"/>
        </w:rPr>
        <w:t>Шумовое</w:t>
      </w:r>
      <w:r>
        <w:rPr>
          <w:spacing w:val="-3"/>
          <w:u w:val="single"/>
        </w:rPr>
        <w:t xml:space="preserve"> </w:t>
      </w:r>
      <w:r>
        <w:rPr>
          <w:spacing w:val="-2"/>
          <w:u w:val="single"/>
        </w:rPr>
        <w:t>воздействие</w:t>
      </w:r>
    </w:p>
    <w:p w14:paraId="00D33B11" w14:textId="77777777" w:rsidR="00B84C5C" w:rsidRDefault="00000000">
      <w:pPr>
        <w:pStyle w:val="a3"/>
        <w:spacing w:before="129" w:line="364" w:lineRule="auto"/>
        <w:ind w:right="514"/>
      </w:pPr>
      <w:r>
        <w:t>Шум является неизбежным видом воздействия на окружающую среду в процессе выполнение проектируемых работ.</w:t>
      </w:r>
    </w:p>
    <w:p w14:paraId="428DA85C" w14:textId="77777777" w:rsidR="00B84C5C" w:rsidRDefault="00000000">
      <w:pPr>
        <w:pStyle w:val="a3"/>
        <w:spacing w:before="1" w:line="367" w:lineRule="auto"/>
        <w:ind w:right="508"/>
      </w:pPr>
      <w:r>
        <w:t xml:space="preserve">Допустимые уровни внешнего шума автомобилей, действующие в настоящее </w:t>
      </w:r>
      <w:proofErr w:type="spellStart"/>
      <w:r>
        <w:t>вре</w:t>
      </w:r>
      <w:proofErr w:type="spellEnd"/>
      <w:r>
        <w:t xml:space="preserve">- </w:t>
      </w:r>
      <w:proofErr w:type="spellStart"/>
      <w:r>
        <w:t>мя</w:t>
      </w:r>
      <w:proofErr w:type="spellEnd"/>
      <w:r>
        <w:t xml:space="preserve">, применительно к условиям строительных работ, составляют: грузовые автомобили с </w:t>
      </w:r>
      <w:r>
        <w:rPr>
          <w:w w:val="105"/>
        </w:rPr>
        <w:t>полезной</w:t>
      </w:r>
      <w:r>
        <w:rPr>
          <w:spacing w:val="-5"/>
          <w:w w:val="105"/>
        </w:rPr>
        <w:t xml:space="preserve"> </w:t>
      </w:r>
      <w:r>
        <w:rPr>
          <w:w w:val="105"/>
        </w:rPr>
        <w:t xml:space="preserve">массой свыше 3,5т создают уровень звука </w:t>
      </w:r>
      <w:r>
        <w:rPr>
          <w:w w:val="160"/>
        </w:rPr>
        <w:t>–</w:t>
      </w:r>
      <w:r>
        <w:rPr>
          <w:spacing w:val="-24"/>
          <w:w w:val="160"/>
        </w:rPr>
        <w:t xml:space="preserve"> </w:t>
      </w:r>
      <w:r>
        <w:rPr>
          <w:w w:val="105"/>
        </w:rPr>
        <w:t xml:space="preserve">89 дБ(А); грузовая </w:t>
      </w:r>
      <w:r>
        <w:rPr>
          <w:w w:val="160"/>
        </w:rPr>
        <w:t>–</w:t>
      </w:r>
      <w:r>
        <w:rPr>
          <w:spacing w:val="-24"/>
          <w:w w:val="160"/>
        </w:rPr>
        <w:t xml:space="preserve"> </w:t>
      </w:r>
      <w:r>
        <w:rPr>
          <w:w w:val="105"/>
        </w:rPr>
        <w:t>дизельная техника</w:t>
      </w:r>
      <w:r>
        <w:rPr>
          <w:spacing w:val="-16"/>
          <w:w w:val="105"/>
        </w:rPr>
        <w:t xml:space="preserve"> </w:t>
      </w:r>
      <w:r>
        <w:rPr>
          <w:w w:val="105"/>
        </w:rPr>
        <w:t>с</w:t>
      </w:r>
      <w:r>
        <w:rPr>
          <w:spacing w:val="-15"/>
          <w:w w:val="105"/>
        </w:rPr>
        <w:t xml:space="preserve"> </w:t>
      </w:r>
      <w:r>
        <w:rPr>
          <w:w w:val="105"/>
        </w:rPr>
        <w:t>двигателем</w:t>
      </w:r>
      <w:r>
        <w:rPr>
          <w:spacing w:val="-16"/>
          <w:w w:val="105"/>
        </w:rPr>
        <w:t xml:space="preserve"> </w:t>
      </w:r>
      <w:r>
        <w:rPr>
          <w:w w:val="105"/>
        </w:rPr>
        <w:t>мощностью</w:t>
      </w:r>
      <w:r>
        <w:rPr>
          <w:spacing w:val="-15"/>
          <w:w w:val="105"/>
        </w:rPr>
        <w:t xml:space="preserve"> </w:t>
      </w:r>
      <w:r>
        <w:rPr>
          <w:w w:val="105"/>
        </w:rPr>
        <w:t>162</w:t>
      </w:r>
      <w:r>
        <w:rPr>
          <w:spacing w:val="-15"/>
          <w:w w:val="105"/>
        </w:rPr>
        <w:t xml:space="preserve"> </w:t>
      </w:r>
      <w:r>
        <w:rPr>
          <w:w w:val="105"/>
        </w:rPr>
        <w:t>кВт</w:t>
      </w:r>
      <w:r>
        <w:rPr>
          <w:spacing w:val="-16"/>
          <w:w w:val="105"/>
        </w:rPr>
        <w:t xml:space="preserve"> </w:t>
      </w:r>
      <w:r>
        <w:rPr>
          <w:w w:val="105"/>
        </w:rPr>
        <w:t>и</w:t>
      </w:r>
      <w:r>
        <w:rPr>
          <w:spacing w:val="-15"/>
          <w:w w:val="105"/>
        </w:rPr>
        <w:t xml:space="preserve"> </w:t>
      </w:r>
      <w:r>
        <w:rPr>
          <w:w w:val="105"/>
        </w:rPr>
        <w:t>выше</w:t>
      </w:r>
      <w:r>
        <w:rPr>
          <w:spacing w:val="-15"/>
          <w:w w:val="105"/>
        </w:rPr>
        <w:t xml:space="preserve"> </w:t>
      </w:r>
      <w:r>
        <w:rPr>
          <w:w w:val="160"/>
        </w:rPr>
        <w:t>–</w:t>
      </w:r>
      <w:r>
        <w:rPr>
          <w:spacing w:val="-32"/>
          <w:w w:val="160"/>
        </w:rPr>
        <w:t xml:space="preserve"> </w:t>
      </w:r>
      <w:r>
        <w:rPr>
          <w:w w:val="105"/>
        </w:rPr>
        <w:t>91</w:t>
      </w:r>
      <w:r>
        <w:rPr>
          <w:spacing w:val="-16"/>
          <w:w w:val="105"/>
        </w:rPr>
        <w:t xml:space="preserve"> </w:t>
      </w:r>
      <w:r>
        <w:rPr>
          <w:w w:val="105"/>
        </w:rPr>
        <w:t>дБ(А).</w:t>
      </w:r>
    </w:p>
    <w:p w14:paraId="4F809934" w14:textId="77777777" w:rsidR="00B84C5C" w:rsidRDefault="00000000">
      <w:pPr>
        <w:pStyle w:val="a3"/>
        <w:spacing w:line="244" w:lineRule="exact"/>
        <w:ind w:left="930" w:firstLine="0"/>
      </w:pPr>
      <w:r>
        <w:t>В</w:t>
      </w:r>
      <w:r>
        <w:rPr>
          <w:spacing w:val="-13"/>
        </w:rPr>
        <w:t xml:space="preserve"> </w:t>
      </w:r>
      <w:r>
        <w:t>настоящее</w:t>
      </w:r>
      <w:r>
        <w:rPr>
          <w:spacing w:val="-11"/>
        </w:rPr>
        <w:t xml:space="preserve"> </w:t>
      </w:r>
      <w:r>
        <w:t>время</w:t>
      </w:r>
      <w:r>
        <w:rPr>
          <w:spacing w:val="-12"/>
        </w:rPr>
        <w:t xml:space="preserve"> </w:t>
      </w:r>
      <w:r>
        <w:t>средний</w:t>
      </w:r>
      <w:r>
        <w:rPr>
          <w:spacing w:val="-12"/>
        </w:rPr>
        <w:t xml:space="preserve"> </w:t>
      </w:r>
      <w:r>
        <w:t>допустимый</w:t>
      </w:r>
      <w:r>
        <w:rPr>
          <w:spacing w:val="-12"/>
        </w:rPr>
        <w:t xml:space="preserve"> </w:t>
      </w:r>
      <w:r>
        <w:t>уровень</w:t>
      </w:r>
      <w:r>
        <w:rPr>
          <w:spacing w:val="-12"/>
        </w:rPr>
        <w:t xml:space="preserve"> </w:t>
      </w:r>
      <w:r>
        <w:t>звука</w:t>
      </w:r>
      <w:r>
        <w:rPr>
          <w:spacing w:val="-10"/>
        </w:rPr>
        <w:t xml:space="preserve"> </w:t>
      </w:r>
      <w:r>
        <w:rPr>
          <w:spacing w:val="-2"/>
        </w:rPr>
        <w:t>составляет:</w:t>
      </w:r>
    </w:p>
    <w:p w14:paraId="138245A5" w14:textId="77777777" w:rsidR="00B84C5C" w:rsidRDefault="00000000">
      <w:pPr>
        <w:pStyle w:val="a3"/>
        <w:spacing w:before="130" w:line="367" w:lineRule="auto"/>
        <w:ind w:right="507"/>
      </w:pPr>
      <w:r>
        <w:t xml:space="preserve">С 07.00 до 23.00 ч. - Уровень звука LA, (эквивалентный уровень звука </w:t>
      </w:r>
      <w:proofErr w:type="spellStart"/>
      <w:r>
        <w:t>Aэкв</w:t>
      </w:r>
      <w:proofErr w:type="spellEnd"/>
      <w:r>
        <w:t xml:space="preserve">) - 55, </w:t>
      </w:r>
      <w:proofErr w:type="spellStart"/>
      <w:r>
        <w:t>дБА</w:t>
      </w:r>
      <w:proofErr w:type="spellEnd"/>
      <w:r>
        <w:t xml:space="preserve">; Максимальный уровень звука, </w:t>
      </w:r>
      <w:proofErr w:type="spellStart"/>
      <w:r>
        <w:t>LAмакс</w:t>
      </w:r>
      <w:proofErr w:type="spellEnd"/>
      <w:r>
        <w:t xml:space="preserve">, - 70 </w:t>
      </w:r>
      <w:proofErr w:type="spellStart"/>
      <w:r>
        <w:t>дБА</w:t>
      </w:r>
      <w:proofErr w:type="spellEnd"/>
      <w:r>
        <w:t>.</w:t>
      </w:r>
    </w:p>
    <w:p w14:paraId="07B6980C" w14:textId="77777777" w:rsidR="00B84C5C" w:rsidRDefault="00000000">
      <w:pPr>
        <w:pStyle w:val="a3"/>
        <w:spacing w:line="364" w:lineRule="auto"/>
        <w:ind w:right="509"/>
      </w:pPr>
      <w:r>
        <w:t xml:space="preserve">С 23.00 до 07.00 ч. Уровень звука LA, (эквивалентный уровень звука </w:t>
      </w:r>
      <w:proofErr w:type="spellStart"/>
      <w:r>
        <w:t>Aэкв</w:t>
      </w:r>
      <w:proofErr w:type="spellEnd"/>
      <w:r>
        <w:t xml:space="preserve">) - 45, </w:t>
      </w:r>
      <w:proofErr w:type="spellStart"/>
      <w:r>
        <w:t>дБА</w:t>
      </w:r>
      <w:proofErr w:type="spellEnd"/>
      <w:r>
        <w:t xml:space="preserve">; Максимальный уровень звука, </w:t>
      </w:r>
      <w:proofErr w:type="spellStart"/>
      <w:r>
        <w:t>LAмакс</w:t>
      </w:r>
      <w:proofErr w:type="spellEnd"/>
      <w:r>
        <w:t xml:space="preserve">, - 60 </w:t>
      </w:r>
      <w:proofErr w:type="spellStart"/>
      <w:r>
        <w:t>дБА</w:t>
      </w:r>
      <w:proofErr w:type="spellEnd"/>
      <w:r>
        <w:t>.</w:t>
      </w:r>
    </w:p>
    <w:p w14:paraId="02F3B451" w14:textId="77777777" w:rsidR="00B84C5C" w:rsidRDefault="00000000">
      <w:pPr>
        <w:pStyle w:val="a3"/>
        <w:spacing w:line="367" w:lineRule="auto"/>
        <w:ind w:right="507"/>
      </w:pPr>
      <w:r>
        <w:t xml:space="preserve">ПДУ для промплощадки предприятий составляют (табл.2 Прил. 2 к ПМНЭ РК от 28 февраля 2015 года № 169): уровень звука LA (эквивалентный уровень звука </w:t>
      </w:r>
      <w:proofErr w:type="spellStart"/>
      <w:r>
        <w:t>Aэкв</w:t>
      </w:r>
      <w:proofErr w:type="spellEnd"/>
      <w:r>
        <w:t xml:space="preserve">) - 80, </w:t>
      </w:r>
      <w:proofErr w:type="spellStart"/>
      <w:r>
        <w:t>дБА</w:t>
      </w:r>
      <w:proofErr w:type="spellEnd"/>
      <w:r>
        <w:t xml:space="preserve">, а максимальный уровень звука </w:t>
      </w:r>
      <w:proofErr w:type="spellStart"/>
      <w:r>
        <w:t>LAмакс</w:t>
      </w:r>
      <w:proofErr w:type="spellEnd"/>
      <w:r>
        <w:t xml:space="preserve"> - 95 </w:t>
      </w:r>
      <w:proofErr w:type="spellStart"/>
      <w:r>
        <w:t>дБА</w:t>
      </w:r>
      <w:proofErr w:type="spellEnd"/>
      <w:r>
        <w:t>.</w:t>
      </w:r>
    </w:p>
    <w:p w14:paraId="5A59447E" w14:textId="77777777" w:rsidR="00B84C5C" w:rsidRDefault="00000000">
      <w:pPr>
        <w:pStyle w:val="a3"/>
        <w:spacing w:line="364" w:lineRule="auto"/>
        <w:ind w:right="508"/>
      </w:pPr>
      <w:r>
        <w:t>Величина шума зависит от ряда факторов, в том числе от технического состояния транспорта, дорожного</w:t>
      </w:r>
      <w:r>
        <w:rPr>
          <w:spacing w:val="40"/>
        </w:rPr>
        <w:t xml:space="preserve"> </w:t>
      </w:r>
      <w:r>
        <w:t>покрытия, интенсивности</w:t>
      </w:r>
      <w:r>
        <w:rPr>
          <w:spacing w:val="40"/>
        </w:rPr>
        <w:t xml:space="preserve"> </w:t>
      </w:r>
      <w:r>
        <w:t>движения, времени</w:t>
      </w:r>
      <w:r>
        <w:rPr>
          <w:spacing w:val="40"/>
        </w:rPr>
        <w:t xml:space="preserve"> </w:t>
      </w:r>
      <w:r>
        <w:t xml:space="preserve">суток, </w:t>
      </w:r>
      <w:proofErr w:type="spellStart"/>
      <w:r>
        <w:t>конструк</w:t>
      </w:r>
      <w:proofErr w:type="spellEnd"/>
      <w:r>
        <w:t xml:space="preserve">- </w:t>
      </w:r>
      <w:proofErr w:type="spellStart"/>
      <w:r>
        <w:t>тивных</w:t>
      </w:r>
      <w:proofErr w:type="spellEnd"/>
      <w:r>
        <w:t xml:space="preserve"> особенностей дорог и др.</w:t>
      </w:r>
    </w:p>
    <w:p w14:paraId="2DA5710A" w14:textId="77777777" w:rsidR="00B84C5C" w:rsidRDefault="00000000">
      <w:pPr>
        <w:pStyle w:val="a3"/>
        <w:spacing w:line="364" w:lineRule="auto"/>
        <w:ind w:right="508"/>
      </w:pPr>
      <w:r>
        <w:t xml:space="preserve">Снижение уровня звука от источника при беспрепятственном распространении происходит примерно на 3 дБ при каждом двукратном увеличении расстояния, снижение пиковых уровней звука </w:t>
      </w:r>
      <w:r>
        <w:rPr>
          <w:w w:val="160"/>
        </w:rPr>
        <w:t>–</w:t>
      </w:r>
      <w:r>
        <w:rPr>
          <w:spacing w:val="-24"/>
          <w:w w:val="160"/>
        </w:rPr>
        <w:t xml:space="preserve"> </w:t>
      </w:r>
      <w:r>
        <w:t xml:space="preserve">примерно на 6 дБ. Поэтому с увеличением расстояния </w:t>
      </w:r>
      <w:proofErr w:type="spellStart"/>
      <w:r>
        <w:t>происхо</w:t>
      </w:r>
      <w:proofErr w:type="spellEnd"/>
      <w:r>
        <w:t xml:space="preserve">- </w:t>
      </w:r>
      <w:proofErr w:type="spellStart"/>
      <w:r>
        <w:t>дит</w:t>
      </w:r>
      <w:proofErr w:type="spellEnd"/>
      <w:r>
        <w:t xml:space="preserve"> постепенное снижение среднего уровня звука.</w:t>
      </w:r>
    </w:p>
    <w:p w14:paraId="3EEE6041" w14:textId="77777777" w:rsidR="00B84C5C" w:rsidRDefault="00000000">
      <w:pPr>
        <w:pStyle w:val="a3"/>
        <w:spacing w:before="2" w:line="364" w:lineRule="auto"/>
        <w:ind w:right="508"/>
      </w:pPr>
      <w:r>
        <w:t xml:space="preserve">При удалении от источника шума на расстояние до двухсот метров происходит быстрое затухание шума, при дальнейшем увеличении расстояния снижение уровня </w:t>
      </w:r>
      <w:proofErr w:type="spellStart"/>
      <w:proofErr w:type="gramStart"/>
      <w:r>
        <w:t>зву</w:t>
      </w:r>
      <w:proofErr w:type="spellEnd"/>
      <w:r>
        <w:t>- ка</w:t>
      </w:r>
      <w:proofErr w:type="gramEnd"/>
      <w:r>
        <w:t xml:space="preserve"> происходит медленнее. Проектом производства работ следует учитывать изменение уровня</w:t>
      </w:r>
      <w:r>
        <w:rPr>
          <w:spacing w:val="-2"/>
        </w:rPr>
        <w:t xml:space="preserve"> </w:t>
      </w:r>
      <w:r>
        <w:t>звука</w:t>
      </w:r>
      <w:r>
        <w:rPr>
          <w:spacing w:val="-2"/>
        </w:rPr>
        <w:t xml:space="preserve"> </w:t>
      </w:r>
      <w:r>
        <w:t>в</w:t>
      </w:r>
      <w:r>
        <w:rPr>
          <w:spacing w:val="-2"/>
        </w:rPr>
        <w:t xml:space="preserve"> </w:t>
      </w:r>
      <w:r>
        <w:t>зависимости</w:t>
      </w:r>
      <w:r>
        <w:rPr>
          <w:spacing w:val="-2"/>
        </w:rPr>
        <w:t xml:space="preserve"> </w:t>
      </w:r>
      <w:r>
        <w:t>от</w:t>
      </w:r>
      <w:r>
        <w:rPr>
          <w:spacing w:val="-2"/>
        </w:rPr>
        <w:t xml:space="preserve"> </w:t>
      </w:r>
      <w:r>
        <w:t>направления</w:t>
      </w:r>
      <w:r>
        <w:rPr>
          <w:spacing w:val="-2"/>
        </w:rPr>
        <w:t xml:space="preserve"> </w:t>
      </w:r>
      <w:r>
        <w:t>и</w:t>
      </w:r>
      <w:r>
        <w:rPr>
          <w:spacing w:val="-2"/>
        </w:rPr>
        <w:t xml:space="preserve"> </w:t>
      </w:r>
      <w:r>
        <w:t>скорости</w:t>
      </w:r>
      <w:r>
        <w:rPr>
          <w:spacing w:val="-2"/>
        </w:rPr>
        <w:t xml:space="preserve"> </w:t>
      </w:r>
      <w:r>
        <w:t>ветра,</w:t>
      </w:r>
      <w:r>
        <w:rPr>
          <w:spacing w:val="-2"/>
        </w:rPr>
        <w:t xml:space="preserve"> </w:t>
      </w:r>
      <w:r>
        <w:t>характера</w:t>
      </w:r>
      <w:r>
        <w:rPr>
          <w:spacing w:val="-2"/>
        </w:rPr>
        <w:t xml:space="preserve"> </w:t>
      </w:r>
      <w:r>
        <w:t>и</w:t>
      </w:r>
      <w:r>
        <w:rPr>
          <w:spacing w:val="-2"/>
        </w:rPr>
        <w:t xml:space="preserve"> </w:t>
      </w:r>
      <w:r>
        <w:t>состояния при-</w:t>
      </w:r>
    </w:p>
    <w:p w14:paraId="59EF6C5D" w14:textId="77777777" w:rsidR="00B84C5C" w:rsidRDefault="00B84C5C">
      <w:pPr>
        <w:spacing w:line="364" w:lineRule="auto"/>
        <w:sectPr w:rsidR="00B84C5C">
          <w:pgSz w:w="11910" w:h="16840"/>
          <w:pgMar w:top="1040" w:right="340" w:bottom="1260" w:left="1480" w:header="0" w:footer="1004" w:gutter="0"/>
          <w:cols w:space="720"/>
        </w:sectPr>
      </w:pPr>
    </w:p>
    <w:p w14:paraId="511D01F4" w14:textId="77777777" w:rsidR="00B84C5C" w:rsidRDefault="00000000">
      <w:pPr>
        <w:pStyle w:val="a3"/>
        <w:spacing w:before="76" w:line="364" w:lineRule="auto"/>
        <w:ind w:right="486" w:firstLine="0"/>
        <w:jc w:val="left"/>
      </w:pPr>
      <w:proofErr w:type="spellStart"/>
      <w:r>
        <w:lastRenderedPageBreak/>
        <w:t>легающей</w:t>
      </w:r>
      <w:proofErr w:type="spellEnd"/>
      <w:r>
        <w:rPr>
          <w:spacing w:val="24"/>
        </w:rPr>
        <w:t xml:space="preserve"> </w:t>
      </w:r>
      <w:r>
        <w:t>территории,</w:t>
      </w:r>
      <w:r>
        <w:rPr>
          <w:spacing w:val="24"/>
        </w:rPr>
        <w:t xml:space="preserve"> </w:t>
      </w:r>
      <w:r>
        <w:t>наличия</w:t>
      </w:r>
      <w:r>
        <w:rPr>
          <w:spacing w:val="23"/>
        </w:rPr>
        <w:t xml:space="preserve"> </w:t>
      </w:r>
      <w:proofErr w:type="spellStart"/>
      <w:r>
        <w:t>звукоотражающих</w:t>
      </w:r>
      <w:proofErr w:type="spellEnd"/>
      <w:r>
        <w:rPr>
          <w:spacing w:val="23"/>
        </w:rPr>
        <w:t xml:space="preserve"> </w:t>
      </w:r>
      <w:r>
        <w:t>и</w:t>
      </w:r>
      <w:r>
        <w:rPr>
          <w:spacing w:val="24"/>
        </w:rPr>
        <w:t xml:space="preserve"> </w:t>
      </w:r>
      <w:r>
        <w:t>поглощающих</w:t>
      </w:r>
      <w:r>
        <w:rPr>
          <w:spacing w:val="24"/>
        </w:rPr>
        <w:t xml:space="preserve"> </w:t>
      </w:r>
      <w:r>
        <w:t>сооружений</w:t>
      </w:r>
      <w:r>
        <w:rPr>
          <w:spacing w:val="24"/>
        </w:rPr>
        <w:t xml:space="preserve"> </w:t>
      </w:r>
      <w:r>
        <w:t>и</w:t>
      </w:r>
      <w:r>
        <w:rPr>
          <w:spacing w:val="23"/>
        </w:rPr>
        <w:t xml:space="preserve"> </w:t>
      </w:r>
      <w:proofErr w:type="spellStart"/>
      <w:r>
        <w:t>объек</w:t>
      </w:r>
      <w:proofErr w:type="spellEnd"/>
      <w:r>
        <w:t xml:space="preserve">- </w:t>
      </w:r>
      <w:proofErr w:type="spellStart"/>
      <w:r>
        <w:t>тов</w:t>
      </w:r>
      <w:proofErr w:type="spellEnd"/>
      <w:r>
        <w:t>, рельеф территории.</w:t>
      </w:r>
    </w:p>
    <w:p w14:paraId="60E0C322" w14:textId="77777777" w:rsidR="00B84C5C" w:rsidRDefault="00000000">
      <w:pPr>
        <w:pStyle w:val="5"/>
        <w:spacing w:line="252" w:lineRule="exact"/>
      </w:pPr>
      <w:r>
        <w:rPr>
          <w:spacing w:val="-2"/>
          <w:u w:val="single"/>
        </w:rPr>
        <w:t>Вибрационное</w:t>
      </w:r>
      <w:r>
        <w:rPr>
          <w:spacing w:val="7"/>
          <w:u w:val="single"/>
        </w:rPr>
        <w:t xml:space="preserve"> </w:t>
      </w:r>
      <w:r>
        <w:rPr>
          <w:spacing w:val="-2"/>
          <w:u w:val="single"/>
        </w:rPr>
        <w:t>воздействие</w:t>
      </w:r>
    </w:p>
    <w:p w14:paraId="29AAD2DC" w14:textId="77777777" w:rsidR="00B84C5C" w:rsidRDefault="00000000">
      <w:pPr>
        <w:pStyle w:val="a3"/>
        <w:spacing w:before="130" w:line="364" w:lineRule="auto"/>
        <w:ind w:right="507"/>
      </w:pPr>
      <w:r>
        <w:t xml:space="preserve">По своей физической природе вибрации тесно связаны с шумом. Вибрации </w:t>
      </w:r>
      <w:proofErr w:type="gramStart"/>
      <w:r>
        <w:t xml:space="preserve">пред- </w:t>
      </w:r>
      <w:proofErr w:type="spellStart"/>
      <w:r>
        <w:t>ставляют</w:t>
      </w:r>
      <w:proofErr w:type="spellEnd"/>
      <w:proofErr w:type="gramEnd"/>
      <w:r>
        <w:t xml:space="preserve"> собой колебания твердых тел или образующих их частиц. В отличие от звука, воспринимаемого только ушами, вибрация воспринимается различными органами и </w:t>
      </w:r>
      <w:proofErr w:type="spellStart"/>
      <w:r>
        <w:t>ча</w:t>
      </w:r>
      <w:proofErr w:type="spellEnd"/>
      <w:r>
        <w:t xml:space="preserve">- </w:t>
      </w:r>
      <w:proofErr w:type="spellStart"/>
      <w:r>
        <w:t>стями</w:t>
      </w:r>
      <w:proofErr w:type="spellEnd"/>
      <w:r>
        <w:t xml:space="preserve"> тела.</w:t>
      </w:r>
    </w:p>
    <w:p w14:paraId="1967FDCB" w14:textId="77777777" w:rsidR="00B84C5C" w:rsidRDefault="00000000">
      <w:pPr>
        <w:pStyle w:val="a3"/>
        <w:spacing w:before="5" w:line="364" w:lineRule="auto"/>
        <w:ind w:right="509"/>
      </w:pPr>
      <w:r>
        <w:t xml:space="preserve">Вибрация приводит к снижению производительности труда, нарушает </w:t>
      </w:r>
      <w:proofErr w:type="gramStart"/>
      <w:r>
        <w:t xml:space="preserve">деятель- </w:t>
      </w:r>
      <w:proofErr w:type="spellStart"/>
      <w:r>
        <w:t>ность</w:t>
      </w:r>
      <w:proofErr w:type="spellEnd"/>
      <w:proofErr w:type="gramEnd"/>
      <w:r>
        <w:t xml:space="preserve"> центральной нервной системы, способствует заболеваниям сердечно-сосудистой </w:t>
      </w:r>
      <w:r>
        <w:rPr>
          <w:spacing w:val="-2"/>
        </w:rPr>
        <w:t>системы.</w:t>
      </w:r>
    </w:p>
    <w:p w14:paraId="45800D3E" w14:textId="77777777" w:rsidR="00B84C5C" w:rsidRDefault="00000000">
      <w:pPr>
        <w:pStyle w:val="a3"/>
        <w:spacing w:before="2" w:line="364" w:lineRule="auto"/>
        <w:ind w:right="513"/>
      </w:pPr>
      <w:r>
        <w:t>Вибрация возникает вследствие вращательного или поступательного движения неуравновешенных масс двигателя и механических систем машин.</w:t>
      </w:r>
    </w:p>
    <w:p w14:paraId="5C88DBB6" w14:textId="77777777" w:rsidR="00B84C5C" w:rsidRDefault="00000000">
      <w:pPr>
        <w:pStyle w:val="a3"/>
        <w:spacing w:before="2" w:line="364" w:lineRule="auto"/>
        <w:ind w:right="508"/>
      </w:pPr>
      <w:r>
        <w:t xml:space="preserve">В высокопористых водонасыщенных грунтах интенсивность и дальность </w:t>
      </w:r>
      <w:proofErr w:type="spellStart"/>
      <w:r>
        <w:t>распро</w:t>
      </w:r>
      <w:proofErr w:type="spellEnd"/>
      <w:r>
        <w:t xml:space="preserve">- </w:t>
      </w:r>
      <w:proofErr w:type="spellStart"/>
      <w:r>
        <w:t>странения</w:t>
      </w:r>
      <w:proofErr w:type="spellEnd"/>
      <w:r>
        <w:t xml:space="preserve"> вибрации в 2-4 раза выше, чем в песчаных или плотных скальных (</w:t>
      </w:r>
      <w:proofErr w:type="spellStart"/>
      <w:r>
        <w:t>обломоч</w:t>
      </w:r>
      <w:proofErr w:type="spellEnd"/>
      <w:r>
        <w:t xml:space="preserve">- </w:t>
      </w:r>
      <w:proofErr w:type="spellStart"/>
      <w:r>
        <w:t>ных</w:t>
      </w:r>
      <w:proofErr w:type="spellEnd"/>
      <w:r>
        <w:t>)</w:t>
      </w:r>
      <w:r>
        <w:rPr>
          <w:spacing w:val="-4"/>
        </w:rPr>
        <w:t xml:space="preserve"> </w:t>
      </w:r>
      <w:r>
        <w:t>грунтах.</w:t>
      </w:r>
      <w:r>
        <w:rPr>
          <w:spacing w:val="-4"/>
        </w:rPr>
        <w:t xml:space="preserve"> </w:t>
      </w:r>
      <w:r>
        <w:t>При</w:t>
      </w:r>
      <w:r>
        <w:rPr>
          <w:spacing w:val="-4"/>
        </w:rPr>
        <w:t xml:space="preserve"> </w:t>
      </w:r>
      <w:r>
        <w:t>наличии</w:t>
      </w:r>
      <w:r>
        <w:rPr>
          <w:spacing w:val="-3"/>
        </w:rPr>
        <w:t xml:space="preserve"> </w:t>
      </w:r>
      <w:r>
        <w:t>в</w:t>
      </w:r>
      <w:r>
        <w:rPr>
          <w:spacing w:val="-4"/>
        </w:rPr>
        <w:t xml:space="preserve"> </w:t>
      </w:r>
      <w:r>
        <w:t>дорожной</w:t>
      </w:r>
      <w:r>
        <w:rPr>
          <w:spacing w:val="-4"/>
        </w:rPr>
        <w:t xml:space="preserve"> </w:t>
      </w:r>
      <w:r>
        <w:t>одежде</w:t>
      </w:r>
      <w:r>
        <w:rPr>
          <w:spacing w:val="-3"/>
        </w:rPr>
        <w:t xml:space="preserve"> </w:t>
      </w:r>
      <w:r>
        <w:t>слоев</w:t>
      </w:r>
      <w:r>
        <w:rPr>
          <w:spacing w:val="-3"/>
        </w:rPr>
        <w:t xml:space="preserve"> </w:t>
      </w:r>
      <w:r>
        <w:t>из</w:t>
      </w:r>
      <w:r>
        <w:rPr>
          <w:spacing w:val="-3"/>
        </w:rPr>
        <w:t xml:space="preserve"> </w:t>
      </w:r>
      <w:r>
        <w:t>зернистых</w:t>
      </w:r>
      <w:r>
        <w:rPr>
          <w:spacing w:val="-3"/>
        </w:rPr>
        <w:t xml:space="preserve"> </w:t>
      </w:r>
      <w:r>
        <w:t>несвязных</w:t>
      </w:r>
      <w:r>
        <w:rPr>
          <w:spacing w:val="-3"/>
        </w:rPr>
        <w:t xml:space="preserve"> </w:t>
      </w:r>
      <w:r>
        <w:t>материалов ускорение вибрации снижается в 1,5-2 раза.</w:t>
      </w:r>
    </w:p>
    <w:p w14:paraId="0961CD4E" w14:textId="77777777" w:rsidR="00B84C5C" w:rsidRDefault="00000000">
      <w:pPr>
        <w:pStyle w:val="a3"/>
        <w:spacing w:before="5" w:line="364" w:lineRule="auto"/>
        <w:ind w:right="508"/>
      </w:pPr>
      <w:r>
        <w:t>Борьба</w:t>
      </w:r>
      <w:r>
        <w:rPr>
          <w:spacing w:val="-6"/>
        </w:rPr>
        <w:t xml:space="preserve"> </w:t>
      </w:r>
      <w:r>
        <w:t>с</w:t>
      </w:r>
      <w:r>
        <w:rPr>
          <w:spacing w:val="-6"/>
        </w:rPr>
        <w:t xml:space="preserve"> </w:t>
      </w:r>
      <w:r>
        <w:t>вибрационными</w:t>
      </w:r>
      <w:r>
        <w:rPr>
          <w:spacing w:val="-6"/>
        </w:rPr>
        <w:t xml:space="preserve"> </w:t>
      </w:r>
      <w:r>
        <w:t>колебаниями</w:t>
      </w:r>
      <w:r>
        <w:rPr>
          <w:spacing w:val="-6"/>
        </w:rPr>
        <w:t xml:space="preserve"> </w:t>
      </w:r>
      <w:r>
        <w:t>заключается</w:t>
      </w:r>
      <w:r>
        <w:rPr>
          <w:spacing w:val="-6"/>
        </w:rPr>
        <w:t xml:space="preserve"> </w:t>
      </w:r>
      <w:r>
        <w:t>в</w:t>
      </w:r>
      <w:r>
        <w:rPr>
          <w:spacing w:val="-5"/>
        </w:rPr>
        <w:t xml:space="preserve"> </w:t>
      </w:r>
      <w:r>
        <w:t>применении</w:t>
      </w:r>
      <w:r>
        <w:rPr>
          <w:spacing w:val="-6"/>
        </w:rPr>
        <w:t xml:space="preserve"> </w:t>
      </w:r>
      <w:r>
        <w:t xml:space="preserve">конструктивных мероприятий на пути распространения колебаний и соблюдении технологических </w:t>
      </w:r>
      <w:proofErr w:type="gramStart"/>
      <w:r>
        <w:t>пара- метров</w:t>
      </w:r>
      <w:proofErr w:type="gramEnd"/>
      <w:r>
        <w:t xml:space="preserve"> работы оборудования.</w:t>
      </w:r>
    </w:p>
    <w:p w14:paraId="080DEA4D" w14:textId="77777777" w:rsidR="00B84C5C" w:rsidRDefault="00000000">
      <w:pPr>
        <w:pStyle w:val="a3"/>
        <w:spacing w:before="2" w:line="364" w:lineRule="auto"/>
        <w:ind w:right="512"/>
      </w:pPr>
      <w:r>
        <w:t>Для снижения вибрации и уменьшения влияния ее последствий, как на человека, так и на окружающий животный мир необходимо выполнение следующих мероприятий:</w:t>
      </w:r>
    </w:p>
    <w:p w14:paraId="18E251F5" w14:textId="77777777" w:rsidR="00B84C5C" w:rsidRDefault="00000000">
      <w:pPr>
        <w:pStyle w:val="a4"/>
        <w:numPr>
          <w:ilvl w:val="0"/>
          <w:numId w:val="27"/>
        </w:numPr>
        <w:tabs>
          <w:tab w:val="left" w:pos="1636"/>
        </w:tabs>
        <w:spacing w:line="355" w:lineRule="auto"/>
        <w:ind w:right="507" w:firstLine="1072"/>
        <w:jc w:val="both"/>
      </w:pPr>
      <w:r>
        <w:t xml:space="preserve">установление на работающем оборудовании гибких связей, упругих </w:t>
      </w:r>
      <w:proofErr w:type="spellStart"/>
      <w:proofErr w:type="gramStart"/>
      <w:r>
        <w:t>прокла</w:t>
      </w:r>
      <w:proofErr w:type="spellEnd"/>
      <w:r>
        <w:t>- док</w:t>
      </w:r>
      <w:proofErr w:type="gramEnd"/>
      <w:r>
        <w:t xml:space="preserve"> и пружин;</w:t>
      </w:r>
    </w:p>
    <w:p w14:paraId="3D6EF082" w14:textId="77777777" w:rsidR="00B84C5C" w:rsidRDefault="00000000">
      <w:pPr>
        <w:pStyle w:val="a4"/>
        <w:numPr>
          <w:ilvl w:val="0"/>
          <w:numId w:val="27"/>
        </w:numPr>
        <w:tabs>
          <w:tab w:val="left" w:pos="1636"/>
        </w:tabs>
        <w:spacing w:before="4"/>
        <w:ind w:left="1636" w:hanging="343"/>
        <w:jc w:val="both"/>
      </w:pPr>
      <w:r>
        <w:t>установление</w:t>
      </w:r>
      <w:r>
        <w:rPr>
          <w:spacing w:val="72"/>
        </w:rPr>
        <w:t xml:space="preserve"> </w:t>
      </w:r>
      <w:r>
        <w:t>вибрирующего</w:t>
      </w:r>
      <w:r>
        <w:rPr>
          <w:spacing w:val="72"/>
        </w:rPr>
        <w:t xml:space="preserve"> </w:t>
      </w:r>
      <w:r>
        <w:t>оборудования</w:t>
      </w:r>
      <w:r>
        <w:rPr>
          <w:spacing w:val="72"/>
        </w:rPr>
        <w:t xml:space="preserve"> </w:t>
      </w:r>
      <w:r>
        <w:t>на</w:t>
      </w:r>
      <w:r>
        <w:rPr>
          <w:spacing w:val="73"/>
        </w:rPr>
        <w:t xml:space="preserve"> </w:t>
      </w:r>
      <w:r>
        <w:t>самостоятельный</w:t>
      </w:r>
      <w:r>
        <w:rPr>
          <w:spacing w:val="73"/>
        </w:rPr>
        <w:t xml:space="preserve"> </w:t>
      </w:r>
      <w:proofErr w:type="spellStart"/>
      <w:r>
        <w:rPr>
          <w:spacing w:val="-2"/>
        </w:rPr>
        <w:t>фунда</w:t>
      </w:r>
      <w:proofErr w:type="spellEnd"/>
      <w:r>
        <w:rPr>
          <w:spacing w:val="-2"/>
        </w:rPr>
        <w:t>-</w:t>
      </w:r>
    </w:p>
    <w:p w14:paraId="640D7029" w14:textId="77777777" w:rsidR="00B84C5C" w:rsidRDefault="00000000">
      <w:pPr>
        <w:pStyle w:val="a3"/>
        <w:spacing w:before="129"/>
        <w:ind w:firstLine="0"/>
        <w:jc w:val="left"/>
      </w:pPr>
      <w:r>
        <w:rPr>
          <w:spacing w:val="-2"/>
        </w:rPr>
        <w:t>мент;</w:t>
      </w:r>
    </w:p>
    <w:p w14:paraId="7294B2ED" w14:textId="77777777" w:rsidR="00B84C5C" w:rsidRDefault="00000000">
      <w:pPr>
        <w:pStyle w:val="a4"/>
        <w:numPr>
          <w:ilvl w:val="0"/>
          <w:numId w:val="27"/>
        </w:numPr>
        <w:tabs>
          <w:tab w:val="left" w:pos="1637"/>
        </w:tabs>
        <w:spacing w:before="127"/>
        <w:ind w:left="1637" w:hanging="344"/>
      </w:pPr>
      <w:r>
        <w:t>сокращение (для обслуживающего</w:t>
      </w:r>
      <w:r>
        <w:rPr>
          <w:spacing w:val="1"/>
        </w:rPr>
        <w:t xml:space="preserve"> </w:t>
      </w:r>
      <w:r>
        <w:t>персонала) времени</w:t>
      </w:r>
      <w:r>
        <w:rPr>
          <w:spacing w:val="2"/>
        </w:rPr>
        <w:t xml:space="preserve"> </w:t>
      </w:r>
      <w:r>
        <w:t>пребывания в</w:t>
      </w:r>
      <w:r>
        <w:rPr>
          <w:spacing w:val="1"/>
        </w:rPr>
        <w:t xml:space="preserve"> </w:t>
      </w:r>
      <w:proofErr w:type="spellStart"/>
      <w:r>
        <w:rPr>
          <w:spacing w:val="-2"/>
        </w:rPr>
        <w:t>усло</w:t>
      </w:r>
      <w:proofErr w:type="spellEnd"/>
      <w:r>
        <w:rPr>
          <w:spacing w:val="-2"/>
        </w:rPr>
        <w:t>-</w:t>
      </w:r>
    </w:p>
    <w:p w14:paraId="4DA12CBA" w14:textId="77777777" w:rsidR="00B84C5C" w:rsidRDefault="00000000">
      <w:pPr>
        <w:pStyle w:val="a3"/>
        <w:spacing w:before="129"/>
        <w:ind w:firstLine="0"/>
        <w:jc w:val="left"/>
      </w:pPr>
      <w:proofErr w:type="spellStart"/>
      <w:r>
        <w:t>виях</w:t>
      </w:r>
      <w:proofErr w:type="spellEnd"/>
      <w:r>
        <w:rPr>
          <w:spacing w:val="-3"/>
        </w:rPr>
        <w:t xml:space="preserve"> </w:t>
      </w:r>
      <w:r>
        <w:rPr>
          <w:spacing w:val="-2"/>
        </w:rPr>
        <w:t>вибрации;</w:t>
      </w:r>
    </w:p>
    <w:p w14:paraId="3B3DB483" w14:textId="77777777" w:rsidR="00B84C5C" w:rsidRDefault="00000000">
      <w:pPr>
        <w:pStyle w:val="a4"/>
        <w:numPr>
          <w:ilvl w:val="0"/>
          <w:numId w:val="27"/>
        </w:numPr>
        <w:tabs>
          <w:tab w:val="left" w:pos="1637"/>
        </w:tabs>
        <w:spacing w:before="126"/>
        <w:ind w:left="1637" w:hanging="344"/>
      </w:pPr>
      <w:r>
        <w:t>применение</w:t>
      </w:r>
      <w:r>
        <w:rPr>
          <w:spacing w:val="5"/>
        </w:rPr>
        <w:t xml:space="preserve"> </w:t>
      </w:r>
      <w:r>
        <w:t>(для</w:t>
      </w:r>
      <w:r>
        <w:rPr>
          <w:spacing w:val="7"/>
        </w:rPr>
        <w:t xml:space="preserve"> </w:t>
      </w:r>
      <w:r>
        <w:t>обслуживающего</w:t>
      </w:r>
      <w:r>
        <w:rPr>
          <w:spacing w:val="6"/>
        </w:rPr>
        <w:t xml:space="preserve"> </w:t>
      </w:r>
      <w:r>
        <w:t>персонала)</w:t>
      </w:r>
      <w:r>
        <w:rPr>
          <w:spacing w:val="6"/>
        </w:rPr>
        <w:t xml:space="preserve"> </w:t>
      </w:r>
      <w:r>
        <w:t>средств</w:t>
      </w:r>
      <w:r>
        <w:rPr>
          <w:spacing w:val="4"/>
        </w:rPr>
        <w:t xml:space="preserve"> </w:t>
      </w:r>
      <w:r>
        <w:t>индивидуальной</w:t>
      </w:r>
      <w:r>
        <w:rPr>
          <w:spacing w:val="5"/>
        </w:rPr>
        <w:t xml:space="preserve"> </w:t>
      </w:r>
      <w:r>
        <w:rPr>
          <w:spacing w:val="-5"/>
        </w:rPr>
        <w:t>за-</w:t>
      </w:r>
    </w:p>
    <w:p w14:paraId="4942D05E" w14:textId="77777777" w:rsidR="00B84C5C" w:rsidRDefault="00B84C5C">
      <w:pPr>
        <w:sectPr w:rsidR="00B84C5C">
          <w:pgSz w:w="11910" w:h="16840"/>
          <w:pgMar w:top="1040" w:right="340" w:bottom="1260" w:left="1480" w:header="0" w:footer="1004" w:gutter="0"/>
          <w:cols w:space="720"/>
        </w:sectPr>
      </w:pPr>
    </w:p>
    <w:p w14:paraId="23408AA1" w14:textId="77777777" w:rsidR="00B84C5C" w:rsidRDefault="00000000">
      <w:pPr>
        <w:pStyle w:val="a3"/>
        <w:spacing w:before="129"/>
        <w:ind w:firstLine="0"/>
        <w:jc w:val="left"/>
      </w:pPr>
      <w:r>
        <w:rPr>
          <w:spacing w:val="-2"/>
        </w:rPr>
        <w:t>щиты.</w:t>
      </w:r>
    </w:p>
    <w:p w14:paraId="7E130C37" w14:textId="77777777" w:rsidR="00B84C5C" w:rsidRDefault="00000000">
      <w:r>
        <w:br w:type="column"/>
      </w:r>
    </w:p>
    <w:p w14:paraId="3BC88FFE" w14:textId="77777777" w:rsidR="00B84C5C" w:rsidRDefault="00B84C5C">
      <w:pPr>
        <w:pStyle w:val="a3"/>
        <w:spacing w:before="8"/>
        <w:ind w:left="0" w:firstLine="0"/>
        <w:jc w:val="left"/>
      </w:pPr>
    </w:p>
    <w:p w14:paraId="1848E069" w14:textId="77777777" w:rsidR="00B84C5C" w:rsidRDefault="00000000">
      <w:pPr>
        <w:pStyle w:val="5"/>
        <w:ind w:left="45"/>
      </w:pPr>
      <w:r>
        <w:rPr>
          <w:spacing w:val="-2"/>
          <w:u w:val="single"/>
        </w:rPr>
        <w:t>Электромагнитное</w:t>
      </w:r>
      <w:r>
        <w:rPr>
          <w:spacing w:val="4"/>
          <w:u w:val="single"/>
        </w:rPr>
        <w:t xml:space="preserve"> </w:t>
      </w:r>
      <w:r>
        <w:rPr>
          <w:spacing w:val="-2"/>
          <w:u w:val="single"/>
        </w:rPr>
        <w:t>воздействие</w:t>
      </w:r>
    </w:p>
    <w:p w14:paraId="3ED5ED84" w14:textId="77777777" w:rsidR="00B84C5C" w:rsidRDefault="00000000">
      <w:pPr>
        <w:pStyle w:val="a3"/>
        <w:tabs>
          <w:tab w:val="left" w:pos="2359"/>
          <w:tab w:val="left" w:pos="3888"/>
          <w:tab w:val="left" w:pos="4655"/>
          <w:tab w:val="left" w:pos="5563"/>
        </w:tabs>
        <w:spacing w:before="129"/>
        <w:ind w:left="45" w:firstLine="0"/>
        <w:jc w:val="left"/>
      </w:pPr>
      <w:r>
        <w:rPr>
          <w:spacing w:val="-2"/>
        </w:rPr>
        <w:t>Неконтролируемый</w:t>
      </w:r>
      <w:r>
        <w:tab/>
      </w:r>
      <w:r>
        <w:rPr>
          <w:spacing w:val="-2"/>
        </w:rPr>
        <w:t>постоянный</w:t>
      </w:r>
      <w:r>
        <w:tab/>
      </w:r>
      <w:r>
        <w:rPr>
          <w:spacing w:val="-4"/>
        </w:rPr>
        <w:t>рост</w:t>
      </w:r>
      <w:r>
        <w:tab/>
      </w:r>
      <w:r>
        <w:rPr>
          <w:spacing w:val="-2"/>
        </w:rPr>
        <w:t>числа</w:t>
      </w:r>
      <w:r>
        <w:tab/>
      </w:r>
      <w:r>
        <w:rPr>
          <w:spacing w:val="-2"/>
        </w:rPr>
        <w:t>источников</w:t>
      </w:r>
      <w:r>
        <w:rPr>
          <w:spacing w:val="5"/>
        </w:rPr>
        <w:t xml:space="preserve"> </w:t>
      </w:r>
      <w:r>
        <w:rPr>
          <w:spacing w:val="-2"/>
        </w:rPr>
        <w:t>электромагнитных</w:t>
      </w:r>
    </w:p>
    <w:p w14:paraId="3005C4D5" w14:textId="77777777" w:rsidR="00B84C5C" w:rsidRDefault="00B84C5C">
      <w:pPr>
        <w:sectPr w:rsidR="00B84C5C">
          <w:type w:val="continuous"/>
          <w:pgSz w:w="11910" w:h="16840"/>
          <w:pgMar w:top="1920" w:right="340" w:bottom="1200" w:left="1480" w:header="0" w:footer="1004" w:gutter="0"/>
          <w:cols w:num="2" w:space="720" w:equalWidth="0">
            <w:col w:w="846" w:space="40"/>
            <w:col w:w="9204"/>
          </w:cols>
        </w:sectPr>
      </w:pPr>
    </w:p>
    <w:p w14:paraId="685CFE16" w14:textId="77777777" w:rsidR="00B84C5C" w:rsidRDefault="00000000">
      <w:pPr>
        <w:pStyle w:val="a3"/>
        <w:spacing w:before="97" w:line="364" w:lineRule="auto"/>
        <w:ind w:right="506" w:firstLine="0"/>
      </w:pPr>
      <w:r>
        <w:t xml:space="preserve">излучений (ЭМИ), увеличение их мощности приводят к тому, что возникает </w:t>
      </w:r>
      <w:proofErr w:type="spellStart"/>
      <w:r>
        <w:t>электромаг</w:t>
      </w:r>
      <w:proofErr w:type="spellEnd"/>
      <w:r>
        <w:t xml:space="preserve">- </w:t>
      </w:r>
      <w:proofErr w:type="spellStart"/>
      <w:r>
        <w:t>нитное</w:t>
      </w:r>
      <w:proofErr w:type="spellEnd"/>
      <w:r>
        <w:t xml:space="preserve"> загрязнение окружающей среды. Высоковольтные линии электропередач, </w:t>
      </w:r>
      <w:proofErr w:type="gramStart"/>
      <w:r>
        <w:t xml:space="preserve">транс- </w:t>
      </w:r>
      <w:proofErr w:type="spellStart"/>
      <w:r>
        <w:t>форматорные</w:t>
      </w:r>
      <w:proofErr w:type="spellEnd"/>
      <w:proofErr w:type="gramEnd"/>
      <w:r>
        <w:t xml:space="preserve"> станции, электрические двигатели, персональные компьютеры (ПК), </w:t>
      </w:r>
      <w:proofErr w:type="spellStart"/>
      <w:r>
        <w:t>широ</w:t>
      </w:r>
      <w:proofErr w:type="spellEnd"/>
      <w:r>
        <w:t xml:space="preserve">- ко используемые в производстве </w:t>
      </w:r>
      <w:r>
        <w:rPr>
          <w:w w:val="160"/>
        </w:rPr>
        <w:t>–</w:t>
      </w:r>
      <w:r>
        <w:rPr>
          <w:spacing w:val="-23"/>
          <w:w w:val="160"/>
        </w:rPr>
        <w:t xml:space="preserve"> </w:t>
      </w:r>
      <w:r>
        <w:t xml:space="preserve">все это источники электромагнитных излучений. </w:t>
      </w:r>
      <w:proofErr w:type="gramStart"/>
      <w:r>
        <w:t xml:space="preserve">Бес- </w:t>
      </w:r>
      <w:proofErr w:type="spellStart"/>
      <w:r>
        <w:t>покойство</w:t>
      </w:r>
      <w:proofErr w:type="spellEnd"/>
      <w:proofErr w:type="gramEnd"/>
      <w:r>
        <w:t xml:space="preserve"> за здоровье, предупреждение жалоб должно стимулировать</w:t>
      </w:r>
      <w:r>
        <w:rPr>
          <w:spacing w:val="40"/>
        </w:rPr>
        <w:t xml:space="preserve"> </w:t>
      </w:r>
      <w:r>
        <w:t>проведение</w:t>
      </w:r>
      <w:r>
        <w:rPr>
          <w:spacing w:val="40"/>
        </w:rPr>
        <w:t xml:space="preserve"> </w:t>
      </w:r>
      <w:r>
        <w:t xml:space="preserve">ме- </w:t>
      </w:r>
      <w:proofErr w:type="spellStart"/>
      <w:r>
        <w:t>роприятий</w:t>
      </w:r>
      <w:proofErr w:type="spellEnd"/>
      <w:r>
        <w:t xml:space="preserve"> по</w:t>
      </w:r>
      <w:r>
        <w:rPr>
          <w:spacing w:val="-1"/>
        </w:rPr>
        <w:t xml:space="preserve"> </w:t>
      </w:r>
      <w:r>
        <w:t>электромагнитной безопасности.</w:t>
      </w:r>
      <w:r>
        <w:rPr>
          <w:spacing w:val="-1"/>
        </w:rPr>
        <w:t xml:space="preserve"> </w:t>
      </w:r>
      <w:r>
        <w:t>В</w:t>
      </w:r>
      <w:r>
        <w:rPr>
          <w:spacing w:val="-1"/>
        </w:rPr>
        <w:t xml:space="preserve"> </w:t>
      </w:r>
      <w:r>
        <w:t>этой</w:t>
      </w:r>
      <w:r>
        <w:rPr>
          <w:spacing w:val="-1"/>
        </w:rPr>
        <w:t xml:space="preserve"> </w:t>
      </w:r>
      <w:r>
        <w:t>связи</w:t>
      </w:r>
      <w:r>
        <w:rPr>
          <w:spacing w:val="-2"/>
        </w:rPr>
        <w:t xml:space="preserve"> </w:t>
      </w:r>
      <w:r>
        <w:t>определяются</w:t>
      </w:r>
      <w:r>
        <w:rPr>
          <w:spacing w:val="-2"/>
        </w:rPr>
        <w:t xml:space="preserve"> </w:t>
      </w:r>
      <w:r>
        <w:t>наиболее</w:t>
      </w:r>
      <w:r>
        <w:rPr>
          <w:spacing w:val="-1"/>
        </w:rPr>
        <w:t xml:space="preserve"> </w:t>
      </w:r>
      <w:proofErr w:type="spellStart"/>
      <w:r>
        <w:t>важ</w:t>
      </w:r>
      <w:proofErr w:type="spellEnd"/>
      <w:r>
        <w:t xml:space="preserve">- </w:t>
      </w:r>
      <w:proofErr w:type="spellStart"/>
      <w:r>
        <w:t>ные</w:t>
      </w:r>
      <w:proofErr w:type="spellEnd"/>
      <w:r>
        <w:t xml:space="preserve"> задачи по профилактике:</w:t>
      </w:r>
    </w:p>
    <w:p w14:paraId="528C829C" w14:textId="77777777" w:rsidR="00B84C5C" w:rsidRDefault="00B84C5C">
      <w:pPr>
        <w:spacing w:line="364" w:lineRule="auto"/>
        <w:sectPr w:rsidR="00B84C5C">
          <w:type w:val="continuous"/>
          <w:pgSz w:w="11910" w:h="16840"/>
          <w:pgMar w:top="1920" w:right="340" w:bottom="1200" w:left="1480" w:header="0" w:footer="1004" w:gutter="0"/>
          <w:cols w:space="720"/>
        </w:sectPr>
      </w:pPr>
    </w:p>
    <w:p w14:paraId="737B74BC" w14:textId="77777777" w:rsidR="00B84C5C" w:rsidRDefault="00000000">
      <w:pPr>
        <w:pStyle w:val="a4"/>
        <w:numPr>
          <w:ilvl w:val="0"/>
          <w:numId w:val="27"/>
        </w:numPr>
        <w:tabs>
          <w:tab w:val="left" w:pos="1637"/>
        </w:tabs>
        <w:spacing w:before="73"/>
        <w:ind w:left="1637" w:hanging="344"/>
      </w:pPr>
      <w:r>
        <w:lastRenderedPageBreak/>
        <w:t>заболеваний</w:t>
      </w:r>
      <w:r>
        <w:rPr>
          <w:spacing w:val="-9"/>
        </w:rPr>
        <w:t xml:space="preserve"> </w:t>
      </w:r>
      <w:r>
        <w:t>глаз,</w:t>
      </w:r>
      <w:r>
        <w:rPr>
          <w:spacing w:val="-9"/>
        </w:rPr>
        <w:t xml:space="preserve"> </w:t>
      </w:r>
      <w:r>
        <w:t>в</w:t>
      </w:r>
      <w:r>
        <w:rPr>
          <w:spacing w:val="-8"/>
        </w:rPr>
        <w:t xml:space="preserve"> </w:t>
      </w:r>
      <w:r>
        <w:t>том</w:t>
      </w:r>
      <w:r>
        <w:rPr>
          <w:spacing w:val="-9"/>
        </w:rPr>
        <w:t xml:space="preserve"> </w:t>
      </w:r>
      <w:r>
        <w:t>числе</w:t>
      </w:r>
      <w:r>
        <w:rPr>
          <w:spacing w:val="-9"/>
        </w:rPr>
        <w:t xml:space="preserve"> </w:t>
      </w:r>
      <w:r>
        <w:rPr>
          <w:spacing w:val="-2"/>
        </w:rPr>
        <w:t>хронических;</w:t>
      </w:r>
    </w:p>
    <w:p w14:paraId="623A36DF" w14:textId="77777777" w:rsidR="00B84C5C" w:rsidRDefault="00000000">
      <w:pPr>
        <w:pStyle w:val="a4"/>
        <w:numPr>
          <w:ilvl w:val="0"/>
          <w:numId w:val="27"/>
        </w:numPr>
        <w:tabs>
          <w:tab w:val="left" w:pos="1637"/>
        </w:tabs>
        <w:spacing w:before="125"/>
        <w:ind w:left="1637" w:hanging="344"/>
      </w:pPr>
      <w:r>
        <w:rPr>
          <w:spacing w:val="-2"/>
        </w:rPr>
        <w:t>зрительного</w:t>
      </w:r>
      <w:r>
        <w:rPr>
          <w:spacing w:val="2"/>
        </w:rPr>
        <w:t xml:space="preserve"> </w:t>
      </w:r>
      <w:r>
        <w:rPr>
          <w:spacing w:val="-2"/>
        </w:rPr>
        <w:t>дискомфорта;</w:t>
      </w:r>
    </w:p>
    <w:p w14:paraId="6E57FC79" w14:textId="77777777" w:rsidR="00B84C5C" w:rsidRDefault="00000000">
      <w:pPr>
        <w:pStyle w:val="a4"/>
        <w:numPr>
          <w:ilvl w:val="0"/>
          <w:numId w:val="27"/>
        </w:numPr>
        <w:tabs>
          <w:tab w:val="left" w:pos="1637"/>
        </w:tabs>
        <w:spacing w:before="124"/>
        <w:ind w:left="1637" w:hanging="344"/>
      </w:pPr>
      <w:r>
        <w:rPr>
          <w:spacing w:val="-2"/>
        </w:rPr>
        <w:t>изменения</w:t>
      </w:r>
      <w:r>
        <w:rPr>
          <w:spacing w:val="4"/>
        </w:rPr>
        <w:t xml:space="preserve"> </w:t>
      </w:r>
      <w:r>
        <w:rPr>
          <w:spacing w:val="-2"/>
        </w:rPr>
        <w:t>в</w:t>
      </w:r>
      <w:r>
        <w:rPr>
          <w:spacing w:val="4"/>
        </w:rPr>
        <w:t xml:space="preserve"> </w:t>
      </w:r>
      <w:r>
        <w:rPr>
          <w:spacing w:val="-2"/>
        </w:rPr>
        <w:t>опорно-двигательном</w:t>
      </w:r>
      <w:r>
        <w:rPr>
          <w:spacing w:val="6"/>
        </w:rPr>
        <w:t xml:space="preserve"> </w:t>
      </w:r>
      <w:r>
        <w:rPr>
          <w:spacing w:val="-2"/>
        </w:rPr>
        <w:t>аппарате;</w:t>
      </w:r>
    </w:p>
    <w:p w14:paraId="407DAAA3" w14:textId="77777777" w:rsidR="00B84C5C" w:rsidRDefault="00000000">
      <w:pPr>
        <w:pStyle w:val="a4"/>
        <w:numPr>
          <w:ilvl w:val="0"/>
          <w:numId w:val="27"/>
        </w:numPr>
        <w:tabs>
          <w:tab w:val="left" w:pos="1637"/>
        </w:tabs>
        <w:spacing w:before="125"/>
        <w:ind w:left="1637" w:hanging="344"/>
      </w:pPr>
      <w:r>
        <w:rPr>
          <w:spacing w:val="-4"/>
        </w:rPr>
        <w:t>кожно-резорбтивных</w:t>
      </w:r>
      <w:r>
        <w:rPr>
          <w:spacing w:val="22"/>
        </w:rPr>
        <w:t xml:space="preserve"> </w:t>
      </w:r>
      <w:r>
        <w:rPr>
          <w:spacing w:val="-4"/>
        </w:rPr>
        <w:t>проявлений;</w:t>
      </w:r>
    </w:p>
    <w:p w14:paraId="300812A5" w14:textId="77777777" w:rsidR="00B84C5C" w:rsidRDefault="00000000">
      <w:pPr>
        <w:pStyle w:val="a4"/>
        <w:numPr>
          <w:ilvl w:val="0"/>
          <w:numId w:val="27"/>
        </w:numPr>
        <w:tabs>
          <w:tab w:val="left" w:pos="1637"/>
        </w:tabs>
        <w:spacing w:before="125"/>
        <w:ind w:left="1637" w:hanging="344"/>
      </w:pPr>
      <w:r>
        <w:t>стрессовых</w:t>
      </w:r>
      <w:r>
        <w:rPr>
          <w:spacing w:val="-11"/>
        </w:rPr>
        <w:t xml:space="preserve"> </w:t>
      </w:r>
      <w:r>
        <w:rPr>
          <w:spacing w:val="-2"/>
        </w:rPr>
        <w:t>состояний;</w:t>
      </w:r>
    </w:p>
    <w:p w14:paraId="40C01F34" w14:textId="77777777" w:rsidR="00B84C5C" w:rsidRDefault="00000000">
      <w:pPr>
        <w:pStyle w:val="a4"/>
        <w:numPr>
          <w:ilvl w:val="0"/>
          <w:numId w:val="27"/>
        </w:numPr>
        <w:tabs>
          <w:tab w:val="left" w:pos="1637"/>
        </w:tabs>
        <w:spacing w:before="125"/>
        <w:ind w:left="1637" w:hanging="344"/>
      </w:pPr>
      <w:r>
        <w:t>изменений</w:t>
      </w:r>
      <w:r>
        <w:rPr>
          <w:spacing w:val="-13"/>
        </w:rPr>
        <w:t xml:space="preserve"> </w:t>
      </w:r>
      <w:r>
        <w:t>мотивации</w:t>
      </w:r>
      <w:r>
        <w:rPr>
          <w:spacing w:val="-12"/>
        </w:rPr>
        <w:t xml:space="preserve"> </w:t>
      </w:r>
      <w:r>
        <w:rPr>
          <w:spacing w:val="-2"/>
        </w:rPr>
        <w:t>поведения;</w:t>
      </w:r>
    </w:p>
    <w:p w14:paraId="2579F0DF" w14:textId="77777777" w:rsidR="00B84C5C" w:rsidRDefault="00000000">
      <w:pPr>
        <w:pStyle w:val="a4"/>
        <w:numPr>
          <w:ilvl w:val="0"/>
          <w:numId w:val="27"/>
        </w:numPr>
        <w:tabs>
          <w:tab w:val="left" w:pos="1637"/>
        </w:tabs>
        <w:spacing w:before="124"/>
        <w:ind w:left="1637" w:hanging="344"/>
      </w:pPr>
      <w:r>
        <w:t>неблагополучных</w:t>
      </w:r>
      <w:r>
        <w:rPr>
          <w:spacing w:val="-14"/>
        </w:rPr>
        <w:t xml:space="preserve"> </w:t>
      </w:r>
      <w:r>
        <w:t>исходов</w:t>
      </w:r>
      <w:r>
        <w:rPr>
          <w:spacing w:val="-14"/>
        </w:rPr>
        <w:t xml:space="preserve"> </w:t>
      </w:r>
      <w:r>
        <w:rPr>
          <w:spacing w:val="-2"/>
        </w:rPr>
        <w:t>беременности;</w:t>
      </w:r>
    </w:p>
    <w:p w14:paraId="521A72D4" w14:textId="77777777" w:rsidR="00B84C5C" w:rsidRDefault="00000000">
      <w:pPr>
        <w:pStyle w:val="a4"/>
        <w:numPr>
          <w:ilvl w:val="0"/>
          <w:numId w:val="27"/>
        </w:numPr>
        <w:tabs>
          <w:tab w:val="left" w:pos="1637"/>
        </w:tabs>
        <w:spacing w:before="125"/>
        <w:ind w:left="1637" w:hanging="344"/>
      </w:pPr>
      <w:r>
        <w:t>эндокринных</w:t>
      </w:r>
      <w:r>
        <w:rPr>
          <w:spacing w:val="-14"/>
        </w:rPr>
        <w:t xml:space="preserve"> </w:t>
      </w:r>
      <w:r>
        <w:t>нарушений</w:t>
      </w:r>
      <w:r>
        <w:rPr>
          <w:spacing w:val="-14"/>
        </w:rPr>
        <w:t xml:space="preserve"> </w:t>
      </w:r>
      <w:r>
        <w:t>и</w:t>
      </w:r>
      <w:r>
        <w:rPr>
          <w:spacing w:val="-14"/>
        </w:rPr>
        <w:t xml:space="preserve"> </w:t>
      </w:r>
      <w:r>
        <w:rPr>
          <w:spacing w:val="-4"/>
        </w:rPr>
        <w:t>т.д.</w:t>
      </w:r>
    </w:p>
    <w:p w14:paraId="5BB4045C" w14:textId="77777777" w:rsidR="00B84C5C" w:rsidRDefault="00000000">
      <w:pPr>
        <w:pStyle w:val="4"/>
        <w:spacing w:before="126"/>
        <w:ind w:left="930"/>
      </w:pPr>
      <w:r>
        <w:t>Мероприятия</w:t>
      </w:r>
      <w:r>
        <w:rPr>
          <w:spacing w:val="-13"/>
        </w:rPr>
        <w:t xml:space="preserve"> </w:t>
      </w:r>
      <w:r>
        <w:t>по</w:t>
      </w:r>
      <w:r>
        <w:rPr>
          <w:spacing w:val="-13"/>
        </w:rPr>
        <w:t xml:space="preserve"> </w:t>
      </w:r>
      <w:r>
        <w:t>снижению</w:t>
      </w:r>
      <w:r>
        <w:rPr>
          <w:spacing w:val="-12"/>
        </w:rPr>
        <w:t xml:space="preserve"> </w:t>
      </w:r>
      <w:r>
        <w:t>физического</w:t>
      </w:r>
      <w:r>
        <w:rPr>
          <w:spacing w:val="-13"/>
        </w:rPr>
        <w:t xml:space="preserve"> </w:t>
      </w:r>
      <w:r>
        <w:rPr>
          <w:spacing w:val="-2"/>
        </w:rPr>
        <w:t>воздействия</w:t>
      </w:r>
    </w:p>
    <w:p w14:paraId="241812FE" w14:textId="77777777" w:rsidR="00B84C5C" w:rsidRDefault="00000000">
      <w:pPr>
        <w:pStyle w:val="a3"/>
        <w:spacing w:before="130" w:line="364" w:lineRule="auto"/>
        <w:ind w:right="508"/>
      </w:pPr>
      <w:r>
        <w:t xml:space="preserve">Мероприятия по снижению уровня шума сводятся к снижению шума в его </w:t>
      </w:r>
      <w:proofErr w:type="spellStart"/>
      <w:r>
        <w:t>источни</w:t>
      </w:r>
      <w:proofErr w:type="spellEnd"/>
      <w:r>
        <w:t xml:space="preserve">- </w:t>
      </w:r>
      <w:proofErr w:type="spellStart"/>
      <w:r>
        <w:t>ке</w:t>
      </w:r>
      <w:proofErr w:type="spellEnd"/>
      <w:r>
        <w:t xml:space="preserve">, применение, при необходимости, </w:t>
      </w:r>
      <w:proofErr w:type="spellStart"/>
      <w:r>
        <w:t>звукоотражающих</w:t>
      </w:r>
      <w:proofErr w:type="spellEnd"/>
      <w:r>
        <w:t xml:space="preserve"> или звукопоглощающих экранов на пути распространения звука или шумозащитных мероприятий на самом защищаемом </w:t>
      </w:r>
      <w:r>
        <w:rPr>
          <w:spacing w:val="-2"/>
        </w:rPr>
        <w:t>объекте.</w:t>
      </w:r>
    </w:p>
    <w:p w14:paraId="4A9D5E62" w14:textId="77777777" w:rsidR="00B84C5C" w:rsidRDefault="00000000">
      <w:pPr>
        <w:pStyle w:val="a3"/>
        <w:spacing w:before="3" w:line="367" w:lineRule="auto"/>
        <w:ind w:right="508"/>
      </w:pPr>
      <w:r>
        <w:t>Все технологическое оборудование выбирается таким образом, чтобы обеспечить бесшумную и эффективную работу.</w:t>
      </w:r>
    </w:p>
    <w:p w14:paraId="123AB3B7" w14:textId="77777777" w:rsidR="00B84C5C" w:rsidRDefault="00000000">
      <w:pPr>
        <w:pStyle w:val="a3"/>
        <w:spacing w:line="364" w:lineRule="auto"/>
        <w:ind w:right="508"/>
      </w:pPr>
      <w:r>
        <w:t xml:space="preserve">Установки монтируются на виброизолирующих основаниях, уменьшающих </w:t>
      </w:r>
      <w:proofErr w:type="gramStart"/>
      <w:r>
        <w:t>звуко- вые</w:t>
      </w:r>
      <w:proofErr w:type="gramEnd"/>
      <w:r>
        <w:t xml:space="preserve"> вибрации строительных конструкций.</w:t>
      </w:r>
    </w:p>
    <w:p w14:paraId="710D2C59" w14:textId="77777777" w:rsidR="00B84C5C" w:rsidRDefault="00000000">
      <w:pPr>
        <w:pStyle w:val="a3"/>
        <w:spacing w:line="367" w:lineRule="auto"/>
        <w:ind w:right="508"/>
      </w:pPr>
      <w:r>
        <w:t xml:space="preserve">Для установок, имеющих подвижные части, предусмотрены соответствующие </w:t>
      </w:r>
      <w:proofErr w:type="gramStart"/>
      <w:r>
        <w:t xml:space="preserve">за- </w:t>
      </w:r>
      <w:proofErr w:type="spellStart"/>
      <w:r>
        <w:t>зоры</w:t>
      </w:r>
      <w:proofErr w:type="spellEnd"/>
      <w:proofErr w:type="gramEnd"/>
      <w:r>
        <w:t xml:space="preserve"> для изоляции установок от конструкций зданий с помощью противовибрационных опор, обеспечивающих снижение до минимума передачу шума и вибрации.</w:t>
      </w:r>
    </w:p>
    <w:p w14:paraId="216B4D5E" w14:textId="77777777" w:rsidR="00B84C5C" w:rsidRDefault="00000000">
      <w:pPr>
        <w:pStyle w:val="a3"/>
        <w:spacing w:line="364" w:lineRule="auto"/>
        <w:ind w:right="508"/>
      </w:pPr>
      <w:r>
        <w:t xml:space="preserve">Вследствие влияния электромагнитных полей, как основного и главного фактора, провоцирующего заболевания, особенно у лиц с неустойчивым нервно-психологическим или гормональным статусом все мероприятия должны проводиться комплексно, в том </w:t>
      </w:r>
      <w:r>
        <w:rPr>
          <w:spacing w:val="-2"/>
        </w:rPr>
        <w:t>числе:</w:t>
      </w:r>
    </w:p>
    <w:p w14:paraId="2C83CC84" w14:textId="77777777" w:rsidR="00B84C5C" w:rsidRDefault="00000000">
      <w:pPr>
        <w:pStyle w:val="a4"/>
        <w:numPr>
          <w:ilvl w:val="0"/>
          <w:numId w:val="27"/>
        </w:numPr>
        <w:tabs>
          <w:tab w:val="left" w:pos="1637"/>
        </w:tabs>
        <w:spacing w:line="265" w:lineRule="exact"/>
        <w:ind w:left="1637" w:hanging="344"/>
      </w:pPr>
      <w:r>
        <w:t>возможные</w:t>
      </w:r>
      <w:r>
        <w:rPr>
          <w:spacing w:val="-11"/>
        </w:rPr>
        <w:t xml:space="preserve"> </w:t>
      </w:r>
      <w:r>
        <w:t>системы</w:t>
      </w:r>
      <w:r>
        <w:rPr>
          <w:spacing w:val="-12"/>
        </w:rPr>
        <w:t xml:space="preserve"> </w:t>
      </w:r>
      <w:r>
        <w:t>защиты,</w:t>
      </w:r>
      <w:r>
        <w:rPr>
          <w:spacing w:val="-11"/>
        </w:rPr>
        <w:t xml:space="preserve"> </w:t>
      </w:r>
      <w:r>
        <w:t>в</w:t>
      </w:r>
      <w:r>
        <w:rPr>
          <w:spacing w:val="-12"/>
        </w:rPr>
        <w:t xml:space="preserve"> </w:t>
      </w:r>
      <w:r>
        <w:t>т.ч.</w:t>
      </w:r>
      <w:r>
        <w:rPr>
          <w:spacing w:val="-11"/>
        </w:rPr>
        <w:t xml:space="preserve"> </w:t>
      </w:r>
      <w:r>
        <w:t>временем</w:t>
      </w:r>
      <w:r>
        <w:rPr>
          <w:spacing w:val="-11"/>
        </w:rPr>
        <w:t xml:space="preserve"> </w:t>
      </w:r>
      <w:r>
        <w:t>и</w:t>
      </w:r>
      <w:r>
        <w:rPr>
          <w:spacing w:val="-12"/>
        </w:rPr>
        <w:t xml:space="preserve"> </w:t>
      </w:r>
      <w:r>
        <w:rPr>
          <w:spacing w:val="-2"/>
        </w:rPr>
        <w:t>расстоянием;</w:t>
      </w:r>
    </w:p>
    <w:p w14:paraId="5749B4BA" w14:textId="77777777" w:rsidR="00B84C5C" w:rsidRDefault="00000000">
      <w:pPr>
        <w:pStyle w:val="a4"/>
        <w:numPr>
          <w:ilvl w:val="0"/>
          <w:numId w:val="27"/>
        </w:numPr>
        <w:tabs>
          <w:tab w:val="left" w:pos="1637"/>
        </w:tabs>
        <w:spacing w:before="124"/>
        <w:ind w:left="1637" w:hanging="344"/>
      </w:pPr>
      <w:r>
        <w:rPr>
          <w:spacing w:val="-2"/>
        </w:rPr>
        <w:t>противопоказания для</w:t>
      </w:r>
      <w:r>
        <w:rPr>
          <w:spacing w:val="-1"/>
        </w:rPr>
        <w:t xml:space="preserve"> </w:t>
      </w:r>
      <w:r>
        <w:rPr>
          <w:spacing w:val="-2"/>
        </w:rPr>
        <w:t>работы</w:t>
      </w:r>
      <w:r>
        <w:rPr>
          <w:spacing w:val="-1"/>
        </w:rPr>
        <w:t xml:space="preserve"> </w:t>
      </w:r>
      <w:r>
        <w:rPr>
          <w:spacing w:val="-2"/>
        </w:rPr>
        <w:t>у конкретных</w:t>
      </w:r>
      <w:r>
        <w:rPr>
          <w:spacing w:val="-1"/>
        </w:rPr>
        <w:t xml:space="preserve"> </w:t>
      </w:r>
      <w:r>
        <w:rPr>
          <w:spacing w:val="-4"/>
        </w:rPr>
        <w:t>лиц;</w:t>
      </w:r>
    </w:p>
    <w:p w14:paraId="41A71611" w14:textId="77777777" w:rsidR="00B84C5C" w:rsidRDefault="00000000">
      <w:pPr>
        <w:pStyle w:val="a4"/>
        <w:numPr>
          <w:ilvl w:val="0"/>
          <w:numId w:val="27"/>
        </w:numPr>
        <w:tabs>
          <w:tab w:val="left" w:pos="1637"/>
        </w:tabs>
        <w:spacing w:before="125"/>
        <w:ind w:left="1637" w:hanging="344"/>
      </w:pPr>
      <w:r>
        <w:rPr>
          <w:spacing w:val="-2"/>
        </w:rPr>
        <w:t>соблюдение</w:t>
      </w:r>
      <w:r>
        <w:rPr>
          <w:spacing w:val="2"/>
        </w:rPr>
        <w:t xml:space="preserve"> </w:t>
      </w:r>
      <w:r>
        <w:rPr>
          <w:spacing w:val="-2"/>
        </w:rPr>
        <w:t>основ</w:t>
      </w:r>
      <w:r>
        <w:rPr>
          <w:spacing w:val="3"/>
        </w:rPr>
        <w:t xml:space="preserve"> </w:t>
      </w:r>
      <w:r>
        <w:rPr>
          <w:spacing w:val="-2"/>
        </w:rPr>
        <w:t>нормативной</w:t>
      </w:r>
      <w:r>
        <w:rPr>
          <w:spacing w:val="2"/>
        </w:rPr>
        <w:t xml:space="preserve"> </w:t>
      </w:r>
      <w:r>
        <w:rPr>
          <w:spacing w:val="-2"/>
        </w:rPr>
        <w:t>базы</w:t>
      </w:r>
      <w:r>
        <w:rPr>
          <w:spacing w:val="5"/>
        </w:rPr>
        <w:t xml:space="preserve"> </w:t>
      </w:r>
      <w:r>
        <w:rPr>
          <w:spacing w:val="-2"/>
        </w:rPr>
        <w:t>электромагнитной</w:t>
      </w:r>
      <w:r>
        <w:rPr>
          <w:spacing w:val="4"/>
        </w:rPr>
        <w:t xml:space="preserve"> </w:t>
      </w:r>
      <w:r>
        <w:rPr>
          <w:spacing w:val="-2"/>
        </w:rPr>
        <w:t>безопасности.</w:t>
      </w:r>
    </w:p>
    <w:p w14:paraId="4206637E" w14:textId="77777777" w:rsidR="00B84C5C" w:rsidRDefault="00B84C5C">
      <w:pPr>
        <w:pStyle w:val="a3"/>
        <w:spacing w:before="117"/>
        <w:ind w:left="0" w:firstLine="0"/>
        <w:jc w:val="left"/>
      </w:pPr>
    </w:p>
    <w:p w14:paraId="0A23A009" w14:textId="77777777" w:rsidR="00B84C5C" w:rsidRDefault="00000000">
      <w:pPr>
        <w:pStyle w:val="4"/>
        <w:numPr>
          <w:ilvl w:val="1"/>
          <w:numId w:val="56"/>
        </w:numPr>
        <w:tabs>
          <w:tab w:val="left" w:pos="1385"/>
        </w:tabs>
        <w:ind w:left="1385" w:hanging="427"/>
      </w:pPr>
      <w:bookmarkStart w:id="54" w:name="_bookmark54"/>
      <w:bookmarkEnd w:id="54"/>
      <w:r>
        <w:t>Оценка</w:t>
      </w:r>
      <w:r>
        <w:rPr>
          <w:spacing w:val="-13"/>
        </w:rPr>
        <w:t xml:space="preserve"> </w:t>
      </w:r>
      <w:r>
        <w:t>физического</w:t>
      </w:r>
      <w:r>
        <w:rPr>
          <w:spacing w:val="-13"/>
        </w:rPr>
        <w:t xml:space="preserve"> </w:t>
      </w:r>
      <w:r>
        <w:t>воздействия</w:t>
      </w:r>
      <w:r>
        <w:rPr>
          <w:spacing w:val="-14"/>
        </w:rPr>
        <w:t xml:space="preserve"> </w:t>
      </w:r>
      <w:r>
        <w:t>на</w:t>
      </w:r>
      <w:r>
        <w:rPr>
          <w:spacing w:val="-14"/>
        </w:rPr>
        <w:t xml:space="preserve"> </w:t>
      </w:r>
      <w:r>
        <w:t>окружающую</w:t>
      </w:r>
      <w:r>
        <w:rPr>
          <w:spacing w:val="-13"/>
        </w:rPr>
        <w:t xml:space="preserve"> </w:t>
      </w:r>
      <w:r>
        <w:rPr>
          <w:spacing w:val="-2"/>
        </w:rPr>
        <w:t>среду</w:t>
      </w:r>
    </w:p>
    <w:p w14:paraId="13BF22C8" w14:textId="77777777" w:rsidR="00B84C5C" w:rsidRDefault="00000000">
      <w:pPr>
        <w:pStyle w:val="a3"/>
        <w:spacing w:before="250" w:line="364" w:lineRule="auto"/>
        <w:ind w:right="486"/>
        <w:jc w:val="left"/>
      </w:pPr>
      <w:r>
        <w:t>В</w:t>
      </w:r>
      <w:r>
        <w:rPr>
          <w:spacing w:val="30"/>
        </w:rPr>
        <w:t xml:space="preserve"> </w:t>
      </w:r>
      <w:r>
        <w:t>целом</w:t>
      </w:r>
      <w:r>
        <w:rPr>
          <w:spacing w:val="30"/>
        </w:rPr>
        <w:t xml:space="preserve"> </w:t>
      </w:r>
      <w:r>
        <w:t>физическое</w:t>
      </w:r>
      <w:r>
        <w:rPr>
          <w:spacing w:val="31"/>
        </w:rPr>
        <w:t xml:space="preserve"> </w:t>
      </w:r>
      <w:r>
        <w:t>воздействие</w:t>
      </w:r>
      <w:r>
        <w:rPr>
          <w:spacing w:val="30"/>
        </w:rPr>
        <w:t xml:space="preserve"> </w:t>
      </w:r>
      <w:r>
        <w:t>в</w:t>
      </w:r>
      <w:r>
        <w:rPr>
          <w:spacing w:val="30"/>
        </w:rPr>
        <w:t xml:space="preserve"> </w:t>
      </w:r>
      <w:r>
        <w:t>процессе</w:t>
      </w:r>
      <w:r>
        <w:rPr>
          <w:spacing w:val="30"/>
        </w:rPr>
        <w:t xml:space="preserve"> </w:t>
      </w:r>
      <w:r>
        <w:t>проведения</w:t>
      </w:r>
      <w:r>
        <w:rPr>
          <w:spacing w:val="30"/>
        </w:rPr>
        <w:t xml:space="preserve"> </w:t>
      </w:r>
      <w:r>
        <w:t>проектируемых</w:t>
      </w:r>
      <w:r>
        <w:rPr>
          <w:spacing w:val="30"/>
        </w:rPr>
        <w:t xml:space="preserve"> </w:t>
      </w:r>
      <w:r>
        <w:t>работ, при соблюдении проектных природоохранных требований, может быть оценено:</w:t>
      </w:r>
    </w:p>
    <w:p w14:paraId="26A61E43" w14:textId="77777777" w:rsidR="00B84C5C" w:rsidRDefault="00000000">
      <w:pPr>
        <w:pStyle w:val="a3"/>
        <w:spacing w:before="1"/>
        <w:ind w:left="948" w:firstLine="0"/>
        <w:jc w:val="left"/>
      </w:pPr>
      <w:r>
        <w:rPr>
          <w:u w:val="single"/>
        </w:rPr>
        <w:t>при</w:t>
      </w:r>
      <w:r>
        <w:rPr>
          <w:spacing w:val="-5"/>
          <w:u w:val="single"/>
        </w:rPr>
        <w:t xml:space="preserve"> </w:t>
      </w:r>
      <w:r>
        <w:rPr>
          <w:spacing w:val="-2"/>
          <w:u w:val="single"/>
        </w:rPr>
        <w:t>строительстве:</w:t>
      </w:r>
    </w:p>
    <w:p w14:paraId="4DE3AE61" w14:textId="77777777" w:rsidR="00B84C5C" w:rsidRDefault="00000000">
      <w:pPr>
        <w:pStyle w:val="a4"/>
        <w:numPr>
          <w:ilvl w:val="0"/>
          <w:numId w:val="26"/>
        </w:numPr>
        <w:tabs>
          <w:tab w:val="left" w:pos="1637"/>
        </w:tabs>
        <w:spacing w:before="127"/>
        <w:ind w:left="1637" w:hanging="344"/>
      </w:pPr>
      <w:r>
        <w:t>пространственный</w:t>
      </w:r>
      <w:r>
        <w:rPr>
          <w:spacing w:val="-13"/>
        </w:rPr>
        <w:t xml:space="preserve"> </w:t>
      </w:r>
      <w:r>
        <w:t>масштаб</w:t>
      </w:r>
      <w:r>
        <w:rPr>
          <w:spacing w:val="-13"/>
        </w:rPr>
        <w:t xml:space="preserve"> </w:t>
      </w:r>
      <w:r>
        <w:t>воздействия</w:t>
      </w:r>
      <w:r>
        <w:rPr>
          <w:spacing w:val="-13"/>
        </w:rPr>
        <w:t xml:space="preserve"> </w:t>
      </w:r>
      <w:r>
        <w:t>-</w:t>
      </w:r>
      <w:r>
        <w:rPr>
          <w:spacing w:val="-12"/>
        </w:rPr>
        <w:t xml:space="preserve"> </w:t>
      </w:r>
      <w:r>
        <w:t>локальное</w:t>
      </w:r>
      <w:r>
        <w:rPr>
          <w:spacing w:val="-12"/>
        </w:rPr>
        <w:t xml:space="preserve"> </w:t>
      </w:r>
      <w:r>
        <w:t>(1</w:t>
      </w:r>
      <w:r>
        <w:rPr>
          <w:spacing w:val="-11"/>
        </w:rPr>
        <w:t xml:space="preserve"> </w:t>
      </w:r>
      <w:r>
        <w:rPr>
          <w:spacing w:val="-2"/>
        </w:rPr>
        <w:t>балл);</w:t>
      </w:r>
    </w:p>
    <w:p w14:paraId="32A5A85D" w14:textId="77777777" w:rsidR="00B84C5C" w:rsidRDefault="00000000">
      <w:pPr>
        <w:pStyle w:val="a4"/>
        <w:numPr>
          <w:ilvl w:val="0"/>
          <w:numId w:val="26"/>
        </w:numPr>
        <w:tabs>
          <w:tab w:val="left" w:pos="1637"/>
        </w:tabs>
        <w:spacing w:before="125"/>
        <w:ind w:left="1637" w:hanging="344"/>
      </w:pPr>
      <w:r>
        <w:t>временный</w:t>
      </w:r>
      <w:r>
        <w:rPr>
          <w:spacing w:val="-5"/>
        </w:rPr>
        <w:t xml:space="preserve"> </w:t>
      </w:r>
      <w:r>
        <w:t>масштаб</w:t>
      </w:r>
      <w:r>
        <w:rPr>
          <w:spacing w:val="-5"/>
        </w:rPr>
        <w:t xml:space="preserve"> </w:t>
      </w:r>
      <w:r>
        <w:t>–</w:t>
      </w:r>
      <w:r>
        <w:rPr>
          <w:spacing w:val="-5"/>
        </w:rPr>
        <w:t xml:space="preserve"> </w:t>
      </w:r>
      <w:r>
        <w:t>кратковременное</w:t>
      </w:r>
      <w:r>
        <w:rPr>
          <w:spacing w:val="-6"/>
        </w:rPr>
        <w:t xml:space="preserve"> </w:t>
      </w:r>
      <w:r>
        <w:t>(1</w:t>
      </w:r>
      <w:r>
        <w:rPr>
          <w:spacing w:val="-5"/>
        </w:rPr>
        <w:t xml:space="preserve"> </w:t>
      </w:r>
      <w:r>
        <w:rPr>
          <w:spacing w:val="-2"/>
        </w:rPr>
        <w:t>балл);</w:t>
      </w:r>
    </w:p>
    <w:p w14:paraId="1838CB8F" w14:textId="77777777" w:rsidR="00B84C5C" w:rsidRDefault="00000000">
      <w:pPr>
        <w:pStyle w:val="a4"/>
        <w:numPr>
          <w:ilvl w:val="0"/>
          <w:numId w:val="26"/>
        </w:numPr>
        <w:tabs>
          <w:tab w:val="left" w:pos="1637"/>
        </w:tabs>
        <w:spacing w:before="124"/>
        <w:ind w:left="1637" w:hanging="344"/>
      </w:pPr>
      <w:r>
        <w:t>интенсивность</w:t>
      </w:r>
      <w:r>
        <w:rPr>
          <w:spacing w:val="-15"/>
        </w:rPr>
        <w:t xml:space="preserve"> </w:t>
      </w:r>
      <w:r>
        <w:t>воздействия</w:t>
      </w:r>
      <w:r>
        <w:rPr>
          <w:spacing w:val="-13"/>
        </w:rPr>
        <w:t xml:space="preserve"> </w:t>
      </w:r>
      <w:r>
        <w:t>-</w:t>
      </w:r>
      <w:r>
        <w:rPr>
          <w:spacing w:val="-14"/>
        </w:rPr>
        <w:t xml:space="preserve"> </w:t>
      </w:r>
      <w:r>
        <w:t>незначительное</w:t>
      </w:r>
      <w:r>
        <w:rPr>
          <w:spacing w:val="-13"/>
        </w:rPr>
        <w:t xml:space="preserve"> </w:t>
      </w:r>
      <w:r>
        <w:t>(1</w:t>
      </w:r>
      <w:r>
        <w:rPr>
          <w:spacing w:val="-13"/>
        </w:rPr>
        <w:t xml:space="preserve"> </w:t>
      </w:r>
      <w:r>
        <w:rPr>
          <w:spacing w:val="-2"/>
        </w:rPr>
        <w:t>балл).</w:t>
      </w:r>
    </w:p>
    <w:p w14:paraId="55E5E345" w14:textId="77777777" w:rsidR="00B84C5C" w:rsidRDefault="00000000">
      <w:pPr>
        <w:spacing w:before="126" w:line="360" w:lineRule="auto"/>
        <w:ind w:left="221" w:right="416" w:firstLine="709"/>
        <w:rPr>
          <w:rFonts w:ascii="Arial" w:hAnsi="Arial"/>
          <w:b/>
        </w:rPr>
      </w:pPr>
      <w:r>
        <w:t xml:space="preserve">Интегральная оценка воздействия составит 1 </w:t>
      </w:r>
      <w:r>
        <w:rPr>
          <w:rFonts w:ascii="Arial" w:hAnsi="Arial"/>
          <w:b/>
        </w:rPr>
        <w:t xml:space="preserve">балл </w:t>
      </w:r>
      <w:r>
        <w:t xml:space="preserve">– воздействие </w:t>
      </w:r>
      <w:r>
        <w:rPr>
          <w:rFonts w:ascii="Arial" w:hAnsi="Arial"/>
          <w:b/>
        </w:rPr>
        <w:t xml:space="preserve">низкой </w:t>
      </w:r>
      <w:proofErr w:type="spellStart"/>
      <w:proofErr w:type="gramStart"/>
      <w:r>
        <w:rPr>
          <w:rFonts w:ascii="Arial" w:hAnsi="Arial"/>
          <w:b/>
        </w:rPr>
        <w:t>значи</w:t>
      </w:r>
      <w:proofErr w:type="spellEnd"/>
      <w:r>
        <w:rPr>
          <w:rFonts w:ascii="Arial" w:hAnsi="Arial"/>
          <w:b/>
        </w:rPr>
        <w:t>-</w:t>
      </w:r>
      <w:r>
        <w:rPr>
          <w:rFonts w:ascii="Arial" w:hAnsi="Arial"/>
          <w:b/>
          <w:spacing w:val="40"/>
          <w:w w:val="105"/>
        </w:rPr>
        <w:t xml:space="preserve"> </w:t>
      </w:r>
      <w:r>
        <w:rPr>
          <w:rFonts w:ascii="Arial" w:hAnsi="Arial"/>
          <w:b/>
          <w:spacing w:val="-2"/>
          <w:w w:val="105"/>
        </w:rPr>
        <w:t>мости</w:t>
      </w:r>
      <w:proofErr w:type="gramEnd"/>
      <w:r>
        <w:rPr>
          <w:rFonts w:ascii="Arial" w:hAnsi="Arial"/>
          <w:b/>
          <w:spacing w:val="-2"/>
          <w:w w:val="105"/>
        </w:rPr>
        <w:t>.</w:t>
      </w:r>
    </w:p>
    <w:p w14:paraId="6F4CC25A" w14:textId="77777777" w:rsidR="00B84C5C" w:rsidRDefault="00B84C5C">
      <w:pPr>
        <w:spacing w:line="360" w:lineRule="auto"/>
        <w:rPr>
          <w:rFonts w:ascii="Arial" w:hAnsi="Arial"/>
        </w:rPr>
        <w:sectPr w:rsidR="00B84C5C">
          <w:pgSz w:w="11910" w:h="16840"/>
          <w:pgMar w:top="1040" w:right="340" w:bottom="1260" w:left="1480" w:header="0" w:footer="1004" w:gutter="0"/>
          <w:cols w:space="720"/>
        </w:sectPr>
      </w:pPr>
    </w:p>
    <w:p w14:paraId="6EC8F34C" w14:textId="77777777" w:rsidR="00B84C5C" w:rsidRDefault="00000000">
      <w:pPr>
        <w:pStyle w:val="a3"/>
        <w:spacing w:before="76" w:line="364" w:lineRule="auto"/>
        <w:ind w:right="512"/>
      </w:pPr>
      <w:r>
        <w:lastRenderedPageBreak/>
        <w:t>Физическое воздействие в процессе эксплуатации проектируемых площадках и оборудования отсутствует.</w:t>
      </w:r>
    </w:p>
    <w:p w14:paraId="2E2AAD83" w14:textId="77777777" w:rsidR="00B84C5C" w:rsidRDefault="00000000">
      <w:pPr>
        <w:pStyle w:val="4"/>
        <w:numPr>
          <w:ilvl w:val="1"/>
          <w:numId w:val="56"/>
        </w:numPr>
        <w:tabs>
          <w:tab w:val="left" w:pos="1384"/>
        </w:tabs>
        <w:spacing w:before="240" w:line="362" w:lineRule="auto"/>
        <w:ind w:left="221" w:right="515" w:firstLine="736"/>
      </w:pPr>
      <w:bookmarkStart w:id="55" w:name="_bookmark55"/>
      <w:bookmarkEnd w:id="55"/>
      <w:r>
        <w:t>Характеристика</w:t>
      </w:r>
      <w:r>
        <w:rPr>
          <w:spacing w:val="40"/>
        </w:rPr>
        <w:t xml:space="preserve"> </w:t>
      </w:r>
      <w:r>
        <w:t>радиационной</w:t>
      </w:r>
      <w:r>
        <w:rPr>
          <w:spacing w:val="40"/>
        </w:rPr>
        <w:t xml:space="preserve"> </w:t>
      </w:r>
      <w:r>
        <w:t>обстановки</w:t>
      </w:r>
      <w:r>
        <w:rPr>
          <w:spacing w:val="40"/>
        </w:rPr>
        <w:t xml:space="preserve"> </w:t>
      </w:r>
      <w:r>
        <w:t>в</w:t>
      </w:r>
      <w:r>
        <w:rPr>
          <w:spacing w:val="40"/>
        </w:rPr>
        <w:t xml:space="preserve"> </w:t>
      </w:r>
      <w:r>
        <w:t>районе</w:t>
      </w:r>
      <w:r>
        <w:rPr>
          <w:spacing w:val="40"/>
        </w:rPr>
        <w:t xml:space="preserve"> </w:t>
      </w:r>
      <w:r>
        <w:t>работ,</w:t>
      </w:r>
      <w:r>
        <w:rPr>
          <w:spacing w:val="40"/>
        </w:rPr>
        <w:t xml:space="preserve"> </w:t>
      </w:r>
      <w:r>
        <w:t>выявление природных и техногенных источников радиационного загрязнения</w:t>
      </w:r>
    </w:p>
    <w:p w14:paraId="364F3AA8" w14:textId="77777777" w:rsidR="00B84C5C" w:rsidRDefault="00000000">
      <w:pPr>
        <w:pStyle w:val="a3"/>
        <w:spacing w:before="118" w:line="364" w:lineRule="auto"/>
        <w:ind w:right="508"/>
      </w:pPr>
      <w:r>
        <w:t>Первоочередной задачей всяких радиоэкологических исследований является улучшение радиационной</w:t>
      </w:r>
      <w:r>
        <w:rPr>
          <w:spacing w:val="-1"/>
        </w:rPr>
        <w:t xml:space="preserve"> </w:t>
      </w:r>
      <w:r>
        <w:t>обстановки</w:t>
      </w:r>
      <w:r>
        <w:rPr>
          <w:spacing w:val="-2"/>
        </w:rPr>
        <w:t xml:space="preserve"> </w:t>
      </w:r>
      <w:r>
        <w:t>в</w:t>
      </w:r>
      <w:r>
        <w:rPr>
          <w:spacing w:val="-1"/>
        </w:rPr>
        <w:t xml:space="preserve"> </w:t>
      </w:r>
      <w:r>
        <w:t>Республике</w:t>
      </w:r>
      <w:r>
        <w:rPr>
          <w:spacing w:val="-1"/>
        </w:rPr>
        <w:t xml:space="preserve"> </w:t>
      </w:r>
      <w:r>
        <w:t>Казахстан</w:t>
      </w:r>
      <w:r>
        <w:rPr>
          <w:spacing w:val="-1"/>
        </w:rPr>
        <w:t xml:space="preserve"> </w:t>
      </w:r>
      <w:r>
        <w:t>путем</w:t>
      </w:r>
      <w:r>
        <w:rPr>
          <w:spacing w:val="-1"/>
        </w:rPr>
        <w:t xml:space="preserve"> </w:t>
      </w:r>
      <w:r>
        <w:t>обнаружения</w:t>
      </w:r>
      <w:r>
        <w:rPr>
          <w:spacing w:val="-2"/>
        </w:rPr>
        <w:t xml:space="preserve"> </w:t>
      </w:r>
      <w:proofErr w:type="gramStart"/>
      <w:r>
        <w:t>радио- активного</w:t>
      </w:r>
      <w:proofErr w:type="gramEnd"/>
      <w:r>
        <w:rPr>
          <w:spacing w:val="-4"/>
        </w:rPr>
        <w:t xml:space="preserve"> </w:t>
      </w:r>
      <w:r>
        <w:t>загрязнения</w:t>
      </w:r>
      <w:r>
        <w:rPr>
          <w:spacing w:val="-2"/>
        </w:rPr>
        <w:t xml:space="preserve"> </w:t>
      </w:r>
      <w:r>
        <w:t>прошлых</w:t>
      </w:r>
      <w:r>
        <w:rPr>
          <w:spacing w:val="-4"/>
        </w:rPr>
        <w:t xml:space="preserve"> </w:t>
      </w:r>
      <w:r>
        <w:t>лет</w:t>
      </w:r>
      <w:r>
        <w:rPr>
          <w:spacing w:val="-4"/>
        </w:rPr>
        <w:t xml:space="preserve"> </w:t>
      </w:r>
      <w:r>
        <w:t>и</w:t>
      </w:r>
      <w:r>
        <w:rPr>
          <w:spacing w:val="-3"/>
        </w:rPr>
        <w:t xml:space="preserve"> </w:t>
      </w:r>
      <w:r>
        <w:t>взятия</w:t>
      </w:r>
      <w:r>
        <w:rPr>
          <w:spacing w:val="-3"/>
        </w:rPr>
        <w:t xml:space="preserve"> </w:t>
      </w:r>
      <w:r>
        <w:t>под</w:t>
      </w:r>
      <w:r>
        <w:rPr>
          <w:spacing w:val="-4"/>
        </w:rPr>
        <w:t xml:space="preserve"> </w:t>
      </w:r>
      <w:r>
        <w:t>контроль</w:t>
      </w:r>
      <w:r>
        <w:rPr>
          <w:spacing w:val="-4"/>
        </w:rPr>
        <w:t xml:space="preserve"> </w:t>
      </w:r>
      <w:r>
        <w:t>деятельности,</w:t>
      </w:r>
      <w:r>
        <w:rPr>
          <w:spacing w:val="-4"/>
        </w:rPr>
        <w:t xml:space="preserve"> </w:t>
      </w:r>
      <w:r>
        <w:t>могущей</w:t>
      </w:r>
      <w:r>
        <w:rPr>
          <w:spacing w:val="-4"/>
        </w:rPr>
        <w:t xml:space="preserve"> </w:t>
      </w:r>
      <w:proofErr w:type="spellStart"/>
      <w:r>
        <w:t>приве</w:t>
      </w:r>
      <w:proofErr w:type="spellEnd"/>
      <w:r>
        <w:t xml:space="preserve">- </w:t>
      </w:r>
      <w:proofErr w:type="spellStart"/>
      <w:r>
        <w:t>сти</w:t>
      </w:r>
      <w:proofErr w:type="spellEnd"/>
      <w:r>
        <w:t xml:space="preserve"> к радиоактивному загрязнению.</w:t>
      </w:r>
    </w:p>
    <w:p w14:paraId="1889FE20" w14:textId="77777777" w:rsidR="00B84C5C" w:rsidRDefault="00000000">
      <w:pPr>
        <w:pStyle w:val="a3"/>
        <w:spacing w:before="4" w:line="364" w:lineRule="auto"/>
        <w:ind w:right="507"/>
      </w:pPr>
      <w:r>
        <w:t xml:space="preserve">Практически на всех нефтяных месторождениях, где проводились детальные </w:t>
      </w:r>
      <w:proofErr w:type="spellStart"/>
      <w:r>
        <w:t>ра</w:t>
      </w:r>
      <w:proofErr w:type="spellEnd"/>
      <w:r>
        <w:t xml:space="preserve">- </w:t>
      </w:r>
      <w:proofErr w:type="spellStart"/>
      <w:r>
        <w:t>диоэкологические</w:t>
      </w:r>
      <w:proofErr w:type="spellEnd"/>
      <w:r>
        <w:t xml:space="preserve"> исследования, зафиксированы аномальные концентрации природных радионуклидов, так или иначе связанных с попутными пластовыми водами.</w:t>
      </w:r>
    </w:p>
    <w:p w14:paraId="00E6C2DB" w14:textId="77777777" w:rsidR="00B84C5C" w:rsidRDefault="00000000">
      <w:pPr>
        <w:pStyle w:val="a3"/>
        <w:spacing w:before="2" w:line="364" w:lineRule="auto"/>
        <w:ind w:right="506"/>
      </w:pPr>
      <w:r>
        <w:t xml:space="preserve">Изменения радиационной обстановки под воздействием природных факторов </w:t>
      </w:r>
      <w:proofErr w:type="gramStart"/>
      <w:r>
        <w:t xml:space="preserve">но- </w:t>
      </w:r>
      <w:proofErr w:type="spellStart"/>
      <w:r>
        <w:t>сят</w:t>
      </w:r>
      <w:proofErr w:type="spellEnd"/>
      <w:proofErr w:type="gramEnd"/>
      <w:r>
        <w:t xml:space="preserve"> крайне медленный характер и сопоставимы со скоростью геологического развития района. Однако вмешательство человека в природные процессы зачастую способно </w:t>
      </w:r>
      <w:proofErr w:type="gramStart"/>
      <w:r>
        <w:t>вы- звать</w:t>
      </w:r>
      <w:proofErr w:type="gramEnd"/>
      <w:r>
        <w:rPr>
          <w:spacing w:val="-5"/>
        </w:rPr>
        <w:t xml:space="preserve"> </w:t>
      </w:r>
      <w:r>
        <w:t>очень</w:t>
      </w:r>
      <w:r>
        <w:rPr>
          <w:spacing w:val="-4"/>
        </w:rPr>
        <w:t xml:space="preserve"> </w:t>
      </w:r>
      <w:r>
        <w:t>быстрые</w:t>
      </w:r>
      <w:r>
        <w:rPr>
          <w:spacing w:val="-6"/>
        </w:rPr>
        <w:t xml:space="preserve"> </w:t>
      </w:r>
      <w:r>
        <w:t>необратимые</w:t>
      </w:r>
      <w:r>
        <w:rPr>
          <w:spacing w:val="-5"/>
        </w:rPr>
        <w:t xml:space="preserve"> </w:t>
      </w:r>
      <w:r>
        <w:t>изменения</w:t>
      </w:r>
      <w:r>
        <w:rPr>
          <w:spacing w:val="-5"/>
        </w:rPr>
        <w:t xml:space="preserve"> </w:t>
      </w:r>
      <w:r>
        <w:t>естественной</w:t>
      </w:r>
      <w:r>
        <w:rPr>
          <w:spacing w:val="-5"/>
        </w:rPr>
        <w:t xml:space="preserve"> </w:t>
      </w:r>
      <w:r>
        <w:t>обстановки,</w:t>
      </w:r>
      <w:r>
        <w:rPr>
          <w:spacing w:val="-5"/>
        </w:rPr>
        <w:t xml:space="preserve"> </w:t>
      </w:r>
      <w:r>
        <w:t>и</w:t>
      </w:r>
      <w:r>
        <w:rPr>
          <w:spacing w:val="-5"/>
        </w:rPr>
        <w:t xml:space="preserve"> </w:t>
      </w:r>
      <w:r>
        <w:t>для</w:t>
      </w:r>
      <w:r>
        <w:rPr>
          <w:spacing w:val="-5"/>
        </w:rPr>
        <w:t xml:space="preserve"> </w:t>
      </w:r>
      <w:r>
        <w:t xml:space="preserve">избежания нежелательных последствий хозяйственной деятельности необходимо знать как </w:t>
      </w:r>
      <w:proofErr w:type="spellStart"/>
      <w:r>
        <w:t>совре</w:t>
      </w:r>
      <w:proofErr w:type="spellEnd"/>
      <w:r>
        <w:t xml:space="preserve">- </w:t>
      </w:r>
      <w:proofErr w:type="spellStart"/>
      <w:r>
        <w:t>менное</w:t>
      </w:r>
      <w:proofErr w:type="spellEnd"/>
      <w:r>
        <w:t xml:space="preserve"> состояние окружающей среды, так и факторы возможного изменения ситуации.</w:t>
      </w:r>
    </w:p>
    <w:p w14:paraId="2FCE0C00" w14:textId="77777777" w:rsidR="00B84C5C" w:rsidRDefault="00000000">
      <w:pPr>
        <w:pStyle w:val="a3"/>
        <w:spacing w:before="7" w:line="364" w:lineRule="auto"/>
        <w:ind w:right="507"/>
      </w:pPr>
      <w:r>
        <w:t xml:space="preserve">Радиоактивным загрязнением считается повышение концентраций естественных или природных радионуклидов сверх установленных санитарно-гигиенических </w:t>
      </w:r>
      <w:proofErr w:type="spellStart"/>
      <w:r>
        <w:t>нормати</w:t>
      </w:r>
      <w:proofErr w:type="spellEnd"/>
      <w:r>
        <w:t xml:space="preserve">- </w:t>
      </w:r>
      <w:proofErr w:type="spellStart"/>
      <w:r>
        <w:t>вов</w:t>
      </w:r>
      <w:proofErr w:type="spellEnd"/>
      <w:r>
        <w:t xml:space="preserve"> - предельно допустимых концентраций (ПДК) в окружающей среде (почве, воде, </w:t>
      </w:r>
      <w:proofErr w:type="gramStart"/>
      <w:r>
        <w:t>воз- духе</w:t>
      </w:r>
      <w:proofErr w:type="gramEnd"/>
      <w:r>
        <w:t xml:space="preserve">) или предельно допустимых уровней (ПДУ) излучения, а также сверхнормативные содержания радиоактивных элементов в строительных материалах, на поверхности тех- </w:t>
      </w:r>
      <w:proofErr w:type="spellStart"/>
      <w:r>
        <w:t>нологического</w:t>
      </w:r>
      <w:proofErr w:type="spellEnd"/>
      <w:r>
        <w:t xml:space="preserve"> оборудования и в отходах промышленных производств.</w:t>
      </w:r>
    </w:p>
    <w:p w14:paraId="0EAF1793" w14:textId="77777777" w:rsidR="00B84C5C" w:rsidRDefault="00000000">
      <w:pPr>
        <w:pStyle w:val="a3"/>
        <w:spacing w:before="6" w:line="364" w:lineRule="auto"/>
        <w:ind w:right="509"/>
      </w:pPr>
      <w:r>
        <w:t xml:space="preserve">Общая расчетная годовая доза облучения людей от различных природных </w:t>
      </w:r>
      <w:proofErr w:type="spellStart"/>
      <w:proofErr w:type="gramStart"/>
      <w:r>
        <w:t>источ</w:t>
      </w:r>
      <w:proofErr w:type="spellEnd"/>
      <w:r>
        <w:t>- ников</w:t>
      </w:r>
      <w:proofErr w:type="gramEnd"/>
      <w:r>
        <w:t xml:space="preserve"> радиации в районах с нормальным радиационным фоном составляет до 2,2 </w:t>
      </w:r>
      <w:proofErr w:type="spellStart"/>
      <w:r>
        <w:t>мЗв</w:t>
      </w:r>
      <w:proofErr w:type="spellEnd"/>
      <w:r>
        <w:t xml:space="preserve"> (</w:t>
      </w:r>
      <w:proofErr w:type="spellStart"/>
      <w:r>
        <w:t>милизиверт</w:t>
      </w:r>
      <w:proofErr w:type="spellEnd"/>
      <w:r>
        <w:t xml:space="preserve">), что эквивалентно уровню радиоактивности окружающей среды до 25 </w:t>
      </w:r>
      <w:proofErr w:type="spellStart"/>
      <w:r>
        <w:t>мкР</w:t>
      </w:r>
      <w:proofErr w:type="spellEnd"/>
      <w:r>
        <w:t>/Час.</w:t>
      </w:r>
      <w:r>
        <w:rPr>
          <w:spacing w:val="-8"/>
        </w:rPr>
        <w:t xml:space="preserve"> </w:t>
      </w:r>
      <w:r>
        <w:t>С</w:t>
      </w:r>
      <w:r>
        <w:rPr>
          <w:spacing w:val="-8"/>
        </w:rPr>
        <w:t xml:space="preserve"> </w:t>
      </w:r>
      <w:r>
        <w:t>учетом</w:t>
      </w:r>
      <w:r>
        <w:rPr>
          <w:spacing w:val="-8"/>
        </w:rPr>
        <w:t xml:space="preserve"> </w:t>
      </w:r>
      <w:r>
        <w:t>дополнительных</w:t>
      </w:r>
      <w:r>
        <w:rPr>
          <w:spacing w:val="-8"/>
        </w:rPr>
        <w:t xml:space="preserve"> </w:t>
      </w:r>
      <w:r>
        <w:t>«техногенных»</w:t>
      </w:r>
      <w:r>
        <w:rPr>
          <w:spacing w:val="-8"/>
        </w:rPr>
        <w:t xml:space="preserve"> </w:t>
      </w:r>
      <w:r>
        <w:t>источников</w:t>
      </w:r>
      <w:r>
        <w:rPr>
          <w:spacing w:val="-8"/>
        </w:rPr>
        <w:t xml:space="preserve"> </w:t>
      </w:r>
      <w:r>
        <w:t>радиации</w:t>
      </w:r>
      <w:r>
        <w:rPr>
          <w:spacing w:val="-8"/>
        </w:rPr>
        <w:t xml:space="preserve"> </w:t>
      </w:r>
      <w:r>
        <w:t>(радионуклиды</w:t>
      </w:r>
      <w:r>
        <w:rPr>
          <w:spacing w:val="-8"/>
        </w:rPr>
        <w:t xml:space="preserve"> </w:t>
      </w:r>
      <w:r>
        <w:t xml:space="preserve">в строительных материалах, минеральные удобрения, энергетические объекты, </w:t>
      </w:r>
      <w:proofErr w:type="spellStart"/>
      <w:r>
        <w:t>глобаль</w:t>
      </w:r>
      <w:proofErr w:type="spellEnd"/>
      <w:r>
        <w:t xml:space="preserve">- </w:t>
      </w:r>
      <w:proofErr w:type="spellStart"/>
      <w:r>
        <w:t>ные</w:t>
      </w:r>
      <w:proofErr w:type="spellEnd"/>
      <w:r>
        <w:t xml:space="preserve"> выпадения искусственных радионуклидов при ядерных испытаниях, радиоизотопы, рентгенодиагностика и др.) индивидуальные среднегодовые дозы облучения населения за счет всех источников определены в размере 60 </w:t>
      </w:r>
      <w:proofErr w:type="spellStart"/>
      <w:r>
        <w:t>мкР</w:t>
      </w:r>
      <w:proofErr w:type="spellEnd"/>
      <w:r>
        <w:t>/Час.</w:t>
      </w:r>
    </w:p>
    <w:p w14:paraId="6E280A86" w14:textId="77777777" w:rsidR="00B84C5C" w:rsidRDefault="00000000">
      <w:pPr>
        <w:pStyle w:val="a3"/>
        <w:spacing w:before="8" w:line="364" w:lineRule="auto"/>
        <w:ind w:right="509"/>
      </w:pPr>
      <w:r>
        <w:t>Мощность</w:t>
      </w:r>
      <w:r>
        <w:rPr>
          <w:spacing w:val="-1"/>
        </w:rPr>
        <w:t xml:space="preserve"> </w:t>
      </w:r>
      <w:r>
        <w:t>смертельной</w:t>
      </w:r>
      <w:r>
        <w:rPr>
          <w:spacing w:val="-3"/>
        </w:rPr>
        <w:t xml:space="preserve"> </w:t>
      </w:r>
      <w:r>
        <w:t>дозы</w:t>
      </w:r>
      <w:r>
        <w:rPr>
          <w:spacing w:val="-2"/>
        </w:rPr>
        <w:t xml:space="preserve"> </w:t>
      </w:r>
      <w:r>
        <w:t>для</w:t>
      </w:r>
      <w:r>
        <w:rPr>
          <w:spacing w:val="-3"/>
        </w:rPr>
        <w:t xml:space="preserve"> </w:t>
      </w:r>
      <w:r>
        <w:t>млекопитающих -</w:t>
      </w:r>
      <w:r>
        <w:rPr>
          <w:spacing w:val="-2"/>
        </w:rPr>
        <w:t xml:space="preserve"> </w:t>
      </w:r>
      <w:r>
        <w:t>100</w:t>
      </w:r>
      <w:r>
        <w:rPr>
          <w:spacing w:val="-1"/>
        </w:rPr>
        <w:t xml:space="preserve"> </w:t>
      </w:r>
      <w:r>
        <w:t>Рентген,</w:t>
      </w:r>
      <w:r>
        <w:rPr>
          <w:spacing w:val="-2"/>
        </w:rPr>
        <w:t xml:space="preserve"> </w:t>
      </w:r>
      <w:r>
        <w:t>что</w:t>
      </w:r>
      <w:r>
        <w:rPr>
          <w:spacing w:val="-2"/>
        </w:rPr>
        <w:t xml:space="preserve"> </w:t>
      </w:r>
      <w:r>
        <w:t>соответствует поглощенной энергии излучения 5 Джоулей на 1 кг веса.</w:t>
      </w:r>
    </w:p>
    <w:p w14:paraId="1128AE02" w14:textId="77777777" w:rsidR="00B84C5C" w:rsidRDefault="00000000">
      <w:pPr>
        <w:pStyle w:val="a3"/>
        <w:spacing w:before="2" w:line="367" w:lineRule="auto"/>
        <w:ind w:right="505"/>
      </w:pPr>
      <w:r>
        <w:t xml:space="preserve">Радиационная безопасность обеспечивается соблюдением действующих </w:t>
      </w:r>
      <w:proofErr w:type="spellStart"/>
      <w:r>
        <w:t>гигиени</w:t>
      </w:r>
      <w:proofErr w:type="spellEnd"/>
      <w:r>
        <w:t xml:space="preserve">- </w:t>
      </w:r>
      <w:proofErr w:type="spellStart"/>
      <w:r>
        <w:t>ческих</w:t>
      </w:r>
      <w:proofErr w:type="spellEnd"/>
      <w:r>
        <w:t xml:space="preserve"> нормативов «Санитарными правилами «Санитарно-эпидемиологические </w:t>
      </w:r>
      <w:proofErr w:type="spellStart"/>
      <w:r>
        <w:t>требова</w:t>
      </w:r>
      <w:proofErr w:type="spellEnd"/>
      <w:r>
        <w:t xml:space="preserve">- </w:t>
      </w:r>
      <w:proofErr w:type="spellStart"/>
      <w:r>
        <w:t>ния</w:t>
      </w:r>
      <w:proofErr w:type="spellEnd"/>
      <w:r>
        <w:t xml:space="preserve"> к обеспечению радиационной безопасности», </w:t>
      </w:r>
      <w:proofErr w:type="spellStart"/>
      <w:proofErr w:type="gramStart"/>
      <w:r>
        <w:t>утв.приказом</w:t>
      </w:r>
      <w:proofErr w:type="spellEnd"/>
      <w:proofErr w:type="gramEnd"/>
      <w:r>
        <w:t xml:space="preserve"> Министра </w:t>
      </w:r>
      <w:proofErr w:type="spellStart"/>
      <w:r>
        <w:t>здравоохране</w:t>
      </w:r>
      <w:proofErr w:type="spellEnd"/>
      <w:r>
        <w:t>-</w:t>
      </w:r>
    </w:p>
    <w:p w14:paraId="60A82D36" w14:textId="77777777" w:rsidR="00B84C5C" w:rsidRDefault="00B84C5C">
      <w:pPr>
        <w:spacing w:line="367" w:lineRule="auto"/>
        <w:sectPr w:rsidR="00B84C5C">
          <w:pgSz w:w="11910" w:h="16840"/>
          <w:pgMar w:top="1040" w:right="340" w:bottom="1260" w:left="1480" w:header="0" w:footer="1004" w:gutter="0"/>
          <w:cols w:space="720"/>
        </w:sectPr>
      </w:pPr>
    </w:p>
    <w:p w14:paraId="2EDB4A15" w14:textId="77777777" w:rsidR="00B84C5C" w:rsidRDefault="00000000">
      <w:pPr>
        <w:pStyle w:val="a3"/>
        <w:spacing w:before="76" w:line="364" w:lineRule="auto"/>
        <w:ind w:right="416" w:firstLine="0"/>
        <w:jc w:val="left"/>
      </w:pPr>
      <w:proofErr w:type="spellStart"/>
      <w:r>
        <w:lastRenderedPageBreak/>
        <w:t>ния</w:t>
      </w:r>
      <w:proofErr w:type="spellEnd"/>
      <w:r>
        <w:t xml:space="preserve"> РК от 26.06.2019 г. № ҚР ДСМ-97 и других республиканских и отраслевых </w:t>
      </w:r>
      <w:proofErr w:type="gramStart"/>
      <w:r>
        <w:t xml:space="preserve">норматив- </w:t>
      </w:r>
      <w:proofErr w:type="spellStart"/>
      <w:r>
        <w:t>ных</w:t>
      </w:r>
      <w:proofErr w:type="spellEnd"/>
      <w:proofErr w:type="gramEnd"/>
      <w:r>
        <w:t xml:space="preserve"> документов</w:t>
      </w:r>
    </w:p>
    <w:p w14:paraId="2DB5DCD3" w14:textId="77777777" w:rsidR="00B84C5C" w:rsidRDefault="00000000">
      <w:pPr>
        <w:pStyle w:val="a3"/>
        <w:spacing w:before="2"/>
        <w:ind w:left="930" w:firstLine="0"/>
        <w:jc w:val="left"/>
      </w:pPr>
      <w:r>
        <w:rPr>
          <w:spacing w:val="-2"/>
        </w:rPr>
        <w:t>Основные</w:t>
      </w:r>
      <w:r>
        <w:rPr>
          <w:spacing w:val="4"/>
        </w:rPr>
        <w:t xml:space="preserve"> </w:t>
      </w:r>
      <w:r>
        <w:rPr>
          <w:spacing w:val="-2"/>
        </w:rPr>
        <w:t>требования</w:t>
      </w:r>
      <w:r>
        <w:rPr>
          <w:spacing w:val="6"/>
        </w:rPr>
        <w:t xml:space="preserve"> </w:t>
      </w:r>
      <w:r>
        <w:rPr>
          <w:spacing w:val="-2"/>
        </w:rPr>
        <w:t>радиационной</w:t>
      </w:r>
      <w:r>
        <w:rPr>
          <w:spacing w:val="5"/>
        </w:rPr>
        <w:t xml:space="preserve"> </w:t>
      </w:r>
      <w:r>
        <w:rPr>
          <w:spacing w:val="-2"/>
        </w:rPr>
        <w:t>безопасности</w:t>
      </w:r>
      <w:r>
        <w:rPr>
          <w:spacing w:val="5"/>
        </w:rPr>
        <w:t xml:space="preserve"> </w:t>
      </w:r>
      <w:r>
        <w:rPr>
          <w:spacing w:val="-2"/>
        </w:rPr>
        <w:t>предусматривают:</w:t>
      </w:r>
    </w:p>
    <w:p w14:paraId="34E55249" w14:textId="77777777" w:rsidR="00B84C5C" w:rsidRDefault="00000000">
      <w:pPr>
        <w:pStyle w:val="a4"/>
        <w:numPr>
          <w:ilvl w:val="0"/>
          <w:numId w:val="25"/>
        </w:numPr>
        <w:tabs>
          <w:tab w:val="left" w:pos="1637"/>
        </w:tabs>
        <w:spacing w:before="127" w:line="355" w:lineRule="auto"/>
        <w:ind w:right="508" w:firstLine="1072"/>
      </w:pPr>
      <w:r>
        <w:t>исключение</w:t>
      </w:r>
      <w:r>
        <w:rPr>
          <w:spacing w:val="40"/>
        </w:rPr>
        <w:t xml:space="preserve"> </w:t>
      </w:r>
      <w:r>
        <w:t>всякого</w:t>
      </w:r>
      <w:r>
        <w:rPr>
          <w:spacing w:val="40"/>
        </w:rPr>
        <w:t xml:space="preserve"> </w:t>
      </w:r>
      <w:r>
        <w:t>необоснованного</w:t>
      </w:r>
      <w:r>
        <w:rPr>
          <w:spacing w:val="40"/>
        </w:rPr>
        <w:t xml:space="preserve"> </w:t>
      </w:r>
      <w:r>
        <w:t>облучения</w:t>
      </w:r>
      <w:r>
        <w:rPr>
          <w:spacing w:val="40"/>
        </w:rPr>
        <w:t xml:space="preserve"> </w:t>
      </w:r>
      <w:r>
        <w:t>населения</w:t>
      </w:r>
      <w:r>
        <w:rPr>
          <w:spacing w:val="40"/>
        </w:rPr>
        <w:t xml:space="preserve"> </w:t>
      </w:r>
      <w:r>
        <w:t>и</w:t>
      </w:r>
      <w:r>
        <w:rPr>
          <w:spacing w:val="40"/>
        </w:rPr>
        <w:t xml:space="preserve"> </w:t>
      </w:r>
      <w:proofErr w:type="spellStart"/>
      <w:r>
        <w:t>производ</w:t>
      </w:r>
      <w:proofErr w:type="spellEnd"/>
      <w:r>
        <w:t xml:space="preserve">- </w:t>
      </w:r>
      <w:proofErr w:type="spellStart"/>
      <w:r>
        <w:t>ственного</w:t>
      </w:r>
      <w:proofErr w:type="spellEnd"/>
      <w:r>
        <w:t xml:space="preserve"> персонала предприятий;</w:t>
      </w:r>
    </w:p>
    <w:p w14:paraId="5C9286DF" w14:textId="77777777" w:rsidR="00B84C5C" w:rsidRDefault="00000000">
      <w:pPr>
        <w:pStyle w:val="a4"/>
        <w:numPr>
          <w:ilvl w:val="0"/>
          <w:numId w:val="25"/>
        </w:numPr>
        <w:tabs>
          <w:tab w:val="left" w:pos="1637"/>
        </w:tabs>
        <w:spacing w:before="6"/>
        <w:ind w:left="1637" w:hanging="344"/>
      </w:pPr>
      <w:r>
        <w:rPr>
          <w:spacing w:val="-2"/>
        </w:rPr>
        <w:t>не</w:t>
      </w:r>
      <w:r>
        <w:t xml:space="preserve"> </w:t>
      </w:r>
      <w:r>
        <w:rPr>
          <w:spacing w:val="-2"/>
        </w:rPr>
        <w:t>превышение</w:t>
      </w:r>
      <w:r>
        <w:rPr>
          <w:spacing w:val="1"/>
        </w:rPr>
        <w:t xml:space="preserve"> </w:t>
      </w:r>
      <w:r>
        <w:rPr>
          <w:spacing w:val="-2"/>
        </w:rPr>
        <w:t>установленных</w:t>
      </w:r>
      <w:r>
        <w:t xml:space="preserve"> </w:t>
      </w:r>
      <w:r>
        <w:rPr>
          <w:spacing w:val="-2"/>
        </w:rPr>
        <w:t>предельных</w:t>
      </w:r>
      <w:r>
        <w:rPr>
          <w:spacing w:val="2"/>
        </w:rPr>
        <w:t xml:space="preserve"> </w:t>
      </w:r>
      <w:r>
        <w:rPr>
          <w:spacing w:val="-2"/>
        </w:rPr>
        <w:t>доз</w:t>
      </w:r>
      <w:r>
        <w:t xml:space="preserve"> </w:t>
      </w:r>
      <w:r>
        <w:rPr>
          <w:spacing w:val="-2"/>
        </w:rPr>
        <w:t>радиоактивного</w:t>
      </w:r>
      <w:r>
        <w:rPr>
          <w:spacing w:val="2"/>
        </w:rPr>
        <w:t xml:space="preserve"> </w:t>
      </w:r>
      <w:r>
        <w:rPr>
          <w:spacing w:val="-2"/>
        </w:rPr>
        <w:t>облучения;</w:t>
      </w:r>
    </w:p>
    <w:p w14:paraId="7C4CF65E" w14:textId="77777777" w:rsidR="00B84C5C" w:rsidRDefault="00000000">
      <w:pPr>
        <w:pStyle w:val="a4"/>
        <w:numPr>
          <w:ilvl w:val="0"/>
          <w:numId w:val="25"/>
        </w:numPr>
        <w:tabs>
          <w:tab w:val="left" w:pos="1637"/>
        </w:tabs>
        <w:spacing w:before="125"/>
        <w:ind w:left="1637" w:hanging="344"/>
      </w:pPr>
      <w:r>
        <w:rPr>
          <w:spacing w:val="-2"/>
        </w:rPr>
        <w:t>снижение</w:t>
      </w:r>
      <w:r>
        <w:rPr>
          <w:spacing w:val="-7"/>
        </w:rPr>
        <w:t xml:space="preserve"> </w:t>
      </w:r>
      <w:r>
        <w:rPr>
          <w:spacing w:val="-2"/>
        </w:rPr>
        <w:t>дозы</w:t>
      </w:r>
      <w:r>
        <w:rPr>
          <w:spacing w:val="-5"/>
        </w:rPr>
        <w:t xml:space="preserve"> </w:t>
      </w:r>
      <w:r>
        <w:rPr>
          <w:spacing w:val="-2"/>
        </w:rPr>
        <w:t>облучения</w:t>
      </w:r>
      <w:r>
        <w:rPr>
          <w:spacing w:val="-7"/>
        </w:rPr>
        <w:t xml:space="preserve"> </w:t>
      </w:r>
      <w:r>
        <w:rPr>
          <w:spacing w:val="-2"/>
        </w:rPr>
        <w:t>до</w:t>
      </w:r>
      <w:r>
        <w:rPr>
          <w:spacing w:val="-6"/>
        </w:rPr>
        <w:t xml:space="preserve"> </w:t>
      </w:r>
      <w:r>
        <w:rPr>
          <w:spacing w:val="-2"/>
        </w:rPr>
        <w:t>возможно</w:t>
      </w:r>
      <w:r>
        <w:rPr>
          <w:spacing w:val="-6"/>
        </w:rPr>
        <w:t xml:space="preserve"> </w:t>
      </w:r>
      <w:r>
        <w:rPr>
          <w:spacing w:val="-2"/>
        </w:rPr>
        <w:t>низкого</w:t>
      </w:r>
      <w:r>
        <w:rPr>
          <w:spacing w:val="-6"/>
        </w:rPr>
        <w:t xml:space="preserve"> </w:t>
      </w:r>
      <w:r>
        <w:rPr>
          <w:spacing w:val="-2"/>
        </w:rPr>
        <w:t>уровня.</w:t>
      </w:r>
    </w:p>
    <w:p w14:paraId="2F9480CA" w14:textId="77777777" w:rsidR="00B84C5C" w:rsidRDefault="00000000">
      <w:pPr>
        <w:pStyle w:val="a3"/>
        <w:spacing w:before="130" w:line="364" w:lineRule="auto"/>
        <w:ind w:right="506"/>
      </w:pPr>
      <w:r>
        <w:t>При выделении природных радиоактивных аномалий, обусловленных породными комплексами геологических образований с повышенными концентрациями естественных радионуклидов,</w:t>
      </w:r>
      <w:r>
        <w:rPr>
          <w:spacing w:val="-12"/>
        </w:rPr>
        <w:t xml:space="preserve"> </w:t>
      </w:r>
      <w:r>
        <w:t>необходимо</w:t>
      </w:r>
      <w:r>
        <w:rPr>
          <w:spacing w:val="-12"/>
        </w:rPr>
        <w:t xml:space="preserve"> </w:t>
      </w:r>
      <w:r>
        <w:t>также</w:t>
      </w:r>
      <w:r>
        <w:rPr>
          <w:spacing w:val="-12"/>
        </w:rPr>
        <w:t xml:space="preserve"> </w:t>
      </w:r>
      <w:r>
        <w:t>учитывать</w:t>
      </w:r>
      <w:r>
        <w:rPr>
          <w:spacing w:val="-11"/>
        </w:rPr>
        <w:t xml:space="preserve"> </w:t>
      </w:r>
      <w:r>
        <w:t>возможность</w:t>
      </w:r>
      <w:r>
        <w:rPr>
          <w:spacing w:val="-12"/>
        </w:rPr>
        <w:t xml:space="preserve"> </w:t>
      </w:r>
      <w:r>
        <w:t>использования</w:t>
      </w:r>
      <w:r>
        <w:rPr>
          <w:spacing w:val="-12"/>
        </w:rPr>
        <w:t xml:space="preserve"> </w:t>
      </w:r>
      <w:r>
        <w:t>их</w:t>
      </w:r>
      <w:r>
        <w:rPr>
          <w:spacing w:val="-12"/>
        </w:rPr>
        <w:t xml:space="preserve"> </w:t>
      </w:r>
      <w:r>
        <w:t>как</w:t>
      </w:r>
      <w:r>
        <w:rPr>
          <w:spacing w:val="-12"/>
        </w:rPr>
        <w:t xml:space="preserve"> </w:t>
      </w:r>
      <w:r>
        <w:t xml:space="preserve">местные строительные материалы, содержания радионуклидов в которых регламентируются </w:t>
      </w:r>
      <w:proofErr w:type="spellStart"/>
      <w:r>
        <w:t>соот</w:t>
      </w:r>
      <w:proofErr w:type="spellEnd"/>
      <w:r>
        <w:t xml:space="preserve">- </w:t>
      </w:r>
      <w:proofErr w:type="spellStart"/>
      <w:r>
        <w:t>ветствующими</w:t>
      </w:r>
      <w:proofErr w:type="spellEnd"/>
      <w:r>
        <w:t xml:space="preserve"> санитарно-гигиеническими нормативами.</w:t>
      </w:r>
    </w:p>
    <w:p w14:paraId="6F1D9CF9" w14:textId="77777777" w:rsidR="00B84C5C" w:rsidRDefault="00000000">
      <w:pPr>
        <w:pStyle w:val="a3"/>
        <w:spacing w:before="4" w:line="364" w:lineRule="auto"/>
        <w:ind w:right="507"/>
      </w:pPr>
      <w:r>
        <w:t xml:space="preserve">Почти на всех месторождениях углеводородного сырья исследованиями </w:t>
      </w:r>
      <w:proofErr w:type="spellStart"/>
      <w:proofErr w:type="gramStart"/>
      <w:r>
        <w:t>установ</w:t>
      </w:r>
      <w:proofErr w:type="spellEnd"/>
      <w:r>
        <w:t>- лены</w:t>
      </w:r>
      <w:proofErr w:type="gramEnd"/>
      <w:r>
        <w:t xml:space="preserve"> аномальные содержания природных радионуклидов радия и тория в пластовых во- </w:t>
      </w:r>
      <w:proofErr w:type="spellStart"/>
      <w:r>
        <w:t>дах</w:t>
      </w:r>
      <w:proofErr w:type="spellEnd"/>
      <w:r>
        <w:t>,</w:t>
      </w:r>
      <w:r>
        <w:rPr>
          <w:spacing w:val="-2"/>
        </w:rPr>
        <w:t xml:space="preserve"> </w:t>
      </w:r>
      <w:r>
        <w:t>извлекаемых</w:t>
      </w:r>
      <w:r>
        <w:rPr>
          <w:spacing w:val="-1"/>
        </w:rPr>
        <w:t xml:space="preserve"> </w:t>
      </w:r>
      <w:r>
        <w:t>вместе</w:t>
      </w:r>
      <w:r>
        <w:rPr>
          <w:spacing w:val="-1"/>
        </w:rPr>
        <w:t xml:space="preserve"> </w:t>
      </w:r>
      <w:r>
        <w:t>с</w:t>
      </w:r>
      <w:r>
        <w:rPr>
          <w:spacing w:val="-1"/>
        </w:rPr>
        <w:t xml:space="preserve"> </w:t>
      </w:r>
      <w:r>
        <w:t>нефтью.</w:t>
      </w:r>
      <w:r>
        <w:rPr>
          <w:spacing w:val="-2"/>
        </w:rPr>
        <w:t xml:space="preserve"> </w:t>
      </w:r>
      <w:r>
        <w:t>В</w:t>
      </w:r>
      <w:r>
        <w:rPr>
          <w:spacing w:val="-1"/>
        </w:rPr>
        <w:t xml:space="preserve"> </w:t>
      </w:r>
      <w:r>
        <w:t>результате</w:t>
      </w:r>
      <w:r>
        <w:rPr>
          <w:spacing w:val="-1"/>
        </w:rPr>
        <w:t xml:space="preserve"> </w:t>
      </w:r>
      <w:r>
        <w:t>осаждение</w:t>
      </w:r>
      <w:r>
        <w:rPr>
          <w:spacing w:val="-1"/>
        </w:rPr>
        <w:t xml:space="preserve"> </w:t>
      </w:r>
      <w:r>
        <w:t>солей радия</w:t>
      </w:r>
      <w:r>
        <w:rPr>
          <w:spacing w:val="-2"/>
        </w:rPr>
        <w:t xml:space="preserve"> </w:t>
      </w:r>
      <w:r>
        <w:t>на</w:t>
      </w:r>
      <w:r>
        <w:rPr>
          <w:spacing w:val="-1"/>
        </w:rPr>
        <w:t xml:space="preserve"> </w:t>
      </w:r>
      <w:r>
        <w:t xml:space="preserve">поверхности бурового оборудования и полях испарения могут возникать аномалии с гамма- радиоактивностью от 100 до 1000 и более </w:t>
      </w:r>
      <w:proofErr w:type="spellStart"/>
      <w:r>
        <w:t>мкР</w:t>
      </w:r>
      <w:proofErr w:type="spellEnd"/>
      <w:r>
        <w:t xml:space="preserve">/Час при среднем природном </w:t>
      </w:r>
      <w:proofErr w:type="spellStart"/>
      <w:proofErr w:type="gramStart"/>
      <w:r>
        <w:t>радиацион</w:t>
      </w:r>
      <w:proofErr w:type="spellEnd"/>
      <w:r>
        <w:t>- ном</w:t>
      </w:r>
      <w:proofErr w:type="gramEnd"/>
      <w:r>
        <w:t xml:space="preserve"> фоне изученных районов по гамма-излучению 8-12 </w:t>
      </w:r>
      <w:proofErr w:type="spellStart"/>
      <w:r>
        <w:t>мкР</w:t>
      </w:r>
      <w:proofErr w:type="spellEnd"/>
      <w:r>
        <w:t>/Час.</w:t>
      </w:r>
    </w:p>
    <w:p w14:paraId="5E1BE342" w14:textId="77777777" w:rsidR="00B84C5C" w:rsidRDefault="00000000">
      <w:pPr>
        <w:spacing w:before="4"/>
        <w:ind w:left="930"/>
        <w:rPr>
          <w:rFonts w:ascii="Arial" w:hAnsi="Arial"/>
          <w:i/>
        </w:rPr>
      </w:pPr>
      <w:r>
        <w:rPr>
          <w:rFonts w:ascii="Arial" w:hAnsi="Arial"/>
          <w:i/>
          <w:spacing w:val="-2"/>
          <w:u w:val="single"/>
        </w:rPr>
        <w:t>Современная</w:t>
      </w:r>
      <w:r>
        <w:rPr>
          <w:rFonts w:ascii="Arial" w:hAnsi="Arial"/>
          <w:i/>
          <w:spacing w:val="2"/>
          <w:u w:val="single"/>
        </w:rPr>
        <w:t xml:space="preserve"> </w:t>
      </w:r>
      <w:r>
        <w:rPr>
          <w:rFonts w:ascii="Arial" w:hAnsi="Arial"/>
          <w:i/>
          <w:spacing w:val="-2"/>
          <w:u w:val="single"/>
        </w:rPr>
        <w:t>радиационная</w:t>
      </w:r>
      <w:r>
        <w:rPr>
          <w:rFonts w:ascii="Arial" w:hAnsi="Arial"/>
          <w:i/>
          <w:spacing w:val="2"/>
          <w:u w:val="single"/>
        </w:rPr>
        <w:t xml:space="preserve"> </w:t>
      </w:r>
      <w:r>
        <w:rPr>
          <w:rFonts w:ascii="Arial" w:hAnsi="Arial"/>
          <w:i/>
          <w:spacing w:val="-2"/>
          <w:u w:val="single"/>
        </w:rPr>
        <w:t>ситуация</w:t>
      </w:r>
    </w:p>
    <w:p w14:paraId="6EEA3CE8" w14:textId="77777777" w:rsidR="00B84C5C" w:rsidRDefault="00000000">
      <w:pPr>
        <w:pStyle w:val="a3"/>
        <w:spacing w:before="129" w:line="364" w:lineRule="auto"/>
        <w:ind w:right="508"/>
      </w:pPr>
      <w:r>
        <w:t xml:space="preserve">Для выполнения основных требований радиационной безопасности на территории месторождения рассматриваемого предприятия проводится радиационно- дозиметрическое обследование в районе проектируемого объекта. Все </w:t>
      </w:r>
      <w:proofErr w:type="spellStart"/>
      <w:r>
        <w:t>инструменталь</w:t>
      </w:r>
      <w:proofErr w:type="spellEnd"/>
      <w:r>
        <w:t xml:space="preserve">- </w:t>
      </w:r>
      <w:proofErr w:type="spellStart"/>
      <w:r>
        <w:t>ные</w:t>
      </w:r>
      <w:proofErr w:type="spellEnd"/>
      <w:r>
        <w:t xml:space="preserve"> измерения будут проводиться специалистами специализированной организации на договорной основе.</w:t>
      </w:r>
    </w:p>
    <w:p w14:paraId="2B2F79A2" w14:textId="77777777" w:rsidR="00B84C5C" w:rsidRDefault="00B84C5C">
      <w:pPr>
        <w:spacing w:line="364" w:lineRule="auto"/>
        <w:sectPr w:rsidR="00B84C5C">
          <w:pgSz w:w="11910" w:h="16840"/>
          <w:pgMar w:top="1040" w:right="340" w:bottom="1260" w:left="1480" w:header="0" w:footer="1004" w:gutter="0"/>
          <w:cols w:space="720"/>
        </w:sectPr>
      </w:pPr>
    </w:p>
    <w:p w14:paraId="5759FE50" w14:textId="77777777" w:rsidR="00B84C5C" w:rsidRDefault="00000000">
      <w:pPr>
        <w:pStyle w:val="3"/>
        <w:numPr>
          <w:ilvl w:val="0"/>
          <w:numId w:val="56"/>
        </w:numPr>
        <w:tabs>
          <w:tab w:val="left" w:pos="1174"/>
          <w:tab w:val="left" w:pos="2409"/>
          <w:tab w:val="left" w:pos="4409"/>
          <w:tab w:val="left" w:pos="5030"/>
          <w:tab w:val="left" w:pos="6781"/>
          <w:tab w:val="left" w:pos="8195"/>
          <w:tab w:val="left" w:pos="8656"/>
        </w:tabs>
        <w:spacing w:line="360" w:lineRule="auto"/>
        <w:ind w:left="221" w:right="510" w:firstLine="709"/>
        <w:jc w:val="left"/>
      </w:pPr>
      <w:bookmarkStart w:id="56" w:name="_bookmark56"/>
      <w:bookmarkEnd w:id="56"/>
      <w:r>
        <w:rPr>
          <w:spacing w:val="-2"/>
        </w:rPr>
        <w:lastRenderedPageBreak/>
        <w:t>ОЦЕНКА</w:t>
      </w:r>
      <w:r>
        <w:tab/>
      </w:r>
      <w:r>
        <w:rPr>
          <w:spacing w:val="-2"/>
        </w:rPr>
        <w:t>ВОЗДЕЙСТВИЯ</w:t>
      </w:r>
      <w:r>
        <w:tab/>
      </w:r>
      <w:r>
        <w:rPr>
          <w:spacing w:val="-6"/>
        </w:rPr>
        <w:t>НА</w:t>
      </w:r>
      <w:r>
        <w:tab/>
      </w:r>
      <w:r>
        <w:rPr>
          <w:spacing w:val="-2"/>
        </w:rPr>
        <w:t>ЗЕМЕЛЬНЫЕ</w:t>
      </w:r>
      <w:r>
        <w:tab/>
      </w:r>
      <w:r>
        <w:rPr>
          <w:spacing w:val="-2"/>
        </w:rPr>
        <w:t>РЕСУРСЫ</w:t>
      </w:r>
      <w:r>
        <w:tab/>
      </w:r>
      <w:r>
        <w:rPr>
          <w:spacing w:val="-10"/>
        </w:rPr>
        <w:t>И</w:t>
      </w:r>
      <w:r>
        <w:tab/>
      </w:r>
      <w:r>
        <w:rPr>
          <w:spacing w:val="-2"/>
        </w:rPr>
        <w:t xml:space="preserve">ПОЧВЫ, </w:t>
      </w:r>
      <w:r>
        <w:t>РАСТИТЕЛЬНЫЙ И ЖИВОТНЫЙ МИР</w:t>
      </w:r>
    </w:p>
    <w:p w14:paraId="327E2153" w14:textId="77777777" w:rsidR="00B84C5C" w:rsidRDefault="00B84C5C">
      <w:pPr>
        <w:pStyle w:val="a3"/>
        <w:spacing w:before="105"/>
        <w:ind w:left="0" w:firstLine="0"/>
        <w:jc w:val="left"/>
        <w:rPr>
          <w:rFonts w:ascii="Arial"/>
          <w:b/>
        </w:rPr>
      </w:pPr>
    </w:p>
    <w:p w14:paraId="2BD133F6" w14:textId="77777777" w:rsidR="00B84C5C" w:rsidRDefault="00000000">
      <w:pPr>
        <w:pStyle w:val="4"/>
        <w:numPr>
          <w:ilvl w:val="1"/>
          <w:numId w:val="56"/>
        </w:numPr>
        <w:tabs>
          <w:tab w:val="left" w:pos="1368"/>
        </w:tabs>
        <w:ind w:left="1368" w:hanging="427"/>
      </w:pPr>
      <w:bookmarkStart w:id="57" w:name="_bookmark57"/>
      <w:bookmarkEnd w:id="57"/>
      <w:r>
        <w:rPr>
          <w:spacing w:val="-2"/>
        </w:rPr>
        <w:t>Общая</w:t>
      </w:r>
      <w:r>
        <w:rPr>
          <w:spacing w:val="2"/>
        </w:rPr>
        <w:t xml:space="preserve"> </w:t>
      </w:r>
      <w:r>
        <w:rPr>
          <w:spacing w:val="-2"/>
        </w:rPr>
        <w:t>характеристика</w:t>
      </w:r>
      <w:r>
        <w:rPr>
          <w:spacing w:val="2"/>
        </w:rPr>
        <w:t xml:space="preserve"> </w:t>
      </w:r>
      <w:r>
        <w:rPr>
          <w:spacing w:val="-2"/>
        </w:rPr>
        <w:t>почвенного</w:t>
      </w:r>
      <w:r>
        <w:rPr>
          <w:spacing w:val="2"/>
        </w:rPr>
        <w:t xml:space="preserve"> </w:t>
      </w:r>
      <w:r>
        <w:rPr>
          <w:spacing w:val="-2"/>
        </w:rPr>
        <w:t>покрова</w:t>
      </w:r>
    </w:p>
    <w:p w14:paraId="13C330CC" w14:textId="77777777" w:rsidR="00B84C5C" w:rsidRDefault="00000000">
      <w:pPr>
        <w:pStyle w:val="a3"/>
        <w:spacing w:before="125" w:line="364" w:lineRule="auto"/>
        <w:ind w:right="506"/>
      </w:pPr>
      <w:r>
        <w:t>Нарушения, связанные с селитебными комплексами. Сюда относятся территории, испытывающие прямое воздействие</w:t>
      </w:r>
      <w:r>
        <w:rPr>
          <w:spacing w:val="-1"/>
        </w:rPr>
        <w:t xml:space="preserve"> </w:t>
      </w:r>
      <w:r>
        <w:t>от населенных</w:t>
      </w:r>
      <w:r>
        <w:rPr>
          <w:spacing w:val="-1"/>
        </w:rPr>
        <w:t xml:space="preserve"> </w:t>
      </w:r>
      <w:r>
        <w:t>пунктов. Характеризуется локальным нарушением почвенно-растительного покрова (</w:t>
      </w:r>
      <w:proofErr w:type="spellStart"/>
      <w:r>
        <w:t>перевыпас</w:t>
      </w:r>
      <w:proofErr w:type="spellEnd"/>
      <w:r>
        <w:t xml:space="preserve"> и хозяйственная </w:t>
      </w:r>
      <w:proofErr w:type="gramStart"/>
      <w:r>
        <w:t xml:space="preserve">деятель- </w:t>
      </w:r>
      <w:proofErr w:type="spellStart"/>
      <w:r>
        <w:t>ность</w:t>
      </w:r>
      <w:proofErr w:type="spellEnd"/>
      <w:proofErr w:type="gramEnd"/>
      <w:r>
        <w:t>).</w:t>
      </w:r>
      <w:r>
        <w:rPr>
          <w:spacing w:val="-8"/>
        </w:rPr>
        <w:t xml:space="preserve"> </w:t>
      </w:r>
      <w:r>
        <w:t>В</w:t>
      </w:r>
      <w:r>
        <w:rPr>
          <w:spacing w:val="-7"/>
        </w:rPr>
        <w:t xml:space="preserve"> </w:t>
      </w:r>
      <w:r>
        <w:t>непосредственной</w:t>
      </w:r>
      <w:r>
        <w:rPr>
          <w:spacing w:val="-8"/>
        </w:rPr>
        <w:t xml:space="preserve"> </w:t>
      </w:r>
      <w:r>
        <w:t>близости</w:t>
      </w:r>
      <w:r>
        <w:rPr>
          <w:spacing w:val="-8"/>
        </w:rPr>
        <w:t xml:space="preserve"> </w:t>
      </w:r>
      <w:r>
        <w:t>от</w:t>
      </w:r>
      <w:r>
        <w:rPr>
          <w:spacing w:val="-7"/>
        </w:rPr>
        <w:t xml:space="preserve"> </w:t>
      </w:r>
      <w:r>
        <w:t>населенных</w:t>
      </w:r>
      <w:r>
        <w:rPr>
          <w:spacing w:val="-8"/>
        </w:rPr>
        <w:t xml:space="preserve"> </w:t>
      </w:r>
      <w:r>
        <w:t>пунктов,</w:t>
      </w:r>
      <w:r>
        <w:rPr>
          <w:spacing w:val="-8"/>
        </w:rPr>
        <w:t xml:space="preserve"> </w:t>
      </w:r>
      <w:r>
        <w:t>вахтовых</w:t>
      </w:r>
      <w:r>
        <w:rPr>
          <w:spacing w:val="-8"/>
        </w:rPr>
        <w:t xml:space="preserve"> </w:t>
      </w:r>
      <w:r>
        <w:t>поселков,</w:t>
      </w:r>
      <w:r>
        <w:rPr>
          <w:spacing w:val="-8"/>
        </w:rPr>
        <w:t xml:space="preserve"> </w:t>
      </w:r>
      <w:r>
        <w:t xml:space="preserve">зимовок и железнодорожных разъездов растительность отсутствует или заменяется </w:t>
      </w:r>
      <w:proofErr w:type="gramStart"/>
      <w:r>
        <w:t>группировка- ми</w:t>
      </w:r>
      <w:proofErr w:type="gramEnd"/>
      <w:r>
        <w:t xml:space="preserve"> сорно-рудеральных видов. В радиусе 50-300 м фиксируется различная степень </w:t>
      </w:r>
      <w:proofErr w:type="gramStart"/>
      <w:r>
        <w:t xml:space="preserve">нару- </w:t>
      </w:r>
      <w:proofErr w:type="spellStart"/>
      <w:r>
        <w:t>шения</w:t>
      </w:r>
      <w:proofErr w:type="spellEnd"/>
      <w:proofErr w:type="gramEnd"/>
      <w:r>
        <w:t xml:space="preserve"> растительности и различные стадии восстановления естественных фитоценозов.</w:t>
      </w:r>
    </w:p>
    <w:p w14:paraId="4233C013" w14:textId="77777777" w:rsidR="00B84C5C" w:rsidRDefault="00000000">
      <w:pPr>
        <w:pStyle w:val="a3"/>
        <w:spacing w:before="7" w:line="364" w:lineRule="auto"/>
        <w:ind w:right="507"/>
        <w:jc w:val="right"/>
      </w:pPr>
      <w:r>
        <w:t>Нарушения,</w:t>
      </w:r>
      <w:r>
        <w:rPr>
          <w:spacing w:val="-1"/>
        </w:rPr>
        <w:t xml:space="preserve"> </w:t>
      </w:r>
      <w:r>
        <w:t>вызванные</w:t>
      </w:r>
      <w:r>
        <w:rPr>
          <w:spacing w:val="-1"/>
        </w:rPr>
        <w:t xml:space="preserve"> </w:t>
      </w:r>
      <w:r>
        <w:t>эксплуатацией</w:t>
      </w:r>
      <w:r>
        <w:rPr>
          <w:spacing w:val="-2"/>
        </w:rPr>
        <w:t xml:space="preserve"> </w:t>
      </w:r>
      <w:r>
        <w:t>дорожной сети.</w:t>
      </w:r>
      <w:r>
        <w:rPr>
          <w:spacing w:val="-1"/>
        </w:rPr>
        <w:t xml:space="preserve"> </w:t>
      </w:r>
      <w:r>
        <w:t>Сооружение</w:t>
      </w:r>
      <w:r>
        <w:rPr>
          <w:spacing w:val="-1"/>
        </w:rPr>
        <w:t xml:space="preserve"> </w:t>
      </w:r>
      <w:r>
        <w:t>дорог</w:t>
      </w:r>
      <w:r>
        <w:rPr>
          <w:spacing w:val="-1"/>
        </w:rPr>
        <w:t xml:space="preserve"> </w:t>
      </w:r>
      <w:proofErr w:type="spellStart"/>
      <w:proofErr w:type="gramStart"/>
      <w:r>
        <w:t>постоян</w:t>
      </w:r>
      <w:proofErr w:type="spellEnd"/>
      <w:r>
        <w:t xml:space="preserve">- </w:t>
      </w:r>
      <w:proofErr w:type="spellStart"/>
      <w:r>
        <w:t>ного</w:t>
      </w:r>
      <w:proofErr w:type="spellEnd"/>
      <w:proofErr w:type="gramEnd"/>
      <w:r>
        <w:t xml:space="preserve"> использования (с твердым покрытием), сюда же относятся железные дороги и неф- те-газопроводы,</w:t>
      </w:r>
      <w:r>
        <w:rPr>
          <w:spacing w:val="-7"/>
        </w:rPr>
        <w:t xml:space="preserve"> </w:t>
      </w:r>
      <w:r>
        <w:t>приводит</w:t>
      </w:r>
      <w:r>
        <w:rPr>
          <w:spacing w:val="-7"/>
        </w:rPr>
        <w:t xml:space="preserve"> </w:t>
      </w:r>
      <w:r>
        <w:t>к</w:t>
      </w:r>
      <w:r>
        <w:rPr>
          <w:spacing w:val="-6"/>
        </w:rPr>
        <w:t xml:space="preserve"> </w:t>
      </w:r>
      <w:r>
        <w:t>полному</w:t>
      </w:r>
      <w:r>
        <w:rPr>
          <w:spacing w:val="-8"/>
        </w:rPr>
        <w:t xml:space="preserve"> </w:t>
      </w:r>
      <w:r>
        <w:t>разрушению</w:t>
      </w:r>
      <w:r>
        <w:rPr>
          <w:spacing w:val="-7"/>
        </w:rPr>
        <w:t xml:space="preserve"> </w:t>
      </w:r>
      <w:r>
        <w:t>почвенно-растительного</w:t>
      </w:r>
      <w:r>
        <w:rPr>
          <w:spacing w:val="-7"/>
        </w:rPr>
        <w:t xml:space="preserve"> </w:t>
      </w:r>
      <w:r>
        <w:t>покрова</w:t>
      </w:r>
      <w:r>
        <w:rPr>
          <w:spacing w:val="-7"/>
        </w:rPr>
        <w:t xml:space="preserve"> </w:t>
      </w:r>
      <w:r>
        <w:t>на</w:t>
      </w:r>
      <w:r>
        <w:rPr>
          <w:spacing w:val="-7"/>
        </w:rPr>
        <w:t xml:space="preserve"> </w:t>
      </w:r>
      <w:r>
        <w:t xml:space="preserve">ме- </w:t>
      </w:r>
      <w:proofErr w:type="spellStart"/>
      <w:r>
        <w:t>сте</w:t>
      </w:r>
      <w:proofErr w:type="spellEnd"/>
      <w:r>
        <w:t xml:space="preserve"> дороги и вдоль полотна (0,1-0,2 км) вследствие ремонтно-строительных работ. В зоне 0,2-0,3</w:t>
      </w:r>
      <w:r>
        <w:rPr>
          <w:spacing w:val="-3"/>
        </w:rPr>
        <w:t xml:space="preserve"> </w:t>
      </w:r>
      <w:r>
        <w:t>км</w:t>
      </w:r>
      <w:r>
        <w:rPr>
          <w:spacing w:val="-4"/>
        </w:rPr>
        <w:t xml:space="preserve"> </w:t>
      </w:r>
      <w:r>
        <w:t>фоновая</w:t>
      </w:r>
      <w:r>
        <w:rPr>
          <w:spacing w:val="-4"/>
        </w:rPr>
        <w:t xml:space="preserve"> </w:t>
      </w:r>
      <w:r>
        <w:t>растительность</w:t>
      </w:r>
      <w:r>
        <w:rPr>
          <w:spacing w:val="-4"/>
        </w:rPr>
        <w:t xml:space="preserve"> </w:t>
      </w:r>
      <w:r>
        <w:t>заменяется</w:t>
      </w:r>
      <w:r>
        <w:rPr>
          <w:spacing w:val="-4"/>
        </w:rPr>
        <w:t xml:space="preserve"> </w:t>
      </w:r>
      <w:r>
        <w:t>группировками</w:t>
      </w:r>
      <w:r>
        <w:rPr>
          <w:spacing w:val="-4"/>
        </w:rPr>
        <w:t xml:space="preserve"> </w:t>
      </w:r>
      <w:r>
        <w:t>сорно-рудеральных</w:t>
      </w:r>
      <w:r>
        <w:rPr>
          <w:spacing w:val="-3"/>
        </w:rPr>
        <w:t xml:space="preserve"> </w:t>
      </w:r>
      <w:r>
        <w:t>видов. Дороги</w:t>
      </w:r>
      <w:r>
        <w:rPr>
          <w:spacing w:val="40"/>
        </w:rPr>
        <w:t xml:space="preserve"> </w:t>
      </w:r>
      <w:r>
        <w:t>сезонного,</w:t>
      </w:r>
      <w:r>
        <w:rPr>
          <w:spacing w:val="40"/>
        </w:rPr>
        <w:t xml:space="preserve"> </w:t>
      </w:r>
      <w:r>
        <w:t>местного</w:t>
      </w:r>
      <w:r>
        <w:rPr>
          <w:spacing w:val="40"/>
        </w:rPr>
        <w:t xml:space="preserve"> </w:t>
      </w:r>
      <w:r>
        <w:t>использования</w:t>
      </w:r>
      <w:r>
        <w:rPr>
          <w:spacing w:val="40"/>
        </w:rPr>
        <w:t xml:space="preserve"> </w:t>
      </w:r>
      <w:r>
        <w:t>(не</w:t>
      </w:r>
      <w:r>
        <w:rPr>
          <w:spacing w:val="40"/>
        </w:rPr>
        <w:t xml:space="preserve"> </w:t>
      </w:r>
      <w:r>
        <w:t>имеющие</w:t>
      </w:r>
      <w:r>
        <w:rPr>
          <w:spacing w:val="40"/>
        </w:rPr>
        <w:t xml:space="preserve"> </w:t>
      </w:r>
      <w:r>
        <w:t>покрытия)</w:t>
      </w:r>
      <w:r>
        <w:rPr>
          <w:spacing w:val="40"/>
        </w:rPr>
        <w:t xml:space="preserve"> </w:t>
      </w:r>
      <w:r>
        <w:t>приводят</w:t>
      </w:r>
      <w:r>
        <w:rPr>
          <w:spacing w:val="40"/>
        </w:rPr>
        <w:t xml:space="preserve"> </w:t>
      </w:r>
      <w:r>
        <w:t>к следующим</w:t>
      </w:r>
      <w:r>
        <w:rPr>
          <w:spacing w:val="26"/>
        </w:rPr>
        <w:t xml:space="preserve"> </w:t>
      </w:r>
      <w:r>
        <w:t>видам</w:t>
      </w:r>
      <w:r>
        <w:rPr>
          <w:spacing w:val="25"/>
        </w:rPr>
        <w:t xml:space="preserve"> </w:t>
      </w:r>
      <w:r>
        <w:t>нарушений.</w:t>
      </w:r>
      <w:r>
        <w:rPr>
          <w:spacing w:val="24"/>
        </w:rPr>
        <w:t xml:space="preserve"> </w:t>
      </w:r>
      <w:r>
        <w:t>На</w:t>
      </w:r>
      <w:r>
        <w:rPr>
          <w:spacing w:val="25"/>
        </w:rPr>
        <w:t xml:space="preserve"> </w:t>
      </w:r>
      <w:r>
        <w:t>месте</w:t>
      </w:r>
      <w:r>
        <w:rPr>
          <w:spacing w:val="25"/>
        </w:rPr>
        <w:t xml:space="preserve"> </w:t>
      </w:r>
      <w:r>
        <w:t>колеи</w:t>
      </w:r>
      <w:r>
        <w:rPr>
          <w:spacing w:val="24"/>
        </w:rPr>
        <w:t xml:space="preserve"> </w:t>
      </w:r>
      <w:r>
        <w:t>растительный</w:t>
      </w:r>
      <w:r>
        <w:rPr>
          <w:spacing w:val="24"/>
        </w:rPr>
        <w:t xml:space="preserve"> </w:t>
      </w:r>
      <w:r>
        <w:t>покров</w:t>
      </w:r>
      <w:r>
        <w:rPr>
          <w:spacing w:val="25"/>
        </w:rPr>
        <w:t xml:space="preserve"> </w:t>
      </w:r>
      <w:r>
        <w:t>уничтожен,</w:t>
      </w:r>
      <w:r>
        <w:rPr>
          <w:spacing w:val="29"/>
        </w:rPr>
        <w:t xml:space="preserve"> </w:t>
      </w:r>
      <w:r>
        <w:t>между колеями и вдоль дорог наблюдаются группировки сорно-рудеральных видов с примесью фоновых.</w:t>
      </w:r>
      <w:r>
        <w:rPr>
          <w:spacing w:val="38"/>
        </w:rPr>
        <w:t xml:space="preserve"> </w:t>
      </w:r>
      <w:r>
        <w:t>Площадь</w:t>
      </w:r>
      <w:r>
        <w:rPr>
          <w:spacing w:val="38"/>
        </w:rPr>
        <w:t xml:space="preserve"> </w:t>
      </w:r>
      <w:r>
        <w:t>нарушений</w:t>
      </w:r>
      <w:r>
        <w:rPr>
          <w:spacing w:val="38"/>
        </w:rPr>
        <w:t xml:space="preserve"> </w:t>
      </w:r>
      <w:r>
        <w:t>увеличивается</w:t>
      </w:r>
      <w:r>
        <w:rPr>
          <w:spacing w:val="38"/>
        </w:rPr>
        <w:t xml:space="preserve"> </w:t>
      </w:r>
      <w:r>
        <w:t>за</w:t>
      </w:r>
      <w:r>
        <w:rPr>
          <w:spacing w:val="39"/>
        </w:rPr>
        <w:t xml:space="preserve"> </w:t>
      </w:r>
      <w:r>
        <w:t>счет</w:t>
      </w:r>
      <w:r>
        <w:rPr>
          <w:spacing w:val="38"/>
        </w:rPr>
        <w:t xml:space="preserve"> </w:t>
      </w:r>
      <w:r>
        <w:t>деформации</w:t>
      </w:r>
      <w:r>
        <w:rPr>
          <w:spacing w:val="38"/>
        </w:rPr>
        <w:t xml:space="preserve"> </w:t>
      </w:r>
      <w:r>
        <w:t>колеи</w:t>
      </w:r>
      <w:r>
        <w:rPr>
          <w:spacing w:val="38"/>
        </w:rPr>
        <w:t xml:space="preserve"> </w:t>
      </w:r>
      <w:r>
        <w:t>и</w:t>
      </w:r>
      <w:r>
        <w:rPr>
          <w:spacing w:val="39"/>
        </w:rPr>
        <w:t xml:space="preserve"> </w:t>
      </w:r>
      <w:r>
        <w:t xml:space="preserve">прокладки новых дорог. В данное время наблюдается тенденция увеличения беспорядочно </w:t>
      </w:r>
      <w:proofErr w:type="spellStart"/>
      <w:proofErr w:type="gramStart"/>
      <w:r>
        <w:t>разбро</w:t>
      </w:r>
      <w:proofErr w:type="spellEnd"/>
      <w:r>
        <w:t>- санных</w:t>
      </w:r>
      <w:proofErr w:type="gramEnd"/>
      <w:r>
        <w:rPr>
          <w:spacing w:val="-2"/>
        </w:rPr>
        <w:t xml:space="preserve"> </w:t>
      </w:r>
      <w:r>
        <w:t>по</w:t>
      </w:r>
      <w:r>
        <w:rPr>
          <w:spacing w:val="-2"/>
        </w:rPr>
        <w:t xml:space="preserve"> </w:t>
      </w:r>
      <w:r>
        <w:t>территории</w:t>
      </w:r>
      <w:r>
        <w:rPr>
          <w:spacing w:val="-1"/>
        </w:rPr>
        <w:t xml:space="preserve"> </w:t>
      </w:r>
      <w:r>
        <w:t>редко</w:t>
      </w:r>
      <w:r>
        <w:rPr>
          <w:spacing w:val="-2"/>
        </w:rPr>
        <w:t xml:space="preserve"> </w:t>
      </w:r>
      <w:r>
        <w:t>используемых</w:t>
      </w:r>
      <w:r>
        <w:rPr>
          <w:spacing w:val="-2"/>
        </w:rPr>
        <w:t xml:space="preserve"> </w:t>
      </w:r>
      <w:r>
        <w:t>дорог,</w:t>
      </w:r>
      <w:r>
        <w:rPr>
          <w:spacing w:val="-1"/>
        </w:rPr>
        <w:t xml:space="preserve"> </w:t>
      </w:r>
      <w:r>
        <w:t>движение</w:t>
      </w:r>
      <w:r>
        <w:rPr>
          <w:spacing w:val="-2"/>
        </w:rPr>
        <w:t xml:space="preserve"> </w:t>
      </w:r>
      <w:r>
        <w:t>по</w:t>
      </w:r>
      <w:r>
        <w:rPr>
          <w:spacing w:val="-2"/>
        </w:rPr>
        <w:t xml:space="preserve"> </w:t>
      </w:r>
      <w:r>
        <w:t>которым</w:t>
      </w:r>
      <w:r>
        <w:rPr>
          <w:spacing w:val="-2"/>
        </w:rPr>
        <w:t xml:space="preserve"> </w:t>
      </w:r>
      <w:r>
        <w:t>необходимо</w:t>
      </w:r>
      <w:r>
        <w:rPr>
          <w:spacing w:val="-1"/>
        </w:rPr>
        <w:t xml:space="preserve"> </w:t>
      </w:r>
      <w:r>
        <w:t xml:space="preserve">пре- </w:t>
      </w:r>
      <w:proofErr w:type="spellStart"/>
      <w:r>
        <w:t>кратить</w:t>
      </w:r>
      <w:proofErr w:type="spellEnd"/>
      <w:r>
        <w:t xml:space="preserve">, а также запретить движение автотранспорта по территории вне дорог. Имеется огромная сеть грунтовых и проселочных дорог, которые негативно сказываются на </w:t>
      </w:r>
      <w:proofErr w:type="gramStart"/>
      <w:r>
        <w:t>расти- тельном</w:t>
      </w:r>
      <w:proofErr w:type="gramEnd"/>
      <w:r>
        <w:t xml:space="preserve"> покрове и экосистеме в целом. Дороги не просто выбивают растительность, но и вносят</w:t>
      </w:r>
      <w:r>
        <w:rPr>
          <w:spacing w:val="27"/>
        </w:rPr>
        <w:t xml:space="preserve"> </w:t>
      </w:r>
      <w:r>
        <w:t>с</w:t>
      </w:r>
      <w:r>
        <w:rPr>
          <w:spacing w:val="27"/>
        </w:rPr>
        <w:t xml:space="preserve"> </w:t>
      </w:r>
      <w:r>
        <w:t>собой</w:t>
      </w:r>
      <w:r>
        <w:rPr>
          <w:spacing w:val="27"/>
        </w:rPr>
        <w:t xml:space="preserve"> </w:t>
      </w:r>
      <w:r>
        <w:t>в</w:t>
      </w:r>
      <w:r>
        <w:rPr>
          <w:spacing w:val="27"/>
        </w:rPr>
        <w:t xml:space="preserve"> </w:t>
      </w:r>
      <w:r>
        <w:t>аборигенную растительность сорные</w:t>
      </w:r>
      <w:r>
        <w:rPr>
          <w:spacing w:val="28"/>
        </w:rPr>
        <w:t xml:space="preserve"> </w:t>
      </w:r>
      <w:r>
        <w:t>элементы,</w:t>
      </w:r>
      <w:r>
        <w:rPr>
          <w:spacing w:val="28"/>
        </w:rPr>
        <w:t xml:space="preserve"> </w:t>
      </w:r>
      <w:r>
        <w:t>которые</w:t>
      </w:r>
      <w:r>
        <w:rPr>
          <w:spacing w:val="27"/>
        </w:rPr>
        <w:t xml:space="preserve"> </w:t>
      </w:r>
      <w:r>
        <w:t>быстро</w:t>
      </w:r>
      <w:r>
        <w:rPr>
          <w:spacing w:val="27"/>
        </w:rPr>
        <w:t xml:space="preserve"> </w:t>
      </w:r>
      <w:proofErr w:type="spellStart"/>
      <w:r>
        <w:t>посе</w:t>
      </w:r>
      <w:proofErr w:type="spellEnd"/>
      <w:r>
        <w:t xml:space="preserve">- </w:t>
      </w:r>
      <w:proofErr w:type="spellStart"/>
      <w:r>
        <w:t>ляются</w:t>
      </w:r>
      <w:proofErr w:type="spellEnd"/>
      <w:r>
        <w:t xml:space="preserve"> на местах с деградированной растительностью. Они легко реагируют на </w:t>
      </w:r>
      <w:proofErr w:type="gramStart"/>
      <w:r>
        <w:t xml:space="preserve">измене- </w:t>
      </w:r>
      <w:proofErr w:type="spellStart"/>
      <w:r>
        <w:t>ния</w:t>
      </w:r>
      <w:proofErr w:type="spellEnd"/>
      <w:proofErr w:type="gramEnd"/>
      <w:r>
        <w:rPr>
          <w:spacing w:val="-9"/>
        </w:rPr>
        <w:t xml:space="preserve"> </w:t>
      </w:r>
      <w:r>
        <w:t>эдафических</w:t>
      </w:r>
      <w:r>
        <w:rPr>
          <w:spacing w:val="-10"/>
        </w:rPr>
        <w:t xml:space="preserve"> </w:t>
      </w:r>
      <w:r>
        <w:t>(хорошо</w:t>
      </w:r>
      <w:r>
        <w:rPr>
          <w:spacing w:val="-9"/>
        </w:rPr>
        <w:t xml:space="preserve"> </w:t>
      </w:r>
      <w:r>
        <w:t>переносят</w:t>
      </w:r>
      <w:r>
        <w:rPr>
          <w:spacing w:val="-10"/>
        </w:rPr>
        <w:t xml:space="preserve"> </w:t>
      </w:r>
      <w:r>
        <w:t>сильное</w:t>
      </w:r>
      <w:r>
        <w:rPr>
          <w:spacing w:val="-9"/>
        </w:rPr>
        <w:t xml:space="preserve"> </w:t>
      </w:r>
      <w:r>
        <w:t>засоление</w:t>
      </w:r>
      <w:r>
        <w:rPr>
          <w:spacing w:val="-10"/>
        </w:rPr>
        <w:t xml:space="preserve"> </w:t>
      </w:r>
      <w:r>
        <w:t>почвы)</w:t>
      </w:r>
      <w:r>
        <w:rPr>
          <w:spacing w:val="-10"/>
        </w:rPr>
        <w:t xml:space="preserve"> </w:t>
      </w:r>
      <w:r>
        <w:t>и</w:t>
      </w:r>
      <w:r>
        <w:rPr>
          <w:spacing w:val="-9"/>
        </w:rPr>
        <w:t xml:space="preserve"> </w:t>
      </w:r>
      <w:r>
        <w:t>экологических</w:t>
      </w:r>
      <w:r>
        <w:rPr>
          <w:spacing w:val="-10"/>
        </w:rPr>
        <w:t xml:space="preserve"> </w:t>
      </w:r>
      <w:r>
        <w:t>факторов (менее</w:t>
      </w:r>
      <w:r>
        <w:rPr>
          <w:spacing w:val="27"/>
        </w:rPr>
        <w:t xml:space="preserve"> </w:t>
      </w:r>
      <w:r>
        <w:t>требовательны</w:t>
      </w:r>
      <w:r>
        <w:rPr>
          <w:spacing w:val="28"/>
        </w:rPr>
        <w:t xml:space="preserve"> </w:t>
      </w:r>
      <w:r>
        <w:t>к</w:t>
      </w:r>
      <w:r>
        <w:rPr>
          <w:spacing w:val="27"/>
        </w:rPr>
        <w:t xml:space="preserve"> </w:t>
      </w:r>
      <w:r>
        <w:t>осадкам</w:t>
      </w:r>
      <w:r>
        <w:rPr>
          <w:spacing w:val="28"/>
        </w:rPr>
        <w:t xml:space="preserve"> </w:t>
      </w:r>
      <w:r>
        <w:t>благодаря</w:t>
      </w:r>
      <w:r>
        <w:rPr>
          <w:spacing w:val="28"/>
        </w:rPr>
        <w:t xml:space="preserve"> </w:t>
      </w:r>
      <w:proofErr w:type="spellStart"/>
      <w:r>
        <w:t>суккулентности</w:t>
      </w:r>
      <w:proofErr w:type="spellEnd"/>
      <w:r>
        <w:rPr>
          <w:spacing w:val="27"/>
        </w:rPr>
        <w:t xml:space="preserve"> </w:t>
      </w:r>
      <w:r>
        <w:t>своих</w:t>
      </w:r>
      <w:r>
        <w:rPr>
          <w:spacing w:val="27"/>
        </w:rPr>
        <w:t xml:space="preserve"> </w:t>
      </w:r>
      <w:r>
        <w:t>надземных</w:t>
      </w:r>
      <w:r>
        <w:rPr>
          <w:spacing w:val="27"/>
        </w:rPr>
        <w:t xml:space="preserve"> </w:t>
      </w:r>
      <w:r>
        <w:t>органов), приспособляясь к ним, и могут легко вытеснить коренную растительность в случае ее де- градации.</w:t>
      </w:r>
      <w:r>
        <w:rPr>
          <w:spacing w:val="23"/>
        </w:rPr>
        <w:t xml:space="preserve"> </w:t>
      </w:r>
      <w:r>
        <w:t>Это</w:t>
      </w:r>
      <w:r>
        <w:rPr>
          <w:spacing w:val="25"/>
        </w:rPr>
        <w:t xml:space="preserve"> </w:t>
      </w:r>
      <w:r>
        <w:t>пагубно</w:t>
      </w:r>
      <w:r>
        <w:rPr>
          <w:spacing w:val="25"/>
        </w:rPr>
        <w:t xml:space="preserve"> </w:t>
      </w:r>
      <w:r>
        <w:t>отразится</w:t>
      </w:r>
      <w:r>
        <w:rPr>
          <w:spacing w:val="23"/>
        </w:rPr>
        <w:t xml:space="preserve"> </w:t>
      </w:r>
      <w:r>
        <w:t>на</w:t>
      </w:r>
      <w:r>
        <w:rPr>
          <w:spacing w:val="25"/>
        </w:rPr>
        <w:t xml:space="preserve"> </w:t>
      </w:r>
      <w:r>
        <w:t>состоянии</w:t>
      </w:r>
      <w:r>
        <w:rPr>
          <w:spacing w:val="24"/>
        </w:rPr>
        <w:t xml:space="preserve"> </w:t>
      </w:r>
      <w:r>
        <w:t>окружающей</w:t>
      </w:r>
      <w:r>
        <w:rPr>
          <w:spacing w:val="24"/>
        </w:rPr>
        <w:t xml:space="preserve"> </w:t>
      </w:r>
      <w:r>
        <w:t>среды</w:t>
      </w:r>
      <w:r>
        <w:rPr>
          <w:spacing w:val="24"/>
        </w:rPr>
        <w:t xml:space="preserve"> </w:t>
      </w:r>
      <w:r>
        <w:t>в</w:t>
      </w:r>
      <w:r>
        <w:rPr>
          <w:spacing w:val="24"/>
        </w:rPr>
        <w:t xml:space="preserve"> </w:t>
      </w:r>
      <w:r>
        <w:t>целом,</w:t>
      </w:r>
      <w:r>
        <w:rPr>
          <w:spacing w:val="25"/>
        </w:rPr>
        <w:t xml:space="preserve"> </w:t>
      </w:r>
      <w:r>
        <w:rPr>
          <w:spacing w:val="-2"/>
        </w:rPr>
        <w:t>нарушатся</w:t>
      </w:r>
    </w:p>
    <w:p w14:paraId="565C7B0F" w14:textId="77777777" w:rsidR="00B84C5C" w:rsidRDefault="00000000">
      <w:pPr>
        <w:pStyle w:val="a3"/>
        <w:spacing w:before="19"/>
        <w:ind w:firstLine="0"/>
        <w:jc w:val="left"/>
      </w:pPr>
      <w:r>
        <w:rPr>
          <w:spacing w:val="-2"/>
        </w:rPr>
        <w:t>хрупкие</w:t>
      </w:r>
      <w:r>
        <w:rPr>
          <w:spacing w:val="-10"/>
        </w:rPr>
        <w:t xml:space="preserve"> </w:t>
      </w:r>
      <w:r>
        <w:rPr>
          <w:spacing w:val="-2"/>
        </w:rPr>
        <w:t>взаимосвязи</w:t>
      </w:r>
      <w:r>
        <w:rPr>
          <w:spacing w:val="-10"/>
        </w:rPr>
        <w:t xml:space="preserve"> </w:t>
      </w:r>
      <w:r>
        <w:rPr>
          <w:spacing w:val="-2"/>
        </w:rPr>
        <w:t>между</w:t>
      </w:r>
      <w:r>
        <w:rPr>
          <w:spacing w:val="-10"/>
        </w:rPr>
        <w:t xml:space="preserve"> </w:t>
      </w:r>
      <w:r>
        <w:rPr>
          <w:spacing w:val="-2"/>
        </w:rPr>
        <w:t>компонентами</w:t>
      </w:r>
      <w:r>
        <w:rPr>
          <w:spacing w:val="-10"/>
        </w:rPr>
        <w:t xml:space="preserve"> </w:t>
      </w:r>
      <w:r>
        <w:rPr>
          <w:spacing w:val="-2"/>
        </w:rPr>
        <w:t>экосистемы</w:t>
      </w:r>
      <w:r>
        <w:rPr>
          <w:spacing w:val="-10"/>
        </w:rPr>
        <w:t xml:space="preserve"> </w:t>
      </w:r>
      <w:r>
        <w:rPr>
          <w:spacing w:val="-2"/>
        </w:rPr>
        <w:t>данного</w:t>
      </w:r>
      <w:r>
        <w:rPr>
          <w:spacing w:val="-10"/>
        </w:rPr>
        <w:t xml:space="preserve"> </w:t>
      </w:r>
      <w:r>
        <w:rPr>
          <w:spacing w:val="-2"/>
        </w:rPr>
        <w:t>региона.</w:t>
      </w:r>
    </w:p>
    <w:p w14:paraId="34E9C657" w14:textId="77777777" w:rsidR="00B84C5C" w:rsidRDefault="00B84C5C">
      <w:pPr>
        <w:pStyle w:val="a3"/>
        <w:spacing w:before="120"/>
        <w:ind w:left="0" w:firstLine="0"/>
        <w:jc w:val="left"/>
      </w:pPr>
    </w:p>
    <w:p w14:paraId="076AD3EC" w14:textId="77777777" w:rsidR="00B84C5C" w:rsidRDefault="00000000">
      <w:pPr>
        <w:pStyle w:val="4"/>
        <w:numPr>
          <w:ilvl w:val="1"/>
          <w:numId w:val="56"/>
        </w:numPr>
        <w:tabs>
          <w:tab w:val="left" w:pos="1327"/>
        </w:tabs>
        <w:ind w:left="1327" w:hanging="426"/>
      </w:pPr>
      <w:bookmarkStart w:id="58" w:name="_bookmark58"/>
      <w:bookmarkEnd w:id="58"/>
      <w:r>
        <w:rPr>
          <w:spacing w:val="-2"/>
        </w:rPr>
        <w:t>Современное</w:t>
      </w:r>
      <w:r>
        <w:rPr>
          <w:spacing w:val="3"/>
        </w:rPr>
        <w:t xml:space="preserve"> </w:t>
      </w:r>
      <w:r>
        <w:rPr>
          <w:spacing w:val="-2"/>
        </w:rPr>
        <w:t>состояние</w:t>
      </w:r>
      <w:r>
        <w:rPr>
          <w:spacing w:val="2"/>
        </w:rPr>
        <w:t xml:space="preserve"> </w:t>
      </w:r>
      <w:r>
        <w:rPr>
          <w:spacing w:val="-2"/>
        </w:rPr>
        <w:t>растительного</w:t>
      </w:r>
      <w:r>
        <w:rPr>
          <w:spacing w:val="2"/>
        </w:rPr>
        <w:t xml:space="preserve"> </w:t>
      </w:r>
      <w:r>
        <w:rPr>
          <w:spacing w:val="-2"/>
        </w:rPr>
        <w:t>покрова</w:t>
      </w:r>
    </w:p>
    <w:p w14:paraId="2850AFD2" w14:textId="77777777" w:rsidR="00B84C5C" w:rsidRDefault="00000000">
      <w:pPr>
        <w:pStyle w:val="a3"/>
        <w:spacing w:before="122" w:line="367" w:lineRule="auto"/>
        <w:ind w:right="508"/>
      </w:pPr>
      <w:r>
        <w:t xml:space="preserve">Растительность произрастает в других физико-географических условиях и </w:t>
      </w:r>
      <w:proofErr w:type="spellStart"/>
      <w:r>
        <w:t>отлича</w:t>
      </w:r>
      <w:proofErr w:type="spellEnd"/>
      <w:r>
        <w:t xml:space="preserve">- </w:t>
      </w:r>
      <w:proofErr w:type="spellStart"/>
      <w:r>
        <w:t>ется</w:t>
      </w:r>
      <w:proofErr w:type="spellEnd"/>
      <w:r>
        <w:t xml:space="preserve"> от вышеописанной по видовому, типологическому составу и составу доминантов. Среди</w:t>
      </w:r>
      <w:r>
        <w:rPr>
          <w:spacing w:val="52"/>
        </w:rPr>
        <w:t xml:space="preserve"> </w:t>
      </w:r>
      <w:r>
        <w:t>почв</w:t>
      </w:r>
      <w:r>
        <w:rPr>
          <w:spacing w:val="53"/>
        </w:rPr>
        <w:t xml:space="preserve"> </w:t>
      </w:r>
      <w:r>
        <w:t>преобладают</w:t>
      </w:r>
      <w:r>
        <w:rPr>
          <w:spacing w:val="54"/>
        </w:rPr>
        <w:t xml:space="preserve"> </w:t>
      </w:r>
      <w:r>
        <w:t>солончаки</w:t>
      </w:r>
      <w:r>
        <w:rPr>
          <w:spacing w:val="52"/>
        </w:rPr>
        <w:t xml:space="preserve"> </w:t>
      </w:r>
      <w:proofErr w:type="spellStart"/>
      <w:r>
        <w:t>соровые</w:t>
      </w:r>
      <w:proofErr w:type="spellEnd"/>
      <w:r>
        <w:t>,</w:t>
      </w:r>
      <w:r>
        <w:rPr>
          <w:spacing w:val="53"/>
        </w:rPr>
        <w:t xml:space="preserve"> </w:t>
      </w:r>
      <w:r>
        <w:t>типичные</w:t>
      </w:r>
      <w:r>
        <w:rPr>
          <w:spacing w:val="53"/>
        </w:rPr>
        <w:t xml:space="preserve"> </w:t>
      </w:r>
      <w:r>
        <w:t>и</w:t>
      </w:r>
      <w:r>
        <w:rPr>
          <w:spacing w:val="52"/>
        </w:rPr>
        <w:t xml:space="preserve"> </w:t>
      </w:r>
      <w:r>
        <w:t>приморские</w:t>
      </w:r>
      <w:r>
        <w:rPr>
          <w:spacing w:val="53"/>
        </w:rPr>
        <w:t xml:space="preserve"> </w:t>
      </w:r>
      <w:r>
        <w:t>с</w:t>
      </w:r>
      <w:r>
        <w:rPr>
          <w:spacing w:val="54"/>
        </w:rPr>
        <w:t xml:space="preserve"> </w:t>
      </w:r>
      <w:r>
        <w:rPr>
          <w:spacing w:val="-2"/>
        </w:rPr>
        <w:t>небольшими</w:t>
      </w:r>
    </w:p>
    <w:p w14:paraId="3A75CFC6" w14:textId="77777777" w:rsidR="00B84C5C" w:rsidRDefault="00B84C5C">
      <w:pPr>
        <w:spacing w:line="367" w:lineRule="auto"/>
        <w:sectPr w:rsidR="00B84C5C">
          <w:pgSz w:w="11910" w:h="16840"/>
          <w:pgMar w:top="1040" w:right="340" w:bottom="1260" w:left="1480" w:header="0" w:footer="1004" w:gutter="0"/>
          <w:cols w:space="720"/>
        </w:sectPr>
      </w:pPr>
    </w:p>
    <w:p w14:paraId="54B0B984" w14:textId="77777777" w:rsidR="00B84C5C" w:rsidRDefault="00000000">
      <w:pPr>
        <w:pStyle w:val="a3"/>
        <w:spacing w:before="76" w:line="364" w:lineRule="auto"/>
        <w:ind w:right="509" w:firstLine="0"/>
      </w:pPr>
      <w:r>
        <w:lastRenderedPageBreak/>
        <w:t>участками</w:t>
      </w:r>
      <w:r>
        <w:rPr>
          <w:spacing w:val="-13"/>
        </w:rPr>
        <w:t xml:space="preserve"> </w:t>
      </w:r>
      <w:r>
        <w:t>зональных</w:t>
      </w:r>
      <w:r>
        <w:rPr>
          <w:spacing w:val="-13"/>
        </w:rPr>
        <w:t xml:space="preserve"> </w:t>
      </w:r>
      <w:r>
        <w:t>и</w:t>
      </w:r>
      <w:r>
        <w:rPr>
          <w:spacing w:val="-12"/>
        </w:rPr>
        <w:t xml:space="preserve"> </w:t>
      </w:r>
      <w:r>
        <w:t>лугово-бурых</w:t>
      </w:r>
      <w:r>
        <w:rPr>
          <w:spacing w:val="-14"/>
        </w:rPr>
        <w:t xml:space="preserve"> </w:t>
      </w:r>
      <w:r>
        <w:t>почв</w:t>
      </w:r>
      <w:r>
        <w:rPr>
          <w:spacing w:val="-14"/>
        </w:rPr>
        <w:t xml:space="preserve"> </w:t>
      </w:r>
      <w:r>
        <w:t>легкого</w:t>
      </w:r>
      <w:r>
        <w:rPr>
          <w:spacing w:val="-13"/>
        </w:rPr>
        <w:t xml:space="preserve"> </w:t>
      </w:r>
      <w:r>
        <w:t>механического</w:t>
      </w:r>
      <w:r>
        <w:rPr>
          <w:spacing w:val="-13"/>
        </w:rPr>
        <w:t xml:space="preserve"> </w:t>
      </w:r>
      <w:r>
        <w:t>состава</w:t>
      </w:r>
      <w:r>
        <w:rPr>
          <w:spacing w:val="-13"/>
        </w:rPr>
        <w:t xml:space="preserve"> </w:t>
      </w:r>
      <w:r>
        <w:t>по</w:t>
      </w:r>
      <w:r>
        <w:rPr>
          <w:spacing w:val="-13"/>
        </w:rPr>
        <w:t xml:space="preserve"> </w:t>
      </w:r>
      <w:r>
        <w:t>повышенным элементам рельефа в западной части.</w:t>
      </w:r>
    </w:p>
    <w:p w14:paraId="1AC9EDF3" w14:textId="77777777" w:rsidR="00B84C5C" w:rsidRDefault="00000000">
      <w:pPr>
        <w:pStyle w:val="a3"/>
        <w:spacing w:before="2"/>
        <w:ind w:left="1072" w:firstLine="0"/>
      </w:pPr>
      <w:r>
        <w:rPr>
          <w:spacing w:val="-2"/>
        </w:rPr>
        <w:t>На</w:t>
      </w:r>
      <w:r>
        <w:rPr>
          <w:spacing w:val="-8"/>
        </w:rPr>
        <w:t xml:space="preserve"> </w:t>
      </w:r>
      <w:r>
        <w:rPr>
          <w:spacing w:val="-2"/>
        </w:rPr>
        <w:t>территории</w:t>
      </w:r>
      <w:r>
        <w:rPr>
          <w:spacing w:val="-8"/>
        </w:rPr>
        <w:t xml:space="preserve"> </w:t>
      </w:r>
      <w:r>
        <w:rPr>
          <w:spacing w:val="-2"/>
        </w:rPr>
        <w:t>растительности</w:t>
      </w:r>
      <w:r>
        <w:rPr>
          <w:spacing w:val="-9"/>
        </w:rPr>
        <w:t xml:space="preserve"> </w:t>
      </w:r>
      <w:r>
        <w:rPr>
          <w:spacing w:val="-2"/>
        </w:rPr>
        <w:t>практически</w:t>
      </w:r>
      <w:r>
        <w:rPr>
          <w:spacing w:val="-8"/>
        </w:rPr>
        <w:t xml:space="preserve"> </w:t>
      </w:r>
      <w:r>
        <w:rPr>
          <w:spacing w:val="-4"/>
        </w:rPr>
        <w:t>нет.</w:t>
      </w:r>
    </w:p>
    <w:p w14:paraId="4FBA3375" w14:textId="77777777" w:rsidR="00B84C5C" w:rsidRDefault="00000000">
      <w:pPr>
        <w:pStyle w:val="a3"/>
        <w:spacing w:before="131" w:line="364" w:lineRule="auto"/>
        <w:ind w:right="507" w:firstLine="851"/>
      </w:pPr>
      <w:r>
        <w:t xml:space="preserve">На основе анализа пространственной структуры растительного покрова </w:t>
      </w:r>
      <w:proofErr w:type="spellStart"/>
      <w:r>
        <w:t>террито</w:t>
      </w:r>
      <w:proofErr w:type="spellEnd"/>
      <w:r>
        <w:t xml:space="preserve">- </w:t>
      </w:r>
      <w:proofErr w:type="spellStart"/>
      <w:r>
        <w:t>рию</w:t>
      </w:r>
      <w:proofErr w:type="spellEnd"/>
      <w:r>
        <w:t xml:space="preserve"> можно разделить на две части: </w:t>
      </w:r>
      <w:proofErr w:type="spellStart"/>
      <w:r>
        <w:t>соровую</w:t>
      </w:r>
      <w:proofErr w:type="spellEnd"/>
      <w:r>
        <w:t xml:space="preserve">, занимающую большую часть площади и </w:t>
      </w:r>
      <w:proofErr w:type="spellStart"/>
      <w:r>
        <w:t>слабоповышенную</w:t>
      </w:r>
      <w:proofErr w:type="spellEnd"/>
      <w:r>
        <w:rPr>
          <w:spacing w:val="-4"/>
        </w:rPr>
        <w:t xml:space="preserve"> </w:t>
      </w:r>
      <w:r>
        <w:t>приморскую</w:t>
      </w:r>
      <w:r>
        <w:rPr>
          <w:spacing w:val="-4"/>
        </w:rPr>
        <w:t xml:space="preserve"> </w:t>
      </w:r>
      <w:r>
        <w:t>равнину.</w:t>
      </w:r>
      <w:r>
        <w:rPr>
          <w:spacing w:val="-3"/>
        </w:rPr>
        <w:t xml:space="preserve"> </w:t>
      </w:r>
      <w:r>
        <w:t>Практически</w:t>
      </w:r>
      <w:r>
        <w:rPr>
          <w:spacing w:val="-3"/>
        </w:rPr>
        <w:t xml:space="preserve"> </w:t>
      </w:r>
      <w:r>
        <w:t>повсеместно</w:t>
      </w:r>
      <w:r>
        <w:rPr>
          <w:spacing w:val="-1"/>
        </w:rPr>
        <w:t xml:space="preserve"> </w:t>
      </w:r>
      <w:r>
        <w:t>преобладает</w:t>
      </w:r>
      <w:r>
        <w:rPr>
          <w:spacing w:val="-3"/>
        </w:rPr>
        <w:t xml:space="preserve"> </w:t>
      </w:r>
      <w:proofErr w:type="spellStart"/>
      <w:r>
        <w:t>сарсаза</w:t>
      </w:r>
      <w:proofErr w:type="spellEnd"/>
      <w:r>
        <w:t>- новая</w:t>
      </w:r>
      <w:r>
        <w:rPr>
          <w:spacing w:val="-5"/>
        </w:rPr>
        <w:t xml:space="preserve"> </w:t>
      </w:r>
      <w:r>
        <w:t>растительность,</w:t>
      </w:r>
      <w:r>
        <w:rPr>
          <w:spacing w:val="-4"/>
        </w:rPr>
        <w:t xml:space="preserve"> </w:t>
      </w:r>
      <w:r>
        <w:t>за</w:t>
      </w:r>
      <w:r>
        <w:rPr>
          <w:spacing w:val="-5"/>
        </w:rPr>
        <w:t xml:space="preserve"> </w:t>
      </w:r>
      <w:r>
        <w:t>исключением</w:t>
      </w:r>
      <w:r>
        <w:rPr>
          <w:spacing w:val="-5"/>
        </w:rPr>
        <w:t xml:space="preserve"> </w:t>
      </w:r>
      <w:r>
        <w:t>сора,</w:t>
      </w:r>
      <w:r>
        <w:rPr>
          <w:spacing w:val="-4"/>
        </w:rPr>
        <w:t xml:space="preserve"> </w:t>
      </w:r>
      <w:r>
        <w:t>поверхность</w:t>
      </w:r>
      <w:r>
        <w:rPr>
          <w:spacing w:val="-5"/>
        </w:rPr>
        <w:t xml:space="preserve"> </w:t>
      </w:r>
      <w:r>
        <w:t>которого</w:t>
      </w:r>
      <w:r>
        <w:rPr>
          <w:spacing w:val="-4"/>
        </w:rPr>
        <w:t xml:space="preserve"> </w:t>
      </w:r>
      <w:r>
        <w:t>оголена</w:t>
      </w:r>
      <w:r>
        <w:rPr>
          <w:spacing w:val="-4"/>
        </w:rPr>
        <w:t xml:space="preserve"> </w:t>
      </w:r>
      <w:r>
        <w:t>и</w:t>
      </w:r>
      <w:r>
        <w:rPr>
          <w:spacing w:val="-5"/>
        </w:rPr>
        <w:t xml:space="preserve"> </w:t>
      </w:r>
      <w:proofErr w:type="gramStart"/>
      <w:r>
        <w:t xml:space="preserve">наблюдают- </w:t>
      </w:r>
      <w:proofErr w:type="spellStart"/>
      <w:r>
        <w:t>ся</w:t>
      </w:r>
      <w:proofErr w:type="spellEnd"/>
      <w:proofErr w:type="gramEnd"/>
      <w:r>
        <w:t xml:space="preserve"> только редкие поселения </w:t>
      </w:r>
      <w:proofErr w:type="spellStart"/>
      <w:r>
        <w:t>сарсазана</w:t>
      </w:r>
      <w:proofErr w:type="spellEnd"/>
      <w:r>
        <w:t xml:space="preserve"> и поташника.</w:t>
      </w:r>
    </w:p>
    <w:p w14:paraId="3554E17A" w14:textId="77777777" w:rsidR="00B84C5C" w:rsidRDefault="00000000">
      <w:pPr>
        <w:pStyle w:val="a3"/>
        <w:spacing w:before="5" w:line="364" w:lineRule="auto"/>
        <w:ind w:right="507" w:firstLine="851"/>
      </w:pPr>
      <w:proofErr w:type="spellStart"/>
      <w:r>
        <w:t>Сарсазан</w:t>
      </w:r>
      <w:proofErr w:type="spellEnd"/>
      <w:r>
        <w:rPr>
          <w:spacing w:val="-15"/>
        </w:rPr>
        <w:t xml:space="preserve"> </w:t>
      </w:r>
      <w:r>
        <w:t>шишковатый</w:t>
      </w:r>
      <w:r>
        <w:rPr>
          <w:spacing w:val="-14"/>
        </w:rPr>
        <w:t xml:space="preserve"> </w:t>
      </w:r>
      <w:r>
        <w:t>-</w:t>
      </w:r>
      <w:r>
        <w:rPr>
          <w:spacing w:val="-15"/>
        </w:rPr>
        <w:t xml:space="preserve"> </w:t>
      </w:r>
      <w:r>
        <w:t>длительно</w:t>
      </w:r>
      <w:r>
        <w:rPr>
          <w:spacing w:val="-14"/>
        </w:rPr>
        <w:t xml:space="preserve"> </w:t>
      </w:r>
      <w:r>
        <w:t>вегетирующий</w:t>
      </w:r>
      <w:r>
        <w:rPr>
          <w:spacing w:val="-15"/>
        </w:rPr>
        <w:t xml:space="preserve"> </w:t>
      </w:r>
      <w:r>
        <w:t>суккулентный</w:t>
      </w:r>
      <w:r>
        <w:rPr>
          <w:spacing w:val="-14"/>
        </w:rPr>
        <w:t xml:space="preserve"> </w:t>
      </w:r>
      <w:r>
        <w:t xml:space="preserve">полукустарничек, </w:t>
      </w:r>
      <w:proofErr w:type="spellStart"/>
      <w:r>
        <w:t>гипергалофит</w:t>
      </w:r>
      <w:proofErr w:type="spellEnd"/>
      <w:r>
        <w:t>,</w:t>
      </w:r>
      <w:r>
        <w:rPr>
          <w:spacing w:val="-3"/>
        </w:rPr>
        <w:t xml:space="preserve"> </w:t>
      </w:r>
      <w:r>
        <w:t>выдерживающий</w:t>
      </w:r>
      <w:r>
        <w:rPr>
          <w:spacing w:val="-4"/>
        </w:rPr>
        <w:t xml:space="preserve"> </w:t>
      </w:r>
      <w:r>
        <w:t>очень</w:t>
      </w:r>
      <w:r>
        <w:rPr>
          <w:spacing w:val="-3"/>
        </w:rPr>
        <w:t xml:space="preserve"> </w:t>
      </w:r>
      <w:r>
        <w:t>сильное,</w:t>
      </w:r>
      <w:r>
        <w:rPr>
          <w:spacing w:val="-3"/>
        </w:rPr>
        <w:t xml:space="preserve"> </w:t>
      </w:r>
      <w:r>
        <w:t>токсичное</w:t>
      </w:r>
      <w:r>
        <w:rPr>
          <w:spacing w:val="-3"/>
        </w:rPr>
        <w:t xml:space="preserve"> </w:t>
      </w:r>
      <w:r>
        <w:t>для</w:t>
      </w:r>
      <w:r>
        <w:rPr>
          <w:spacing w:val="-3"/>
        </w:rPr>
        <w:t xml:space="preserve"> </w:t>
      </w:r>
      <w:r>
        <w:t>других</w:t>
      </w:r>
      <w:r>
        <w:rPr>
          <w:spacing w:val="-3"/>
        </w:rPr>
        <w:t xml:space="preserve"> </w:t>
      </w:r>
      <w:r>
        <w:t>растений</w:t>
      </w:r>
      <w:r>
        <w:rPr>
          <w:spacing w:val="-4"/>
        </w:rPr>
        <w:t xml:space="preserve"> </w:t>
      </w:r>
      <w:r>
        <w:t>засоление натриево-хлоридного химизма, поэтому зачастую образует чистые, одновидовые (моно- доминантные) сообщества. Ему свойственно вегетативное разрастание укоренением стеблей</w:t>
      </w:r>
      <w:r>
        <w:rPr>
          <w:spacing w:val="-6"/>
        </w:rPr>
        <w:t xml:space="preserve"> </w:t>
      </w:r>
      <w:r>
        <w:t>с</w:t>
      </w:r>
      <w:r>
        <w:rPr>
          <w:spacing w:val="-5"/>
        </w:rPr>
        <w:t xml:space="preserve"> </w:t>
      </w:r>
      <w:r>
        <w:t>помощью</w:t>
      </w:r>
      <w:r>
        <w:rPr>
          <w:spacing w:val="-6"/>
        </w:rPr>
        <w:t xml:space="preserve"> </w:t>
      </w:r>
      <w:r>
        <w:t>развивающихся</w:t>
      </w:r>
      <w:r>
        <w:rPr>
          <w:spacing w:val="-6"/>
        </w:rPr>
        <w:t xml:space="preserve"> </w:t>
      </w:r>
      <w:r>
        <w:t>многочисленных</w:t>
      </w:r>
      <w:r>
        <w:rPr>
          <w:spacing w:val="-6"/>
        </w:rPr>
        <w:t xml:space="preserve"> </w:t>
      </w:r>
      <w:r>
        <w:t>придаточных</w:t>
      </w:r>
      <w:r>
        <w:rPr>
          <w:spacing w:val="-5"/>
        </w:rPr>
        <w:t xml:space="preserve"> </w:t>
      </w:r>
      <w:r>
        <w:t>корней,</w:t>
      </w:r>
      <w:r>
        <w:rPr>
          <w:spacing w:val="-6"/>
        </w:rPr>
        <w:t xml:space="preserve"> </w:t>
      </w:r>
      <w:r>
        <w:t>а</w:t>
      </w:r>
      <w:r>
        <w:rPr>
          <w:spacing w:val="-6"/>
        </w:rPr>
        <w:t xml:space="preserve"> </w:t>
      </w:r>
      <w:r>
        <w:t>также</w:t>
      </w:r>
      <w:r>
        <w:rPr>
          <w:spacing w:val="-6"/>
        </w:rPr>
        <w:t xml:space="preserve"> </w:t>
      </w:r>
      <w:proofErr w:type="spellStart"/>
      <w:proofErr w:type="gramStart"/>
      <w:r>
        <w:t>массо</w:t>
      </w:r>
      <w:proofErr w:type="spellEnd"/>
      <w:r>
        <w:t>- вое</w:t>
      </w:r>
      <w:proofErr w:type="gramEnd"/>
      <w:r>
        <w:t xml:space="preserve"> семенное возобновление. Взрослые особи образуют крупные (более 1 м в диаметре) </w:t>
      </w:r>
      <w:proofErr w:type="spellStart"/>
      <w:r>
        <w:t>круговины</w:t>
      </w:r>
      <w:proofErr w:type="spellEnd"/>
      <w:r>
        <w:t>,</w:t>
      </w:r>
      <w:r>
        <w:rPr>
          <w:spacing w:val="-3"/>
        </w:rPr>
        <w:t xml:space="preserve"> </w:t>
      </w:r>
      <w:r>
        <w:t>а</w:t>
      </w:r>
      <w:r>
        <w:rPr>
          <w:spacing w:val="-4"/>
        </w:rPr>
        <w:t xml:space="preserve"> </w:t>
      </w:r>
      <w:r>
        <w:t>на</w:t>
      </w:r>
      <w:r>
        <w:rPr>
          <w:spacing w:val="-4"/>
        </w:rPr>
        <w:t xml:space="preserve"> </w:t>
      </w:r>
      <w:r>
        <w:t>почвах</w:t>
      </w:r>
      <w:r>
        <w:rPr>
          <w:spacing w:val="-4"/>
        </w:rPr>
        <w:t xml:space="preserve"> </w:t>
      </w:r>
      <w:r>
        <w:t>легкого</w:t>
      </w:r>
      <w:r>
        <w:rPr>
          <w:spacing w:val="-4"/>
        </w:rPr>
        <w:t xml:space="preserve"> </w:t>
      </w:r>
      <w:r>
        <w:t>механического</w:t>
      </w:r>
      <w:r>
        <w:rPr>
          <w:spacing w:val="-4"/>
        </w:rPr>
        <w:t xml:space="preserve"> </w:t>
      </w:r>
      <w:r>
        <w:t>состава</w:t>
      </w:r>
      <w:r>
        <w:rPr>
          <w:spacing w:val="-3"/>
        </w:rPr>
        <w:t xml:space="preserve"> </w:t>
      </w:r>
      <w:r>
        <w:t>-</w:t>
      </w:r>
      <w:r>
        <w:rPr>
          <w:spacing w:val="-3"/>
        </w:rPr>
        <w:t xml:space="preserve"> </w:t>
      </w:r>
      <w:r>
        <w:t>фитогенные</w:t>
      </w:r>
      <w:r>
        <w:rPr>
          <w:spacing w:val="-4"/>
        </w:rPr>
        <w:t xml:space="preserve"> </w:t>
      </w:r>
      <w:r>
        <w:t>бугры.</w:t>
      </w:r>
      <w:r>
        <w:rPr>
          <w:spacing w:val="-3"/>
        </w:rPr>
        <w:t xml:space="preserve"> </w:t>
      </w:r>
      <w:r>
        <w:t>Обладает</w:t>
      </w:r>
      <w:r>
        <w:rPr>
          <w:spacing w:val="-4"/>
        </w:rPr>
        <w:t xml:space="preserve"> </w:t>
      </w:r>
      <w:proofErr w:type="gramStart"/>
      <w:r>
        <w:t xml:space="preserve">ши- </w:t>
      </w:r>
      <w:proofErr w:type="spellStart"/>
      <w:r>
        <w:t>рокой</w:t>
      </w:r>
      <w:proofErr w:type="spellEnd"/>
      <w:proofErr w:type="gramEnd"/>
      <w:r>
        <w:t xml:space="preserve"> экологической амплитудой по засолению и механическому составу почвогрунтов, узкой по увлажнению при семенном возобновлении и более широкой по увлажнению при вегетативном размножении.</w:t>
      </w:r>
    </w:p>
    <w:p w14:paraId="145AD439" w14:textId="77777777" w:rsidR="00B84C5C" w:rsidRDefault="00000000">
      <w:pPr>
        <w:pStyle w:val="a3"/>
        <w:spacing w:before="10" w:line="364" w:lineRule="auto"/>
        <w:ind w:right="505" w:firstLine="851"/>
      </w:pPr>
      <w:proofErr w:type="spellStart"/>
      <w:r>
        <w:t>Сарсазан</w:t>
      </w:r>
      <w:proofErr w:type="spellEnd"/>
      <w:r>
        <w:t xml:space="preserve"> - единственный вид, способный произрастать в условиях </w:t>
      </w:r>
      <w:proofErr w:type="spellStart"/>
      <w:r>
        <w:t>соровых</w:t>
      </w:r>
      <w:proofErr w:type="spellEnd"/>
      <w:r>
        <w:t xml:space="preserve"> </w:t>
      </w:r>
      <w:proofErr w:type="gramStart"/>
      <w:r>
        <w:t>со- лончаков</w:t>
      </w:r>
      <w:proofErr w:type="gramEnd"/>
      <w:r>
        <w:t>,</w:t>
      </w:r>
      <w:r>
        <w:rPr>
          <w:spacing w:val="-2"/>
        </w:rPr>
        <w:t xml:space="preserve"> </w:t>
      </w:r>
      <w:r>
        <w:t>он</w:t>
      </w:r>
      <w:r>
        <w:rPr>
          <w:spacing w:val="-1"/>
        </w:rPr>
        <w:t xml:space="preserve"> </w:t>
      </w:r>
      <w:r>
        <w:t>не</w:t>
      </w:r>
      <w:r>
        <w:rPr>
          <w:spacing w:val="-1"/>
        </w:rPr>
        <w:t xml:space="preserve"> </w:t>
      </w:r>
      <w:r>
        <w:t>имеет альтернативы</w:t>
      </w:r>
      <w:r>
        <w:rPr>
          <w:spacing w:val="-1"/>
        </w:rPr>
        <w:t xml:space="preserve"> </w:t>
      </w:r>
      <w:r>
        <w:t>в</w:t>
      </w:r>
      <w:r>
        <w:rPr>
          <w:spacing w:val="-2"/>
        </w:rPr>
        <w:t xml:space="preserve"> </w:t>
      </w:r>
      <w:r>
        <w:t>природе</w:t>
      </w:r>
      <w:r>
        <w:rPr>
          <w:spacing w:val="-2"/>
        </w:rPr>
        <w:t xml:space="preserve"> </w:t>
      </w:r>
      <w:r>
        <w:t>и при</w:t>
      </w:r>
      <w:r>
        <w:rPr>
          <w:spacing w:val="-1"/>
        </w:rPr>
        <w:t xml:space="preserve"> </w:t>
      </w:r>
      <w:r>
        <w:t>уничтожении</w:t>
      </w:r>
      <w:r>
        <w:rPr>
          <w:spacing w:val="-1"/>
        </w:rPr>
        <w:t xml:space="preserve"> </w:t>
      </w:r>
      <w:r>
        <w:t>или</w:t>
      </w:r>
      <w:r>
        <w:rPr>
          <w:spacing w:val="-2"/>
        </w:rPr>
        <w:t xml:space="preserve"> </w:t>
      </w:r>
      <w:r>
        <w:t>деградации</w:t>
      </w:r>
      <w:r>
        <w:rPr>
          <w:spacing w:val="-2"/>
        </w:rPr>
        <w:t xml:space="preserve"> </w:t>
      </w:r>
      <w:proofErr w:type="spellStart"/>
      <w:r>
        <w:t>сарса</w:t>
      </w:r>
      <w:proofErr w:type="spellEnd"/>
      <w:r>
        <w:t xml:space="preserve">- </w:t>
      </w:r>
      <w:proofErr w:type="spellStart"/>
      <w:r>
        <w:t>занников</w:t>
      </w:r>
      <w:proofErr w:type="spellEnd"/>
      <w:r>
        <w:rPr>
          <w:spacing w:val="-13"/>
        </w:rPr>
        <w:t xml:space="preserve"> </w:t>
      </w:r>
      <w:r>
        <w:t>на</w:t>
      </w:r>
      <w:r>
        <w:rPr>
          <w:spacing w:val="-12"/>
        </w:rPr>
        <w:t xml:space="preserve"> </w:t>
      </w:r>
      <w:proofErr w:type="spellStart"/>
      <w:r>
        <w:t>сорах</w:t>
      </w:r>
      <w:proofErr w:type="spellEnd"/>
      <w:r>
        <w:rPr>
          <w:spacing w:val="-13"/>
        </w:rPr>
        <w:t xml:space="preserve"> </w:t>
      </w:r>
      <w:r>
        <w:t>их</w:t>
      </w:r>
      <w:r>
        <w:rPr>
          <w:spacing w:val="-14"/>
        </w:rPr>
        <w:t xml:space="preserve"> </w:t>
      </w:r>
      <w:r>
        <w:t>местообитания</w:t>
      </w:r>
      <w:r>
        <w:rPr>
          <w:spacing w:val="-13"/>
        </w:rPr>
        <w:t xml:space="preserve"> </w:t>
      </w:r>
      <w:r>
        <w:t>остаются</w:t>
      </w:r>
      <w:r>
        <w:rPr>
          <w:spacing w:val="-14"/>
        </w:rPr>
        <w:t xml:space="preserve"> </w:t>
      </w:r>
      <w:r>
        <w:t>лишенными</w:t>
      </w:r>
      <w:r>
        <w:rPr>
          <w:spacing w:val="-15"/>
        </w:rPr>
        <w:t xml:space="preserve"> </w:t>
      </w:r>
      <w:r>
        <w:t>растительности.</w:t>
      </w:r>
      <w:r>
        <w:rPr>
          <w:spacing w:val="-13"/>
        </w:rPr>
        <w:t xml:space="preserve"> </w:t>
      </w:r>
      <w:r>
        <w:t>На</w:t>
      </w:r>
      <w:r>
        <w:rPr>
          <w:spacing w:val="-12"/>
        </w:rPr>
        <w:t xml:space="preserve"> </w:t>
      </w:r>
      <w:r>
        <w:t xml:space="preserve">солончаках типичных </w:t>
      </w:r>
      <w:proofErr w:type="spellStart"/>
      <w:r>
        <w:t>сарсазан</w:t>
      </w:r>
      <w:proofErr w:type="spellEnd"/>
      <w:r>
        <w:t xml:space="preserve"> образует как </w:t>
      </w:r>
      <w:proofErr w:type="spellStart"/>
      <w:r>
        <w:t>монодоминантные</w:t>
      </w:r>
      <w:proofErr w:type="spellEnd"/>
      <w:r>
        <w:t xml:space="preserve"> сообщества, так и с участием в </w:t>
      </w:r>
      <w:proofErr w:type="gramStart"/>
      <w:r>
        <w:t xml:space="preserve">каче- </w:t>
      </w:r>
      <w:proofErr w:type="spellStart"/>
      <w:r>
        <w:t>стве</w:t>
      </w:r>
      <w:proofErr w:type="spellEnd"/>
      <w:proofErr w:type="gramEnd"/>
      <w:r>
        <w:rPr>
          <w:spacing w:val="-5"/>
        </w:rPr>
        <w:t xml:space="preserve"> </w:t>
      </w:r>
      <w:proofErr w:type="spellStart"/>
      <w:r>
        <w:t>субдоминантов</w:t>
      </w:r>
      <w:proofErr w:type="spellEnd"/>
      <w:r>
        <w:rPr>
          <w:spacing w:val="-6"/>
        </w:rPr>
        <w:t xml:space="preserve"> </w:t>
      </w:r>
      <w:proofErr w:type="spellStart"/>
      <w:r>
        <w:t>кермека</w:t>
      </w:r>
      <w:proofErr w:type="spellEnd"/>
      <w:r>
        <w:rPr>
          <w:spacing w:val="-5"/>
        </w:rPr>
        <w:t xml:space="preserve"> </w:t>
      </w:r>
      <w:r>
        <w:t>полукустарникового</w:t>
      </w:r>
      <w:r>
        <w:rPr>
          <w:spacing w:val="-5"/>
        </w:rPr>
        <w:t xml:space="preserve"> </w:t>
      </w:r>
      <w:r>
        <w:t>и</w:t>
      </w:r>
      <w:r>
        <w:rPr>
          <w:spacing w:val="-6"/>
        </w:rPr>
        <w:t xml:space="preserve"> </w:t>
      </w:r>
      <w:r>
        <w:t>однолетних</w:t>
      </w:r>
      <w:r>
        <w:rPr>
          <w:spacing w:val="-6"/>
        </w:rPr>
        <w:t xml:space="preserve"> </w:t>
      </w:r>
      <w:r>
        <w:t>солянок,</w:t>
      </w:r>
      <w:r>
        <w:rPr>
          <w:spacing w:val="-5"/>
        </w:rPr>
        <w:t xml:space="preserve"> </w:t>
      </w:r>
      <w:proofErr w:type="spellStart"/>
      <w:r>
        <w:t>премущественно</w:t>
      </w:r>
      <w:proofErr w:type="spellEnd"/>
      <w:r>
        <w:t xml:space="preserve"> солянок натронной и </w:t>
      </w:r>
      <w:proofErr w:type="spellStart"/>
      <w:r>
        <w:t>Паульсена</w:t>
      </w:r>
      <w:proofErr w:type="spellEnd"/>
      <w:r>
        <w:t xml:space="preserve">. На исследованной территории это </w:t>
      </w:r>
      <w:proofErr w:type="spellStart"/>
      <w:r>
        <w:t>сарсазановое</w:t>
      </w:r>
      <w:proofErr w:type="spellEnd"/>
      <w:r>
        <w:t xml:space="preserve">, </w:t>
      </w:r>
      <w:proofErr w:type="spellStart"/>
      <w:r>
        <w:t>сарса</w:t>
      </w:r>
      <w:proofErr w:type="spellEnd"/>
      <w:r>
        <w:t xml:space="preserve">- заново-солянковое, </w:t>
      </w:r>
      <w:proofErr w:type="spellStart"/>
      <w:r>
        <w:t>сарсазаново-кермековое</w:t>
      </w:r>
      <w:proofErr w:type="spellEnd"/>
      <w:r>
        <w:t xml:space="preserve"> сообщества, распространенные </w:t>
      </w:r>
      <w:proofErr w:type="spellStart"/>
      <w:proofErr w:type="gramStart"/>
      <w:r>
        <w:t>повсемест</w:t>
      </w:r>
      <w:proofErr w:type="spellEnd"/>
      <w:r>
        <w:t>- но</w:t>
      </w:r>
      <w:proofErr w:type="gramEnd"/>
      <w:r>
        <w:t>.</w:t>
      </w:r>
      <w:r>
        <w:rPr>
          <w:spacing w:val="-3"/>
        </w:rPr>
        <w:t xml:space="preserve"> </w:t>
      </w:r>
      <w:r>
        <w:t>Эти</w:t>
      </w:r>
      <w:r>
        <w:rPr>
          <w:spacing w:val="-3"/>
        </w:rPr>
        <w:t xml:space="preserve"> </w:t>
      </w:r>
      <w:r>
        <w:t>сообщества</w:t>
      </w:r>
      <w:r>
        <w:rPr>
          <w:spacing w:val="-3"/>
        </w:rPr>
        <w:t xml:space="preserve"> </w:t>
      </w:r>
      <w:r>
        <w:t>обычно</w:t>
      </w:r>
      <w:r>
        <w:rPr>
          <w:spacing w:val="-3"/>
        </w:rPr>
        <w:t xml:space="preserve"> </w:t>
      </w:r>
      <w:r>
        <w:t>разреженные,</w:t>
      </w:r>
      <w:r>
        <w:rPr>
          <w:spacing w:val="-3"/>
        </w:rPr>
        <w:t xml:space="preserve"> </w:t>
      </w:r>
      <w:r>
        <w:t>проективное</w:t>
      </w:r>
      <w:r>
        <w:rPr>
          <w:spacing w:val="-3"/>
        </w:rPr>
        <w:t xml:space="preserve"> </w:t>
      </w:r>
      <w:r>
        <w:t>покрытие</w:t>
      </w:r>
      <w:r>
        <w:rPr>
          <w:spacing w:val="-3"/>
        </w:rPr>
        <w:t xml:space="preserve"> </w:t>
      </w:r>
      <w:r>
        <w:t>почвы</w:t>
      </w:r>
      <w:r>
        <w:rPr>
          <w:spacing w:val="-3"/>
        </w:rPr>
        <w:t xml:space="preserve"> </w:t>
      </w:r>
      <w:r>
        <w:t>растениями</w:t>
      </w:r>
      <w:r>
        <w:rPr>
          <w:spacing w:val="-3"/>
        </w:rPr>
        <w:t xml:space="preserve"> </w:t>
      </w:r>
      <w:r>
        <w:t>от</w:t>
      </w:r>
      <w:r>
        <w:rPr>
          <w:spacing w:val="-3"/>
        </w:rPr>
        <w:t xml:space="preserve"> </w:t>
      </w:r>
      <w:r>
        <w:t>20 до 50%, средняя высота растительности 10-30 см.</w:t>
      </w:r>
    </w:p>
    <w:p w14:paraId="7B8C4C72" w14:textId="77777777" w:rsidR="00B84C5C" w:rsidRDefault="00000000">
      <w:pPr>
        <w:pStyle w:val="a3"/>
        <w:spacing w:before="9" w:line="364" w:lineRule="auto"/>
        <w:ind w:right="506" w:firstLine="851"/>
      </w:pPr>
      <w:r>
        <w:t xml:space="preserve">Урожайность сообществ </w:t>
      </w:r>
      <w:proofErr w:type="spellStart"/>
      <w:r>
        <w:t>сарсазана</w:t>
      </w:r>
      <w:proofErr w:type="spellEnd"/>
      <w:r>
        <w:t xml:space="preserve"> колеблется в пределах 0,5-4,0 ц/га сухой </w:t>
      </w:r>
      <w:proofErr w:type="spellStart"/>
      <w:r>
        <w:t>мас</w:t>
      </w:r>
      <w:proofErr w:type="spellEnd"/>
      <w:r>
        <w:t xml:space="preserve">- </w:t>
      </w:r>
      <w:proofErr w:type="spellStart"/>
      <w:r>
        <w:t>сы</w:t>
      </w:r>
      <w:proofErr w:type="spellEnd"/>
      <w:r>
        <w:t xml:space="preserve"> на осень. Флористический состав </w:t>
      </w:r>
      <w:proofErr w:type="spellStart"/>
      <w:r>
        <w:t>сарсазанников</w:t>
      </w:r>
      <w:proofErr w:type="spellEnd"/>
      <w:r>
        <w:t xml:space="preserve"> насчитывает в среднем 8-15 видов. Кроме </w:t>
      </w:r>
      <w:proofErr w:type="spellStart"/>
      <w:r>
        <w:t>сарсазана</w:t>
      </w:r>
      <w:proofErr w:type="spellEnd"/>
      <w:r>
        <w:t xml:space="preserve"> шишковатого (</w:t>
      </w:r>
      <w:proofErr w:type="spellStart"/>
      <w:r>
        <w:t>Halocnemum</w:t>
      </w:r>
      <w:proofErr w:type="spellEnd"/>
      <w:r>
        <w:t xml:space="preserve"> </w:t>
      </w:r>
      <w:proofErr w:type="spellStart"/>
      <w:r>
        <w:t>strobilaceum</w:t>
      </w:r>
      <w:proofErr w:type="spellEnd"/>
      <w:r>
        <w:t xml:space="preserve">) встречаются солянки - натронная, </w:t>
      </w:r>
      <w:proofErr w:type="spellStart"/>
      <w:r>
        <w:t>Паульсена</w:t>
      </w:r>
      <w:proofErr w:type="spellEnd"/>
      <w:r>
        <w:t xml:space="preserve">, </w:t>
      </w:r>
      <w:proofErr w:type="spellStart"/>
      <w:r>
        <w:t>олиственная</w:t>
      </w:r>
      <w:proofErr w:type="spellEnd"/>
      <w:r>
        <w:t xml:space="preserve"> (</w:t>
      </w:r>
      <w:proofErr w:type="spellStart"/>
      <w:r>
        <w:t>Salsola</w:t>
      </w:r>
      <w:proofErr w:type="spellEnd"/>
      <w:r>
        <w:t xml:space="preserve"> </w:t>
      </w:r>
      <w:proofErr w:type="spellStart"/>
      <w:r>
        <w:t>nitraria</w:t>
      </w:r>
      <w:proofErr w:type="spellEnd"/>
      <w:r>
        <w:t xml:space="preserve">, </w:t>
      </w:r>
      <w:proofErr w:type="spellStart"/>
      <w:r>
        <w:t>S.Paulseni</w:t>
      </w:r>
      <w:proofErr w:type="spellEnd"/>
      <w:r>
        <w:t xml:space="preserve">, </w:t>
      </w:r>
      <w:proofErr w:type="spellStart"/>
      <w:r>
        <w:t>S.foiiosa</w:t>
      </w:r>
      <w:proofErr w:type="spellEnd"/>
      <w:r>
        <w:t xml:space="preserve">), </w:t>
      </w:r>
      <w:proofErr w:type="spellStart"/>
      <w:r>
        <w:t>климакоптеры</w:t>
      </w:r>
      <w:proofErr w:type="spellEnd"/>
      <w:r>
        <w:t xml:space="preserve"> - мясистая, шерстистая, аральская (</w:t>
      </w:r>
      <w:proofErr w:type="spellStart"/>
      <w:r>
        <w:t>Climacoptera</w:t>
      </w:r>
      <w:proofErr w:type="spellEnd"/>
      <w:r>
        <w:t xml:space="preserve"> </w:t>
      </w:r>
      <w:proofErr w:type="spellStart"/>
      <w:r>
        <w:t>crassa</w:t>
      </w:r>
      <w:proofErr w:type="spellEnd"/>
      <w:r>
        <w:t xml:space="preserve">, </w:t>
      </w:r>
      <w:proofErr w:type="spellStart"/>
      <w:r>
        <w:t>C.lanata</w:t>
      </w:r>
      <w:proofErr w:type="spellEnd"/>
      <w:r>
        <w:t xml:space="preserve">, </w:t>
      </w:r>
      <w:proofErr w:type="spellStart"/>
      <w:r>
        <w:t>C.aralensis</w:t>
      </w:r>
      <w:proofErr w:type="spellEnd"/>
      <w:r>
        <w:t xml:space="preserve">), </w:t>
      </w:r>
      <w:proofErr w:type="spellStart"/>
      <w:r>
        <w:t>сведы</w:t>
      </w:r>
      <w:proofErr w:type="spellEnd"/>
      <w:r>
        <w:t xml:space="preserve"> </w:t>
      </w:r>
      <w:proofErr w:type="spellStart"/>
      <w:r>
        <w:t>заост</w:t>
      </w:r>
      <w:proofErr w:type="spellEnd"/>
      <w:r>
        <w:t xml:space="preserve">- </w:t>
      </w:r>
      <w:proofErr w:type="spellStart"/>
      <w:r>
        <w:t>ренная</w:t>
      </w:r>
      <w:proofErr w:type="spellEnd"/>
      <w:r>
        <w:t>,</w:t>
      </w:r>
      <w:r>
        <w:rPr>
          <w:spacing w:val="-9"/>
        </w:rPr>
        <w:t xml:space="preserve"> </w:t>
      </w:r>
      <w:r>
        <w:t>высокая</w:t>
      </w:r>
      <w:r>
        <w:rPr>
          <w:spacing w:val="-9"/>
        </w:rPr>
        <w:t xml:space="preserve"> </w:t>
      </w:r>
      <w:r>
        <w:t>(</w:t>
      </w:r>
      <w:proofErr w:type="spellStart"/>
      <w:r>
        <w:t>Suaeda</w:t>
      </w:r>
      <w:proofErr w:type="spellEnd"/>
      <w:r>
        <w:rPr>
          <w:spacing w:val="-10"/>
        </w:rPr>
        <w:t xml:space="preserve"> </w:t>
      </w:r>
      <w:proofErr w:type="spellStart"/>
      <w:r>
        <w:t>acuminata</w:t>
      </w:r>
      <w:proofErr w:type="spellEnd"/>
      <w:r>
        <w:t>,</w:t>
      </w:r>
      <w:r>
        <w:rPr>
          <w:spacing w:val="-10"/>
        </w:rPr>
        <w:t xml:space="preserve"> </w:t>
      </w:r>
      <w:proofErr w:type="spellStart"/>
      <w:r>
        <w:t>S.altissima</w:t>
      </w:r>
      <w:proofErr w:type="spellEnd"/>
      <w:r>
        <w:t>),</w:t>
      </w:r>
      <w:r>
        <w:rPr>
          <w:spacing w:val="-9"/>
        </w:rPr>
        <w:t xml:space="preserve"> </w:t>
      </w:r>
      <w:r>
        <w:t>поташник</w:t>
      </w:r>
      <w:r>
        <w:rPr>
          <w:spacing w:val="-9"/>
        </w:rPr>
        <w:t xml:space="preserve"> </w:t>
      </w:r>
      <w:r>
        <w:t>каспийский</w:t>
      </w:r>
      <w:r>
        <w:rPr>
          <w:spacing w:val="-10"/>
        </w:rPr>
        <w:t xml:space="preserve"> </w:t>
      </w:r>
      <w:r>
        <w:t>(</w:t>
      </w:r>
      <w:proofErr w:type="spellStart"/>
      <w:r>
        <w:t>Kalidium</w:t>
      </w:r>
      <w:proofErr w:type="spellEnd"/>
      <w:r>
        <w:rPr>
          <w:spacing w:val="-8"/>
        </w:rPr>
        <w:t xml:space="preserve"> </w:t>
      </w:r>
      <w:proofErr w:type="spellStart"/>
      <w:r>
        <w:t>caspicum</w:t>
      </w:r>
      <w:proofErr w:type="spellEnd"/>
      <w:r>
        <w:t>), кохия</w:t>
      </w:r>
      <w:r>
        <w:rPr>
          <w:spacing w:val="-1"/>
        </w:rPr>
        <w:t xml:space="preserve"> </w:t>
      </w:r>
      <w:r>
        <w:t>иранская</w:t>
      </w:r>
      <w:r>
        <w:rPr>
          <w:spacing w:val="-2"/>
        </w:rPr>
        <w:t xml:space="preserve"> </w:t>
      </w:r>
      <w:r>
        <w:t>(</w:t>
      </w:r>
      <w:proofErr w:type="spellStart"/>
      <w:r>
        <w:t>Kochia</w:t>
      </w:r>
      <w:proofErr w:type="spellEnd"/>
      <w:r>
        <w:rPr>
          <w:spacing w:val="-1"/>
        </w:rPr>
        <w:t xml:space="preserve"> </w:t>
      </w:r>
      <w:proofErr w:type="spellStart"/>
      <w:r>
        <w:t>iranica</w:t>
      </w:r>
      <w:proofErr w:type="spellEnd"/>
      <w:r>
        <w:t>),</w:t>
      </w:r>
      <w:r>
        <w:rPr>
          <w:spacing w:val="-2"/>
        </w:rPr>
        <w:t xml:space="preserve"> </w:t>
      </w:r>
      <w:proofErr w:type="spellStart"/>
      <w:r>
        <w:t>галимокнемисы</w:t>
      </w:r>
      <w:proofErr w:type="spellEnd"/>
      <w:r>
        <w:rPr>
          <w:spacing w:val="-1"/>
        </w:rPr>
        <w:t xml:space="preserve"> </w:t>
      </w:r>
      <w:r>
        <w:t>-твердоплодный,</w:t>
      </w:r>
      <w:r>
        <w:rPr>
          <w:spacing w:val="-1"/>
        </w:rPr>
        <w:t xml:space="preserve"> </w:t>
      </w:r>
      <w:r>
        <w:t>Карелина</w:t>
      </w:r>
      <w:r>
        <w:rPr>
          <w:spacing w:val="-2"/>
        </w:rPr>
        <w:t xml:space="preserve"> </w:t>
      </w:r>
      <w:r>
        <w:t>(</w:t>
      </w:r>
      <w:proofErr w:type="spellStart"/>
      <w:r>
        <w:t>Halimocnemis</w:t>
      </w:r>
      <w:proofErr w:type="spellEnd"/>
      <w:r>
        <w:t xml:space="preserve"> </w:t>
      </w:r>
      <w:proofErr w:type="spellStart"/>
      <w:r>
        <w:t>sclerosperma</w:t>
      </w:r>
      <w:proofErr w:type="spellEnd"/>
      <w:r>
        <w:t xml:space="preserve">, H. </w:t>
      </w:r>
      <w:proofErr w:type="spellStart"/>
      <w:r>
        <w:t>Karelini</w:t>
      </w:r>
      <w:proofErr w:type="spellEnd"/>
      <w:r>
        <w:t xml:space="preserve">), </w:t>
      </w:r>
      <w:proofErr w:type="spellStart"/>
      <w:r>
        <w:t>петросимонии</w:t>
      </w:r>
      <w:proofErr w:type="spellEnd"/>
      <w:r>
        <w:t xml:space="preserve"> </w:t>
      </w:r>
      <w:proofErr w:type="spellStart"/>
      <w:r>
        <w:t>трехтычинковая</w:t>
      </w:r>
      <w:proofErr w:type="spellEnd"/>
      <w:r>
        <w:t xml:space="preserve">, </w:t>
      </w:r>
      <w:proofErr w:type="spellStart"/>
      <w:r>
        <w:t>супротивнолистая</w:t>
      </w:r>
      <w:proofErr w:type="spellEnd"/>
      <w:r>
        <w:t xml:space="preserve"> (</w:t>
      </w:r>
      <w:proofErr w:type="spellStart"/>
      <w:r>
        <w:t>Petrosimonia</w:t>
      </w:r>
      <w:proofErr w:type="spellEnd"/>
      <w:r>
        <w:t xml:space="preserve"> </w:t>
      </w:r>
      <w:proofErr w:type="spellStart"/>
      <w:r>
        <w:t>triandra</w:t>
      </w:r>
      <w:proofErr w:type="spellEnd"/>
      <w:r>
        <w:t xml:space="preserve">, </w:t>
      </w:r>
      <w:proofErr w:type="spellStart"/>
      <w:r>
        <w:t>P.oppositifolia</w:t>
      </w:r>
      <w:proofErr w:type="spellEnd"/>
      <w:r>
        <w:t>), лебеда татарская (</w:t>
      </w:r>
      <w:proofErr w:type="spellStart"/>
      <w:r>
        <w:t>Atriplex</w:t>
      </w:r>
      <w:proofErr w:type="spellEnd"/>
      <w:r>
        <w:t xml:space="preserve"> </w:t>
      </w:r>
      <w:proofErr w:type="spellStart"/>
      <w:r>
        <w:t>tatarica</w:t>
      </w:r>
      <w:proofErr w:type="spellEnd"/>
      <w:r>
        <w:t xml:space="preserve">), полынь </w:t>
      </w:r>
      <w:proofErr w:type="spellStart"/>
      <w:r>
        <w:t>однопестичная</w:t>
      </w:r>
      <w:proofErr w:type="spellEnd"/>
      <w:r>
        <w:t xml:space="preserve"> (Artemisia </w:t>
      </w:r>
      <w:proofErr w:type="spellStart"/>
      <w:r>
        <w:t>monogyna</w:t>
      </w:r>
      <w:proofErr w:type="spellEnd"/>
      <w:r>
        <w:t xml:space="preserve">), </w:t>
      </w:r>
      <w:proofErr w:type="spellStart"/>
      <w:r>
        <w:t>кермек</w:t>
      </w:r>
      <w:proofErr w:type="spellEnd"/>
      <w:r>
        <w:t xml:space="preserve"> полукустарниковый (</w:t>
      </w:r>
      <w:proofErr w:type="spellStart"/>
      <w:r>
        <w:t>Limonium</w:t>
      </w:r>
      <w:proofErr w:type="spellEnd"/>
      <w:r>
        <w:t xml:space="preserve"> </w:t>
      </w:r>
      <w:proofErr w:type="spellStart"/>
      <w:r>
        <w:t>suffruticosum</w:t>
      </w:r>
      <w:proofErr w:type="spellEnd"/>
      <w:r>
        <w:t xml:space="preserve">), </w:t>
      </w:r>
      <w:proofErr w:type="spellStart"/>
      <w:r>
        <w:t>франкения</w:t>
      </w:r>
      <w:proofErr w:type="spellEnd"/>
      <w:r>
        <w:t xml:space="preserve"> жестковолосая</w:t>
      </w:r>
      <w:r>
        <w:rPr>
          <w:spacing w:val="33"/>
        </w:rPr>
        <w:t xml:space="preserve"> </w:t>
      </w:r>
      <w:r>
        <w:t>(</w:t>
      </w:r>
      <w:proofErr w:type="spellStart"/>
      <w:r>
        <w:t>Frankenia</w:t>
      </w:r>
      <w:proofErr w:type="spellEnd"/>
      <w:r>
        <w:rPr>
          <w:spacing w:val="34"/>
        </w:rPr>
        <w:t xml:space="preserve"> </w:t>
      </w:r>
      <w:proofErr w:type="spellStart"/>
      <w:r>
        <w:t>hirsuta</w:t>
      </w:r>
      <w:proofErr w:type="spellEnd"/>
      <w:r>
        <w:t>),</w:t>
      </w:r>
      <w:r>
        <w:rPr>
          <w:spacing w:val="34"/>
        </w:rPr>
        <w:t xml:space="preserve"> </w:t>
      </w:r>
      <w:r>
        <w:t>в</w:t>
      </w:r>
      <w:r>
        <w:rPr>
          <w:spacing w:val="33"/>
        </w:rPr>
        <w:t xml:space="preserve"> </w:t>
      </w:r>
      <w:proofErr w:type="spellStart"/>
      <w:r>
        <w:t>весенне</w:t>
      </w:r>
      <w:proofErr w:type="spellEnd"/>
      <w:r>
        <w:rPr>
          <w:spacing w:val="35"/>
        </w:rPr>
        <w:t xml:space="preserve"> </w:t>
      </w:r>
      <w:r>
        <w:t>-</w:t>
      </w:r>
      <w:r>
        <w:rPr>
          <w:spacing w:val="34"/>
        </w:rPr>
        <w:t xml:space="preserve"> </w:t>
      </w:r>
      <w:r>
        <w:t>раннелетний</w:t>
      </w:r>
      <w:r>
        <w:rPr>
          <w:spacing w:val="33"/>
        </w:rPr>
        <w:t xml:space="preserve"> </w:t>
      </w:r>
      <w:r>
        <w:t>период</w:t>
      </w:r>
      <w:r>
        <w:rPr>
          <w:spacing w:val="34"/>
        </w:rPr>
        <w:t xml:space="preserve"> </w:t>
      </w:r>
      <w:r>
        <w:t>характерно</w:t>
      </w:r>
      <w:r>
        <w:rPr>
          <w:spacing w:val="34"/>
        </w:rPr>
        <w:t xml:space="preserve"> </w:t>
      </w:r>
      <w:r>
        <w:t>участие</w:t>
      </w:r>
    </w:p>
    <w:p w14:paraId="505DA507" w14:textId="77777777" w:rsidR="00B84C5C" w:rsidRDefault="00B84C5C">
      <w:pPr>
        <w:spacing w:line="364" w:lineRule="auto"/>
        <w:sectPr w:rsidR="00B84C5C">
          <w:pgSz w:w="11910" w:h="16840"/>
          <w:pgMar w:top="1040" w:right="340" w:bottom="1260" w:left="1480" w:header="0" w:footer="1004" w:gutter="0"/>
          <w:cols w:space="720"/>
        </w:sectPr>
      </w:pPr>
    </w:p>
    <w:p w14:paraId="3390E1DF" w14:textId="77777777" w:rsidR="00B84C5C" w:rsidRDefault="00000000">
      <w:pPr>
        <w:pStyle w:val="a3"/>
        <w:spacing w:before="76" w:line="364" w:lineRule="auto"/>
        <w:ind w:right="509" w:firstLine="0"/>
      </w:pPr>
      <w:r>
        <w:rPr>
          <w:spacing w:val="-2"/>
        </w:rPr>
        <w:lastRenderedPageBreak/>
        <w:t xml:space="preserve">эфемеров и эфемероидов: клоповника </w:t>
      </w:r>
      <w:proofErr w:type="spellStart"/>
      <w:r>
        <w:rPr>
          <w:spacing w:val="-2"/>
        </w:rPr>
        <w:t>пронзеннолистого</w:t>
      </w:r>
      <w:proofErr w:type="spellEnd"/>
      <w:r>
        <w:rPr>
          <w:spacing w:val="-2"/>
        </w:rPr>
        <w:t xml:space="preserve"> (</w:t>
      </w:r>
      <w:proofErr w:type="spellStart"/>
      <w:r>
        <w:rPr>
          <w:spacing w:val="-2"/>
        </w:rPr>
        <w:t>Lepidium</w:t>
      </w:r>
      <w:proofErr w:type="spellEnd"/>
      <w:r>
        <w:rPr>
          <w:spacing w:val="-2"/>
        </w:rPr>
        <w:t xml:space="preserve"> </w:t>
      </w:r>
      <w:proofErr w:type="spellStart"/>
      <w:r>
        <w:rPr>
          <w:spacing w:val="-2"/>
        </w:rPr>
        <w:t>perfoliatum</w:t>
      </w:r>
      <w:proofErr w:type="spellEnd"/>
      <w:r>
        <w:rPr>
          <w:spacing w:val="-2"/>
        </w:rPr>
        <w:t xml:space="preserve">), </w:t>
      </w:r>
      <w:proofErr w:type="spellStart"/>
      <w:r>
        <w:rPr>
          <w:spacing w:val="-2"/>
        </w:rPr>
        <w:t>крестовни</w:t>
      </w:r>
      <w:proofErr w:type="spellEnd"/>
      <w:r>
        <w:rPr>
          <w:spacing w:val="-2"/>
        </w:rPr>
        <w:t xml:space="preserve">- </w:t>
      </w:r>
      <w:r>
        <w:t>ка</w:t>
      </w:r>
      <w:r>
        <w:rPr>
          <w:spacing w:val="-6"/>
        </w:rPr>
        <w:t xml:space="preserve"> </w:t>
      </w:r>
      <w:proofErr w:type="spellStart"/>
      <w:r>
        <w:t>Ноевского</w:t>
      </w:r>
      <w:proofErr w:type="spellEnd"/>
      <w:r>
        <w:rPr>
          <w:spacing w:val="-6"/>
        </w:rPr>
        <w:t xml:space="preserve"> </w:t>
      </w:r>
      <w:r>
        <w:t>(</w:t>
      </w:r>
      <w:proofErr w:type="spellStart"/>
      <w:r>
        <w:t>Senecio</w:t>
      </w:r>
      <w:proofErr w:type="spellEnd"/>
      <w:r>
        <w:rPr>
          <w:spacing w:val="-5"/>
        </w:rPr>
        <w:t xml:space="preserve"> </w:t>
      </w:r>
      <w:proofErr w:type="spellStart"/>
      <w:r>
        <w:t>Noeanus</w:t>
      </w:r>
      <w:proofErr w:type="spellEnd"/>
      <w:r>
        <w:t>),</w:t>
      </w:r>
      <w:r>
        <w:rPr>
          <w:spacing w:val="-5"/>
        </w:rPr>
        <w:t xml:space="preserve"> </w:t>
      </w:r>
      <w:proofErr w:type="spellStart"/>
      <w:r>
        <w:t>мортука</w:t>
      </w:r>
      <w:proofErr w:type="spellEnd"/>
      <w:r>
        <w:rPr>
          <w:spacing w:val="-6"/>
        </w:rPr>
        <w:t xml:space="preserve"> </w:t>
      </w:r>
      <w:r>
        <w:t>восточного</w:t>
      </w:r>
      <w:r>
        <w:rPr>
          <w:spacing w:val="-5"/>
        </w:rPr>
        <w:t xml:space="preserve"> </w:t>
      </w:r>
      <w:r>
        <w:t>(</w:t>
      </w:r>
      <w:proofErr w:type="spellStart"/>
      <w:r>
        <w:t>Eremopyrum</w:t>
      </w:r>
      <w:proofErr w:type="spellEnd"/>
      <w:r>
        <w:rPr>
          <w:spacing w:val="-6"/>
        </w:rPr>
        <w:t xml:space="preserve"> </w:t>
      </w:r>
      <w:proofErr w:type="spellStart"/>
      <w:r>
        <w:t>orientate</w:t>
      </w:r>
      <w:proofErr w:type="spellEnd"/>
      <w:r>
        <w:t>),</w:t>
      </w:r>
      <w:r>
        <w:rPr>
          <w:spacing w:val="-6"/>
        </w:rPr>
        <w:t xml:space="preserve"> </w:t>
      </w:r>
      <w:r>
        <w:t>малькольмии африканской (</w:t>
      </w:r>
      <w:proofErr w:type="spellStart"/>
      <w:r>
        <w:t>Malcolmia</w:t>
      </w:r>
      <w:proofErr w:type="spellEnd"/>
      <w:r>
        <w:t xml:space="preserve"> </w:t>
      </w:r>
      <w:proofErr w:type="spellStart"/>
      <w:r>
        <w:t>Africana</w:t>
      </w:r>
      <w:proofErr w:type="spellEnd"/>
      <w:r>
        <w:t>) и др.</w:t>
      </w:r>
    </w:p>
    <w:p w14:paraId="58360A2B" w14:textId="77777777" w:rsidR="00B84C5C" w:rsidRDefault="00000000">
      <w:pPr>
        <w:pStyle w:val="a3"/>
        <w:spacing w:before="4" w:line="364" w:lineRule="auto"/>
        <w:ind w:right="506" w:firstLine="851"/>
      </w:pPr>
      <w:r>
        <w:t xml:space="preserve">Массивы </w:t>
      </w:r>
      <w:proofErr w:type="spellStart"/>
      <w:r>
        <w:t>сарсазанников</w:t>
      </w:r>
      <w:proofErr w:type="spellEnd"/>
      <w:r>
        <w:t xml:space="preserve"> разнообразятся пятнами </w:t>
      </w:r>
      <w:proofErr w:type="spellStart"/>
      <w:r>
        <w:t>однопетнесолянковой</w:t>
      </w:r>
      <w:proofErr w:type="spellEnd"/>
      <w:r>
        <w:t xml:space="preserve"> </w:t>
      </w:r>
      <w:proofErr w:type="gramStart"/>
      <w:r>
        <w:t>расти- тельности</w:t>
      </w:r>
      <w:proofErr w:type="gramEnd"/>
      <w:r>
        <w:t xml:space="preserve">, в которой преобладают солянки </w:t>
      </w:r>
      <w:proofErr w:type="spellStart"/>
      <w:r>
        <w:t>Паульсена</w:t>
      </w:r>
      <w:proofErr w:type="spellEnd"/>
      <w:r>
        <w:t xml:space="preserve"> и натронная. В меньшем обилии распространены</w:t>
      </w:r>
      <w:r>
        <w:rPr>
          <w:spacing w:val="-15"/>
        </w:rPr>
        <w:t xml:space="preserve"> </w:t>
      </w:r>
      <w:proofErr w:type="spellStart"/>
      <w:r>
        <w:t>сведы</w:t>
      </w:r>
      <w:proofErr w:type="spellEnd"/>
      <w:r>
        <w:rPr>
          <w:spacing w:val="-15"/>
        </w:rPr>
        <w:t xml:space="preserve"> </w:t>
      </w:r>
      <w:r>
        <w:t>заостренная</w:t>
      </w:r>
      <w:r>
        <w:rPr>
          <w:spacing w:val="-14"/>
        </w:rPr>
        <w:t xml:space="preserve"> </w:t>
      </w:r>
      <w:r>
        <w:t>и</w:t>
      </w:r>
      <w:r>
        <w:rPr>
          <w:spacing w:val="-15"/>
        </w:rPr>
        <w:t xml:space="preserve"> </w:t>
      </w:r>
      <w:r>
        <w:t>высокая,</w:t>
      </w:r>
      <w:r>
        <w:rPr>
          <w:spacing w:val="-15"/>
        </w:rPr>
        <w:t xml:space="preserve"> </w:t>
      </w:r>
      <w:proofErr w:type="spellStart"/>
      <w:r>
        <w:t>климакоптеры</w:t>
      </w:r>
      <w:proofErr w:type="spellEnd"/>
      <w:r>
        <w:t>,</w:t>
      </w:r>
      <w:r>
        <w:rPr>
          <w:spacing w:val="-14"/>
        </w:rPr>
        <w:t xml:space="preserve"> </w:t>
      </w:r>
      <w:proofErr w:type="spellStart"/>
      <w:r>
        <w:t>галимокнемисы</w:t>
      </w:r>
      <w:proofErr w:type="spellEnd"/>
      <w:r>
        <w:t>.</w:t>
      </w:r>
      <w:r>
        <w:rPr>
          <w:spacing w:val="-15"/>
        </w:rPr>
        <w:t xml:space="preserve"> </w:t>
      </w:r>
      <w:r>
        <w:t>Для</w:t>
      </w:r>
      <w:r>
        <w:rPr>
          <w:spacing w:val="-14"/>
        </w:rPr>
        <w:t xml:space="preserve"> </w:t>
      </w:r>
      <w:r>
        <w:t xml:space="preserve">весны характерна </w:t>
      </w:r>
      <w:proofErr w:type="spellStart"/>
      <w:r>
        <w:t>синузия</w:t>
      </w:r>
      <w:proofErr w:type="spellEnd"/>
      <w:r>
        <w:rPr>
          <w:spacing w:val="-1"/>
        </w:rPr>
        <w:t xml:space="preserve"> </w:t>
      </w:r>
      <w:r>
        <w:t>эфемеров,</w:t>
      </w:r>
      <w:r>
        <w:rPr>
          <w:spacing w:val="-1"/>
        </w:rPr>
        <w:t xml:space="preserve"> </w:t>
      </w:r>
      <w:r>
        <w:t>к</w:t>
      </w:r>
      <w:r>
        <w:rPr>
          <w:spacing w:val="-1"/>
        </w:rPr>
        <w:t xml:space="preserve"> </w:t>
      </w:r>
      <w:r>
        <w:t>моменту</w:t>
      </w:r>
      <w:r>
        <w:rPr>
          <w:spacing w:val="-3"/>
        </w:rPr>
        <w:t xml:space="preserve"> </w:t>
      </w:r>
      <w:r>
        <w:t>обследования</w:t>
      </w:r>
      <w:r>
        <w:rPr>
          <w:spacing w:val="-1"/>
        </w:rPr>
        <w:t xml:space="preserve"> </w:t>
      </w:r>
      <w:r>
        <w:t>сохранившихся в</w:t>
      </w:r>
      <w:r>
        <w:rPr>
          <w:spacing w:val="-2"/>
        </w:rPr>
        <w:t xml:space="preserve"> </w:t>
      </w:r>
      <w:r>
        <w:t>виде</w:t>
      </w:r>
      <w:r>
        <w:rPr>
          <w:spacing w:val="-1"/>
        </w:rPr>
        <w:t xml:space="preserve"> </w:t>
      </w:r>
      <w:r>
        <w:t>сухостоя - клоповника</w:t>
      </w:r>
      <w:r>
        <w:rPr>
          <w:spacing w:val="-3"/>
        </w:rPr>
        <w:t xml:space="preserve"> </w:t>
      </w:r>
      <w:proofErr w:type="spellStart"/>
      <w:r>
        <w:t>пронзеннолистого</w:t>
      </w:r>
      <w:proofErr w:type="spellEnd"/>
      <w:r>
        <w:t>,</w:t>
      </w:r>
      <w:r>
        <w:rPr>
          <w:spacing w:val="-4"/>
        </w:rPr>
        <w:t xml:space="preserve"> </w:t>
      </w:r>
      <w:proofErr w:type="spellStart"/>
      <w:r>
        <w:t>мортука</w:t>
      </w:r>
      <w:proofErr w:type="spellEnd"/>
      <w:r>
        <w:rPr>
          <w:spacing w:val="-4"/>
        </w:rPr>
        <w:t xml:space="preserve"> </w:t>
      </w:r>
      <w:r>
        <w:t>восточного,</w:t>
      </w:r>
      <w:r>
        <w:rPr>
          <w:spacing w:val="-4"/>
        </w:rPr>
        <w:t xml:space="preserve"> </w:t>
      </w:r>
      <w:r>
        <w:t>крестовника</w:t>
      </w:r>
      <w:r>
        <w:rPr>
          <w:spacing w:val="-4"/>
        </w:rPr>
        <w:t xml:space="preserve"> </w:t>
      </w:r>
      <w:proofErr w:type="spellStart"/>
      <w:r>
        <w:t>Ноевского</w:t>
      </w:r>
      <w:proofErr w:type="spellEnd"/>
      <w:r>
        <w:t>,</w:t>
      </w:r>
      <w:r>
        <w:rPr>
          <w:spacing w:val="-4"/>
        </w:rPr>
        <w:t xml:space="preserve"> </w:t>
      </w:r>
      <w:r>
        <w:t>малькольмии африканской. Средняя высота солянок 10-25 см, проективное покрытие от 30 до 70%. Урожайность</w:t>
      </w:r>
      <w:r>
        <w:rPr>
          <w:spacing w:val="-2"/>
        </w:rPr>
        <w:t xml:space="preserve"> </w:t>
      </w:r>
      <w:proofErr w:type="spellStart"/>
      <w:r>
        <w:t>однолетнесолянковых</w:t>
      </w:r>
      <w:proofErr w:type="spellEnd"/>
      <w:r>
        <w:rPr>
          <w:spacing w:val="-1"/>
        </w:rPr>
        <w:t xml:space="preserve"> </w:t>
      </w:r>
      <w:r>
        <w:t>сообществ</w:t>
      </w:r>
      <w:r>
        <w:rPr>
          <w:spacing w:val="-2"/>
        </w:rPr>
        <w:t xml:space="preserve"> </w:t>
      </w:r>
      <w:r>
        <w:t>очень</w:t>
      </w:r>
      <w:r>
        <w:rPr>
          <w:spacing w:val="-1"/>
        </w:rPr>
        <w:t xml:space="preserve"> </w:t>
      </w:r>
      <w:r>
        <w:t>неустойчива,</w:t>
      </w:r>
      <w:r>
        <w:rPr>
          <w:spacing w:val="-1"/>
        </w:rPr>
        <w:t xml:space="preserve"> </w:t>
      </w:r>
      <w:r>
        <w:t>зависит</w:t>
      </w:r>
      <w:r>
        <w:rPr>
          <w:spacing w:val="-1"/>
        </w:rPr>
        <w:t xml:space="preserve"> </w:t>
      </w:r>
      <w:r>
        <w:t>от</w:t>
      </w:r>
      <w:r>
        <w:rPr>
          <w:spacing w:val="-1"/>
        </w:rPr>
        <w:t xml:space="preserve"> </w:t>
      </w:r>
      <w:proofErr w:type="spellStart"/>
      <w:r>
        <w:t>метеоусло</w:t>
      </w:r>
      <w:proofErr w:type="spellEnd"/>
      <w:r>
        <w:t xml:space="preserve">- </w:t>
      </w:r>
      <w:proofErr w:type="spellStart"/>
      <w:r>
        <w:t>вий</w:t>
      </w:r>
      <w:proofErr w:type="spellEnd"/>
      <w:r>
        <w:rPr>
          <w:spacing w:val="-3"/>
        </w:rPr>
        <w:t xml:space="preserve"> </w:t>
      </w:r>
      <w:r>
        <w:t>конкретного</w:t>
      </w:r>
      <w:r>
        <w:rPr>
          <w:spacing w:val="-1"/>
        </w:rPr>
        <w:t xml:space="preserve"> </w:t>
      </w:r>
      <w:r>
        <w:t>года</w:t>
      </w:r>
      <w:r>
        <w:rPr>
          <w:spacing w:val="-1"/>
        </w:rPr>
        <w:t xml:space="preserve"> </w:t>
      </w:r>
      <w:r>
        <w:t>и</w:t>
      </w:r>
      <w:r>
        <w:rPr>
          <w:spacing w:val="-1"/>
        </w:rPr>
        <w:t xml:space="preserve"> </w:t>
      </w:r>
      <w:r>
        <w:t>колеблется</w:t>
      </w:r>
      <w:r>
        <w:rPr>
          <w:spacing w:val="-1"/>
        </w:rPr>
        <w:t xml:space="preserve"> </w:t>
      </w:r>
      <w:r>
        <w:t>в</w:t>
      </w:r>
      <w:r>
        <w:rPr>
          <w:spacing w:val="-2"/>
        </w:rPr>
        <w:t xml:space="preserve"> </w:t>
      </w:r>
      <w:r>
        <w:t>широких</w:t>
      </w:r>
      <w:r>
        <w:rPr>
          <w:spacing w:val="-2"/>
        </w:rPr>
        <w:t xml:space="preserve"> </w:t>
      </w:r>
      <w:r>
        <w:t>пределах</w:t>
      </w:r>
      <w:r>
        <w:rPr>
          <w:spacing w:val="-1"/>
        </w:rPr>
        <w:t xml:space="preserve"> </w:t>
      </w:r>
      <w:r>
        <w:t>-</w:t>
      </w:r>
      <w:r>
        <w:rPr>
          <w:spacing w:val="-1"/>
        </w:rPr>
        <w:t xml:space="preserve"> </w:t>
      </w:r>
      <w:r>
        <w:t>от</w:t>
      </w:r>
      <w:r>
        <w:rPr>
          <w:spacing w:val="-2"/>
        </w:rPr>
        <w:t xml:space="preserve"> </w:t>
      </w:r>
      <w:r>
        <w:t>0,5</w:t>
      </w:r>
      <w:r>
        <w:rPr>
          <w:spacing w:val="-2"/>
        </w:rPr>
        <w:t xml:space="preserve"> </w:t>
      </w:r>
      <w:r>
        <w:t>до</w:t>
      </w:r>
      <w:r>
        <w:rPr>
          <w:spacing w:val="-2"/>
        </w:rPr>
        <w:t xml:space="preserve"> </w:t>
      </w:r>
      <w:r>
        <w:t>7</w:t>
      </w:r>
      <w:r>
        <w:rPr>
          <w:spacing w:val="-1"/>
        </w:rPr>
        <w:t xml:space="preserve"> </w:t>
      </w:r>
      <w:r>
        <w:t>ц/га</w:t>
      </w:r>
      <w:r>
        <w:rPr>
          <w:spacing w:val="-2"/>
        </w:rPr>
        <w:t xml:space="preserve"> </w:t>
      </w:r>
      <w:r>
        <w:t>сухой</w:t>
      </w:r>
      <w:r>
        <w:rPr>
          <w:spacing w:val="-1"/>
        </w:rPr>
        <w:t xml:space="preserve"> </w:t>
      </w:r>
      <w:r>
        <w:t>массы.</w:t>
      </w:r>
      <w:r>
        <w:rPr>
          <w:spacing w:val="-2"/>
        </w:rPr>
        <w:t xml:space="preserve"> </w:t>
      </w:r>
      <w:r>
        <w:t>Год обследования</w:t>
      </w:r>
      <w:r>
        <w:rPr>
          <w:spacing w:val="-5"/>
        </w:rPr>
        <w:t xml:space="preserve"> </w:t>
      </w:r>
      <w:r>
        <w:t>был</w:t>
      </w:r>
      <w:r>
        <w:rPr>
          <w:spacing w:val="-4"/>
        </w:rPr>
        <w:t xml:space="preserve"> </w:t>
      </w:r>
      <w:r>
        <w:t>благоприятным</w:t>
      </w:r>
      <w:r>
        <w:rPr>
          <w:spacing w:val="-3"/>
        </w:rPr>
        <w:t xml:space="preserve"> </w:t>
      </w:r>
      <w:r>
        <w:t>для</w:t>
      </w:r>
      <w:r>
        <w:rPr>
          <w:spacing w:val="-5"/>
        </w:rPr>
        <w:t xml:space="preserve"> </w:t>
      </w:r>
      <w:r>
        <w:t>развития</w:t>
      </w:r>
      <w:r>
        <w:rPr>
          <w:spacing w:val="-5"/>
        </w:rPr>
        <w:t xml:space="preserve"> </w:t>
      </w:r>
      <w:r>
        <w:t>однолетней</w:t>
      </w:r>
      <w:r>
        <w:rPr>
          <w:spacing w:val="-4"/>
        </w:rPr>
        <w:t xml:space="preserve"> </w:t>
      </w:r>
      <w:r>
        <w:t>растительности.</w:t>
      </w:r>
      <w:r>
        <w:rPr>
          <w:spacing w:val="-3"/>
        </w:rPr>
        <w:t xml:space="preserve"> </w:t>
      </w:r>
      <w:r>
        <w:t xml:space="preserve">Однолетние солянки хорошо реагируют на разрыхление почв, поэтому первыми поселяются на </w:t>
      </w:r>
      <w:proofErr w:type="gramStart"/>
      <w:r>
        <w:t xml:space="preserve">нару- </w:t>
      </w:r>
      <w:proofErr w:type="spellStart"/>
      <w:r>
        <w:t>шенных</w:t>
      </w:r>
      <w:proofErr w:type="spellEnd"/>
      <w:proofErr w:type="gramEnd"/>
      <w:r>
        <w:t xml:space="preserve"> территориях, выбросах из нор грызунов.</w:t>
      </w:r>
    </w:p>
    <w:p w14:paraId="2C30EB83" w14:textId="77777777" w:rsidR="00B84C5C" w:rsidRDefault="00000000">
      <w:pPr>
        <w:pStyle w:val="a3"/>
        <w:tabs>
          <w:tab w:val="left" w:pos="1441"/>
          <w:tab w:val="left" w:pos="3114"/>
          <w:tab w:val="left" w:pos="4295"/>
          <w:tab w:val="left" w:pos="5675"/>
          <w:tab w:val="left" w:pos="6705"/>
          <w:tab w:val="left" w:pos="7900"/>
        </w:tabs>
        <w:spacing w:before="10" w:line="364" w:lineRule="auto"/>
        <w:ind w:right="507" w:firstLine="851"/>
        <w:jc w:val="right"/>
      </w:pPr>
      <w:r>
        <w:t>В</w:t>
      </w:r>
      <w:r>
        <w:rPr>
          <w:spacing w:val="16"/>
        </w:rPr>
        <w:t xml:space="preserve"> </w:t>
      </w:r>
      <w:r>
        <w:t>западной</w:t>
      </w:r>
      <w:r>
        <w:rPr>
          <w:spacing w:val="17"/>
        </w:rPr>
        <w:t xml:space="preserve"> </w:t>
      </w:r>
      <w:r>
        <w:t>части</w:t>
      </w:r>
      <w:r>
        <w:rPr>
          <w:spacing w:val="16"/>
        </w:rPr>
        <w:t xml:space="preserve"> </w:t>
      </w:r>
      <w:r>
        <w:t>среди</w:t>
      </w:r>
      <w:r>
        <w:rPr>
          <w:spacing w:val="15"/>
        </w:rPr>
        <w:t xml:space="preserve"> </w:t>
      </w:r>
      <w:proofErr w:type="spellStart"/>
      <w:r>
        <w:t>сарсазанников</w:t>
      </w:r>
      <w:proofErr w:type="spellEnd"/>
      <w:r>
        <w:rPr>
          <w:spacing w:val="16"/>
        </w:rPr>
        <w:t xml:space="preserve"> </w:t>
      </w:r>
      <w:r>
        <w:t>распространены</w:t>
      </w:r>
      <w:r>
        <w:rPr>
          <w:spacing w:val="17"/>
        </w:rPr>
        <w:t xml:space="preserve"> </w:t>
      </w:r>
      <w:r>
        <w:t>сообщества</w:t>
      </w:r>
      <w:r>
        <w:rPr>
          <w:spacing w:val="16"/>
        </w:rPr>
        <w:t xml:space="preserve"> </w:t>
      </w:r>
      <w:r>
        <w:t>полыни</w:t>
      </w:r>
      <w:r>
        <w:rPr>
          <w:spacing w:val="17"/>
        </w:rPr>
        <w:t xml:space="preserve"> </w:t>
      </w:r>
      <w:r>
        <w:t xml:space="preserve">од- </w:t>
      </w:r>
      <w:proofErr w:type="spellStart"/>
      <w:r>
        <w:t>нопестичной</w:t>
      </w:r>
      <w:proofErr w:type="spellEnd"/>
      <w:r>
        <w:rPr>
          <w:spacing w:val="22"/>
        </w:rPr>
        <w:t xml:space="preserve"> </w:t>
      </w:r>
      <w:r>
        <w:t>и</w:t>
      </w:r>
      <w:r>
        <w:rPr>
          <w:spacing w:val="22"/>
        </w:rPr>
        <w:t xml:space="preserve"> </w:t>
      </w:r>
      <w:r>
        <w:t>белоземельной</w:t>
      </w:r>
      <w:r>
        <w:rPr>
          <w:spacing w:val="-13"/>
          <w:w w:val="160"/>
        </w:rPr>
        <w:t xml:space="preserve"> </w:t>
      </w:r>
      <w:r>
        <w:rPr>
          <w:w w:val="160"/>
        </w:rPr>
        <w:t>–</w:t>
      </w:r>
      <w:r>
        <w:rPr>
          <w:spacing w:val="-12"/>
          <w:w w:val="160"/>
        </w:rPr>
        <w:t xml:space="preserve"> </w:t>
      </w:r>
      <w:r>
        <w:t>полынно</w:t>
      </w:r>
      <w:r>
        <w:rPr>
          <w:spacing w:val="22"/>
        </w:rPr>
        <w:t xml:space="preserve"> </w:t>
      </w:r>
      <w:r>
        <w:t>-</w:t>
      </w:r>
      <w:r>
        <w:rPr>
          <w:spacing w:val="23"/>
        </w:rPr>
        <w:t xml:space="preserve"> </w:t>
      </w:r>
      <w:r>
        <w:t>солянковое,</w:t>
      </w:r>
      <w:r>
        <w:rPr>
          <w:spacing w:val="22"/>
        </w:rPr>
        <w:t xml:space="preserve"> </w:t>
      </w:r>
      <w:r>
        <w:t>полынно-эфемеровое,</w:t>
      </w:r>
      <w:r>
        <w:rPr>
          <w:spacing w:val="22"/>
        </w:rPr>
        <w:t xml:space="preserve"> </w:t>
      </w:r>
      <w:r>
        <w:t xml:space="preserve">полынно- </w:t>
      </w:r>
      <w:proofErr w:type="spellStart"/>
      <w:r>
        <w:t>еркеково</w:t>
      </w:r>
      <w:proofErr w:type="spellEnd"/>
      <w:r>
        <w:t xml:space="preserve">-эфемеровое, приуроченные к повышенным элементам рельефа с почвами </w:t>
      </w:r>
      <w:proofErr w:type="gramStart"/>
      <w:r>
        <w:t>лег- кого</w:t>
      </w:r>
      <w:proofErr w:type="gramEnd"/>
      <w:r>
        <w:rPr>
          <w:spacing w:val="-3"/>
        </w:rPr>
        <w:t xml:space="preserve"> </w:t>
      </w:r>
      <w:r>
        <w:t>механического</w:t>
      </w:r>
      <w:r>
        <w:rPr>
          <w:spacing w:val="-3"/>
        </w:rPr>
        <w:t xml:space="preserve"> </w:t>
      </w:r>
      <w:r>
        <w:t>состава.</w:t>
      </w:r>
      <w:r>
        <w:rPr>
          <w:spacing w:val="-2"/>
        </w:rPr>
        <w:t xml:space="preserve"> </w:t>
      </w:r>
      <w:r>
        <w:t>Местами</w:t>
      </w:r>
      <w:r>
        <w:rPr>
          <w:spacing w:val="-3"/>
        </w:rPr>
        <w:t xml:space="preserve"> </w:t>
      </w:r>
      <w:r>
        <w:t>(выдел</w:t>
      </w:r>
      <w:r>
        <w:rPr>
          <w:spacing w:val="-2"/>
        </w:rPr>
        <w:t xml:space="preserve"> </w:t>
      </w:r>
      <w:r>
        <w:t>1)</w:t>
      </w:r>
      <w:r>
        <w:rPr>
          <w:spacing w:val="-3"/>
        </w:rPr>
        <w:t xml:space="preserve"> </w:t>
      </w:r>
      <w:r>
        <w:t>в</w:t>
      </w:r>
      <w:r>
        <w:rPr>
          <w:spacing w:val="-3"/>
        </w:rPr>
        <w:t xml:space="preserve"> </w:t>
      </w:r>
      <w:r>
        <w:t>травостое</w:t>
      </w:r>
      <w:r>
        <w:rPr>
          <w:spacing w:val="-3"/>
        </w:rPr>
        <w:t xml:space="preserve"> </w:t>
      </w:r>
      <w:r>
        <w:t>отмечается</w:t>
      </w:r>
      <w:r>
        <w:rPr>
          <w:spacing w:val="-4"/>
        </w:rPr>
        <w:t xml:space="preserve"> </w:t>
      </w:r>
      <w:r>
        <w:t>полынь</w:t>
      </w:r>
      <w:r>
        <w:rPr>
          <w:spacing w:val="-4"/>
        </w:rPr>
        <w:t xml:space="preserve"> </w:t>
      </w:r>
      <w:r>
        <w:t>песчаная (Artemisia</w:t>
      </w:r>
      <w:r>
        <w:rPr>
          <w:spacing w:val="40"/>
        </w:rPr>
        <w:t xml:space="preserve"> </w:t>
      </w:r>
      <w:proofErr w:type="spellStart"/>
      <w:r>
        <w:t>arenaria</w:t>
      </w:r>
      <w:proofErr w:type="spellEnd"/>
      <w:r>
        <w:t>),</w:t>
      </w:r>
      <w:r>
        <w:rPr>
          <w:spacing w:val="40"/>
        </w:rPr>
        <w:t xml:space="preserve"> </w:t>
      </w:r>
      <w:r>
        <w:t>а</w:t>
      </w:r>
      <w:r>
        <w:rPr>
          <w:spacing w:val="40"/>
        </w:rPr>
        <w:t xml:space="preserve"> </w:t>
      </w:r>
      <w:r>
        <w:t>на</w:t>
      </w:r>
      <w:r>
        <w:rPr>
          <w:spacing w:val="40"/>
        </w:rPr>
        <w:t xml:space="preserve"> </w:t>
      </w:r>
      <w:r>
        <w:t>разбитых</w:t>
      </w:r>
      <w:r>
        <w:rPr>
          <w:spacing w:val="40"/>
        </w:rPr>
        <w:t xml:space="preserve"> </w:t>
      </w:r>
      <w:r>
        <w:t>участках</w:t>
      </w:r>
      <w:r>
        <w:rPr>
          <w:spacing w:val="40"/>
        </w:rPr>
        <w:t xml:space="preserve"> </w:t>
      </w:r>
      <w:r>
        <w:t>полынь</w:t>
      </w:r>
      <w:r>
        <w:rPr>
          <w:spacing w:val="40"/>
        </w:rPr>
        <w:t xml:space="preserve"> </w:t>
      </w:r>
      <w:r>
        <w:t>метельчатая</w:t>
      </w:r>
      <w:r>
        <w:rPr>
          <w:spacing w:val="40"/>
        </w:rPr>
        <w:t xml:space="preserve"> </w:t>
      </w:r>
      <w:r>
        <w:t>или</w:t>
      </w:r>
      <w:r>
        <w:rPr>
          <w:spacing w:val="40"/>
        </w:rPr>
        <w:t xml:space="preserve"> </w:t>
      </w:r>
      <w:proofErr w:type="spellStart"/>
      <w:r>
        <w:t>бургун</w:t>
      </w:r>
      <w:proofErr w:type="spellEnd"/>
      <w:r>
        <w:rPr>
          <w:spacing w:val="40"/>
        </w:rPr>
        <w:t xml:space="preserve"> </w:t>
      </w:r>
      <w:r>
        <w:t xml:space="preserve">(Artemisia </w:t>
      </w:r>
      <w:proofErr w:type="spellStart"/>
      <w:r>
        <w:t>scoparia</w:t>
      </w:r>
      <w:proofErr w:type="spellEnd"/>
      <w:r>
        <w:t>). В полынных сообществах</w:t>
      </w:r>
      <w:r>
        <w:rPr>
          <w:spacing w:val="-1"/>
        </w:rPr>
        <w:t xml:space="preserve"> </w:t>
      </w:r>
      <w:r>
        <w:t>насчитывается</w:t>
      </w:r>
      <w:r>
        <w:rPr>
          <w:spacing w:val="-1"/>
        </w:rPr>
        <w:t xml:space="preserve"> </w:t>
      </w:r>
      <w:r>
        <w:t>15-20 видов растений, средняя высота которых</w:t>
      </w:r>
      <w:r>
        <w:rPr>
          <w:spacing w:val="-15"/>
        </w:rPr>
        <w:t xml:space="preserve"> </w:t>
      </w:r>
      <w:r>
        <w:t>15-40</w:t>
      </w:r>
      <w:r>
        <w:rPr>
          <w:spacing w:val="-15"/>
        </w:rPr>
        <w:t xml:space="preserve"> </w:t>
      </w:r>
      <w:r>
        <w:t>см.</w:t>
      </w:r>
      <w:r>
        <w:rPr>
          <w:spacing w:val="-14"/>
        </w:rPr>
        <w:t xml:space="preserve"> </w:t>
      </w:r>
      <w:r>
        <w:t>Проективное</w:t>
      </w:r>
      <w:r>
        <w:rPr>
          <w:spacing w:val="-15"/>
        </w:rPr>
        <w:t xml:space="preserve"> </w:t>
      </w:r>
      <w:r>
        <w:t>покрытие</w:t>
      </w:r>
      <w:r>
        <w:rPr>
          <w:spacing w:val="-15"/>
        </w:rPr>
        <w:t xml:space="preserve"> </w:t>
      </w:r>
      <w:r>
        <w:t>составляет</w:t>
      </w:r>
      <w:r>
        <w:rPr>
          <w:spacing w:val="-14"/>
        </w:rPr>
        <w:t xml:space="preserve"> </w:t>
      </w:r>
      <w:r>
        <w:t>40-50%,</w:t>
      </w:r>
      <w:r>
        <w:rPr>
          <w:spacing w:val="-15"/>
        </w:rPr>
        <w:t xml:space="preserve"> </w:t>
      </w:r>
      <w:r>
        <w:t>урожайность</w:t>
      </w:r>
      <w:r>
        <w:rPr>
          <w:spacing w:val="-14"/>
        </w:rPr>
        <w:t xml:space="preserve"> </w:t>
      </w:r>
      <w:r>
        <w:t>не</w:t>
      </w:r>
      <w:r>
        <w:rPr>
          <w:spacing w:val="-15"/>
        </w:rPr>
        <w:t xml:space="preserve"> </w:t>
      </w:r>
      <w:r>
        <w:t>превышает</w:t>
      </w:r>
      <w:r>
        <w:rPr>
          <w:spacing w:val="-15"/>
        </w:rPr>
        <w:t xml:space="preserve"> </w:t>
      </w:r>
      <w:r>
        <w:t>4 ц/га.</w:t>
      </w:r>
      <w:r>
        <w:rPr>
          <w:spacing w:val="-9"/>
        </w:rPr>
        <w:t xml:space="preserve"> </w:t>
      </w:r>
      <w:r>
        <w:t>Из</w:t>
      </w:r>
      <w:r>
        <w:rPr>
          <w:spacing w:val="-9"/>
        </w:rPr>
        <w:t xml:space="preserve"> </w:t>
      </w:r>
      <w:r>
        <w:t>солянок</w:t>
      </w:r>
      <w:r>
        <w:rPr>
          <w:spacing w:val="-9"/>
        </w:rPr>
        <w:t xml:space="preserve"> </w:t>
      </w:r>
      <w:r>
        <w:t>в</w:t>
      </w:r>
      <w:r>
        <w:rPr>
          <w:spacing w:val="-9"/>
        </w:rPr>
        <w:t xml:space="preserve"> </w:t>
      </w:r>
      <w:r>
        <w:t>этих</w:t>
      </w:r>
      <w:r>
        <w:rPr>
          <w:spacing w:val="-9"/>
        </w:rPr>
        <w:t xml:space="preserve"> </w:t>
      </w:r>
      <w:r>
        <w:t>сообществах</w:t>
      </w:r>
      <w:r>
        <w:rPr>
          <w:spacing w:val="-9"/>
        </w:rPr>
        <w:t xml:space="preserve"> </w:t>
      </w:r>
      <w:r>
        <w:t>преобладают</w:t>
      </w:r>
      <w:r>
        <w:rPr>
          <w:spacing w:val="-9"/>
        </w:rPr>
        <w:t xml:space="preserve"> </w:t>
      </w:r>
      <w:r>
        <w:t>в</w:t>
      </w:r>
      <w:r>
        <w:rPr>
          <w:spacing w:val="-9"/>
        </w:rPr>
        <w:t xml:space="preserve"> </w:t>
      </w:r>
      <w:r>
        <w:t>основном</w:t>
      </w:r>
      <w:r>
        <w:rPr>
          <w:spacing w:val="-9"/>
        </w:rPr>
        <w:t xml:space="preserve"> </w:t>
      </w:r>
      <w:r>
        <w:t>сорные</w:t>
      </w:r>
      <w:r>
        <w:rPr>
          <w:spacing w:val="-6"/>
        </w:rPr>
        <w:t xml:space="preserve"> </w:t>
      </w:r>
      <w:r>
        <w:t>-</w:t>
      </w:r>
      <w:r>
        <w:rPr>
          <w:spacing w:val="-9"/>
        </w:rPr>
        <w:t xml:space="preserve"> </w:t>
      </w:r>
      <w:r>
        <w:t>солянка</w:t>
      </w:r>
      <w:r>
        <w:rPr>
          <w:spacing w:val="-8"/>
        </w:rPr>
        <w:t xml:space="preserve"> </w:t>
      </w:r>
      <w:proofErr w:type="spellStart"/>
      <w:r>
        <w:t>Паульсена</w:t>
      </w:r>
      <w:proofErr w:type="spellEnd"/>
      <w:r>
        <w:t xml:space="preserve"> или </w:t>
      </w:r>
      <w:proofErr w:type="spellStart"/>
      <w:r>
        <w:t>канбак</w:t>
      </w:r>
      <w:proofErr w:type="spellEnd"/>
      <w:r>
        <w:t xml:space="preserve">, солянка натронная, лебеда татарская, солянка </w:t>
      </w:r>
      <w:proofErr w:type="spellStart"/>
      <w:r>
        <w:t>олиственная</w:t>
      </w:r>
      <w:proofErr w:type="spellEnd"/>
      <w:r>
        <w:t xml:space="preserve">, рогач сумчатый </w:t>
      </w:r>
      <w:r>
        <w:rPr>
          <w:spacing w:val="-2"/>
        </w:rPr>
        <w:t xml:space="preserve">или </w:t>
      </w:r>
      <w:proofErr w:type="spellStart"/>
      <w:r>
        <w:rPr>
          <w:spacing w:val="-2"/>
        </w:rPr>
        <w:t>эбелек</w:t>
      </w:r>
      <w:proofErr w:type="spellEnd"/>
      <w:r>
        <w:rPr>
          <w:spacing w:val="-2"/>
        </w:rPr>
        <w:t xml:space="preserve"> (</w:t>
      </w:r>
      <w:proofErr w:type="spellStart"/>
      <w:r>
        <w:rPr>
          <w:spacing w:val="-2"/>
        </w:rPr>
        <w:t>Ceratocarpus</w:t>
      </w:r>
      <w:proofErr w:type="spellEnd"/>
      <w:r>
        <w:rPr>
          <w:spacing w:val="-2"/>
        </w:rPr>
        <w:t xml:space="preserve"> </w:t>
      </w:r>
      <w:proofErr w:type="spellStart"/>
      <w:r>
        <w:rPr>
          <w:spacing w:val="-2"/>
        </w:rPr>
        <w:t>utriculosus</w:t>
      </w:r>
      <w:proofErr w:type="spellEnd"/>
      <w:r>
        <w:rPr>
          <w:spacing w:val="-2"/>
        </w:rPr>
        <w:t xml:space="preserve">), реже встречаются </w:t>
      </w:r>
      <w:proofErr w:type="spellStart"/>
      <w:r>
        <w:rPr>
          <w:spacing w:val="-2"/>
        </w:rPr>
        <w:t>сведа</w:t>
      </w:r>
      <w:proofErr w:type="spellEnd"/>
      <w:r>
        <w:rPr>
          <w:spacing w:val="-2"/>
        </w:rPr>
        <w:t xml:space="preserve"> заостренная, </w:t>
      </w:r>
      <w:proofErr w:type="spellStart"/>
      <w:r>
        <w:rPr>
          <w:spacing w:val="-2"/>
        </w:rPr>
        <w:t>климакоптеры</w:t>
      </w:r>
      <w:proofErr w:type="spellEnd"/>
      <w:r>
        <w:rPr>
          <w:spacing w:val="-2"/>
        </w:rPr>
        <w:t>. Эфемеры</w:t>
      </w:r>
      <w:r>
        <w:tab/>
      </w:r>
      <w:r>
        <w:rPr>
          <w:spacing w:val="-2"/>
        </w:rPr>
        <w:t>представлены</w:t>
      </w:r>
      <w:r>
        <w:tab/>
      </w:r>
      <w:proofErr w:type="spellStart"/>
      <w:r>
        <w:rPr>
          <w:spacing w:val="-2"/>
        </w:rPr>
        <w:t>мортуком</w:t>
      </w:r>
      <w:proofErr w:type="spellEnd"/>
      <w:r>
        <w:tab/>
      </w:r>
      <w:r>
        <w:rPr>
          <w:spacing w:val="-2"/>
        </w:rPr>
        <w:t>восточным,</w:t>
      </w:r>
      <w:r>
        <w:tab/>
      </w:r>
      <w:r>
        <w:rPr>
          <w:spacing w:val="-2"/>
        </w:rPr>
        <w:t>костром</w:t>
      </w:r>
      <w:r>
        <w:tab/>
      </w:r>
      <w:r>
        <w:rPr>
          <w:spacing w:val="-2"/>
        </w:rPr>
        <w:t>безостым</w:t>
      </w:r>
      <w:r>
        <w:tab/>
      </w:r>
      <w:r>
        <w:rPr>
          <w:spacing w:val="-2"/>
        </w:rPr>
        <w:t>(</w:t>
      </w:r>
      <w:proofErr w:type="spellStart"/>
      <w:r>
        <w:rPr>
          <w:spacing w:val="-2"/>
        </w:rPr>
        <w:t>Bromus</w:t>
      </w:r>
      <w:proofErr w:type="spellEnd"/>
      <w:r>
        <w:rPr>
          <w:spacing w:val="-2"/>
        </w:rPr>
        <w:t xml:space="preserve"> </w:t>
      </w:r>
      <w:proofErr w:type="spellStart"/>
      <w:r>
        <w:t>tectorum</w:t>
      </w:r>
      <w:proofErr w:type="spellEnd"/>
      <w:r>
        <w:t>),</w:t>
      </w:r>
      <w:r>
        <w:rPr>
          <w:spacing w:val="-3"/>
        </w:rPr>
        <w:t xml:space="preserve"> </w:t>
      </w:r>
      <w:r>
        <w:t>бурачком</w:t>
      </w:r>
      <w:r>
        <w:rPr>
          <w:spacing w:val="-1"/>
        </w:rPr>
        <w:t xml:space="preserve"> </w:t>
      </w:r>
      <w:r>
        <w:t>пустынным</w:t>
      </w:r>
      <w:r>
        <w:rPr>
          <w:spacing w:val="-3"/>
        </w:rPr>
        <w:t xml:space="preserve"> </w:t>
      </w:r>
      <w:r>
        <w:t>(</w:t>
      </w:r>
      <w:proofErr w:type="spellStart"/>
      <w:r>
        <w:t>Alyssum</w:t>
      </w:r>
      <w:proofErr w:type="spellEnd"/>
      <w:r>
        <w:rPr>
          <w:spacing w:val="-2"/>
        </w:rPr>
        <w:t xml:space="preserve"> </w:t>
      </w:r>
      <w:proofErr w:type="spellStart"/>
      <w:r>
        <w:t>desertorum</w:t>
      </w:r>
      <w:proofErr w:type="spellEnd"/>
      <w:r>
        <w:t>).</w:t>
      </w:r>
      <w:r>
        <w:rPr>
          <w:spacing w:val="-1"/>
        </w:rPr>
        <w:t xml:space="preserve"> </w:t>
      </w:r>
      <w:r>
        <w:t>Часть</w:t>
      </w:r>
      <w:r>
        <w:rPr>
          <w:spacing w:val="-4"/>
        </w:rPr>
        <w:t xml:space="preserve"> </w:t>
      </w:r>
      <w:r>
        <w:t>растений-эфемеров</w:t>
      </w:r>
      <w:r>
        <w:rPr>
          <w:spacing w:val="-2"/>
        </w:rPr>
        <w:t xml:space="preserve"> </w:t>
      </w:r>
      <w:r>
        <w:t>не</w:t>
      </w:r>
      <w:r>
        <w:rPr>
          <w:spacing w:val="-3"/>
        </w:rPr>
        <w:t xml:space="preserve"> </w:t>
      </w:r>
      <w:r>
        <w:t xml:space="preserve">сохра- </w:t>
      </w:r>
      <w:proofErr w:type="spellStart"/>
      <w:r>
        <w:t>нилась</w:t>
      </w:r>
      <w:proofErr w:type="spellEnd"/>
      <w:r>
        <w:t xml:space="preserve"> на момент обследования, их наличие можно только предполагать. По микрозапа- динам</w:t>
      </w:r>
      <w:r>
        <w:rPr>
          <w:spacing w:val="26"/>
        </w:rPr>
        <w:t xml:space="preserve"> </w:t>
      </w:r>
      <w:r>
        <w:t>с</w:t>
      </w:r>
      <w:r>
        <w:rPr>
          <w:spacing w:val="25"/>
        </w:rPr>
        <w:t xml:space="preserve"> </w:t>
      </w:r>
      <w:r>
        <w:t>небольшим</w:t>
      </w:r>
      <w:r>
        <w:rPr>
          <w:spacing w:val="26"/>
        </w:rPr>
        <w:t xml:space="preserve"> </w:t>
      </w:r>
      <w:r>
        <w:t>дополнительным</w:t>
      </w:r>
      <w:r>
        <w:rPr>
          <w:spacing w:val="26"/>
        </w:rPr>
        <w:t xml:space="preserve"> </w:t>
      </w:r>
      <w:r>
        <w:t>увлажнением</w:t>
      </w:r>
      <w:r>
        <w:rPr>
          <w:spacing w:val="26"/>
        </w:rPr>
        <w:t xml:space="preserve"> </w:t>
      </w:r>
      <w:r>
        <w:t>и</w:t>
      </w:r>
      <w:r>
        <w:rPr>
          <w:spacing w:val="26"/>
        </w:rPr>
        <w:t xml:space="preserve"> </w:t>
      </w:r>
      <w:proofErr w:type="spellStart"/>
      <w:r>
        <w:t>полугидроморфными</w:t>
      </w:r>
      <w:proofErr w:type="spellEnd"/>
      <w:r>
        <w:rPr>
          <w:spacing w:val="26"/>
        </w:rPr>
        <w:t xml:space="preserve"> </w:t>
      </w:r>
      <w:r>
        <w:t>почвами</w:t>
      </w:r>
      <w:r>
        <w:rPr>
          <w:spacing w:val="26"/>
        </w:rPr>
        <w:t xml:space="preserve"> </w:t>
      </w:r>
      <w:proofErr w:type="gramStart"/>
      <w:r>
        <w:t xml:space="preserve">по- </w:t>
      </w:r>
      <w:proofErr w:type="spellStart"/>
      <w:r>
        <w:t>лынь</w:t>
      </w:r>
      <w:proofErr w:type="spellEnd"/>
      <w:proofErr w:type="gramEnd"/>
      <w:r>
        <w:rPr>
          <w:spacing w:val="-4"/>
        </w:rPr>
        <w:t xml:space="preserve"> </w:t>
      </w:r>
      <w:proofErr w:type="spellStart"/>
      <w:r>
        <w:t>однопестичная</w:t>
      </w:r>
      <w:proofErr w:type="spellEnd"/>
      <w:r>
        <w:rPr>
          <w:spacing w:val="-4"/>
        </w:rPr>
        <w:t xml:space="preserve"> </w:t>
      </w:r>
      <w:r>
        <w:t>образует</w:t>
      </w:r>
      <w:r>
        <w:rPr>
          <w:spacing w:val="-4"/>
        </w:rPr>
        <w:t xml:space="preserve"> </w:t>
      </w:r>
      <w:r>
        <w:t>полынно-злаковое</w:t>
      </w:r>
      <w:r>
        <w:rPr>
          <w:spacing w:val="-4"/>
        </w:rPr>
        <w:t xml:space="preserve"> </w:t>
      </w:r>
      <w:r>
        <w:t>сообщество</w:t>
      </w:r>
      <w:r>
        <w:rPr>
          <w:spacing w:val="-4"/>
        </w:rPr>
        <w:t xml:space="preserve"> </w:t>
      </w:r>
      <w:r>
        <w:t>с</w:t>
      </w:r>
      <w:r>
        <w:rPr>
          <w:spacing w:val="-3"/>
        </w:rPr>
        <w:t xml:space="preserve"> </w:t>
      </w:r>
      <w:proofErr w:type="spellStart"/>
      <w:r>
        <w:t>прибрежницей</w:t>
      </w:r>
      <w:proofErr w:type="spellEnd"/>
      <w:r>
        <w:rPr>
          <w:spacing w:val="-3"/>
        </w:rPr>
        <w:t xml:space="preserve"> </w:t>
      </w:r>
      <w:proofErr w:type="spellStart"/>
      <w:r>
        <w:t>солончако</w:t>
      </w:r>
      <w:proofErr w:type="spellEnd"/>
      <w:r>
        <w:t>- вой</w:t>
      </w:r>
      <w:r>
        <w:rPr>
          <w:spacing w:val="1"/>
        </w:rPr>
        <w:t xml:space="preserve"> </w:t>
      </w:r>
      <w:r>
        <w:t>или</w:t>
      </w:r>
      <w:r>
        <w:rPr>
          <w:spacing w:val="1"/>
        </w:rPr>
        <w:t xml:space="preserve"> </w:t>
      </w:r>
      <w:proofErr w:type="spellStart"/>
      <w:r>
        <w:t>ажреком</w:t>
      </w:r>
      <w:proofErr w:type="spellEnd"/>
      <w:r>
        <w:rPr>
          <w:spacing w:val="1"/>
        </w:rPr>
        <w:t xml:space="preserve"> </w:t>
      </w:r>
      <w:r>
        <w:t>(</w:t>
      </w:r>
      <w:proofErr w:type="spellStart"/>
      <w:r>
        <w:t>Aeluropus</w:t>
      </w:r>
      <w:proofErr w:type="spellEnd"/>
      <w:r>
        <w:rPr>
          <w:spacing w:val="1"/>
        </w:rPr>
        <w:t xml:space="preserve"> </w:t>
      </w:r>
      <w:proofErr w:type="spellStart"/>
      <w:r>
        <w:t>litoralis</w:t>
      </w:r>
      <w:proofErr w:type="spellEnd"/>
      <w:r>
        <w:t>).</w:t>
      </w:r>
      <w:r>
        <w:rPr>
          <w:spacing w:val="2"/>
        </w:rPr>
        <w:t xml:space="preserve"> </w:t>
      </w:r>
      <w:r>
        <w:t>Здесь</w:t>
      </w:r>
      <w:r>
        <w:rPr>
          <w:spacing w:val="1"/>
        </w:rPr>
        <w:t xml:space="preserve"> </w:t>
      </w:r>
      <w:r>
        <w:t>же</w:t>
      </w:r>
      <w:r>
        <w:rPr>
          <w:spacing w:val="1"/>
        </w:rPr>
        <w:t xml:space="preserve"> </w:t>
      </w:r>
      <w:r>
        <w:t>единично</w:t>
      </w:r>
      <w:r>
        <w:rPr>
          <w:spacing w:val="1"/>
        </w:rPr>
        <w:t xml:space="preserve"> </w:t>
      </w:r>
      <w:r>
        <w:t>встречается</w:t>
      </w:r>
      <w:r>
        <w:rPr>
          <w:spacing w:val="1"/>
        </w:rPr>
        <w:t xml:space="preserve"> </w:t>
      </w:r>
      <w:r>
        <w:t>верблюжья</w:t>
      </w:r>
      <w:r>
        <w:rPr>
          <w:spacing w:val="2"/>
        </w:rPr>
        <w:t xml:space="preserve"> </w:t>
      </w:r>
      <w:r>
        <w:rPr>
          <w:spacing w:val="-2"/>
        </w:rPr>
        <w:t>колючка</w:t>
      </w:r>
    </w:p>
    <w:p w14:paraId="6BC7DCE6" w14:textId="77777777" w:rsidR="00B84C5C" w:rsidRDefault="00000000">
      <w:pPr>
        <w:pStyle w:val="a3"/>
        <w:spacing w:before="17"/>
        <w:ind w:firstLine="0"/>
      </w:pPr>
      <w:r>
        <w:rPr>
          <w:spacing w:val="-2"/>
        </w:rPr>
        <w:t>или</w:t>
      </w:r>
      <w:r>
        <w:rPr>
          <w:spacing w:val="-7"/>
        </w:rPr>
        <w:t xml:space="preserve"> </w:t>
      </w:r>
      <w:proofErr w:type="spellStart"/>
      <w:r>
        <w:rPr>
          <w:spacing w:val="-2"/>
        </w:rPr>
        <w:t>жантак</w:t>
      </w:r>
      <w:proofErr w:type="spellEnd"/>
      <w:r>
        <w:rPr>
          <w:spacing w:val="-6"/>
        </w:rPr>
        <w:t xml:space="preserve"> </w:t>
      </w:r>
      <w:r>
        <w:rPr>
          <w:spacing w:val="-2"/>
        </w:rPr>
        <w:t>(</w:t>
      </w:r>
      <w:proofErr w:type="spellStart"/>
      <w:r>
        <w:rPr>
          <w:spacing w:val="-2"/>
        </w:rPr>
        <w:t>Alhagi</w:t>
      </w:r>
      <w:proofErr w:type="spellEnd"/>
      <w:r>
        <w:rPr>
          <w:spacing w:val="-7"/>
        </w:rPr>
        <w:t xml:space="preserve"> </w:t>
      </w:r>
      <w:proofErr w:type="spellStart"/>
      <w:r>
        <w:rPr>
          <w:spacing w:val="-2"/>
        </w:rPr>
        <w:t>pseudoalhagi</w:t>
      </w:r>
      <w:proofErr w:type="spellEnd"/>
      <w:r>
        <w:rPr>
          <w:spacing w:val="-2"/>
        </w:rPr>
        <w:t>).</w:t>
      </w:r>
    </w:p>
    <w:p w14:paraId="6D725B5D" w14:textId="77777777" w:rsidR="00B84C5C" w:rsidRDefault="00000000">
      <w:pPr>
        <w:pStyle w:val="a3"/>
        <w:spacing w:before="130" w:line="364" w:lineRule="auto"/>
        <w:ind w:right="508" w:firstLine="851"/>
      </w:pPr>
      <w:r>
        <w:t>Современный растительный покров территории отражает все сложные процессы взаимосвязи растительности с другими компонентами ландшафтов (рельефом, почвами, грунтовыми водами).</w:t>
      </w:r>
    </w:p>
    <w:p w14:paraId="5727E9B5" w14:textId="77777777" w:rsidR="00B84C5C" w:rsidRDefault="00000000">
      <w:pPr>
        <w:pStyle w:val="a3"/>
        <w:spacing w:before="4" w:line="364" w:lineRule="auto"/>
        <w:ind w:right="506" w:firstLine="851"/>
      </w:pPr>
      <w:r>
        <w:t xml:space="preserve">Механическое уничтожение происходит при снятии грунта и трансформации </w:t>
      </w:r>
      <w:proofErr w:type="spellStart"/>
      <w:proofErr w:type="gramStart"/>
      <w:r>
        <w:t>пло</w:t>
      </w:r>
      <w:proofErr w:type="spellEnd"/>
      <w:r>
        <w:t>- дородного</w:t>
      </w:r>
      <w:proofErr w:type="gramEnd"/>
      <w:r>
        <w:t xml:space="preserve"> слоя почвы вследствие строительных работ (прокладки трубопроводов, строи- тельных площадок ГУ, и т.п.). Это один из самых мощных факторов полного уничтожения растительности,</w:t>
      </w:r>
      <w:r>
        <w:rPr>
          <w:spacing w:val="20"/>
        </w:rPr>
        <w:t xml:space="preserve"> </w:t>
      </w:r>
      <w:r>
        <w:t>так</w:t>
      </w:r>
      <w:r>
        <w:rPr>
          <w:spacing w:val="20"/>
        </w:rPr>
        <w:t xml:space="preserve"> </w:t>
      </w:r>
      <w:r>
        <w:t>как</w:t>
      </w:r>
      <w:r>
        <w:rPr>
          <w:spacing w:val="20"/>
        </w:rPr>
        <w:t xml:space="preserve"> </w:t>
      </w:r>
      <w:r>
        <w:t>в</w:t>
      </w:r>
      <w:r>
        <w:rPr>
          <w:spacing w:val="20"/>
        </w:rPr>
        <w:t xml:space="preserve"> </w:t>
      </w:r>
      <w:r>
        <w:t>пустынной</w:t>
      </w:r>
      <w:r>
        <w:rPr>
          <w:spacing w:val="20"/>
        </w:rPr>
        <w:t xml:space="preserve"> </w:t>
      </w:r>
      <w:r>
        <w:t>зоне</w:t>
      </w:r>
      <w:r>
        <w:rPr>
          <w:spacing w:val="21"/>
        </w:rPr>
        <w:t xml:space="preserve"> </w:t>
      </w:r>
      <w:r>
        <w:t>плодородный</w:t>
      </w:r>
      <w:r>
        <w:rPr>
          <w:spacing w:val="19"/>
        </w:rPr>
        <w:t xml:space="preserve"> </w:t>
      </w:r>
      <w:r>
        <w:t>слой</w:t>
      </w:r>
      <w:r>
        <w:rPr>
          <w:spacing w:val="20"/>
        </w:rPr>
        <w:t xml:space="preserve"> </w:t>
      </w:r>
      <w:r>
        <w:t>почвы</w:t>
      </w:r>
      <w:r>
        <w:rPr>
          <w:spacing w:val="21"/>
        </w:rPr>
        <w:t xml:space="preserve"> </w:t>
      </w:r>
      <w:r>
        <w:t>ничтожно</w:t>
      </w:r>
      <w:r>
        <w:rPr>
          <w:spacing w:val="20"/>
        </w:rPr>
        <w:t xml:space="preserve"> </w:t>
      </w:r>
      <w:r>
        <w:t>мал.</w:t>
      </w:r>
      <w:r>
        <w:rPr>
          <w:spacing w:val="21"/>
        </w:rPr>
        <w:t xml:space="preserve"> </w:t>
      </w:r>
      <w:r>
        <w:rPr>
          <w:spacing w:val="-5"/>
        </w:rPr>
        <w:t>При</w:t>
      </w:r>
    </w:p>
    <w:p w14:paraId="313DA663" w14:textId="77777777" w:rsidR="00B84C5C" w:rsidRDefault="00B84C5C">
      <w:pPr>
        <w:spacing w:line="364" w:lineRule="auto"/>
        <w:sectPr w:rsidR="00B84C5C">
          <w:pgSz w:w="11910" w:h="16840"/>
          <w:pgMar w:top="1040" w:right="340" w:bottom="1260" w:left="1480" w:header="0" w:footer="1004" w:gutter="0"/>
          <w:cols w:space="720"/>
        </w:sectPr>
      </w:pPr>
    </w:p>
    <w:p w14:paraId="2524F171" w14:textId="77777777" w:rsidR="00B84C5C" w:rsidRDefault="00000000">
      <w:pPr>
        <w:pStyle w:val="a3"/>
        <w:spacing w:before="76" w:line="364" w:lineRule="auto"/>
        <w:ind w:right="506" w:firstLine="0"/>
      </w:pPr>
      <w:r>
        <w:lastRenderedPageBreak/>
        <w:t xml:space="preserve">строительных работах почва полностью утратила свои физико-химические свойства, </w:t>
      </w:r>
      <w:proofErr w:type="spellStart"/>
      <w:proofErr w:type="gramStart"/>
      <w:r>
        <w:t>не-</w:t>
      </w:r>
      <w:proofErr w:type="spellEnd"/>
      <w:r>
        <w:t xml:space="preserve"> обходимые</w:t>
      </w:r>
      <w:proofErr w:type="gramEnd"/>
      <w:r>
        <w:rPr>
          <w:spacing w:val="-8"/>
        </w:rPr>
        <w:t xml:space="preserve"> </w:t>
      </w:r>
      <w:r>
        <w:t>для</w:t>
      </w:r>
      <w:r>
        <w:rPr>
          <w:spacing w:val="-9"/>
        </w:rPr>
        <w:t xml:space="preserve"> </w:t>
      </w:r>
      <w:r>
        <w:t>обеспечения</w:t>
      </w:r>
      <w:r>
        <w:rPr>
          <w:spacing w:val="-8"/>
        </w:rPr>
        <w:t xml:space="preserve"> </w:t>
      </w:r>
      <w:r>
        <w:t>жизнедеятельности</w:t>
      </w:r>
      <w:r>
        <w:rPr>
          <w:spacing w:val="-9"/>
        </w:rPr>
        <w:t xml:space="preserve"> </w:t>
      </w:r>
      <w:r>
        <w:t>растений.</w:t>
      </w:r>
      <w:r>
        <w:rPr>
          <w:spacing w:val="-9"/>
        </w:rPr>
        <w:t xml:space="preserve"> </w:t>
      </w:r>
      <w:r>
        <w:t>Вследствие</w:t>
      </w:r>
      <w:r>
        <w:rPr>
          <w:spacing w:val="-9"/>
        </w:rPr>
        <w:t xml:space="preserve"> </w:t>
      </w:r>
      <w:r>
        <w:t>легкого</w:t>
      </w:r>
      <w:r>
        <w:rPr>
          <w:spacing w:val="-8"/>
        </w:rPr>
        <w:t xml:space="preserve"> </w:t>
      </w:r>
      <w:proofErr w:type="spellStart"/>
      <w:proofErr w:type="gramStart"/>
      <w:r>
        <w:t>механиче</w:t>
      </w:r>
      <w:proofErr w:type="spellEnd"/>
      <w:r>
        <w:t xml:space="preserve">- </w:t>
      </w:r>
      <w:proofErr w:type="spellStart"/>
      <w:r>
        <w:t>ского</w:t>
      </w:r>
      <w:proofErr w:type="spellEnd"/>
      <w:proofErr w:type="gramEnd"/>
      <w:r>
        <w:rPr>
          <w:spacing w:val="-7"/>
        </w:rPr>
        <w:t xml:space="preserve"> </w:t>
      </w:r>
      <w:r>
        <w:t>состава</w:t>
      </w:r>
      <w:r>
        <w:rPr>
          <w:spacing w:val="-7"/>
        </w:rPr>
        <w:t xml:space="preserve"> </w:t>
      </w:r>
      <w:r>
        <w:t>нижних</w:t>
      </w:r>
      <w:r>
        <w:rPr>
          <w:spacing w:val="-8"/>
        </w:rPr>
        <w:t xml:space="preserve"> </w:t>
      </w:r>
      <w:r>
        <w:t>горизонтов,</w:t>
      </w:r>
      <w:r>
        <w:rPr>
          <w:spacing w:val="-7"/>
        </w:rPr>
        <w:t xml:space="preserve"> </w:t>
      </w:r>
      <w:r>
        <w:t>а</w:t>
      </w:r>
      <w:r>
        <w:rPr>
          <w:spacing w:val="-7"/>
        </w:rPr>
        <w:t xml:space="preserve"> </w:t>
      </w:r>
      <w:r>
        <w:t>также</w:t>
      </w:r>
      <w:r>
        <w:rPr>
          <w:spacing w:val="-7"/>
        </w:rPr>
        <w:t xml:space="preserve"> </w:t>
      </w:r>
      <w:r>
        <w:t>природно-климатических</w:t>
      </w:r>
      <w:r>
        <w:rPr>
          <w:spacing w:val="-8"/>
        </w:rPr>
        <w:t xml:space="preserve"> </w:t>
      </w:r>
      <w:r>
        <w:t>особенностей</w:t>
      </w:r>
      <w:r>
        <w:rPr>
          <w:spacing w:val="-7"/>
        </w:rPr>
        <w:t xml:space="preserve"> </w:t>
      </w:r>
      <w:r>
        <w:t xml:space="preserve">региона (недостаток влаги, активная ветровая деятельность) почвенный покров повсеместно под- </w:t>
      </w:r>
      <w:proofErr w:type="spellStart"/>
      <w:r>
        <w:t>вержен</w:t>
      </w:r>
      <w:proofErr w:type="spellEnd"/>
      <w:r>
        <w:rPr>
          <w:spacing w:val="-2"/>
        </w:rPr>
        <w:t xml:space="preserve"> </w:t>
      </w:r>
      <w:r>
        <w:t>дефляции,</w:t>
      </w:r>
      <w:r>
        <w:rPr>
          <w:spacing w:val="-2"/>
        </w:rPr>
        <w:t xml:space="preserve"> </w:t>
      </w:r>
      <w:r>
        <w:t>препятствующих</w:t>
      </w:r>
      <w:r>
        <w:rPr>
          <w:spacing w:val="-1"/>
        </w:rPr>
        <w:t xml:space="preserve"> </w:t>
      </w:r>
      <w:r>
        <w:t>укоренению</w:t>
      </w:r>
      <w:r>
        <w:rPr>
          <w:spacing w:val="-4"/>
        </w:rPr>
        <w:t xml:space="preserve"> </w:t>
      </w:r>
      <w:r>
        <w:t>растений.</w:t>
      </w:r>
      <w:r>
        <w:rPr>
          <w:spacing w:val="-3"/>
        </w:rPr>
        <w:t xml:space="preserve"> </w:t>
      </w:r>
      <w:r>
        <w:t>Поэтому</w:t>
      </w:r>
      <w:r>
        <w:rPr>
          <w:spacing w:val="-4"/>
        </w:rPr>
        <w:t xml:space="preserve"> </w:t>
      </w:r>
      <w:r>
        <w:t>такие</w:t>
      </w:r>
      <w:r>
        <w:rPr>
          <w:spacing w:val="-2"/>
        </w:rPr>
        <w:t xml:space="preserve"> </w:t>
      </w:r>
      <w:r>
        <w:t>участки</w:t>
      </w:r>
      <w:r>
        <w:rPr>
          <w:spacing w:val="-2"/>
        </w:rPr>
        <w:t xml:space="preserve"> </w:t>
      </w:r>
      <w:proofErr w:type="spellStart"/>
      <w:proofErr w:type="gramStart"/>
      <w:r>
        <w:t>практи</w:t>
      </w:r>
      <w:proofErr w:type="spellEnd"/>
      <w:r>
        <w:t>- чески</w:t>
      </w:r>
      <w:proofErr w:type="gramEnd"/>
      <w:r>
        <w:t xml:space="preserve"> не зарастают. Мощным лимитирующим фактором поселения растений также </w:t>
      </w:r>
      <w:proofErr w:type="spellStart"/>
      <w:r>
        <w:t>явля</w:t>
      </w:r>
      <w:proofErr w:type="spellEnd"/>
      <w:r>
        <w:t xml:space="preserve">- </w:t>
      </w:r>
      <w:proofErr w:type="spellStart"/>
      <w:r>
        <w:t>ется</w:t>
      </w:r>
      <w:proofErr w:type="spellEnd"/>
      <w:r>
        <w:t xml:space="preserve"> сильное засоление на всех элементах рельефа. Единичные группировки растений формируются лишь в отрицательных позициях рельефа, где задерживается влага.</w:t>
      </w:r>
    </w:p>
    <w:p w14:paraId="154F4ED9" w14:textId="77777777" w:rsidR="00B84C5C" w:rsidRDefault="00000000">
      <w:pPr>
        <w:pStyle w:val="a3"/>
        <w:spacing w:before="9" w:line="364" w:lineRule="auto"/>
        <w:ind w:right="506" w:firstLine="851"/>
      </w:pPr>
      <w:r>
        <w:t>Растительность</w:t>
      </w:r>
      <w:r>
        <w:rPr>
          <w:spacing w:val="-11"/>
        </w:rPr>
        <w:t xml:space="preserve"> </w:t>
      </w:r>
      <w:r>
        <w:t>скудная,</w:t>
      </w:r>
      <w:r>
        <w:rPr>
          <w:spacing w:val="-10"/>
        </w:rPr>
        <w:t xml:space="preserve"> </w:t>
      </w:r>
      <w:r>
        <w:t>полупустынная</w:t>
      </w:r>
      <w:r>
        <w:rPr>
          <w:spacing w:val="-9"/>
        </w:rPr>
        <w:t xml:space="preserve"> </w:t>
      </w:r>
      <w:r>
        <w:t>и</w:t>
      </w:r>
      <w:r>
        <w:rPr>
          <w:spacing w:val="-9"/>
        </w:rPr>
        <w:t xml:space="preserve"> </w:t>
      </w:r>
      <w:r>
        <w:t>пустынная.</w:t>
      </w:r>
      <w:r>
        <w:rPr>
          <w:spacing w:val="-9"/>
        </w:rPr>
        <w:t xml:space="preserve"> </w:t>
      </w:r>
      <w:r>
        <w:t>Травяной</w:t>
      </w:r>
      <w:r>
        <w:rPr>
          <w:spacing w:val="-9"/>
        </w:rPr>
        <w:t xml:space="preserve"> </w:t>
      </w:r>
      <w:r>
        <w:t>покров</w:t>
      </w:r>
      <w:r>
        <w:rPr>
          <w:spacing w:val="-10"/>
        </w:rPr>
        <w:t xml:space="preserve"> </w:t>
      </w:r>
      <w:proofErr w:type="gramStart"/>
      <w:r>
        <w:t xml:space="preserve">разряжен- </w:t>
      </w:r>
      <w:proofErr w:type="spellStart"/>
      <w:r>
        <w:t>ный</w:t>
      </w:r>
      <w:proofErr w:type="spellEnd"/>
      <w:proofErr w:type="gramEnd"/>
      <w:r>
        <w:t>,</w:t>
      </w:r>
      <w:r>
        <w:rPr>
          <w:spacing w:val="-8"/>
        </w:rPr>
        <w:t xml:space="preserve"> </w:t>
      </w:r>
      <w:r>
        <w:t>находится</w:t>
      </w:r>
      <w:r>
        <w:rPr>
          <w:spacing w:val="-9"/>
        </w:rPr>
        <w:t xml:space="preserve"> </w:t>
      </w:r>
      <w:r>
        <w:t>в</w:t>
      </w:r>
      <w:r>
        <w:rPr>
          <w:spacing w:val="-10"/>
        </w:rPr>
        <w:t xml:space="preserve"> </w:t>
      </w:r>
      <w:r>
        <w:t>зеленом</w:t>
      </w:r>
      <w:r>
        <w:rPr>
          <w:spacing w:val="-9"/>
        </w:rPr>
        <w:t xml:space="preserve"> </w:t>
      </w:r>
      <w:r>
        <w:t>состоянии</w:t>
      </w:r>
      <w:r>
        <w:rPr>
          <w:spacing w:val="-10"/>
        </w:rPr>
        <w:t xml:space="preserve"> </w:t>
      </w:r>
      <w:r>
        <w:t>в</w:t>
      </w:r>
      <w:r>
        <w:rPr>
          <w:spacing w:val="-9"/>
        </w:rPr>
        <w:t xml:space="preserve"> </w:t>
      </w:r>
      <w:r>
        <w:t>период</w:t>
      </w:r>
      <w:r>
        <w:rPr>
          <w:spacing w:val="-9"/>
        </w:rPr>
        <w:t xml:space="preserve"> </w:t>
      </w:r>
      <w:r>
        <w:t>март-апрель,</w:t>
      </w:r>
      <w:r>
        <w:rPr>
          <w:spacing w:val="-8"/>
        </w:rPr>
        <w:t xml:space="preserve"> </w:t>
      </w:r>
      <w:r>
        <w:t>к</w:t>
      </w:r>
      <w:r>
        <w:rPr>
          <w:spacing w:val="-10"/>
        </w:rPr>
        <w:t xml:space="preserve"> </w:t>
      </w:r>
      <w:r>
        <w:t>концу</w:t>
      </w:r>
      <w:r>
        <w:rPr>
          <w:spacing w:val="-9"/>
        </w:rPr>
        <w:t xml:space="preserve"> </w:t>
      </w:r>
      <w:r>
        <w:t>мая</w:t>
      </w:r>
      <w:r>
        <w:rPr>
          <w:spacing w:val="-9"/>
        </w:rPr>
        <w:t xml:space="preserve"> </w:t>
      </w:r>
      <w:r>
        <w:t>выгорает.</w:t>
      </w:r>
      <w:r>
        <w:rPr>
          <w:spacing w:val="-10"/>
        </w:rPr>
        <w:t xml:space="preserve"> </w:t>
      </w:r>
      <w:proofErr w:type="spellStart"/>
      <w:r>
        <w:t>Распро</w:t>
      </w:r>
      <w:proofErr w:type="spellEnd"/>
      <w:r>
        <w:t xml:space="preserve">- </w:t>
      </w:r>
      <w:proofErr w:type="spellStart"/>
      <w:r>
        <w:t>странены</w:t>
      </w:r>
      <w:proofErr w:type="spellEnd"/>
      <w:r>
        <w:t xml:space="preserve"> полукустарники (полынь и </w:t>
      </w:r>
      <w:proofErr w:type="spellStart"/>
      <w:r>
        <w:t>биюргун</w:t>
      </w:r>
      <w:proofErr w:type="spellEnd"/>
      <w:r>
        <w:t>) высотой до 0,6 м.</w:t>
      </w:r>
    </w:p>
    <w:p w14:paraId="1E90A9A9" w14:textId="77777777" w:rsidR="00B84C5C" w:rsidRDefault="00000000">
      <w:pPr>
        <w:pStyle w:val="a3"/>
        <w:spacing w:before="2" w:line="364" w:lineRule="auto"/>
        <w:ind w:right="506"/>
      </w:pPr>
      <w:r>
        <w:t xml:space="preserve">Растительность является основным блоком экосистемы. Она участвует в </w:t>
      </w:r>
      <w:proofErr w:type="spellStart"/>
      <w:r>
        <w:t>форми</w:t>
      </w:r>
      <w:proofErr w:type="spellEnd"/>
      <w:r>
        <w:t xml:space="preserve">- </w:t>
      </w:r>
      <w:proofErr w:type="spellStart"/>
      <w:r>
        <w:t>ровании</w:t>
      </w:r>
      <w:proofErr w:type="spellEnd"/>
      <w:r>
        <w:rPr>
          <w:spacing w:val="40"/>
        </w:rPr>
        <w:t xml:space="preserve"> </w:t>
      </w:r>
      <w:r>
        <w:t xml:space="preserve">почв, влияет на круговорот вещества и энергии, служит биоклиматическим и экологическим индикатором. Такие </w:t>
      </w:r>
      <w:proofErr w:type="spellStart"/>
      <w:r>
        <w:t>еѐ</w:t>
      </w:r>
      <w:proofErr w:type="spellEnd"/>
      <w:r>
        <w:t xml:space="preserve"> функции, как аккумуляция солнечной энергии, синтез органических веществ, регуляция газового баланса биосферы обеспечивают существование всех живых</w:t>
      </w:r>
      <w:r>
        <w:rPr>
          <w:spacing w:val="40"/>
        </w:rPr>
        <w:t xml:space="preserve"> </w:t>
      </w:r>
      <w:r>
        <w:t>организмов. Благодаря физиономическим и индикационным свойствам, растительность</w:t>
      </w:r>
      <w:r>
        <w:rPr>
          <w:spacing w:val="40"/>
        </w:rPr>
        <w:t xml:space="preserve"> </w:t>
      </w:r>
      <w:r>
        <w:t>является</w:t>
      </w:r>
      <w:r>
        <w:rPr>
          <w:spacing w:val="-12"/>
        </w:rPr>
        <w:t xml:space="preserve"> </w:t>
      </w:r>
      <w:r>
        <w:t>самым</w:t>
      </w:r>
      <w:r>
        <w:rPr>
          <w:spacing w:val="-12"/>
        </w:rPr>
        <w:t xml:space="preserve"> </w:t>
      </w:r>
      <w:r>
        <w:t>информативным</w:t>
      </w:r>
      <w:r>
        <w:rPr>
          <w:spacing w:val="-12"/>
        </w:rPr>
        <w:t xml:space="preserve"> </w:t>
      </w:r>
      <w:r>
        <w:t>компонентом</w:t>
      </w:r>
      <w:r>
        <w:rPr>
          <w:spacing w:val="-12"/>
        </w:rPr>
        <w:t xml:space="preserve"> </w:t>
      </w:r>
      <w:r>
        <w:t>экосистем.</w:t>
      </w:r>
      <w:r>
        <w:rPr>
          <w:spacing w:val="-12"/>
        </w:rPr>
        <w:t xml:space="preserve"> </w:t>
      </w:r>
      <w:r>
        <w:t xml:space="preserve">По </w:t>
      </w:r>
      <w:proofErr w:type="spellStart"/>
      <w:r>
        <w:t>еѐ</w:t>
      </w:r>
      <w:proofErr w:type="spellEnd"/>
      <w:r>
        <w:t xml:space="preserve"> состоянию, флористическому и</w:t>
      </w:r>
      <w:r>
        <w:rPr>
          <w:spacing w:val="40"/>
        </w:rPr>
        <w:t xml:space="preserve"> </w:t>
      </w:r>
      <w:r>
        <w:t xml:space="preserve">ценотическому разнообразию можно судить о </w:t>
      </w:r>
      <w:proofErr w:type="spellStart"/>
      <w:r>
        <w:t>ско</w:t>
      </w:r>
      <w:proofErr w:type="spellEnd"/>
      <w:r>
        <w:t xml:space="preserve">- </w:t>
      </w:r>
      <w:proofErr w:type="spellStart"/>
      <w:r>
        <w:t>рости</w:t>
      </w:r>
      <w:proofErr w:type="spellEnd"/>
      <w:r>
        <w:t xml:space="preserve"> и направленности антропогенных и </w:t>
      </w:r>
      <w:proofErr w:type="spellStart"/>
      <w:r>
        <w:t>атропогенностимулированных</w:t>
      </w:r>
      <w:proofErr w:type="spellEnd"/>
      <w:r>
        <w:t xml:space="preserve"> процессов, о динамике других компонентов</w:t>
      </w:r>
      <w:r>
        <w:rPr>
          <w:spacing w:val="40"/>
        </w:rPr>
        <w:t xml:space="preserve"> </w:t>
      </w:r>
      <w:r>
        <w:t>экосистем (почв,</w:t>
      </w:r>
      <w:r>
        <w:rPr>
          <w:spacing w:val="80"/>
        </w:rPr>
        <w:t xml:space="preserve"> </w:t>
      </w:r>
      <w:r>
        <w:t>грунтовых и поверхностных вод и т.д.).</w:t>
      </w:r>
    </w:p>
    <w:p w14:paraId="2EC96F2B" w14:textId="77777777" w:rsidR="00B84C5C" w:rsidRDefault="00000000">
      <w:pPr>
        <w:pStyle w:val="a3"/>
        <w:spacing w:before="9" w:line="364" w:lineRule="auto"/>
        <w:ind w:right="508"/>
      </w:pPr>
      <w:r>
        <w:t xml:space="preserve">Основными функциями естественного растительного покрова являются две: </w:t>
      </w:r>
      <w:proofErr w:type="spellStart"/>
      <w:r>
        <w:t>ландшафтостабилизирующая</w:t>
      </w:r>
      <w:proofErr w:type="spellEnd"/>
      <w:r>
        <w:t xml:space="preserve"> и ресурсная, которые могут рассматриваться как </w:t>
      </w:r>
      <w:proofErr w:type="spellStart"/>
      <w:r>
        <w:t>опреде</w:t>
      </w:r>
      <w:proofErr w:type="spellEnd"/>
      <w:r>
        <w:t xml:space="preserve">- </w:t>
      </w:r>
      <w:proofErr w:type="spellStart"/>
      <w:r>
        <w:t>ляющие</w:t>
      </w:r>
      <w:proofErr w:type="spellEnd"/>
      <w:r>
        <w:rPr>
          <w:spacing w:val="40"/>
        </w:rPr>
        <w:t xml:space="preserve"> </w:t>
      </w:r>
      <w:r>
        <w:t xml:space="preserve">при выборе путей использования и охраны растительности. Нарушение ланд- </w:t>
      </w:r>
      <w:proofErr w:type="spellStart"/>
      <w:r>
        <w:t>шафтостабилизирующей</w:t>
      </w:r>
      <w:proofErr w:type="spellEnd"/>
      <w:r>
        <w:t xml:space="preserve"> функции всегда проявляется в усилении негативных явлений, например, активизации процессов денудации и дефляции.</w:t>
      </w:r>
    </w:p>
    <w:p w14:paraId="00BA95FF" w14:textId="77777777" w:rsidR="00B84C5C" w:rsidRDefault="00000000">
      <w:pPr>
        <w:pStyle w:val="a3"/>
        <w:spacing w:before="6" w:line="364" w:lineRule="auto"/>
        <w:ind w:right="506"/>
      </w:pPr>
      <w:r>
        <w:t xml:space="preserve">Одной из главных ресурсных функций является пастбищная. Обследованная </w:t>
      </w:r>
      <w:proofErr w:type="gramStart"/>
      <w:r>
        <w:t>тер- ритория</w:t>
      </w:r>
      <w:proofErr w:type="gramEnd"/>
      <w:r>
        <w:rPr>
          <w:spacing w:val="40"/>
        </w:rPr>
        <w:t xml:space="preserve"> </w:t>
      </w:r>
      <w:r>
        <w:t xml:space="preserve">не имеет богарных </w:t>
      </w:r>
      <w:proofErr w:type="spellStart"/>
      <w:r>
        <w:t>пахотноприготных</w:t>
      </w:r>
      <w:proofErr w:type="spellEnd"/>
      <w:r>
        <w:t xml:space="preserve"> земель и обладает крайне ограниченны- ми возможностями для поливного земледелия, то есть является исключительно паст- </w:t>
      </w:r>
      <w:proofErr w:type="spellStart"/>
      <w:r>
        <w:t>бищной</w:t>
      </w:r>
      <w:proofErr w:type="spellEnd"/>
      <w:r>
        <w:t>.</w:t>
      </w:r>
      <w:r>
        <w:rPr>
          <w:spacing w:val="80"/>
        </w:rPr>
        <w:t xml:space="preserve"> </w:t>
      </w:r>
      <w:r>
        <w:t>Возможности выпаса ограничены следующими факторами:</w:t>
      </w:r>
    </w:p>
    <w:p w14:paraId="11191528" w14:textId="77777777" w:rsidR="00B84C5C" w:rsidRDefault="00000000">
      <w:pPr>
        <w:pStyle w:val="a4"/>
        <w:numPr>
          <w:ilvl w:val="0"/>
          <w:numId w:val="24"/>
        </w:numPr>
        <w:tabs>
          <w:tab w:val="left" w:pos="1636"/>
        </w:tabs>
        <w:spacing w:line="268" w:lineRule="exact"/>
        <w:ind w:left="1636" w:hanging="343"/>
        <w:jc w:val="both"/>
      </w:pPr>
      <w:r>
        <w:rPr>
          <w:spacing w:val="-2"/>
        </w:rPr>
        <w:t>отсутствием</w:t>
      </w:r>
      <w:r>
        <w:rPr>
          <w:spacing w:val="-3"/>
        </w:rPr>
        <w:t xml:space="preserve"> </w:t>
      </w:r>
      <w:r>
        <w:rPr>
          <w:spacing w:val="-2"/>
        </w:rPr>
        <w:t>водопоев и пунктов</w:t>
      </w:r>
      <w:r>
        <w:rPr>
          <w:spacing w:val="-3"/>
        </w:rPr>
        <w:t xml:space="preserve"> </w:t>
      </w:r>
      <w:r>
        <w:rPr>
          <w:spacing w:val="-2"/>
        </w:rPr>
        <w:t>размещения</w:t>
      </w:r>
      <w:r>
        <w:rPr>
          <w:spacing w:val="-1"/>
        </w:rPr>
        <w:t xml:space="preserve"> </w:t>
      </w:r>
      <w:r>
        <w:rPr>
          <w:spacing w:val="-2"/>
        </w:rPr>
        <w:t>скота;</w:t>
      </w:r>
    </w:p>
    <w:p w14:paraId="0A4D57E2" w14:textId="77777777" w:rsidR="00B84C5C" w:rsidRDefault="00000000">
      <w:pPr>
        <w:pStyle w:val="a4"/>
        <w:numPr>
          <w:ilvl w:val="0"/>
          <w:numId w:val="24"/>
        </w:numPr>
        <w:tabs>
          <w:tab w:val="left" w:pos="1636"/>
        </w:tabs>
        <w:spacing w:before="126" w:line="362" w:lineRule="auto"/>
        <w:ind w:right="506" w:firstLine="1072"/>
        <w:jc w:val="both"/>
      </w:pPr>
      <w:r>
        <w:t>отсутствием стабильности в развитии растительности, среди которой много однолетников,</w:t>
      </w:r>
      <w:r>
        <w:rPr>
          <w:spacing w:val="-6"/>
        </w:rPr>
        <w:t xml:space="preserve"> </w:t>
      </w:r>
      <w:r>
        <w:t>по</w:t>
      </w:r>
      <w:r>
        <w:rPr>
          <w:spacing w:val="-6"/>
        </w:rPr>
        <w:t xml:space="preserve"> </w:t>
      </w:r>
      <w:r>
        <w:t>урожайности</w:t>
      </w:r>
      <w:r>
        <w:rPr>
          <w:spacing w:val="-7"/>
        </w:rPr>
        <w:t xml:space="preserve"> </w:t>
      </w:r>
      <w:r>
        <w:t>зависящих</w:t>
      </w:r>
      <w:r>
        <w:rPr>
          <w:spacing w:val="-7"/>
        </w:rPr>
        <w:t xml:space="preserve"> </w:t>
      </w:r>
      <w:r>
        <w:t>от</w:t>
      </w:r>
      <w:r>
        <w:rPr>
          <w:spacing w:val="-6"/>
        </w:rPr>
        <w:t xml:space="preserve"> </w:t>
      </w:r>
      <w:r>
        <w:t>метеоусловий</w:t>
      </w:r>
      <w:r>
        <w:rPr>
          <w:spacing w:val="-7"/>
        </w:rPr>
        <w:t xml:space="preserve"> </w:t>
      </w:r>
      <w:r>
        <w:t>конкретного</w:t>
      </w:r>
      <w:r>
        <w:rPr>
          <w:spacing w:val="-6"/>
        </w:rPr>
        <w:t xml:space="preserve"> </w:t>
      </w:r>
      <w:r>
        <w:t>года</w:t>
      </w:r>
      <w:r>
        <w:rPr>
          <w:spacing w:val="-6"/>
        </w:rPr>
        <w:t xml:space="preserve"> </w:t>
      </w:r>
      <w:r>
        <w:t>(в</w:t>
      </w:r>
      <w:r>
        <w:rPr>
          <w:spacing w:val="-7"/>
        </w:rPr>
        <w:t xml:space="preserve"> </w:t>
      </w:r>
      <w:r>
        <w:t>иные</w:t>
      </w:r>
      <w:r>
        <w:rPr>
          <w:spacing w:val="-6"/>
        </w:rPr>
        <w:t xml:space="preserve"> </w:t>
      </w:r>
      <w:r>
        <w:t>годы однолетняя</w:t>
      </w:r>
      <w:r>
        <w:rPr>
          <w:spacing w:val="40"/>
        </w:rPr>
        <w:t xml:space="preserve"> </w:t>
      </w:r>
      <w:r>
        <w:t>растительность</w:t>
      </w:r>
      <w:r>
        <w:rPr>
          <w:spacing w:val="40"/>
        </w:rPr>
        <w:t xml:space="preserve"> </w:t>
      </w:r>
      <w:r>
        <w:t>может</w:t>
      </w:r>
      <w:r>
        <w:rPr>
          <w:spacing w:val="40"/>
        </w:rPr>
        <w:t xml:space="preserve"> </w:t>
      </w:r>
      <w:r>
        <w:t>вовсе</w:t>
      </w:r>
      <w:r>
        <w:rPr>
          <w:spacing w:val="40"/>
        </w:rPr>
        <w:t xml:space="preserve"> </w:t>
      </w:r>
      <w:r>
        <w:t>не</w:t>
      </w:r>
      <w:r>
        <w:rPr>
          <w:spacing w:val="40"/>
        </w:rPr>
        <w:t xml:space="preserve"> </w:t>
      </w:r>
      <w:r>
        <w:t>развиваться,</w:t>
      </w:r>
      <w:r>
        <w:rPr>
          <w:spacing w:val="40"/>
        </w:rPr>
        <w:t xml:space="preserve"> </w:t>
      </w:r>
      <w:r>
        <w:t>то</w:t>
      </w:r>
      <w:r>
        <w:rPr>
          <w:spacing w:val="40"/>
        </w:rPr>
        <w:t xml:space="preserve"> </w:t>
      </w:r>
      <w:r>
        <w:t>есть</w:t>
      </w:r>
      <w:r>
        <w:rPr>
          <w:spacing w:val="40"/>
        </w:rPr>
        <w:t xml:space="preserve"> </w:t>
      </w:r>
      <w:r>
        <w:t>существует</w:t>
      </w:r>
      <w:r>
        <w:rPr>
          <w:spacing w:val="40"/>
        </w:rPr>
        <w:t xml:space="preserve"> </w:t>
      </w:r>
      <w:proofErr w:type="spellStart"/>
      <w:r>
        <w:t>тен</w:t>
      </w:r>
      <w:proofErr w:type="spellEnd"/>
      <w:r>
        <w:t xml:space="preserve">- </w:t>
      </w:r>
      <w:proofErr w:type="spellStart"/>
      <w:r>
        <w:t>денция</w:t>
      </w:r>
      <w:proofErr w:type="spellEnd"/>
      <w:r>
        <w:rPr>
          <w:spacing w:val="40"/>
        </w:rPr>
        <w:t xml:space="preserve"> </w:t>
      </w:r>
      <w:r>
        <w:t>к образованию пустошей, особенно на обсыхающих солончаках при падении уровня грунтовых вод ниже 70-100 см);</w:t>
      </w:r>
    </w:p>
    <w:p w14:paraId="5431287E" w14:textId="77777777" w:rsidR="00B84C5C" w:rsidRDefault="00000000">
      <w:pPr>
        <w:pStyle w:val="a4"/>
        <w:numPr>
          <w:ilvl w:val="0"/>
          <w:numId w:val="24"/>
        </w:numPr>
        <w:tabs>
          <w:tab w:val="left" w:pos="1636"/>
        </w:tabs>
        <w:spacing w:line="360" w:lineRule="auto"/>
        <w:ind w:right="508" w:firstLine="1072"/>
        <w:jc w:val="both"/>
      </w:pPr>
      <w:r>
        <w:t xml:space="preserve">ограничением сезонов выпаса осенне-зимним периодом, так как </w:t>
      </w:r>
      <w:proofErr w:type="spellStart"/>
      <w:r>
        <w:t>практиче</w:t>
      </w:r>
      <w:proofErr w:type="spellEnd"/>
      <w:r>
        <w:t xml:space="preserve">- </w:t>
      </w:r>
      <w:proofErr w:type="spellStart"/>
      <w:r>
        <w:t>ски</w:t>
      </w:r>
      <w:proofErr w:type="spellEnd"/>
      <w:r>
        <w:t xml:space="preserve"> все солянки не поедаются скотом весной и летом из-за высокого содержания в них </w:t>
      </w:r>
      <w:r>
        <w:rPr>
          <w:spacing w:val="-2"/>
        </w:rPr>
        <w:t>солей;</w:t>
      </w:r>
    </w:p>
    <w:p w14:paraId="7CEB527B" w14:textId="77777777" w:rsidR="00B84C5C" w:rsidRDefault="00B84C5C">
      <w:pPr>
        <w:spacing w:line="360" w:lineRule="auto"/>
        <w:jc w:val="both"/>
        <w:sectPr w:rsidR="00B84C5C">
          <w:pgSz w:w="11910" w:h="16840"/>
          <w:pgMar w:top="1040" w:right="340" w:bottom="1260" w:left="1480" w:header="0" w:footer="1004" w:gutter="0"/>
          <w:cols w:space="720"/>
        </w:sectPr>
      </w:pPr>
    </w:p>
    <w:p w14:paraId="6AC845FF" w14:textId="77777777" w:rsidR="00B84C5C" w:rsidRDefault="00000000">
      <w:pPr>
        <w:pStyle w:val="a4"/>
        <w:numPr>
          <w:ilvl w:val="0"/>
          <w:numId w:val="24"/>
        </w:numPr>
        <w:tabs>
          <w:tab w:val="left" w:pos="1636"/>
        </w:tabs>
        <w:spacing w:before="73" w:line="362" w:lineRule="auto"/>
        <w:ind w:right="506" w:firstLine="1072"/>
        <w:jc w:val="both"/>
      </w:pPr>
      <w:r>
        <w:lastRenderedPageBreak/>
        <w:t>ограничением</w:t>
      </w:r>
      <w:r>
        <w:rPr>
          <w:spacing w:val="-11"/>
        </w:rPr>
        <w:t xml:space="preserve"> </w:t>
      </w:r>
      <w:r>
        <w:t>видов</w:t>
      </w:r>
      <w:r>
        <w:rPr>
          <w:spacing w:val="-11"/>
        </w:rPr>
        <w:t xml:space="preserve"> </w:t>
      </w:r>
      <w:r>
        <w:t>выпасаемого</w:t>
      </w:r>
      <w:r>
        <w:rPr>
          <w:spacing w:val="-10"/>
        </w:rPr>
        <w:t xml:space="preserve"> </w:t>
      </w:r>
      <w:r>
        <w:t>скота</w:t>
      </w:r>
      <w:r>
        <w:rPr>
          <w:spacing w:val="-10"/>
        </w:rPr>
        <w:t xml:space="preserve"> </w:t>
      </w:r>
      <w:r>
        <w:t>верблюдами,</w:t>
      </w:r>
      <w:r>
        <w:rPr>
          <w:spacing w:val="-11"/>
        </w:rPr>
        <w:t xml:space="preserve"> </w:t>
      </w:r>
      <w:r>
        <w:t>овцами,</w:t>
      </w:r>
      <w:r>
        <w:rPr>
          <w:spacing w:val="-11"/>
        </w:rPr>
        <w:t xml:space="preserve"> </w:t>
      </w:r>
      <w:r>
        <w:t>лошадьми</w:t>
      </w:r>
      <w:r>
        <w:rPr>
          <w:spacing w:val="-10"/>
        </w:rPr>
        <w:t xml:space="preserve"> </w:t>
      </w:r>
      <w:r>
        <w:t xml:space="preserve">из- за отсутствия кормов для крупного рогатого скота, не поедающего солянки и отсутствием сенокосных угодий. На сено можно выкашивать лишь полупогруженные тростниковые </w:t>
      </w:r>
      <w:proofErr w:type="gramStart"/>
      <w:r>
        <w:t>за- росли</w:t>
      </w:r>
      <w:proofErr w:type="gramEnd"/>
      <w:r>
        <w:t xml:space="preserve"> на мелководье и только зимой, когда установится лед. Кормовые качества </w:t>
      </w:r>
      <w:proofErr w:type="spellStart"/>
      <w:proofErr w:type="gramStart"/>
      <w:r>
        <w:t>траво</w:t>
      </w:r>
      <w:proofErr w:type="spellEnd"/>
      <w:r>
        <w:t>- стоя</w:t>
      </w:r>
      <w:proofErr w:type="gramEnd"/>
      <w:r>
        <w:t xml:space="preserve"> в это время уже утрачены.</w:t>
      </w:r>
    </w:p>
    <w:p w14:paraId="203237A8" w14:textId="77777777" w:rsidR="00B84C5C" w:rsidRDefault="00000000">
      <w:pPr>
        <w:pStyle w:val="a3"/>
        <w:spacing w:before="6" w:line="364" w:lineRule="auto"/>
        <w:ind w:right="509"/>
      </w:pPr>
      <w:r>
        <w:t xml:space="preserve">В настоящее время, вследствие </w:t>
      </w:r>
      <w:proofErr w:type="spellStart"/>
      <w:r>
        <w:t>перевыпаса</w:t>
      </w:r>
      <w:proofErr w:type="spellEnd"/>
      <w:r>
        <w:t xml:space="preserve"> и других видов хозяйственной </w:t>
      </w:r>
      <w:proofErr w:type="spellStart"/>
      <w:r>
        <w:t>дея</w:t>
      </w:r>
      <w:proofErr w:type="spellEnd"/>
      <w:r>
        <w:t>- тельности,</w:t>
      </w:r>
      <w:r>
        <w:rPr>
          <w:spacing w:val="80"/>
        </w:rPr>
        <w:t xml:space="preserve"> </w:t>
      </w:r>
      <w:r>
        <w:t>пастбища по всей территории в той или иной степени деградированы.</w:t>
      </w:r>
    </w:p>
    <w:p w14:paraId="418DF0C9" w14:textId="77777777" w:rsidR="00B84C5C" w:rsidRDefault="00000000">
      <w:pPr>
        <w:pStyle w:val="a3"/>
        <w:spacing w:before="1" w:line="364" w:lineRule="auto"/>
        <w:ind w:right="507"/>
      </w:pPr>
      <w:r>
        <w:t xml:space="preserve">В целом растительность обследованной территории имеет хорошее жизненное </w:t>
      </w:r>
      <w:proofErr w:type="gramStart"/>
      <w:r>
        <w:t>со- стояние</w:t>
      </w:r>
      <w:proofErr w:type="gramEnd"/>
      <w:r>
        <w:rPr>
          <w:spacing w:val="40"/>
        </w:rPr>
        <w:t xml:space="preserve"> </w:t>
      </w:r>
      <w:r>
        <w:t xml:space="preserve">без признаков антропогенной нарушенности, проходит все стадии </w:t>
      </w:r>
      <w:proofErr w:type="spellStart"/>
      <w:r>
        <w:t>фенологиче</w:t>
      </w:r>
      <w:proofErr w:type="spellEnd"/>
      <w:r>
        <w:t xml:space="preserve">- </w:t>
      </w:r>
      <w:proofErr w:type="spellStart"/>
      <w:r>
        <w:t>ского</w:t>
      </w:r>
      <w:proofErr w:type="spellEnd"/>
      <w:r>
        <w:t xml:space="preserve"> развития.</w:t>
      </w:r>
    </w:p>
    <w:p w14:paraId="7D5B372B" w14:textId="77777777" w:rsidR="00B84C5C" w:rsidRDefault="00000000">
      <w:pPr>
        <w:pStyle w:val="a3"/>
        <w:spacing w:before="3" w:line="364" w:lineRule="auto"/>
        <w:ind w:right="507"/>
      </w:pPr>
      <w:r>
        <w:t xml:space="preserve">Адаптационные свойства водной растительности, выработанные в процессе </w:t>
      </w:r>
      <w:proofErr w:type="spellStart"/>
      <w:r>
        <w:t>эво</w:t>
      </w:r>
      <w:proofErr w:type="spellEnd"/>
      <w:r>
        <w:t xml:space="preserve">- </w:t>
      </w:r>
      <w:proofErr w:type="spellStart"/>
      <w:r>
        <w:t>люции</w:t>
      </w:r>
      <w:proofErr w:type="spellEnd"/>
      <w:r>
        <w:t xml:space="preserve"> по отношению к природным факторам, вызывающим </w:t>
      </w:r>
      <w:proofErr w:type="spellStart"/>
      <w:r>
        <w:t>еѐ</w:t>
      </w:r>
      <w:proofErr w:type="spellEnd"/>
      <w:r>
        <w:t xml:space="preserve"> локальное физическое уничтожение, позволяют ей быстро восстанавливаться после прекращения негативных </w:t>
      </w:r>
      <w:r>
        <w:rPr>
          <w:spacing w:val="-2"/>
        </w:rPr>
        <w:t>воздействий.</w:t>
      </w:r>
    </w:p>
    <w:p w14:paraId="2F6058E5" w14:textId="77777777" w:rsidR="00B84C5C" w:rsidRDefault="00000000">
      <w:pPr>
        <w:pStyle w:val="4"/>
        <w:numPr>
          <w:ilvl w:val="1"/>
          <w:numId w:val="56"/>
        </w:numPr>
        <w:tabs>
          <w:tab w:val="left" w:pos="1368"/>
        </w:tabs>
        <w:spacing w:before="241"/>
        <w:ind w:left="1368" w:hanging="427"/>
      </w:pPr>
      <w:bookmarkStart w:id="59" w:name="_bookmark59"/>
      <w:bookmarkEnd w:id="59"/>
      <w:r>
        <w:rPr>
          <w:spacing w:val="-2"/>
        </w:rPr>
        <w:t>Современное</w:t>
      </w:r>
      <w:r>
        <w:rPr>
          <w:spacing w:val="2"/>
        </w:rPr>
        <w:t xml:space="preserve"> </w:t>
      </w:r>
      <w:r>
        <w:rPr>
          <w:spacing w:val="-2"/>
        </w:rPr>
        <w:t>состояние</w:t>
      </w:r>
      <w:r>
        <w:rPr>
          <w:spacing w:val="2"/>
        </w:rPr>
        <w:t xml:space="preserve"> </w:t>
      </w:r>
      <w:r>
        <w:rPr>
          <w:spacing w:val="-2"/>
        </w:rPr>
        <w:t>животного</w:t>
      </w:r>
      <w:r>
        <w:rPr>
          <w:spacing w:val="2"/>
        </w:rPr>
        <w:t xml:space="preserve"> </w:t>
      </w:r>
      <w:r>
        <w:rPr>
          <w:spacing w:val="-4"/>
        </w:rPr>
        <w:t>мира</w:t>
      </w:r>
    </w:p>
    <w:p w14:paraId="1E3F0ECD" w14:textId="77777777" w:rsidR="00B84C5C" w:rsidRDefault="00000000">
      <w:pPr>
        <w:pStyle w:val="a3"/>
        <w:spacing w:before="123" w:line="364" w:lineRule="auto"/>
        <w:ind w:right="506"/>
      </w:pPr>
      <w:r>
        <w:t xml:space="preserve">Животный мир по видовому составу сравнительно беден, что объясняется </w:t>
      </w:r>
      <w:proofErr w:type="gramStart"/>
      <w:r>
        <w:t>суровы- ми</w:t>
      </w:r>
      <w:proofErr w:type="gramEnd"/>
      <w:r>
        <w:rPr>
          <w:spacing w:val="-6"/>
        </w:rPr>
        <w:t xml:space="preserve"> </w:t>
      </w:r>
      <w:r>
        <w:t>условиями</w:t>
      </w:r>
      <w:r>
        <w:rPr>
          <w:spacing w:val="-6"/>
        </w:rPr>
        <w:t xml:space="preserve"> </w:t>
      </w:r>
      <w:r>
        <w:t>местообитания</w:t>
      </w:r>
      <w:r>
        <w:rPr>
          <w:spacing w:val="-6"/>
        </w:rPr>
        <w:t xml:space="preserve"> </w:t>
      </w:r>
      <w:r>
        <w:t>и</w:t>
      </w:r>
      <w:r>
        <w:rPr>
          <w:spacing w:val="-5"/>
        </w:rPr>
        <w:t xml:space="preserve"> </w:t>
      </w:r>
      <w:r>
        <w:t>представлен,</w:t>
      </w:r>
      <w:r>
        <w:rPr>
          <w:spacing w:val="-5"/>
        </w:rPr>
        <w:t xml:space="preserve"> </w:t>
      </w:r>
      <w:r>
        <w:t>в</w:t>
      </w:r>
      <w:r>
        <w:rPr>
          <w:spacing w:val="-6"/>
        </w:rPr>
        <w:t xml:space="preserve"> </w:t>
      </w:r>
      <w:r>
        <w:t>основном,</w:t>
      </w:r>
      <w:r>
        <w:rPr>
          <w:spacing w:val="-5"/>
        </w:rPr>
        <w:t xml:space="preserve"> </w:t>
      </w:r>
      <w:r>
        <w:t>специфичными</w:t>
      </w:r>
      <w:r>
        <w:rPr>
          <w:spacing w:val="-6"/>
        </w:rPr>
        <w:t xml:space="preserve"> </w:t>
      </w:r>
      <w:r>
        <w:t>видами,</w:t>
      </w:r>
      <w:r>
        <w:rPr>
          <w:spacing w:val="-5"/>
        </w:rPr>
        <w:t xml:space="preserve"> </w:t>
      </w:r>
      <w:proofErr w:type="spellStart"/>
      <w:r>
        <w:t>приспо</w:t>
      </w:r>
      <w:proofErr w:type="spellEnd"/>
      <w:r>
        <w:t xml:space="preserve">- </w:t>
      </w:r>
      <w:proofErr w:type="spellStart"/>
      <w:r>
        <w:t>собившимися</w:t>
      </w:r>
      <w:proofErr w:type="spellEnd"/>
      <w:r>
        <w:rPr>
          <w:spacing w:val="-5"/>
        </w:rPr>
        <w:t xml:space="preserve"> </w:t>
      </w:r>
      <w:r>
        <w:t>в</w:t>
      </w:r>
      <w:r>
        <w:rPr>
          <w:spacing w:val="-4"/>
        </w:rPr>
        <w:t xml:space="preserve"> </w:t>
      </w:r>
      <w:r>
        <w:t>процессе</w:t>
      </w:r>
      <w:r>
        <w:rPr>
          <w:spacing w:val="-5"/>
        </w:rPr>
        <w:t xml:space="preserve"> </w:t>
      </w:r>
      <w:r>
        <w:t>эволюции</w:t>
      </w:r>
      <w:r>
        <w:rPr>
          <w:spacing w:val="-6"/>
        </w:rPr>
        <w:t xml:space="preserve"> </w:t>
      </w:r>
      <w:r>
        <w:t>к</w:t>
      </w:r>
      <w:r>
        <w:rPr>
          <w:spacing w:val="-4"/>
        </w:rPr>
        <w:t xml:space="preserve"> </w:t>
      </w:r>
      <w:r>
        <w:t>жизни</w:t>
      </w:r>
      <w:r>
        <w:rPr>
          <w:spacing w:val="-4"/>
        </w:rPr>
        <w:t xml:space="preserve"> </w:t>
      </w:r>
      <w:r>
        <w:t>в</w:t>
      </w:r>
      <w:r>
        <w:rPr>
          <w:spacing w:val="-4"/>
        </w:rPr>
        <w:t xml:space="preserve"> </w:t>
      </w:r>
      <w:r>
        <w:t>экстремальных</w:t>
      </w:r>
      <w:r>
        <w:rPr>
          <w:spacing w:val="-4"/>
        </w:rPr>
        <w:t xml:space="preserve"> </w:t>
      </w:r>
      <w:r>
        <w:t>условиях.</w:t>
      </w:r>
      <w:r>
        <w:rPr>
          <w:spacing w:val="-4"/>
        </w:rPr>
        <w:t xml:space="preserve"> </w:t>
      </w:r>
      <w:r>
        <w:t>Фауна</w:t>
      </w:r>
      <w:r>
        <w:rPr>
          <w:spacing w:val="-4"/>
        </w:rPr>
        <w:t xml:space="preserve"> </w:t>
      </w:r>
      <w:proofErr w:type="spellStart"/>
      <w:r>
        <w:t>млекопита</w:t>
      </w:r>
      <w:proofErr w:type="spellEnd"/>
      <w:r>
        <w:t xml:space="preserve">- </w:t>
      </w:r>
      <w:proofErr w:type="spellStart"/>
      <w:r>
        <w:t>ющих</w:t>
      </w:r>
      <w:proofErr w:type="spellEnd"/>
      <w:r>
        <w:t xml:space="preserve"> рассматриваемого участка принадлежит к зоогеографическому участку </w:t>
      </w:r>
      <w:proofErr w:type="spellStart"/>
      <w:r>
        <w:t>Арало</w:t>
      </w:r>
      <w:proofErr w:type="spellEnd"/>
      <w:r>
        <w:t>- Каспийской пустыни северного типа.</w:t>
      </w:r>
    </w:p>
    <w:p w14:paraId="74279E7E" w14:textId="77777777" w:rsidR="00B84C5C" w:rsidRDefault="00000000">
      <w:pPr>
        <w:pStyle w:val="a3"/>
        <w:spacing w:before="5" w:line="364" w:lineRule="auto"/>
        <w:ind w:right="507"/>
      </w:pPr>
      <w:r>
        <w:t>Структура животного населения на этих территориях преобразована и отличается повышенной плотностью синантропных и норных видов. В настоящее время интенсивно проявляется фактор беспокойства, поэтому встречи редких видов фауны, кроме хищных птиц, насекомых и рептилий, на данном участке маловероятен.</w:t>
      </w:r>
    </w:p>
    <w:p w14:paraId="2EF847AD" w14:textId="77777777" w:rsidR="00B84C5C" w:rsidRDefault="00000000">
      <w:pPr>
        <w:pStyle w:val="a3"/>
        <w:spacing w:before="4" w:line="364" w:lineRule="auto"/>
        <w:ind w:right="506"/>
      </w:pPr>
      <w:r>
        <w:t>В</w:t>
      </w:r>
      <w:r>
        <w:rPr>
          <w:spacing w:val="-12"/>
        </w:rPr>
        <w:t xml:space="preserve"> </w:t>
      </w:r>
      <w:r>
        <w:t>этих</w:t>
      </w:r>
      <w:r>
        <w:rPr>
          <w:spacing w:val="-12"/>
        </w:rPr>
        <w:t xml:space="preserve"> </w:t>
      </w:r>
      <w:r>
        <w:t>техногенных</w:t>
      </w:r>
      <w:r>
        <w:rPr>
          <w:spacing w:val="-12"/>
        </w:rPr>
        <w:t xml:space="preserve"> </w:t>
      </w:r>
      <w:r>
        <w:t>местообитаниях</w:t>
      </w:r>
      <w:r>
        <w:rPr>
          <w:spacing w:val="-12"/>
        </w:rPr>
        <w:t xml:space="preserve"> </w:t>
      </w:r>
      <w:r>
        <w:t>формируются</w:t>
      </w:r>
      <w:r>
        <w:rPr>
          <w:spacing w:val="-12"/>
        </w:rPr>
        <w:t xml:space="preserve"> </w:t>
      </w:r>
      <w:r>
        <w:t>подходящие</w:t>
      </w:r>
      <w:r>
        <w:rPr>
          <w:spacing w:val="-11"/>
        </w:rPr>
        <w:t xml:space="preserve"> </w:t>
      </w:r>
      <w:r>
        <w:t>условия</w:t>
      </w:r>
      <w:r>
        <w:rPr>
          <w:spacing w:val="-12"/>
        </w:rPr>
        <w:t xml:space="preserve"> </w:t>
      </w:r>
      <w:r>
        <w:t>для</w:t>
      </w:r>
      <w:r>
        <w:rPr>
          <w:spacing w:val="-11"/>
        </w:rPr>
        <w:t xml:space="preserve"> </w:t>
      </w:r>
      <w:r>
        <w:t>норных животных. Норные животные (грызуны) играют важную роль в пустынных экосистемах и, вместе</w:t>
      </w:r>
      <w:r>
        <w:rPr>
          <w:spacing w:val="-7"/>
        </w:rPr>
        <w:t xml:space="preserve"> </w:t>
      </w:r>
      <w:r>
        <w:t>с</w:t>
      </w:r>
      <w:r>
        <w:rPr>
          <w:spacing w:val="-7"/>
        </w:rPr>
        <w:t xml:space="preserve"> </w:t>
      </w:r>
      <w:r>
        <w:t>тем,</w:t>
      </w:r>
      <w:r>
        <w:rPr>
          <w:spacing w:val="-7"/>
        </w:rPr>
        <w:t xml:space="preserve"> </w:t>
      </w:r>
      <w:r>
        <w:t>служат</w:t>
      </w:r>
      <w:r>
        <w:rPr>
          <w:spacing w:val="-6"/>
        </w:rPr>
        <w:t xml:space="preserve"> </w:t>
      </w:r>
      <w:r>
        <w:t>переносчиками</w:t>
      </w:r>
      <w:r>
        <w:rPr>
          <w:spacing w:val="-8"/>
        </w:rPr>
        <w:t xml:space="preserve"> </w:t>
      </w:r>
      <w:r>
        <w:t>опасных</w:t>
      </w:r>
      <w:r>
        <w:rPr>
          <w:spacing w:val="-6"/>
        </w:rPr>
        <w:t xml:space="preserve"> </w:t>
      </w:r>
      <w:r>
        <w:t>для</w:t>
      </w:r>
      <w:r>
        <w:rPr>
          <w:spacing w:val="-6"/>
        </w:rPr>
        <w:t xml:space="preserve"> </w:t>
      </w:r>
      <w:r>
        <w:t>человека</w:t>
      </w:r>
      <w:r>
        <w:rPr>
          <w:spacing w:val="-7"/>
        </w:rPr>
        <w:t xml:space="preserve"> </w:t>
      </w:r>
      <w:r>
        <w:t>природно-очаговых</w:t>
      </w:r>
      <w:r>
        <w:rPr>
          <w:spacing w:val="-7"/>
        </w:rPr>
        <w:t xml:space="preserve"> </w:t>
      </w:r>
      <w:proofErr w:type="spellStart"/>
      <w:r>
        <w:t>заболева</w:t>
      </w:r>
      <w:proofErr w:type="spellEnd"/>
      <w:r>
        <w:t xml:space="preserve">- </w:t>
      </w:r>
      <w:proofErr w:type="spellStart"/>
      <w:r>
        <w:t>ний</w:t>
      </w:r>
      <w:proofErr w:type="spellEnd"/>
      <w:r>
        <w:t xml:space="preserve">. На территории обитает около 27 видов млекопитающих из 14 семейств. Наиболее распространены грызуны и мелкие хищники: тушканчики, суслики, заяц </w:t>
      </w:r>
      <w:r>
        <w:rPr>
          <w:w w:val="160"/>
        </w:rPr>
        <w:t>–</w:t>
      </w:r>
      <w:r>
        <w:rPr>
          <w:spacing w:val="-23"/>
          <w:w w:val="160"/>
        </w:rPr>
        <w:t xml:space="preserve"> </w:t>
      </w:r>
      <w:proofErr w:type="spellStart"/>
      <w:r>
        <w:t>толай</w:t>
      </w:r>
      <w:proofErr w:type="spellEnd"/>
      <w:r>
        <w:t xml:space="preserve"> (рисунок ниже) и др. Основной фоновый вид составляет большая песчанка до 2-3 особей на 1 га.</w:t>
      </w:r>
    </w:p>
    <w:p w14:paraId="05E29417" w14:textId="77777777" w:rsidR="00B84C5C" w:rsidRDefault="00000000">
      <w:pPr>
        <w:pStyle w:val="a3"/>
        <w:spacing w:before="6" w:line="364" w:lineRule="auto"/>
        <w:ind w:right="509" w:firstLine="736"/>
      </w:pPr>
      <w:r>
        <w:rPr>
          <w:w w:val="105"/>
        </w:rPr>
        <w:t>Фауна</w:t>
      </w:r>
      <w:r>
        <w:rPr>
          <w:spacing w:val="-7"/>
          <w:w w:val="105"/>
        </w:rPr>
        <w:t xml:space="preserve"> </w:t>
      </w:r>
      <w:r>
        <w:rPr>
          <w:w w:val="105"/>
        </w:rPr>
        <w:t>пресмыкающихся</w:t>
      </w:r>
      <w:r>
        <w:rPr>
          <w:spacing w:val="-7"/>
          <w:w w:val="105"/>
        </w:rPr>
        <w:t xml:space="preserve"> </w:t>
      </w:r>
      <w:r>
        <w:rPr>
          <w:w w:val="105"/>
        </w:rPr>
        <w:t>представлена</w:t>
      </w:r>
      <w:r>
        <w:rPr>
          <w:spacing w:val="-7"/>
          <w:w w:val="105"/>
        </w:rPr>
        <w:t xml:space="preserve"> </w:t>
      </w:r>
      <w:r>
        <w:rPr>
          <w:w w:val="105"/>
        </w:rPr>
        <w:t>12</w:t>
      </w:r>
      <w:r>
        <w:rPr>
          <w:spacing w:val="-7"/>
          <w:w w:val="105"/>
        </w:rPr>
        <w:t xml:space="preserve"> </w:t>
      </w:r>
      <w:r>
        <w:rPr>
          <w:w w:val="105"/>
        </w:rPr>
        <w:t>видами</w:t>
      </w:r>
      <w:r>
        <w:rPr>
          <w:spacing w:val="-7"/>
          <w:w w:val="105"/>
        </w:rPr>
        <w:t xml:space="preserve"> </w:t>
      </w:r>
      <w:r>
        <w:rPr>
          <w:w w:val="105"/>
        </w:rPr>
        <w:t>из</w:t>
      </w:r>
      <w:r>
        <w:rPr>
          <w:spacing w:val="-7"/>
          <w:w w:val="105"/>
        </w:rPr>
        <w:t xml:space="preserve"> </w:t>
      </w:r>
      <w:r>
        <w:rPr>
          <w:w w:val="105"/>
        </w:rPr>
        <w:t>6</w:t>
      </w:r>
      <w:r>
        <w:rPr>
          <w:spacing w:val="-7"/>
          <w:w w:val="105"/>
        </w:rPr>
        <w:t xml:space="preserve"> </w:t>
      </w:r>
      <w:r>
        <w:rPr>
          <w:w w:val="105"/>
        </w:rPr>
        <w:t>семейств.</w:t>
      </w:r>
      <w:r>
        <w:rPr>
          <w:spacing w:val="-7"/>
          <w:w w:val="105"/>
        </w:rPr>
        <w:t xml:space="preserve"> </w:t>
      </w:r>
      <w:r>
        <w:rPr>
          <w:w w:val="105"/>
        </w:rPr>
        <w:t xml:space="preserve">Земноводные </w:t>
      </w:r>
      <w:r>
        <w:t>представлены 1 видом – среднеазиатская черепаха и степная агама.</w:t>
      </w:r>
    </w:p>
    <w:p w14:paraId="6057DA78" w14:textId="77777777" w:rsidR="00B84C5C" w:rsidRDefault="00000000">
      <w:pPr>
        <w:spacing w:line="252" w:lineRule="exact"/>
        <w:ind w:left="930"/>
        <w:rPr>
          <w:rFonts w:ascii="Arial" w:hAnsi="Arial"/>
          <w:i/>
        </w:rPr>
      </w:pPr>
      <w:r>
        <w:rPr>
          <w:rFonts w:ascii="Arial" w:hAnsi="Arial"/>
          <w:i/>
          <w:u w:val="single"/>
        </w:rPr>
        <w:t>Современное</w:t>
      </w:r>
      <w:r>
        <w:rPr>
          <w:rFonts w:ascii="Arial" w:hAnsi="Arial"/>
          <w:i/>
          <w:spacing w:val="-15"/>
          <w:u w:val="single"/>
        </w:rPr>
        <w:t xml:space="preserve"> </w:t>
      </w:r>
      <w:r>
        <w:rPr>
          <w:rFonts w:ascii="Arial" w:hAnsi="Arial"/>
          <w:i/>
          <w:u w:val="single"/>
        </w:rPr>
        <w:t>состояние</w:t>
      </w:r>
      <w:r>
        <w:rPr>
          <w:rFonts w:ascii="Arial" w:hAnsi="Arial"/>
          <w:i/>
          <w:spacing w:val="-14"/>
          <w:u w:val="single"/>
        </w:rPr>
        <w:t xml:space="preserve"> </w:t>
      </w:r>
      <w:r>
        <w:rPr>
          <w:rFonts w:ascii="Arial" w:hAnsi="Arial"/>
          <w:i/>
          <w:u w:val="single"/>
        </w:rPr>
        <w:t>фауны</w:t>
      </w:r>
      <w:r>
        <w:rPr>
          <w:rFonts w:ascii="Arial" w:hAnsi="Arial"/>
          <w:i/>
          <w:spacing w:val="-14"/>
          <w:u w:val="single"/>
        </w:rPr>
        <w:t xml:space="preserve"> </w:t>
      </w:r>
      <w:r>
        <w:rPr>
          <w:rFonts w:ascii="Arial" w:hAnsi="Arial"/>
          <w:i/>
          <w:spacing w:val="-2"/>
          <w:u w:val="single"/>
        </w:rPr>
        <w:t>региона</w:t>
      </w:r>
    </w:p>
    <w:p w14:paraId="25651C91" w14:textId="77777777" w:rsidR="00B84C5C" w:rsidRDefault="00000000">
      <w:pPr>
        <w:pStyle w:val="a3"/>
        <w:spacing w:before="129" w:line="364" w:lineRule="auto"/>
        <w:ind w:right="509"/>
      </w:pPr>
      <w:r>
        <w:t xml:space="preserve">Визуальное наблюдение животного мира, согласно Отчета по мониторингу показало, что численность животных мала, частота встречаемости животных низкая. Наиболее часто встречаются грызуны и мелкие хищники. Птицы представлены </w:t>
      </w:r>
      <w:proofErr w:type="gramStart"/>
      <w:r>
        <w:t>преимущественно</w:t>
      </w:r>
      <w:r>
        <w:rPr>
          <w:spacing w:val="80"/>
        </w:rPr>
        <w:t xml:space="preserve">  </w:t>
      </w:r>
      <w:r>
        <w:t>мигрирующими</w:t>
      </w:r>
      <w:proofErr w:type="gramEnd"/>
      <w:r>
        <w:rPr>
          <w:spacing w:val="80"/>
        </w:rPr>
        <w:t xml:space="preserve">  </w:t>
      </w:r>
      <w:r>
        <w:t>видами</w:t>
      </w:r>
      <w:r>
        <w:rPr>
          <w:spacing w:val="80"/>
        </w:rPr>
        <w:t xml:space="preserve">  </w:t>
      </w:r>
      <w:r>
        <w:t>и</w:t>
      </w:r>
      <w:r>
        <w:rPr>
          <w:spacing w:val="80"/>
        </w:rPr>
        <w:t xml:space="preserve">  </w:t>
      </w:r>
      <w:r>
        <w:t>представителями</w:t>
      </w:r>
      <w:r>
        <w:rPr>
          <w:spacing w:val="80"/>
        </w:rPr>
        <w:t xml:space="preserve">  </w:t>
      </w:r>
      <w:r>
        <w:t>водно-болотного</w:t>
      </w:r>
    </w:p>
    <w:p w14:paraId="33059A87" w14:textId="77777777" w:rsidR="00B84C5C" w:rsidRDefault="00B84C5C">
      <w:pPr>
        <w:spacing w:line="364" w:lineRule="auto"/>
        <w:sectPr w:rsidR="00B84C5C">
          <w:pgSz w:w="11910" w:h="16840"/>
          <w:pgMar w:top="1040" w:right="340" w:bottom="1260" w:left="1480" w:header="0" w:footer="1004" w:gutter="0"/>
          <w:cols w:space="720"/>
        </w:sectPr>
      </w:pPr>
    </w:p>
    <w:p w14:paraId="7905FB31" w14:textId="77777777" w:rsidR="00B84C5C" w:rsidRDefault="00000000">
      <w:pPr>
        <w:pStyle w:val="a3"/>
        <w:spacing w:before="76"/>
        <w:ind w:firstLine="0"/>
        <w:jc w:val="left"/>
      </w:pPr>
      <w:r>
        <w:rPr>
          <w:spacing w:val="-2"/>
        </w:rPr>
        <w:lastRenderedPageBreak/>
        <w:t>комплекса.</w:t>
      </w:r>
    </w:p>
    <w:p w14:paraId="758271F2" w14:textId="77777777" w:rsidR="00B84C5C" w:rsidRDefault="00000000">
      <w:pPr>
        <w:pStyle w:val="a3"/>
        <w:spacing w:before="131" w:line="364" w:lineRule="auto"/>
        <w:ind w:right="508"/>
      </w:pPr>
      <w:r>
        <w:t xml:space="preserve">На участке работ видовое разнообразие и численность представителей фауны млекопитающих находится на невысоком уровне, согласно проведенному визуальному наблюдению. Фауна млекопитающих рассматриваемой территории относится к зоогеографическому участку </w:t>
      </w:r>
      <w:proofErr w:type="spellStart"/>
      <w:r>
        <w:t>Арало</w:t>
      </w:r>
      <w:proofErr w:type="spellEnd"/>
      <w:r>
        <w:t xml:space="preserve">-Каспийских пустынь северного типа. Фоновыми видами млекопитающих являются грызуны, зайцеобразные, мелкие хищники </w:t>
      </w:r>
      <w:r>
        <w:rPr>
          <w:w w:val="160"/>
        </w:rPr>
        <w:t xml:space="preserve">– </w:t>
      </w:r>
      <w:r>
        <w:t xml:space="preserve">волк, лисица, корсак. Большинство видов млекопитающих, обитающих на обследуемой территории, относятся к грызунам и мелким хищникам. По литературным сведениям, основной фоновый вид </w:t>
      </w:r>
      <w:r>
        <w:rPr>
          <w:w w:val="160"/>
        </w:rPr>
        <w:t>–</w:t>
      </w:r>
      <w:r>
        <w:rPr>
          <w:spacing w:val="-9"/>
          <w:w w:val="160"/>
        </w:rPr>
        <w:t xml:space="preserve"> </w:t>
      </w:r>
      <w:r>
        <w:rPr>
          <w:rFonts w:ascii="Arial" w:hAnsi="Arial"/>
          <w:i/>
        </w:rPr>
        <w:t>большая песчанка (</w:t>
      </w:r>
      <w:proofErr w:type="spellStart"/>
      <w:r>
        <w:rPr>
          <w:rFonts w:ascii="Arial" w:hAnsi="Arial"/>
          <w:i/>
        </w:rPr>
        <w:t>Rhombomysoimus</w:t>
      </w:r>
      <w:proofErr w:type="spellEnd"/>
      <w:proofErr w:type="gramStart"/>
      <w:r>
        <w:rPr>
          <w:rFonts w:ascii="Arial" w:hAnsi="Arial"/>
          <w:i/>
        </w:rPr>
        <w:t>)</w:t>
      </w:r>
      <w:r>
        <w:t>.Встречаются</w:t>
      </w:r>
      <w:proofErr w:type="gramEnd"/>
      <w:r>
        <w:t xml:space="preserve"> единичные особи </w:t>
      </w:r>
      <w:r>
        <w:rPr>
          <w:rFonts w:ascii="Arial" w:hAnsi="Arial"/>
          <w:i/>
        </w:rPr>
        <w:t>малый суслик (</w:t>
      </w:r>
      <w:proofErr w:type="spellStart"/>
      <w:r>
        <w:rPr>
          <w:rFonts w:ascii="Arial" w:hAnsi="Arial"/>
          <w:i/>
        </w:rPr>
        <w:t>Spermophilus</w:t>
      </w:r>
      <w:proofErr w:type="spellEnd"/>
      <w:r>
        <w:rPr>
          <w:rFonts w:ascii="Arial" w:hAnsi="Arial"/>
          <w:i/>
        </w:rPr>
        <w:t xml:space="preserve"> </w:t>
      </w:r>
      <w:proofErr w:type="spellStart"/>
      <w:r>
        <w:rPr>
          <w:rFonts w:ascii="Arial" w:hAnsi="Arial"/>
          <w:i/>
        </w:rPr>
        <w:t>pygmaeus</w:t>
      </w:r>
      <w:proofErr w:type="spellEnd"/>
      <w:r>
        <w:rPr>
          <w:rFonts w:ascii="Arial" w:hAnsi="Arial"/>
          <w:i/>
        </w:rPr>
        <w:t>)</w:t>
      </w:r>
      <w:r>
        <w:t xml:space="preserve">, </w:t>
      </w:r>
      <w:r>
        <w:rPr>
          <w:rFonts w:ascii="Arial" w:hAnsi="Arial"/>
          <w:i/>
        </w:rPr>
        <w:t>малый тушканчик (</w:t>
      </w:r>
      <w:proofErr w:type="spellStart"/>
      <w:r>
        <w:rPr>
          <w:rFonts w:ascii="Arial" w:hAnsi="Arial"/>
          <w:i/>
        </w:rPr>
        <w:t>Allactaga</w:t>
      </w:r>
      <w:proofErr w:type="spellEnd"/>
      <w:r>
        <w:rPr>
          <w:rFonts w:ascii="Arial" w:hAnsi="Arial"/>
          <w:i/>
        </w:rPr>
        <w:t xml:space="preserve"> </w:t>
      </w:r>
      <w:proofErr w:type="spellStart"/>
      <w:r>
        <w:rPr>
          <w:rFonts w:ascii="Arial" w:hAnsi="Arial"/>
          <w:i/>
        </w:rPr>
        <w:t>elater</w:t>
      </w:r>
      <w:proofErr w:type="spellEnd"/>
      <w:r>
        <w:rPr>
          <w:rFonts w:ascii="Arial" w:hAnsi="Arial"/>
          <w:i/>
        </w:rPr>
        <w:t>)</w:t>
      </w:r>
      <w:r>
        <w:t xml:space="preserve">. Средняя численность </w:t>
      </w:r>
      <w:r>
        <w:rPr>
          <w:rFonts w:ascii="Arial" w:hAnsi="Arial"/>
          <w:i/>
        </w:rPr>
        <w:t>большой песчанки (</w:t>
      </w:r>
      <w:proofErr w:type="spellStart"/>
      <w:r>
        <w:rPr>
          <w:rFonts w:ascii="Arial" w:hAnsi="Arial"/>
          <w:i/>
        </w:rPr>
        <w:t>Rhombomysoimus</w:t>
      </w:r>
      <w:proofErr w:type="spellEnd"/>
      <w:r>
        <w:rPr>
          <w:rFonts w:ascii="Arial" w:hAnsi="Arial"/>
          <w:i/>
        </w:rPr>
        <w:t xml:space="preserve">) </w:t>
      </w:r>
      <w:r>
        <w:t>до 2-3 особей на гектар. Длина тела 150-200 мм, хвост несколько короче тела. Окраска верха желто-песочная, брюхо белесое, хвост рыжевато-желтый.</w:t>
      </w:r>
    </w:p>
    <w:p w14:paraId="285A4787" w14:textId="77777777" w:rsidR="00B84C5C" w:rsidRDefault="00000000">
      <w:pPr>
        <w:pStyle w:val="a3"/>
        <w:spacing w:line="364" w:lineRule="auto"/>
        <w:ind w:right="512"/>
      </w:pPr>
      <w:r>
        <w:t>Песчанки активны днем, основу питания составляют малоценные в кормовом отношении зеленые части трав, веточки пустынных кустарников и деревьев.</w:t>
      </w:r>
    </w:p>
    <w:p w14:paraId="2A76CE33" w14:textId="77777777" w:rsidR="00B84C5C" w:rsidRDefault="00000000">
      <w:pPr>
        <w:pStyle w:val="a3"/>
        <w:spacing w:line="364" w:lineRule="auto"/>
        <w:ind w:right="507"/>
      </w:pPr>
      <w:r>
        <w:t xml:space="preserve">Численность вида </w:t>
      </w:r>
      <w:r>
        <w:rPr>
          <w:rFonts w:ascii="Arial" w:hAnsi="Arial"/>
          <w:i/>
        </w:rPr>
        <w:t>заяц-</w:t>
      </w:r>
      <w:proofErr w:type="spellStart"/>
      <w:r>
        <w:rPr>
          <w:rFonts w:ascii="Arial" w:hAnsi="Arial"/>
          <w:i/>
        </w:rPr>
        <w:t>толай</w:t>
      </w:r>
      <w:proofErr w:type="spellEnd"/>
      <w:r>
        <w:rPr>
          <w:rFonts w:ascii="Arial" w:hAnsi="Arial"/>
          <w:i/>
        </w:rPr>
        <w:t xml:space="preserve"> или песчаник (</w:t>
      </w:r>
      <w:proofErr w:type="spellStart"/>
      <w:r>
        <w:rPr>
          <w:rFonts w:ascii="Arial" w:hAnsi="Arial"/>
          <w:i/>
        </w:rPr>
        <w:t>Lepus</w:t>
      </w:r>
      <w:proofErr w:type="spellEnd"/>
      <w:r>
        <w:rPr>
          <w:rFonts w:ascii="Arial" w:hAnsi="Arial"/>
          <w:i/>
        </w:rPr>
        <w:t xml:space="preserve"> </w:t>
      </w:r>
      <w:proofErr w:type="spellStart"/>
      <w:r>
        <w:rPr>
          <w:rFonts w:ascii="Arial" w:hAnsi="Arial"/>
          <w:i/>
        </w:rPr>
        <w:t>tolai</w:t>
      </w:r>
      <w:proofErr w:type="spellEnd"/>
      <w:r>
        <w:rPr>
          <w:rFonts w:ascii="Arial" w:hAnsi="Arial"/>
          <w:i/>
        </w:rPr>
        <w:t xml:space="preserve">) </w:t>
      </w:r>
      <w:r>
        <w:t xml:space="preserve">также на низком </w:t>
      </w:r>
      <w:proofErr w:type="spellStart"/>
      <w:proofErr w:type="gramStart"/>
      <w:r>
        <w:t>уровне.Отряд</w:t>
      </w:r>
      <w:proofErr w:type="spellEnd"/>
      <w:proofErr w:type="gramEnd"/>
      <w:r>
        <w:t xml:space="preserve"> зайцеобразные, семейство зайцы представлено видом </w:t>
      </w:r>
      <w:r>
        <w:rPr>
          <w:rFonts w:ascii="Arial" w:hAnsi="Arial"/>
          <w:i/>
        </w:rPr>
        <w:t>заяц-</w:t>
      </w:r>
      <w:proofErr w:type="spellStart"/>
      <w:r>
        <w:rPr>
          <w:rFonts w:ascii="Arial" w:hAnsi="Arial"/>
          <w:i/>
        </w:rPr>
        <w:t>толай</w:t>
      </w:r>
      <w:proofErr w:type="spellEnd"/>
      <w:r>
        <w:rPr>
          <w:rFonts w:ascii="Arial" w:hAnsi="Arial"/>
          <w:i/>
        </w:rPr>
        <w:t xml:space="preserve"> (</w:t>
      </w:r>
      <w:proofErr w:type="spellStart"/>
      <w:r>
        <w:rPr>
          <w:rFonts w:ascii="Arial" w:hAnsi="Arial"/>
          <w:i/>
        </w:rPr>
        <w:t>Lepus</w:t>
      </w:r>
      <w:proofErr w:type="spellEnd"/>
      <w:r>
        <w:rPr>
          <w:rFonts w:ascii="Arial" w:hAnsi="Arial"/>
          <w:i/>
        </w:rPr>
        <w:t xml:space="preserve">- </w:t>
      </w:r>
      <w:proofErr w:type="spellStart"/>
      <w:r>
        <w:rPr>
          <w:rFonts w:ascii="Arial" w:hAnsi="Arial"/>
          <w:i/>
        </w:rPr>
        <w:t>tolai</w:t>
      </w:r>
      <w:proofErr w:type="spellEnd"/>
      <w:r>
        <w:rPr>
          <w:rFonts w:ascii="Arial" w:hAnsi="Arial"/>
          <w:i/>
        </w:rPr>
        <w:t xml:space="preserve">). </w:t>
      </w:r>
      <w:r>
        <w:t xml:space="preserve">Встречается на южной стороне территории. Голова </w:t>
      </w:r>
      <w:proofErr w:type="spellStart"/>
      <w:r>
        <w:t>тѐмная</w:t>
      </w:r>
      <w:proofErr w:type="spellEnd"/>
      <w:r>
        <w:t xml:space="preserve">, горло и живот белые; хвост сверху </w:t>
      </w:r>
      <w:proofErr w:type="spellStart"/>
      <w:r>
        <w:t>тѐмный</w:t>
      </w:r>
      <w:proofErr w:type="spellEnd"/>
      <w:r>
        <w:t xml:space="preserve">, с кистью </w:t>
      </w:r>
      <w:proofErr w:type="spellStart"/>
      <w:r>
        <w:t>жѐстких</w:t>
      </w:r>
      <w:proofErr w:type="spellEnd"/>
      <w:r>
        <w:rPr>
          <w:spacing w:val="-1"/>
        </w:rPr>
        <w:t xml:space="preserve"> </w:t>
      </w:r>
      <w:r>
        <w:t xml:space="preserve">белых волос на конце. У ушей </w:t>
      </w:r>
      <w:proofErr w:type="spellStart"/>
      <w:r>
        <w:t>тѐмные</w:t>
      </w:r>
      <w:proofErr w:type="spellEnd"/>
      <w:r>
        <w:t xml:space="preserve"> кончики, по внешнему виду несколько похоже на мелкого русака. Длина тела у него 39— 55 см, масса 1,5-2,5 кг. Уши длинные и отогнутые вперед, они далеко заходят за конец носа, реже только доходят до его конца. Хвост, как и у русака, клиновидной формы, длиной 75—115 мм, сверху черный.</w:t>
      </w:r>
      <w:r>
        <w:rPr>
          <w:spacing w:val="-1"/>
        </w:rPr>
        <w:t xml:space="preserve"> </w:t>
      </w:r>
      <w:r>
        <w:t>Ступни</w:t>
      </w:r>
      <w:r>
        <w:rPr>
          <w:spacing w:val="-1"/>
        </w:rPr>
        <w:t xml:space="preserve"> </w:t>
      </w:r>
      <w:r>
        <w:t>задних</w:t>
      </w:r>
      <w:r>
        <w:rPr>
          <w:spacing w:val="-1"/>
        </w:rPr>
        <w:t xml:space="preserve"> </w:t>
      </w:r>
      <w:r>
        <w:t>лап</w:t>
      </w:r>
      <w:r>
        <w:rPr>
          <w:spacing w:val="-1"/>
        </w:rPr>
        <w:t xml:space="preserve"> </w:t>
      </w:r>
      <w:r>
        <w:t>сравнительно узкие и</w:t>
      </w:r>
      <w:r>
        <w:rPr>
          <w:spacing w:val="-1"/>
        </w:rPr>
        <w:t xml:space="preserve"> </w:t>
      </w:r>
      <w:r>
        <w:t>к передвижению по</w:t>
      </w:r>
      <w:r>
        <w:rPr>
          <w:spacing w:val="-1"/>
        </w:rPr>
        <w:t xml:space="preserve"> </w:t>
      </w:r>
      <w:proofErr w:type="gramStart"/>
      <w:r>
        <w:t xml:space="preserve">глубоко- </w:t>
      </w:r>
      <w:proofErr w:type="spellStart"/>
      <w:r>
        <w:t>му</w:t>
      </w:r>
      <w:proofErr w:type="spellEnd"/>
      <w:proofErr w:type="gramEnd"/>
      <w:r>
        <w:t xml:space="preserve"> снегу этот заяц не приспособлен. </w:t>
      </w:r>
      <w:proofErr w:type="spellStart"/>
      <w:r>
        <w:t>Толай</w:t>
      </w:r>
      <w:proofErr w:type="spellEnd"/>
      <w:r>
        <w:t xml:space="preserve"> </w:t>
      </w:r>
      <w:proofErr w:type="spellStart"/>
      <w:r>
        <w:t>ведѐт</w:t>
      </w:r>
      <w:proofErr w:type="spellEnd"/>
      <w:r>
        <w:t xml:space="preserve"> оседлый образ жизни, совершая лишь короткие</w:t>
      </w:r>
      <w:r>
        <w:rPr>
          <w:spacing w:val="-5"/>
        </w:rPr>
        <w:t xml:space="preserve"> </w:t>
      </w:r>
      <w:proofErr w:type="spellStart"/>
      <w:r>
        <w:t>кочѐвки</w:t>
      </w:r>
      <w:proofErr w:type="spellEnd"/>
      <w:r>
        <w:t>,</w:t>
      </w:r>
      <w:r>
        <w:rPr>
          <w:spacing w:val="-5"/>
        </w:rPr>
        <w:t xml:space="preserve"> </w:t>
      </w:r>
      <w:r>
        <w:t>связанные</w:t>
      </w:r>
      <w:r>
        <w:rPr>
          <w:spacing w:val="-5"/>
        </w:rPr>
        <w:t xml:space="preserve"> </w:t>
      </w:r>
      <w:r>
        <w:t>с</w:t>
      </w:r>
      <w:r>
        <w:rPr>
          <w:spacing w:val="-4"/>
        </w:rPr>
        <w:t xml:space="preserve"> </w:t>
      </w:r>
      <w:r>
        <w:t>поиском</w:t>
      </w:r>
      <w:r>
        <w:rPr>
          <w:spacing w:val="-4"/>
        </w:rPr>
        <w:t xml:space="preserve"> </w:t>
      </w:r>
      <w:r>
        <w:t>корма,</w:t>
      </w:r>
      <w:r>
        <w:rPr>
          <w:spacing w:val="-5"/>
        </w:rPr>
        <w:t xml:space="preserve"> </w:t>
      </w:r>
      <w:r>
        <w:t>размножением,</w:t>
      </w:r>
      <w:r>
        <w:rPr>
          <w:spacing w:val="-4"/>
        </w:rPr>
        <w:t xml:space="preserve"> </w:t>
      </w:r>
      <w:r>
        <w:t>прессом</w:t>
      </w:r>
      <w:r>
        <w:rPr>
          <w:spacing w:val="-4"/>
        </w:rPr>
        <w:t xml:space="preserve"> </w:t>
      </w:r>
      <w:r>
        <w:t>хищников</w:t>
      </w:r>
      <w:r>
        <w:rPr>
          <w:spacing w:val="-5"/>
        </w:rPr>
        <w:t xml:space="preserve"> </w:t>
      </w:r>
      <w:r>
        <w:t>или</w:t>
      </w:r>
      <w:r>
        <w:rPr>
          <w:spacing w:val="-5"/>
        </w:rPr>
        <w:t xml:space="preserve"> </w:t>
      </w:r>
      <w:proofErr w:type="spellStart"/>
      <w:proofErr w:type="gramStart"/>
      <w:r>
        <w:t>не-</w:t>
      </w:r>
      <w:proofErr w:type="spellEnd"/>
      <w:r>
        <w:t xml:space="preserve"> благоприятными</w:t>
      </w:r>
      <w:proofErr w:type="gramEnd"/>
      <w:r>
        <w:t xml:space="preserve"> погодными условиями.</w:t>
      </w:r>
    </w:p>
    <w:p w14:paraId="2AD1514C" w14:textId="77777777" w:rsidR="00B84C5C" w:rsidRDefault="00000000">
      <w:pPr>
        <w:pStyle w:val="a3"/>
        <w:spacing w:line="364" w:lineRule="auto"/>
        <w:ind w:right="509"/>
      </w:pPr>
      <w:r>
        <w:t>Разнообразие орнитофауны территории обусловлено обилием пролетных пернатых, мигрирующих вдоль побережья Каспийского моря весной и осенью. Преобладают</w:t>
      </w:r>
      <w:r>
        <w:rPr>
          <w:spacing w:val="-12"/>
        </w:rPr>
        <w:t xml:space="preserve"> </w:t>
      </w:r>
      <w:r>
        <w:t>птицы</w:t>
      </w:r>
      <w:r>
        <w:rPr>
          <w:spacing w:val="-12"/>
        </w:rPr>
        <w:t xml:space="preserve"> </w:t>
      </w:r>
      <w:r>
        <w:t>водно-болотного</w:t>
      </w:r>
      <w:r>
        <w:rPr>
          <w:spacing w:val="-11"/>
        </w:rPr>
        <w:t xml:space="preserve"> </w:t>
      </w:r>
      <w:r>
        <w:t>комплекса</w:t>
      </w:r>
      <w:r>
        <w:rPr>
          <w:spacing w:val="-12"/>
        </w:rPr>
        <w:t xml:space="preserve"> </w:t>
      </w:r>
      <w:r>
        <w:t>(утки,</w:t>
      </w:r>
      <w:r>
        <w:rPr>
          <w:spacing w:val="-11"/>
        </w:rPr>
        <w:t xml:space="preserve"> </w:t>
      </w:r>
      <w:r>
        <w:t>поганки,</w:t>
      </w:r>
      <w:r>
        <w:rPr>
          <w:spacing w:val="-12"/>
        </w:rPr>
        <w:t xml:space="preserve"> </w:t>
      </w:r>
      <w:r>
        <w:t>голенастые,</w:t>
      </w:r>
      <w:r>
        <w:rPr>
          <w:spacing w:val="-12"/>
        </w:rPr>
        <w:t xml:space="preserve"> </w:t>
      </w:r>
      <w:r>
        <w:t>чайки,</w:t>
      </w:r>
      <w:r>
        <w:rPr>
          <w:spacing w:val="-12"/>
        </w:rPr>
        <w:t xml:space="preserve"> </w:t>
      </w:r>
      <w:r>
        <w:t xml:space="preserve">крачки и др.). Наиболее многочисленными являются некоторые виды </w:t>
      </w:r>
      <w:r>
        <w:rPr>
          <w:rFonts w:ascii="Arial" w:hAnsi="Arial"/>
          <w:i/>
        </w:rPr>
        <w:t xml:space="preserve">жаворонков </w:t>
      </w:r>
      <w:r>
        <w:t xml:space="preserve">и </w:t>
      </w:r>
      <w:r>
        <w:rPr>
          <w:rFonts w:ascii="Arial" w:hAnsi="Arial"/>
          <w:i/>
        </w:rPr>
        <w:t>каменок</w:t>
      </w:r>
      <w:r>
        <w:t>.</w:t>
      </w:r>
    </w:p>
    <w:p w14:paraId="3B289120" w14:textId="77777777" w:rsidR="00B84C5C" w:rsidRDefault="00000000">
      <w:pPr>
        <w:pStyle w:val="a3"/>
        <w:spacing w:line="362" w:lineRule="auto"/>
        <w:ind w:right="509"/>
        <w:rPr>
          <w:rFonts w:ascii="Times New Roman" w:hAnsi="Times New Roman"/>
          <w:sz w:val="24"/>
        </w:rPr>
      </w:pPr>
      <w:r>
        <w:rPr>
          <w:rFonts w:ascii="Arial" w:hAnsi="Arial"/>
          <w:i/>
        </w:rPr>
        <w:t>Кулик-сорока (</w:t>
      </w:r>
      <w:proofErr w:type="spellStart"/>
      <w:r>
        <w:rPr>
          <w:rFonts w:ascii="Arial" w:hAnsi="Arial"/>
          <w:i/>
        </w:rPr>
        <w:t>Haematopus</w:t>
      </w:r>
      <w:proofErr w:type="spellEnd"/>
      <w:r>
        <w:rPr>
          <w:rFonts w:ascii="Arial" w:hAnsi="Arial"/>
          <w:i/>
        </w:rPr>
        <w:t xml:space="preserve"> </w:t>
      </w:r>
      <w:proofErr w:type="spellStart"/>
      <w:r>
        <w:rPr>
          <w:rFonts w:ascii="Arial" w:hAnsi="Arial"/>
          <w:i/>
        </w:rPr>
        <w:t>оstralegus</w:t>
      </w:r>
      <w:proofErr w:type="spellEnd"/>
      <w:r>
        <w:rPr>
          <w:rFonts w:ascii="Arial" w:hAnsi="Arial"/>
          <w:i/>
        </w:rPr>
        <w:t xml:space="preserve">) – </w:t>
      </w:r>
      <w:r>
        <w:t>окраска контрастная; верх тела и грудь черные, низ</w:t>
      </w:r>
      <w:r>
        <w:rPr>
          <w:spacing w:val="-1"/>
        </w:rPr>
        <w:t xml:space="preserve"> </w:t>
      </w:r>
      <w:r>
        <w:t>белый. Длинный прямой</w:t>
      </w:r>
      <w:r>
        <w:rPr>
          <w:spacing w:val="-1"/>
        </w:rPr>
        <w:t xml:space="preserve"> </w:t>
      </w:r>
      <w:r>
        <w:t>клюв</w:t>
      </w:r>
      <w:r>
        <w:rPr>
          <w:spacing w:val="-1"/>
        </w:rPr>
        <w:t xml:space="preserve"> </w:t>
      </w:r>
      <w:r>
        <w:t>и небольшие ноги</w:t>
      </w:r>
      <w:r>
        <w:rPr>
          <w:spacing w:val="-1"/>
        </w:rPr>
        <w:t xml:space="preserve"> </w:t>
      </w:r>
      <w:r>
        <w:t>красные.</w:t>
      </w:r>
      <w:r>
        <w:rPr>
          <w:spacing w:val="-1"/>
        </w:rPr>
        <w:t xml:space="preserve"> </w:t>
      </w:r>
      <w:r>
        <w:t xml:space="preserve">Перелетная птица. Иногда гнездится небольшими колониями. Гнездо в виде ямки с выстилкой из ракушек и </w:t>
      </w:r>
      <w:proofErr w:type="spellStart"/>
      <w:proofErr w:type="gramStart"/>
      <w:r>
        <w:t>камешков.Кулик</w:t>
      </w:r>
      <w:proofErr w:type="spellEnd"/>
      <w:proofErr w:type="gramEnd"/>
      <w:r>
        <w:t>-сорока мигрирует в весенне-осенний период</w:t>
      </w:r>
      <w:r>
        <w:rPr>
          <w:rFonts w:ascii="Times New Roman" w:hAnsi="Times New Roman"/>
          <w:sz w:val="24"/>
        </w:rPr>
        <w:t>.</w:t>
      </w:r>
    </w:p>
    <w:p w14:paraId="1E543B2A" w14:textId="77777777" w:rsidR="00B84C5C" w:rsidRDefault="00000000">
      <w:pPr>
        <w:pStyle w:val="a3"/>
        <w:spacing w:line="364" w:lineRule="auto"/>
        <w:ind w:right="509"/>
      </w:pPr>
      <w:r>
        <w:t>В</w:t>
      </w:r>
      <w:r>
        <w:rPr>
          <w:spacing w:val="-1"/>
        </w:rPr>
        <w:t xml:space="preserve"> </w:t>
      </w:r>
      <w:r>
        <w:t>значительном</w:t>
      </w:r>
      <w:r>
        <w:rPr>
          <w:spacing w:val="-1"/>
        </w:rPr>
        <w:t xml:space="preserve"> </w:t>
      </w:r>
      <w:r>
        <w:t xml:space="preserve">числе встречаются </w:t>
      </w:r>
      <w:r>
        <w:rPr>
          <w:rFonts w:ascii="Arial" w:hAnsi="Arial"/>
          <w:i/>
        </w:rPr>
        <w:t>степной</w:t>
      </w:r>
      <w:r>
        <w:rPr>
          <w:rFonts w:ascii="Arial" w:hAnsi="Arial"/>
          <w:i/>
          <w:spacing w:val="-2"/>
        </w:rPr>
        <w:t xml:space="preserve"> </w:t>
      </w:r>
      <w:r>
        <w:rPr>
          <w:rFonts w:ascii="Arial" w:hAnsi="Arial"/>
          <w:i/>
        </w:rPr>
        <w:t>орел</w:t>
      </w:r>
      <w:r>
        <w:rPr>
          <w:rFonts w:ascii="Arial" w:hAnsi="Arial"/>
          <w:i/>
          <w:spacing w:val="-4"/>
        </w:rPr>
        <w:t xml:space="preserve"> </w:t>
      </w:r>
      <w:r>
        <w:rPr>
          <w:rFonts w:ascii="Arial" w:hAnsi="Arial"/>
          <w:i/>
        </w:rPr>
        <w:t>(</w:t>
      </w:r>
      <w:proofErr w:type="spellStart"/>
      <w:r>
        <w:rPr>
          <w:rFonts w:ascii="Arial" w:hAnsi="Arial"/>
          <w:i/>
        </w:rPr>
        <w:t>Aguila</w:t>
      </w:r>
      <w:proofErr w:type="spellEnd"/>
      <w:r>
        <w:rPr>
          <w:rFonts w:ascii="Arial" w:hAnsi="Arial"/>
          <w:i/>
          <w:spacing w:val="-3"/>
        </w:rPr>
        <w:t xml:space="preserve"> </w:t>
      </w:r>
      <w:proofErr w:type="spellStart"/>
      <w:r>
        <w:rPr>
          <w:rFonts w:ascii="Arial" w:hAnsi="Arial"/>
          <w:i/>
        </w:rPr>
        <w:t>rapax</w:t>
      </w:r>
      <w:proofErr w:type="spellEnd"/>
      <w:r>
        <w:rPr>
          <w:rFonts w:ascii="Arial" w:hAnsi="Arial"/>
          <w:i/>
        </w:rPr>
        <w:t xml:space="preserve">), </w:t>
      </w:r>
      <w:r>
        <w:t>довольно</w:t>
      </w:r>
      <w:r>
        <w:rPr>
          <w:spacing w:val="-1"/>
        </w:rPr>
        <w:t xml:space="preserve"> </w:t>
      </w:r>
      <w:r>
        <w:t>крупная хищная птица. Окраска взрослых</w:t>
      </w:r>
      <w:r>
        <w:rPr>
          <w:spacing w:val="-1"/>
        </w:rPr>
        <w:t xml:space="preserve"> </w:t>
      </w:r>
      <w:r>
        <w:t>степных</w:t>
      </w:r>
      <w:r>
        <w:rPr>
          <w:spacing w:val="-1"/>
        </w:rPr>
        <w:t xml:space="preserve"> </w:t>
      </w:r>
      <w:r>
        <w:t>орлов</w:t>
      </w:r>
      <w:r>
        <w:rPr>
          <w:spacing w:val="-1"/>
        </w:rPr>
        <w:t xml:space="preserve"> </w:t>
      </w:r>
      <w:proofErr w:type="spellStart"/>
      <w:r>
        <w:t>тѐмно</w:t>
      </w:r>
      <w:proofErr w:type="spellEnd"/>
      <w:r>
        <w:t xml:space="preserve">-бурая, часто с рыжеватым пятном на затылке, с </w:t>
      </w:r>
      <w:proofErr w:type="spellStart"/>
      <w:r>
        <w:t>чѐрно</w:t>
      </w:r>
      <w:proofErr w:type="spellEnd"/>
      <w:r>
        <w:t xml:space="preserve">-бурыми первостепенными маховыми, где на основании внутренних </w:t>
      </w:r>
      <w:proofErr w:type="gramStart"/>
      <w:r>
        <w:t>опахал</w:t>
      </w:r>
      <w:r>
        <w:rPr>
          <w:spacing w:val="40"/>
        </w:rPr>
        <w:t xml:space="preserve">  </w:t>
      </w:r>
      <w:r>
        <w:t>имеются</w:t>
      </w:r>
      <w:proofErr w:type="gramEnd"/>
      <w:r>
        <w:rPr>
          <w:spacing w:val="40"/>
        </w:rPr>
        <w:t xml:space="preserve">  </w:t>
      </w:r>
      <w:r>
        <w:t>серо-бурые</w:t>
      </w:r>
      <w:r>
        <w:rPr>
          <w:spacing w:val="40"/>
        </w:rPr>
        <w:t xml:space="preserve">  </w:t>
      </w:r>
      <w:r>
        <w:t>пестрины,</w:t>
      </w:r>
      <w:r>
        <w:rPr>
          <w:spacing w:val="40"/>
        </w:rPr>
        <w:t xml:space="preserve">  </w:t>
      </w:r>
      <w:r>
        <w:t>рулевые</w:t>
      </w:r>
      <w:r>
        <w:rPr>
          <w:spacing w:val="40"/>
        </w:rPr>
        <w:t xml:space="preserve">  </w:t>
      </w:r>
      <w:r>
        <w:t>перья</w:t>
      </w:r>
      <w:r>
        <w:rPr>
          <w:spacing w:val="40"/>
        </w:rPr>
        <w:t xml:space="preserve">  </w:t>
      </w:r>
      <w:proofErr w:type="spellStart"/>
      <w:r>
        <w:t>тѐмно</w:t>
      </w:r>
      <w:proofErr w:type="spellEnd"/>
      <w:r>
        <w:t>-бурые</w:t>
      </w:r>
      <w:r>
        <w:rPr>
          <w:spacing w:val="40"/>
        </w:rPr>
        <w:t xml:space="preserve">  </w:t>
      </w:r>
      <w:r>
        <w:t>с</w:t>
      </w:r>
      <w:r>
        <w:rPr>
          <w:spacing w:val="40"/>
        </w:rPr>
        <w:t xml:space="preserve">  </w:t>
      </w:r>
      <w:r>
        <w:t>серыми</w:t>
      </w:r>
    </w:p>
    <w:p w14:paraId="206E7920" w14:textId="77777777" w:rsidR="00B84C5C" w:rsidRDefault="00B84C5C">
      <w:pPr>
        <w:spacing w:line="364" w:lineRule="auto"/>
        <w:sectPr w:rsidR="00B84C5C">
          <w:pgSz w:w="11910" w:h="16840"/>
          <w:pgMar w:top="1040" w:right="340" w:bottom="1260" w:left="1480" w:header="0" w:footer="1004" w:gutter="0"/>
          <w:cols w:space="720"/>
        </w:sectPr>
      </w:pPr>
    </w:p>
    <w:p w14:paraId="49298350" w14:textId="77777777" w:rsidR="00B84C5C" w:rsidRDefault="00000000">
      <w:pPr>
        <w:pStyle w:val="a3"/>
        <w:spacing w:before="76" w:line="364" w:lineRule="auto"/>
        <w:ind w:right="510" w:firstLine="0"/>
      </w:pPr>
      <w:r>
        <w:lastRenderedPageBreak/>
        <w:t xml:space="preserve">поперечными полосами. </w:t>
      </w:r>
      <w:hyperlink r:id="rId27">
        <w:r>
          <w:rPr>
            <w:u w:val="single"/>
          </w:rPr>
          <w:t>Радужина</w:t>
        </w:r>
      </w:hyperlink>
      <w:r>
        <w:t xml:space="preserve"> светло-</w:t>
      </w:r>
      <w:proofErr w:type="spellStart"/>
      <w:r>
        <w:t>жѐлтая</w:t>
      </w:r>
      <w:proofErr w:type="spellEnd"/>
      <w:r>
        <w:t xml:space="preserve">, </w:t>
      </w:r>
      <w:hyperlink r:id="rId28">
        <w:r>
          <w:rPr>
            <w:u w:val="single"/>
          </w:rPr>
          <w:t>клюв</w:t>
        </w:r>
      </w:hyperlink>
      <w:r>
        <w:t xml:space="preserve"> у основания серый, а его кончик </w:t>
      </w:r>
      <w:proofErr w:type="spellStart"/>
      <w:r>
        <w:t>чѐрный</w:t>
      </w:r>
      <w:proofErr w:type="spellEnd"/>
      <w:r>
        <w:t xml:space="preserve">, когти также </w:t>
      </w:r>
      <w:proofErr w:type="spellStart"/>
      <w:r>
        <w:t>чѐрные</w:t>
      </w:r>
      <w:proofErr w:type="spellEnd"/>
      <w:r>
        <w:t xml:space="preserve">, </w:t>
      </w:r>
      <w:hyperlink r:id="rId29">
        <w:proofErr w:type="spellStart"/>
        <w:r>
          <w:rPr>
            <w:u w:val="single"/>
          </w:rPr>
          <w:t>восковица</w:t>
        </w:r>
        <w:proofErr w:type="spellEnd"/>
      </w:hyperlink>
      <w:r>
        <w:t xml:space="preserve"> и ноги желтые. Перелетная птица. Внесен в Красную Книгу Казахстана со статусом 5 категории</w:t>
      </w:r>
    </w:p>
    <w:p w14:paraId="589F60DD" w14:textId="77777777" w:rsidR="00B84C5C" w:rsidRDefault="00000000">
      <w:pPr>
        <w:pStyle w:val="a3"/>
        <w:spacing w:before="4" w:line="364" w:lineRule="auto"/>
        <w:ind w:right="508"/>
      </w:pPr>
      <w:r>
        <w:t>Из пресмыкающихся на пустынных участках обитают ящерицы, черепахи, змеи. Фоновыми являются два вида: разноцветная</w:t>
      </w:r>
      <w:r>
        <w:rPr>
          <w:spacing w:val="40"/>
        </w:rPr>
        <w:t xml:space="preserve"> </w:t>
      </w:r>
      <w:r>
        <w:t>(</w:t>
      </w:r>
      <w:proofErr w:type="spellStart"/>
      <w:r>
        <w:rPr>
          <w:rFonts w:ascii="Arial" w:hAnsi="Arial"/>
          <w:i/>
        </w:rPr>
        <w:t>Eremiasarguta</w:t>
      </w:r>
      <w:proofErr w:type="spellEnd"/>
      <w:r>
        <w:t>) и быстрая (</w:t>
      </w:r>
      <w:proofErr w:type="spellStart"/>
      <w:r>
        <w:rPr>
          <w:rFonts w:ascii="Arial" w:hAnsi="Arial"/>
          <w:i/>
        </w:rPr>
        <w:t>Eremiasvelox</w:t>
      </w:r>
      <w:proofErr w:type="spellEnd"/>
      <w:r>
        <w:t xml:space="preserve">) ящерицы. Редко встречается </w:t>
      </w:r>
      <w:r>
        <w:rPr>
          <w:rFonts w:ascii="Arial" w:hAnsi="Arial"/>
          <w:i/>
        </w:rPr>
        <w:t>среднеазиатская черепаха (</w:t>
      </w:r>
      <w:proofErr w:type="spellStart"/>
      <w:r>
        <w:rPr>
          <w:rFonts w:ascii="Arial" w:hAnsi="Arial"/>
          <w:i/>
        </w:rPr>
        <w:t>Agrionemyshorsfield</w:t>
      </w:r>
      <w:proofErr w:type="spellEnd"/>
      <w:r>
        <w:t xml:space="preserve">). Вид населяет территорию песчаных и глинистых пустынь от Прикаспия до </w:t>
      </w:r>
      <w:proofErr w:type="spellStart"/>
      <w:r>
        <w:t>Алаколя</w:t>
      </w:r>
      <w:proofErr w:type="spellEnd"/>
      <w:r>
        <w:t>,</w:t>
      </w:r>
      <w:r>
        <w:rPr>
          <w:spacing w:val="40"/>
        </w:rPr>
        <w:t xml:space="preserve"> </w:t>
      </w:r>
      <w:r>
        <w:t>может встречаться и в населенной зоне. Активен с мая по август. Остальное время года проводит, как правило, в спячке, приспособившись таким образом к неблагоприятным условиям среды.</w:t>
      </w:r>
    </w:p>
    <w:p w14:paraId="7553DF17" w14:textId="77777777" w:rsidR="00B84C5C" w:rsidRDefault="00000000">
      <w:pPr>
        <w:pStyle w:val="a3"/>
        <w:spacing w:line="367" w:lineRule="auto"/>
        <w:ind w:right="509"/>
      </w:pPr>
      <w:r>
        <w:t>Антропогенному</w:t>
      </w:r>
      <w:r>
        <w:rPr>
          <w:spacing w:val="-7"/>
        </w:rPr>
        <w:t xml:space="preserve"> </w:t>
      </w:r>
      <w:r>
        <w:t>воздействию</w:t>
      </w:r>
      <w:r>
        <w:rPr>
          <w:spacing w:val="-7"/>
        </w:rPr>
        <w:t xml:space="preserve"> </w:t>
      </w:r>
      <w:r>
        <w:t>подвержена</w:t>
      </w:r>
      <w:r>
        <w:rPr>
          <w:spacing w:val="-7"/>
        </w:rPr>
        <w:t xml:space="preserve"> </w:t>
      </w:r>
      <w:r>
        <w:t>небольшая</w:t>
      </w:r>
      <w:r>
        <w:rPr>
          <w:spacing w:val="-7"/>
        </w:rPr>
        <w:t xml:space="preserve"> </w:t>
      </w:r>
      <w:r>
        <w:t>часть</w:t>
      </w:r>
      <w:r>
        <w:rPr>
          <w:spacing w:val="-8"/>
        </w:rPr>
        <w:t xml:space="preserve"> </w:t>
      </w:r>
      <w:r>
        <w:t>территории</w:t>
      </w:r>
      <w:r>
        <w:rPr>
          <w:spacing w:val="-5"/>
        </w:rPr>
        <w:t xml:space="preserve"> </w:t>
      </w:r>
      <w:r>
        <w:t>и</w:t>
      </w:r>
      <w:r>
        <w:rPr>
          <w:spacing w:val="-9"/>
        </w:rPr>
        <w:t xml:space="preserve"> </w:t>
      </w:r>
      <w:proofErr w:type="spellStart"/>
      <w:proofErr w:type="gramStart"/>
      <w:r>
        <w:t>промыш</w:t>
      </w:r>
      <w:proofErr w:type="spellEnd"/>
      <w:r>
        <w:t>- ленных</w:t>
      </w:r>
      <w:proofErr w:type="gramEnd"/>
      <w:r>
        <w:t xml:space="preserve"> площадок и в местах прокладки дорог. На большей части воздействие на фауну незначительно или отсутствует.</w:t>
      </w:r>
    </w:p>
    <w:p w14:paraId="2DA26945" w14:textId="77777777" w:rsidR="00B84C5C" w:rsidRDefault="00000000">
      <w:pPr>
        <w:pStyle w:val="a3"/>
        <w:spacing w:line="364" w:lineRule="auto"/>
        <w:ind w:right="507"/>
      </w:pPr>
      <w:r>
        <w:rPr>
          <w:u w:val="single"/>
        </w:rPr>
        <w:t>На</w:t>
      </w:r>
      <w:r>
        <w:rPr>
          <w:spacing w:val="-3"/>
          <w:u w:val="single"/>
        </w:rPr>
        <w:t xml:space="preserve"> </w:t>
      </w:r>
      <w:r>
        <w:rPr>
          <w:u w:val="single"/>
        </w:rPr>
        <w:t>территории</w:t>
      </w:r>
      <w:r>
        <w:rPr>
          <w:spacing w:val="-4"/>
          <w:u w:val="single"/>
        </w:rPr>
        <w:t xml:space="preserve"> </w:t>
      </w:r>
      <w:r>
        <w:rPr>
          <w:u w:val="single"/>
        </w:rPr>
        <w:t>проектируемого</w:t>
      </w:r>
      <w:r>
        <w:rPr>
          <w:spacing w:val="-3"/>
          <w:u w:val="single"/>
        </w:rPr>
        <w:t xml:space="preserve"> </w:t>
      </w:r>
      <w:r>
        <w:rPr>
          <w:u w:val="single"/>
        </w:rPr>
        <w:t>объекта</w:t>
      </w:r>
      <w:r>
        <w:rPr>
          <w:spacing w:val="-3"/>
          <w:u w:val="single"/>
        </w:rPr>
        <w:t xml:space="preserve"> </w:t>
      </w:r>
      <w:r>
        <w:rPr>
          <w:u w:val="single"/>
        </w:rPr>
        <w:t>отсутствуют</w:t>
      </w:r>
      <w:r>
        <w:rPr>
          <w:spacing w:val="-3"/>
          <w:u w:val="single"/>
        </w:rPr>
        <w:t xml:space="preserve"> </w:t>
      </w:r>
      <w:r>
        <w:rPr>
          <w:u w:val="single"/>
        </w:rPr>
        <w:t>краснокнижные</w:t>
      </w:r>
      <w:r>
        <w:rPr>
          <w:spacing w:val="-3"/>
          <w:u w:val="single"/>
        </w:rPr>
        <w:t xml:space="preserve"> </w:t>
      </w:r>
      <w:r>
        <w:rPr>
          <w:u w:val="single"/>
        </w:rPr>
        <w:t>животные,</w:t>
      </w:r>
      <w:r>
        <w:rPr>
          <w:spacing w:val="-3"/>
          <w:u w:val="single"/>
        </w:rPr>
        <w:t xml:space="preserve"> </w:t>
      </w:r>
      <w:proofErr w:type="gramStart"/>
      <w:r>
        <w:rPr>
          <w:u w:val="single"/>
        </w:rPr>
        <w:t>со-</w:t>
      </w:r>
      <w:r>
        <w:t xml:space="preserve"> </w:t>
      </w:r>
      <w:r>
        <w:rPr>
          <w:u w:val="single"/>
        </w:rPr>
        <w:t>гласно</w:t>
      </w:r>
      <w:proofErr w:type="gramEnd"/>
      <w:r>
        <w:rPr>
          <w:u w:val="single"/>
        </w:rPr>
        <w:t xml:space="preserve"> исследованиям территории в процессе инженерных изысканий.</w:t>
      </w:r>
    </w:p>
    <w:p w14:paraId="4AAD55E8" w14:textId="77777777" w:rsidR="00B84C5C" w:rsidRDefault="00000000">
      <w:pPr>
        <w:pStyle w:val="a3"/>
        <w:ind w:left="930" w:firstLine="0"/>
      </w:pPr>
      <w:r>
        <w:rPr>
          <w:spacing w:val="-2"/>
          <w:u w:val="single"/>
        </w:rPr>
        <w:t>Заповедники</w:t>
      </w:r>
      <w:r>
        <w:rPr>
          <w:spacing w:val="-13"/>
          <w:u w:val="single"/>
        </w:rPr>
        <w:t xml:space="preserve"> </w:t>
      </w:r>
      <w:r>
        <w:rPr>
          <w:spacing w:val="-2"/>
          <w:u w:val="single"/>
        </w:rPr>
        <w:t>на</w:t>
      </w:r>
      <w:r>
        <w:rPr>
          <w:spacing w:val="-13"/>
          <w:u w:val="single"/>
        </w:rPr>
        <w:t xml:space="preserve"> </w:t>
      </w:r>
      <w:r>
        <w:rPr>
          <w:spacing w:val="-2"/>
          <w:u w:val="single"/>
        </w:rPr>
        <w:t>территории</w:t>
      </w:r>
      <w:r>
        <w:rPr>
          <w:spacing w:val="-11"/>
          <w:u w:val="single"/>
        </w:rPr>
        <w:t xml:space="preserve"> </w:t>
      </w:r>
      <w:r>
        <w:rPr>
          <w:spacing w:val="-2"/>
          <w:u w:val="single"/>
        </w:rPr>
        <w:t>также</w:t>
      </w:r>
      <w:r>
        <w:rPr>
          <w:spacing w:val="-11"/>
          <w:u w:val="single"/>
        </w:rPr>
        <w:t xml:space="preserve"> </w:t>
      </w:r>
      <w:r>
        <w:rPr>
          <w:spacing w:val="-2"/>
          <w:u w:val="single"/>
        </w:rPr>
        <w:t>отсутствуют</w:t>
      </w:r>
    </w:p>
    <w:p w14:paraId="76C576F3" w14:textId="77777777" w:rsidR="00B84C5C" w:rsidRDefault="00B84C5C">
      <w:pPr>
        <w:pStyle w:val="a3"/>
        <w:spacing w:before="110"/>
        <w:ind w:left="0" w:firstLine="0"/>
        <w:jc w:val="left"/>
      </w:pPr>
    </w:p>
    <w:p w14:paraId="10714809" w14:textId="77777777" w:rsidR="00B84C5C" w:rsidRDefault="00000000">
      <w:pPr>
        <w:pStyle w:val="4"/>
        <w:numPr>
          <w:ilvl w:val="1"/>
          <w:numId w:val="56"/>
        </w:numPr>
        <w:tabs>
          <w:tab w:val="left" w:pos="1368"/>
        </w:tabs>
        <w:ind w:left="1368" w:hanging="427"/>
      </w:pPr>
      <w:bookmarkStart w:id="60" w:name="_bookmark60"/>
      <w:bookmarkEnd w:id="60"/>
      <w:r>
        <w:rPr>
          <w:spacing w:val="-2"/>
        </w:rPr>
        <w:t>Физико-геологические</w:t>
      </w:r>
      <w:r>
        <w:rPr>
          <w:spacing w:val="5"/>
        </w:rPr>
        <w:t xml:space="preserve"> </w:t>
      </w:r>
      <w:r>
        <w:rPr>
          <w:spacing w:val="-2"/>
        </w:rPr>
        <w:t>процессы</w:t>
      </w:r>
    </w:p>
    <w:p w14:paraId="64E52934" w14:textId="77777777" w:rsidR="00B84C5C" w:rsidRDefault="00000000">
      <w:pPr>
        <w:pStyle w:val="a3"/>
        <w:spacing w:before="123" w:line="367" w:lineRule="auto"/>
        <w:ind w:right="512"/>
      </w:pPr>
      <w:r>
        <w:t>Современные инженерно-геологические условия региона в значительной степени обусловлены развитием экзогенных процессов.</w:t>
      </w:r>
    </w:p>
    <w:p w14:paraId="466AA8FA" w14:textId="77777777" w:rsidR="00B84C5C" w:rsidRDefault="00000000">
      <w:pPr>
        <w:pStyle w:val="a3"/>
        <w:spacing w:line="364" w:lineRule="auto"/>
        <w:ind w:right="508"/>
      </w:pPr>
      <w:r>
        <w:t xml:space="preserve">В условиях аридного климата наиболее существенными являются процессы </w:t>
      </w:r>
      <w:proofErr w:type="spellStart"/>
      <w:r>
        <w:t>вто</w:t>
      </w:r>
      <w:proofErr w:type="spellEnd"/>
      <w:r>
        <w:t xml:space="preserve">- </w:t>
      </w:r>
      <w:proofErr w:type="spellStart"/>
      <w:r>
        <w:t>ричного</w:t>
      </w:r>
      <w:proofErr w:type="spellEnd"/>
      <w:r>
        <w:t xml:space="preserve"> засоления грунтов, элементы линейной эрозии,</w:t>
      </w:r>
    </w:p>
    <w:p w14:paraId="04E146AE" w14:textId="77777777" w:rsidR="00B84C5C" w:rsidRDefault="00000000">
      <w:pPr>
        <w:pStyle w:val="a3"/>
        <w:spacing w:line="367" w:lineRule="auto"/>
        <w:ind w:right="513"/>
      </w:pPr>
      <w:r>
        <w:t>Элементы линейной эрозии, в основном, выражены слабо и проявляются в виде неглубоких промоин и рытвин, особенно на склонах возвышенных участков.</w:t>
      </w:r>
    </w:p>
    <w:p w14:paraId="51613C1B" w14:textId="77777777" w:rsidR="00B84C5C" w:rsidRDefault="00000000">
      <w:pPr>
        <w:pStyle w:val="a3"/>
        <w:spacing w:line="364" w:lineRule="auto"/>
        <w:ind w:right="512"/>
      </w:pPr>
      <w:r>
        <w:t>Вторичное засоление грунтов особенно активно протекает в пониженных участках с близким залеганием к поверхности грунтовых вод.</w:t>
      </w:r>
    </w:p>
    <w:p w14:paraId="1A4BA8CF" w14:textId="77777777" w:rsidR="00B84C5C" w:rsidRDefault="00000000">
      <w:pPr>
        <w:pStyle w:val="a3"/>
        <w:spacing w:line="367" w:lineRule="auto"/>
        <w:ind w:right="506"/>
      </w:pPr>
      <w:r>
        <w:t xml:space="preserve">В пределах участков, интенсивно осваиваемых в промышленно-хозяйственном </w:t>
      </w:r>
      <w:proofErr w:type="gramStart"/>
      <w:r>
        <w:t>от- ношении</w:t>
      </w:r>
      <w:proofErr w:type="gramEnd"/>
      <w:r>
        <w:t>, в значительной степени отмечается искусственное подтопление территории, главными причинами которого, являются следующие:</w:t>
      </w:r>
    </w:p>
    <w:p w14:paraId="6397CE3C" w14:textId="77777777" w:rsidR="00B84C5C" w:rsidRDefault="00000000">
      <w:pPr>
        <w:pStyle w:val="a4"/>
        <w:numPr>
          <w:ilvl w:val="0"/>
          <w:numId w:val="23"/>
        </w:numPr>
        <w:tabs>
          <w:tab w:val="left" w:pos="1637"/>
        </w:tabs>
        <w:spacing w:line="261" w:lineRule="exact"/>
        <w:ind w:left="1637" w:hanging="344"/>
      </w:pPr>
      <w:r>
        <w:rPr>
          <w:spacing w:val="-2"/>
        </w:rPr>
        <w:t>повсеместное</w:t>
      </w:r>
      <w:r>
        <w:rPr>
          <w:spacing w:val="4"/>
        </w:rPr>
        <w:t xml:space="preserve"> </w:t>
      </w:r>
      <w:r>
        <w:rPr>
          <w:spacing w:val="-2"/>
        </w:rPr>
        <w:t>нарушение</w:t>
      </w:r>
      <w:r>
        <w:rPr>
          <w:spacing w:val="4"/>
        </w:rPr>
        <w:t xml:space="preserve"> </w:t>
      </w:r>
      <w:r>
        <w:rPr>
          <w:spacing w:val="-2"/>
        </w:rPr>
        <w:t>естественного</w:t>
      </w:r>
      <w:r>
        <w:rPr>
          <w:spacing w:val="4"/>
        </w:rPr>
        <w:t xml:space="preserve"> </w:t>
      </w:r>
      <w:r>
        <w:rPr>
          <w:spacing w:val="-2"/>
        </w:rPr>
        <w:t>стока</w:t>
      </w:r>
      <w:r>
        <w:rPr>
          <w:spacing w:val="5"/>
        </w:rPr>
        <w:t xml:space="preserve"> </w:t>
      </w:r>
      <w:r>
        <w:rPr>
          <w:spacing w:val="-2"/>
        </w:rPr>
        <w:t>поверхностных</w:t>
      </w:r>
      <w:r>
        <w:rPr>
          <w:spacing w:val="4"/>
        </w:rPr>
        <w:t xml:space="preserve"> </w:t>
      </w:r>
      <w:r>
        <w:rPr>
          <w:spacing w:val="-4"/>
        </w:rPr>
        <w:t>вод;</w:t>
      </w:r>
    </w:p>
    <w:p w14:paraId="51CFC71C" w14:textId="77777777" w:rsidR="00B84C5C" w:rsidRDefault="00000000">
      <w:pPr>
        <w:pStyle w:val="a4"/>
        <w:numPr>
          <w:ilvl w:val="0"/>
          <w:numId w:val="23"/>
        </w:numPr>
        <w:tabs>
          <w:tab w:val="left" w:pos="1637"/>
        </w:tabs>
        <w:spacing w:before="123" w:line="355" w:lineRule="auto"/>
        <w:ind w:right="509" w:firstLine="1072"/>
      </w:pPr>
      <w:r>
        <w:t>неурегулированный</w:t>
      </w:r>
      <w:r>
        <w:rPr>
          <w:spacing w:val="40"/>
        </w:rPr>
        <w:t xml:space="preserve"> </w:t>
      </w:r>
      <w:r>
        <w:t>сброс</w:t>
      </w:r>
      <w:r>
        <w:rPr>
          <w:spacing w:val="40"/>
        </w:rPr>
        <w:t xml:space="preserve"> </w:t>
      </w:r>
      <w:r>
        <w:t>больших</w:t>
      </w:r>
      <w:r>
        <w:rPr>
          <w:spacing w:val="40"/>
        </w:rPr>
        <w:t xml:space="preserve"> </w:t>
      </w:r>
      <w:r>
        <w:t>объемов</w:t>
      </w:r>
      <w:r>
        <w:rPr>
          <w:spacing w:val="40"/>
        </w:rPr>
        <w:t xml:space="preserve"> </w:t>
      </w:r>
      <w:r>
        <w:t>промышленных,</w:t>
      </w:r>
      <w:r>
        <w:rPr>
          <w:spacing w:val="40"/>
        </w:rPr>
        <w:t xml:space="preserve"> </w:t>
      </w:r>
      <w:proofErr w:type="gramStart"/>
      <w:r>
        <w:t xml:space="preserve">хозяйствен- </w:t>
      </w:r>
      <w:proofErr w:type="spellStart"/>
      <w:r>
        <w:t>ных</w:t>
      </w:r>
      <w:proofErr w:type="spellEnd"/>
      <w:proofErr w:type="gramEnd"/>
      <w:r>
        <w:t xml:space="preserve"> и бытовых стоков;</w:t>
      </w:r>
    </w:p>
    <w:p w14:paraId="2B166BEB" w14:textId="77777777" w:rsidR="00B84C5C" w:rsidRDefault="00000000">
      <w:pPr>
        <w:pStyle w:val="a4"/>
        <w:numPr>
          <w:ilvl w:val="0"/>
          <w:numId w:val="23"/>
        </w:numPr>
        <w:tabs>
          <w:tab w:val="left" w:pos="1637"/>
        </w:tabs>
        <w:spacing w:before="7"/>
        <w:ind w:left="1637" w:hanging="344"/>
      </w:pPr>
      <w:r>
        <w:t>утечки</w:t>
      </w:r>
      <w:r>
        <w:rPr>
          <w:spacing w:val="-14"/>
        </w:rPr>
        <w:t xml:space="preserve"> </w:t>
      </w:r>
      <w:r>
        <w:t>воды</w:t>
      </w:r>
      <w:r>
        <w:rPr>
          <w:spacing w:val="-14"/>
        </w:rPr>
        <w:t xml:space="preserve"> </w:t>
      </w:r>
      <w:r>
        <w:t>из</w:t>
      </w:r>
      <w:r>
        <w:rPr>
          <w:spacing w:val="-13"/>
        </w:rPr>
        <w:t xml:space="preserve"> </w:t>
      </w:r>
      <w:r>
        <w:t>неисправных</w:t>
      </w:r>
      <w:r>
        <w:rPr>
          <w:spacing w:val="-14"/>
        </w:rPr>
        <w:t xml:space="preserve"> </w:t>
      </w:r>
      <w:r>
        <w:t>инженерных</w:t>
      </w:r>
      <w:r>
        <w:rPr>
          <w:spacing w:val="-14"/>
        </w:rPr>
        <w:t xml:space="preserve"> </w:t>
      </w:r>
      <w:r>
        <w:t>сетей</w:t>
      </w:r>
      <w:r>
        <w:rPr>
          <w:spacing w:val="-14"/>
        </w:rPr>
        <w:t xml:space="preserve"> </w:t>
      </w:r>
      <w:r>
        <w:t>различного</w:t>
      </w:r>
      <w:r>
        <w:rPr>
          <w:spacing w:val="-13"/>
        </w:rPr>
        <w:t xml:space="preserve"> </w:t>
      </w:r>
      <w:r>
        <w:rPr>
          <w:spacing w:val="-2"/>
        </w:rPr>
        <w:t>назначения.</w:t>
      </w:r>
    </w:p>
    <w:p w14:paraId="1636DBAF" w14:textId="77777777" w:rsidR="00B84C5C" w:rsidRDefault="00B84C5C">
      <w:pPr>
        <w:pStyle w:val="a3"/>
        <w:spacing w:before="117"/>
        <w:ind w:left="0" w:firstLine="0"/>
        <w:jc w:val="left"/>
      </w:pPr>
    </w:p>
    <w:p w14:paraId="51967CB9" w14:textId="77777777" w:rsidR="00B84C5C" w:rsidRDefault="00000000">
      <w:pPr>
        <w:pStyle w:val="4"/>
        <w:numPr>
          <w:ilvl w:val="1"/>
          <w:numId w:val="56"/>
        </w:numPr>
        <w:tabs>
          <w:tab w:val="left" w:pos="1385"/>
        </w:tabs>
        <w:spacing w:before="1"/>
        <w:ind w:left="1385" w:hanging="427"/>
      </w:pPr>
      <w:bookmarkStart w:id="61" w:name="_bookmark61"/>
      <w:bookmarkEnd w:id="61"/>
      <w:r>
        <w:rPr>
          <w:spacing w:val="-2"/>
        </w:rPr>
        <w:t>Организация</w:t>
      </w:r>
      <w:r>
        <w:rPr>
          <w:spacing w:val="-3"/>
        </w:rPr>
        <w:t xml:space="preserve"> </w:t>
      </w:r>
      <w:r>
        <w:rPr>
          <w:spacing w:val="-2"/>
        </w:rPr>
        <w:t>рельефа</w:t>
      </w:r>
    </w:p>
    <w:p w14:paraId="153BAF3C" w14:textId="77777777" w:rsidR="00B84C5C" w:rsidRDefault="00000000">
      <w:pPr>
        <w:pStyle w:val="a3"/>
        <w:spacing w:before="248" w:line="364" w:lineRule="auto"/>
        <w:ind w:right="507"/>
      </w:pPr>
      <w:r>
        <w:t xml:space="preserve">Проектом организации рельефа предусматривается высотная увязка </w:t>
      </w:r>
      <w:proofErr w:type="spellStart"/>
      <w:r>
        <w:t>проектируе</w:t>
      </w:r>
      <w:proofErr w:type="spellEnd"/>
      <w:r>
        <w:t xml:space="preserve">- </w:t>
      </w:r>
      <w:proofErr w:type="spellStart"/>
      <w:r>
        <w:t>мых</w:t>
      </w:r>
      <w:proofErr w:type="spellEnd"/>
      <w:r>
        <w:t xml:space="preserve"> зданий и сооружений с дорогами и с существующей прилегающей территорией </w:t>
      </w:r>
      <w:proofErr w:type="gramStart"/>
      <w:r>
        <w:t xml:space="preserve">рель- </w:t>
      </w:r>
      <w:proofErr w:type="spellStart"/>
      <w:r>
        <w:rPr>
          <w:spacing w:val="-4"/>
        </w:rPr>
        <w:t>ефа</w:t>
      </w:r>
      <w:proofErr w:type="spellEnd"/>
      <w:proofErr w:type="gramEnd"/>
      <w:r>
        <w:rPr>
          <w:spacing w:val="-4"/>
        </w:rPr>
        <w:t>.</w:t>
      </w:r>
    </w:p>
    <w:p w14:paraId="2DBE4519" w14:textId="77777777" w:rsidR="00B84C5C" w:rsidRDefault="00B84C5C">
      <w:pPr>
        <w:spacing w:line="364" w:lineRule="auto"/>
        <w:sectPr w:rsidR="00B84C5C">
          <w:pgSz w:w="11910" w:h="16840"/>
          <w:pgMar w:top="1040" w:right="340" w:bottom="1260" w:left="1480" w:header="0" w:footer="1004" w:gutter="0"/>
          <w:cols w:space="720"/>
        </w:sectPr>
      </w:pPr>
    </w:p>
    <w:p w14:paraId="776DA1AD" w14:textId="77777777" w:rsidR="00B84C5C" w:rsidRDefault="00000000">
      <w:pPr>
        <w:pStyle w:val="a3"/>
        <w:spacing w:before="76" w:line="364" w:lineRule="auto"/>
        <w:ind w:right="507"/>
      </w:pPr>
      <w:r>
        <w:lastRenderedPageBreak/>
        <w:t xml:space="preserve">Система вертикальной планировки принята сплошная, выполненная с </w:t>
      </w:r>
      <w:proofErr w:type="spellStart"/>
      <w:r>
        <w:t>минималь</w:t>
      </w:r>
      <w:proofErr w:type="spellEnd"/>
      <w:r>
        <w:t xml:space="preserve">- </w:t>
      </w:r>
      <w:proofErr w:type="spellStart"/>
      <w:r>
        <w:t>ными</w:t>
      </w:r>
      <w:proofErr w:type="spellEnd"/>
      <w:r>
        <w:t xml:space="preserve"> объемами земляных масс и соблюдением нормативных уклонов для отвода </w:t>
      </w:r>
      <w:proofErr w:type="gramStart"/>
      <w:r>
        <w:t xml:space="preserve">дожде- </w:t>
      </w:r>
      <w:proofErr w:type="spellStart"/>
      <w:r>
        <w:t>вых</w:t>
      </w:r>
      <w:proofErr w:type="spellEnd"/>
      <w:proofErr w:type="gramEnd"/>
      <w:r>
        <w:t xml:space="preserve"> и талых вод.</w:t>
      </w:r>
    </w:p>
    <w:p w14:paraId="43E062A2" w14:textId="77777777" w:rsidR="00B84C5C" w:rsidRDefault="00000000">
      <w:pPr>
        <w:pStyle w:val="a3"/>
        <w:spacing w:before="4" w:line="364" w:lineRule="auto"/>
        <w:ind w:right="508"/>
      </w:pPr>
      <w:r>
        <w:t xml:space="preserve">Сбор и отвод воды, стекающей во время дождя, таяния снега отводится по </w:t>
      </w:r>
      <w:proofErr w:type="spellStart"/>
      <w:r>
        <w:t>спла</w:t>
      </w:r>
      <w:proofErr w:type="spellEnd"/>
      <w:r>
        <w:t xml:space="preserve">- </w:t>
      </w:r>
      <w:proofErr w:type="spellStart"/>
      <w:r>
        <w:t>нированной</w:t>
      </w:r>
      <w:proofErr w:type="spellEnd"/>
      <w:r>
        <w:t xml:space="preserve"> поверхности в пониженные места рельефа.</w:t>
      </w:r>
    </w:p>
    <w:p w14:paraId="1234B333" w14:textId="77777777" w:rsidR="00B84C5C" w:rsidRDefault="00000000">
      <w:pPr>
        <w:pStyle w:val="a3"/>
        <w:spacing w:before="2" w:line="367" w:lineRule="auto"/>
        <w:ind w:right="507" w:firstLine="736"/>
      </w:pPr>
      <w:r>
        <w:t>Выполнение проектных решений с соблюдением норм и правил строительства объекта,</w:t>
      </w:r>
      <w:r>
        <w:rPr>
          <w:spacing w:val="-1"/>
        </w:rPr>
        <w:t xml:space="preserve"> </w:t>
      </w:r>
      <w:r>
        <w:t>а также</w:t>
      </w:r>
      <w:r>
        <w:rPr>
          <w:spacing w:val="-1"/>
        </w:rPr>
        <w:t xml:space="preserve"> </w:t>
      </w:r>
      <w:r>
        <w:t>мероприятий</w:t>
      </w:r>
      <w:r>
        <w:rPr>
          <w:spacing w:val="-1"/>
        </w:rPr>
        <w:t xml:space="preserve"> </w:t>
      </w:r>
      <w:r>
        <w:t>по охране</w:t>
      </w:r>
      <w:r>
        <w:rPr>
          <w:spacing w:val="-1"/>
        </w:rPr>
        <w:t xml:space="preserve"> </w:t>
      </w:r>
      <w:r>
        <w:t>окружающей</w:t>
      </w:r>
      <w:r>
        <w:rPr>
          <w:spacing w:val="-1"/>
        </w:rPr>
        <w:t xml:space="preserve"> </w:t>
      </w:r>
      <w:r>
        <w:t>среды,</w:t>
      </w:r>
      <w:r>
        <w:rPr>
          <w:spacing w:val="-1"/>
        </w:rPr>
        <w:t xml:space="preserve"> </w:t>
      </w:r>
      <w:r>
        <w:t>не</w:t>
      </w:r>
      <w:r>
        <w:rPr>
          <w:spacing w:val="-1"/>
        </w:rPr>
        <w:t xml:space="preserve"> </w:t>
      </w:r>
      <w:r>
        <w:t>приведет</w:t>
      </w:r>
      <w:r>
        <w:rPr>
          <w:spacing w:val="-1"/>
        </w:rPr>
        <w:t xml:space="preserve"> </w:t>
      </w:r>
      <w:r>
        <w:t xml:space="preserve">к </w:t>
      </w:r>
      <w:proofErr w:type="gramStart"/>
      <w:r>
        <w:t xml:space="preserve">значительно- </w:t>
      </w:r>
      <w:proofErr w:type="spellStart"/>
      <w:r>
        <w:t>му</w:t>
      </w:r>
      <w:proofErr w:type="spellEnd"/>
      <w:proofErr w:type="gramEnd"/>
      <w:r>
        <w:t xml:space="preserve"> воздействию на окружающую природную среду.</w:t>
      </w:r>
    </w:p>
    <w:p w14:paraId="0ACB76E9" w14:textId="77777777" w:rsidR="00B84C5C" w:rsidRDefault="00000000">
      <w:pPr>
        <w:pStyle w:val="4"/>
        <w:numPr>
          <w:ilvl w:val="1"/>
          <w:numId w:val="56"/>
        </w:numPr>
        <w:tabs>
          <w:tab w:val="left" w:pos="1385"/>
        </w:tabs>
        <w:spacing w:before="233"/>
        <w:ind w:left="1385" w:hanging="427"/>
      </w:pPr>
      <w:bookmarkStart w:id="62" w:name="_bookmark62"/>
      <w:bookmarkEnd w:id="62"/>
      <w:r>
        <w:rPr>
          <w:spacing w:val="-2"/>
        </w:rPr>
        <w:t>Рекультивация</w:t>
      </w:r>
      <w:r>
        <w:rPr>
          <w:spacing w:val="3"/>
        </w:rPr>
        <w:t xml:space="preserve"> </w:t>
      </w:r>
      <w:r>
        <w:rPr>
          <w:spacing w:val="-2"/>
        </w:rPr>
        <w:t>нарушенных</w:t>
      </w:r>
      <w:r>
        <w:rPr>
          <w:spacing w:val="5"/>
        </w:rPr>
        <w:t xml:space="preserve"> </w:t>
      </w:r>
      <w:r>
        <w:rPr>
          <w:spacing w:val="-2"/>
        </w:rPr>
        <w:t>земель,</w:t>
      </w:r>
      <w:r>
        <w:rPr>
          <w:spacing w:val="3"/>
        </w:rPr>
        <w:t xml:space="preserve"> </w:t>
      </w:r>
      <w:r>
        <w:rPr>
          <w:spacing w:val="-2"/>
        </w:rPr>
        <w:t>использование</w:t>
      </w:r>
      <w:r>
        <w:rPr>
          <w:spacing w:val="6"/>
        </w:rPr>
        <w:t xml:space="preserve"> </w:t>
      </w:r>
      <w:r>
        <w:rPr>
          <w:spacing w:val="-2"/>
        </w:rPr>
        <w:t>плодородного</w:t>
      </w:r>
      <w:r>
        <w:rPr>
          <w:spacing w:val="4"/>
        </w:rPr>
        <w:t xml:space="preserve"> </w:t>
      </w:r>
      <w:r>
        <w:rPr>
          <w:spacing w:val="-4"/>
        </w:rPr>
        <w:t>слоя</w:t>
      </w:r>
    </w:p>
    <w:p w14:paraId="3A9D71C8" w14:textId="77777777" w:rsidR="00B84C5C" w:rsidRDefault="00000000">
      <w:pPr>
        <w:spacing w:before="126"/>
        <w:ind w:left="221"/>
        <w:rPr>
          <w:rFonts w:ascii="Arial" w:hAnsi="Arial"/>
          <w:b/>
        </w:rPr>
      </w:pPr>
      <w:r>
        <w:rPr>
          <w:rFonts w:ascii="Arial" w:hAnsi="Arial"/>
          <w:b/>
          <w:spacing w:val="-2"/>
        </w:rPr>
        <w:t>почвы</w:t>
      </w:r>
    </w:p>
    <w:p w14:paraId="4522D4C8" w14:textId="77777777" w:rsidR="00B84C5C" w:rsidRDefault="00000000">
      <w:pPr>
        <w:pStyle w:val="a3"/>
        <w:spacing w:before="249" w:line="364" w:lineRule="auto"/>
        <w:ind w:right="509" w:firstLine="779"/>
      </w:pPr>
      <w:r>
        <w:rPr>
          <w:w w:val="105"/>
        </w:rPr>
        <w:t xml:space="preserve">В соответствии с экологическим кодексом РК рекультивация земель, восстановление плодородия, других полезных свойств земли, сохранение и использование плодородного слоя почвы при проведении работ </w:t>
      </w:r>
      <w:r>
        <w:rPr>
          <w:w w:val="160"/>
        </w:rPr>
        <w:t>–</w:t>
      </w:r>
      <w:r>
        <w:rPr>
          <w:spacing w:val="-24"/>
          <w:w w:val="160"/>
        </w:rPr>
        <w:t xml:space="preserve"> </w:t>
      </w:r>
      <w:r>
        <w:rPr>
          <w:w w:val="105"/>
        </w:rPr>
        <w:t xml:space="preserve">является одним из </w:t>
      </w:r>
      <w:r>
        <w:t>наиболее важных природоохранных мероприятий.</w:t>
      </w:r>
    </w:p>
    <w:p w14:paraId="6449CF4D" w14:textId="77777777" w:rsidR="00B84C5C" w:rsidRDefault="00000000">
      <w:pPr>
        <w:pStyle w:val="a3"/>
        <w:spacing w:before="4" w:line="364" w:lineRule="auto"/>
        <w:ind w:right="510" w:firstLine="779"/>
      </w:pPr>
      <w:r>
        <w:t>Рекультивация</w:t>
      </w:r>
      <w:r>
        <w:rPr>
          <w:spacing w:val="-7"/>
        </w:rPr>
        <w:t xml:space="preserve"> </w:t>
      </w:r>
      <w:r>
        <w:t>земель</w:t>
      </w:r>
      <w:r>
        <w:rPr>
          <w:spacing w:val="-6"/>
        </w:rPr>
        <w:t xml:space="preserve"> </w:t>
      </w:r>
      <w:r>
        <w:t>одновременно</w:t>
      </w:r>
      <w:r>
        <w:rPr>
          <w:spacing w:val="-6"/>
        </w:rPr>
        <w:t xml:space="preserve"> </w:t>
      </w:r>
      <w:r>
        <w:t>с</w:t>
      </w:r>
      <w:r>
        <w:rPr>
          <w:spacing w:val="-6"/>
        </w:rPr>
        <w:t xml:space="preserve"> </w:t>
      </w:r>
      <w:r>
        <w:t>восстановлением</w:t>
      </w:r>
      <w:r>
        <w:rPr>
          <w:spacing w:val="-6"/>
        </w:rPr>
        <w:t xml:space="preserve"> </w:t>
      </w:r>
      <w:r>
        <w:t>почвенно-растительного покрова, обеспечивает снижение негативного воздействия на окружающую среду.</w:t>
      </w:r>
    </w:p>
    <w:p w14:paraId="7EA2A438" w14:textId="77777777" w:rsidR="00B84C5C" w:rsidRDefault="00000000">
      <w:pPr>
        <w:pStyle w:val="a3"/>
        <w:spacing w:before="3" w:line="364" w:lineRule="auto"/>
        <w:ind w:right="509" w:firstLine="779"/>
      </w:pPr>
      <w:r>
        <w:t xml:space="preserve">Строительно-монтажные работы вызовет значительные нарушения почв на не больших площадях. Естественное восстановление почв происходит медленно. Для ускорения этого процесса потребуется проведение комплекса рекультивационных </w:t>
      </w:r>
      <w:r>
        <w:rPr>
          <w:spacing w:val="-2"/>
        </w:rPr>
        <w:t>мероприятий.</w:t>
      </w:r>
    </w:p>
    <w:p w14:paraId="40830416" w14:textId="77777777" w:rsidR="00B84C5C" w:rsidRDefault="00000000">
      <w:pPr>
        <w:pStyle w:val="a3"/>
        <w:spacing w:before="3" w:line="364" w:lineRule="auto"/>
        <w:ind w:right="508" w:firstLine="779"/>
      </w:pPr>
      <w:r>
        <w:t>Очередность проведения работ по восстановлению естественного плодородия почв должна определяться их природной способностью к самовосстановлению и хозяйственной значимостью. Скорость восстановления почв, особенно автоморфных, замедленная в значительной степени ограничивается дефицитом почвенной влаги.</w:t>
      </w:r>
    </w:p>
    <w:p w14:paraId="7D4090B0" w14:textId="77777777" w:rsidR="00B84C5C" w:rsidRDefault="00000000">
      <w:pPr>
        <w:pStyle w:val="a3"/>
        <w:spacing w:before="4" w:line="367" w:lineRule="auto"/>
        <w:ind w:right="509" w:firstLine="779"/>
      </w:pPr>
      <w:r>
        <w:rPr>
          <w:w w:val="105"/>
        </w:rPr>
        <w:t xml:space="preserve">Рекультивация нарушенных земель должна проводиться в один этап: </w:t>
      </w:r>
      <w:r>
        <w:rPr>
          <w:w w:val="160"/>
        </w:rPr>
        <w:t xml:space="preserve">– </w:t>
      </w:r>
      <w:r>
        <w:rPr>
          <w:w w:val="105"/>
        </w:rPr>
        <w:t>техническая</w:t>
      </w:r>
      <w:r>
        <w:rPr>
          <w:spacing w:val="-16"/>
          <w:w w:val="105"/>
        </w:rPr>
        <w:t xml:space="preserve"> </w:t>
      </w:r>
      <w:r>
        <w:rPr>
          <w:w w:val="105"/>
        </w:rPr>
        <w:t>рекультивация.</w:t>
      </w:r>
    </w:p>
    <w:p w14:paraId="30FBA1D4" w14:textId="77777777" w:rsidR="00B84C5C" w:rsidRDefault="00000000">
      <w:pPr>
        <w:spacing w:line="248" w:lineRule="exact"/>
        <w:ind w:left="1000"/>
        <w:rPr>
          <w:rFonts w:ascii="Arial" w:hAnsi="Arial"/>
          <w:i/>
        </w:rPr>
      </w:pPr>
      <w:r>
        <w:rPr>
          <w:rFonts w:ascii="Arial" w:hAnsi="Arial"/>
          <w:i/>
          <w:u w:val="single"/>
        </w:rPr>
        <w:t>Технический</w:t>
      </w:r>
      <w:r>
        <w:rPr>
          <w:rFonts w:ascii="Arial" w:hAnsi="Arial"/>
          <w:i/>
          <w:spacing w:val="-15"/>
          <w:u w:val="single"/>
        </w:rPr>
        <w:t xml:space="preserve"> </w:t>
      </w:r>
      <w:r>
        <w:rPr>
          <w:rFonts w:ascii="Arial" w:hAnsi="Arial"/>
          <w:i/>
          <w:u w:val="single"/>
        </w:rPr>
        <w:t>этап</w:t>
      </w:r>
      <w:r>
        <w:rPr>
          <w:rFonts w:ascii="Arial" w:hAnsi="Arial"/>
          <w:i/>
          <w:spacing w:val="-14"/>
          <w:u w:val="single"/>
        </w:rPr>
        <w:t xml:space="preserve"> </w:t>
      </w:r>
      <w:r>
        <w:rPr>
          <w:rFonts w:ascii="Arial" w:hAnsi="Arial"/>
          <w:i/>
          <w:u w:val="single"/>
        </w:rPr>
        <w:t>рекультивации</w:t>
      </w:r>
      <w:r>
        <w:rPr>
          <w:rFonts w:ascii="Arial" w:hAnsi="Arial"/>
          <w:i/>
          <w:spacing w:val="-15"/>
          <w:u w:val="single"/>
        </w:rPr>
        <w:t xml:space="preserve"> </w:t>
      </w:r>
      <w:r>
        <w:rPr>
          <w:rFonts w:ascii="Arial" w:hAnsi="Arial"/>
          <w:i/>
          <w:spacing w:val="-2"/>
          <w:u w:val="single"/>
        </w:rPr>
        <w:t>предусматривает:</w:t>
      </w:r>
    </w:p>
    <w:p w14:paraId="407C1F74" w14:textId="77777777" w:rsidR="00B84C5C" w:rsidRDefault="00000000">
      <w:pPr>
        <w:pStyle w:val="a4"/>
        <w:numPr>
          <w:ilvl w:val="0"/>
          <w:numId w:val="22"/>
        </w:numPr>
        <w:tabs>
          <w:tab w:val="left" w:pos="1637"/>
        </w:tabs>
        <w:spacing w:before="125" w:line="355" w:lineRule="auto"/>
        <w:ind w:right="516" w:firstLine="1072"/>
      </w:pPr>
      <w:r>
        <w:t>уборку строительного мусора, удаление из пределов строительной полосы всех временных устройств;</w:t>
      </w:r>
    </w:p>
    <w:p w14:paraId="74CF6C05" w14:textId="77777777" w:rsidR="00B84C5C" w:rsidRDefault="00000000">
      <w:pPr>
        <w:pStyle w:val="a4"/>
        <w:numPr>
          <w:ilvl w:val="0"/>
          <w:numId w:val="22"/>
        </w:numPr>
        <w:tabs>
          <w:tab w:val="left" w:pos="1637"/>
        </w:tabs>
        <w:spacing w:before="6" w:line="355" w:lineRule="auto"/>
        <w:ind w:right="509" w:firstLine="1072"/>
      </w:pPr>
      <w:r>
        <w:t>засыпку</w:t>
      </w:r>
      <w:r>
        <w:rPr>
          <w:spacing w:val="28"/>
        </w:rPr>
        <w:t xml:space="preserve"> </w:t>
      </w:r>
      <w:r>
        <w:t>траншей</w:t>
      </w:r>
      <w:r>
        <w:rPr>
          <w:spacing w:val="29"/>
        </w:rPr>
        <w:t xml:space="preserve"> </w:t>
      </w:r>
      <w:r>
        <w:t>трубопровода</w:t>
      </w:r>
      <w:r>
        <w:rPr>
          <w:spacing w:val="29"/>
        </w:rPr>
        <w:t xml:space="preserve"> </w:t>
      </w:r>
      <w:r>
        <w:t>грунтом</w:t>
      </w:r>
      <w:r>
        <w:rPr>
          <w:spacing w:val="29"/>
        </w:rPr>
        <w:t xml:space="preserve"> </w:t>
      </w:r>
      <w:r>
        <w:t>с</w:t>
      </w:r>
      <w:r>
        <w:rPr>
          <w:spacing w:val="29"/>
        </w:rPr>
        <w:t xml:space="preserve"> </w:t>
      </w:r>
      <w:r>
        <w:t>отсыпкой</w:t>
      </w:r>
      <w:r>
        <w:rPr>
          <w:spacing w:val="28"/>
        </w:rPr>
        <w:t xml:space="preserve"> </w:t>
      </w:r>
      <w:r>
        <w:t>валика,</w:t>
      </w:r>
      <w:r>
        <w:rPr>
          <w:spacing w:val="29"/>
        </w:rPr>
        <w:t xml:space="preserve"> </w:t>
      </w:r>
      <w:proofErr w:type="gramStart"/>
      <w:r>
        <w:t xml:space="preserve">обеспечиваю- </w:t>
      </w:r>
      <w:proofErr w:type="spellStart"/>
      <w:r>
        <w:t>щего</w:t>
      </w:r>
      <w:proofErr w:type="spellEnd"/>
      <w:proofErr w:type="gramEnd"/>
      <w:r>
        <w:t xml:space="preserve"> создание ровной поверхности после уплотнения грунта;</w:t>
      </w:r>
    </w:p>
    <w:p w14:paraId="546FF593" w14:textId="77777777" w:rsidR="00B84C5C" w:rsidRDefault="00000000">
      <w:pPr>
        <w:pStyle w:val="a4"/>
        <w:numPr>
          <w:ilvl w:val="0"/>
          <w:numId w:val="22"/>
        </w:numPr>
        <w:tabs>
          <w:tab w:val="left" w:pos="1637"/>
        </w:tabs>
        <w:spacing w:before="7" w:line="355" w:lineRule="auto"/>
        <w:ind w:right="508" w:firstLine="1072"/>
      </w:pPr>
      <w:r>
        <w:t>распределение</w:t>
      </w:r>
      <w:r>
        <w:rPr>
          <w:spacing w:val="36"/>
        </w:rPr>
        <w:t xml:space="preserve"> </w:t>
      </w:r>
      <w:r>
        <w:t>оставшегося</w:t>
      </w:r>
      <w:r>
        <w:rPr>
          <w:spacing w:val="36"/>
        </w:rPr>
        <w:t xml:space="preserve"> </w:t>
      </w:r>
      <w:r>
        <w:t>грунта</w:t>
      </w:r>
      <w:r>
        <w:rPr>
          <w:spacing w:val="37"/>
        </w:rPr>
        <w:t xml:space="preserve"> </w:t>
      </w:r>
      <w:r>
        <w:t>по</w:t>
      </w:r>
      <w:r>
        <w:rPr>
          <w:spacing w:val="36"/>
        </w:rPr>
        <w:t xml:space="preserve"> </w:t>
      </w:r>
      <w:r>
        <w:t>рекультивируемой</w:t>
      </w:r>
      <w:r>
        <w:rPr>
          <w:spacing w:val="36"/>
        </w:rPr>
        <w:t xml:space="preserve"> </w:t>
      </w:r>
      <w:r>
        <w:t>площади</w:t>
      </w:r>
      <w:r>
        <w:rPr>
          <w:spacing w:val="37"/>
        </w:rPr>
        <w:t xml:space="preserve"> </w:t>
      </w:r>
      <w:proofErr w:type="gramStart"/>
      <w:r>
        <w:t>равно- мерным</w:t>
      </w:r>
      <w:proofErr w:type="gramEnd"/>
      <w:r>
        <w:t xml:space="preserve"> слоем;</w:t>
      </w:r>
    </w:p>
    <w:p w14:paraId="662CE8AF" w14:textId="77777777" w:rsidR="00B84C5C" w:rsidRDefault="00000000">
      <w:pPr>
        <w:pStyle w:val="a4"/>
        <w:numPr>
          <w:ilvl w:val="0"/>
          <w:numId w:val="22"/>
        </w:numPr>
        <w:tabs>
          <w:tab w:val="left" w:pos="1637"/>
        </w:tabs>
        <w:spacing w:before="6"/>
        <w:ind w:left="1637" w:hanging="344"/>
      </w:pPr>
      <w:r>
        <w:t>оформление</w:t>
      </w:r>
      <w:r>
        <w:rPr>
          <w:spacing w:val="6"/>
        </w:rPr>
        <w:t xml:space="preserve"> </w:t>
      </w:r>
      <w:r>
        <w:t>откосов,</w:t>
      </w:r>
      <w:r>
        <w:rPr>
          <w:spacing w:val="6"/>
        </w:rPr>
        <w:t xml:space="preserve"> </w:t>
      </w:r>
      <w:r>
        <w:t>насыпей,</w:t>
      </w:r>
      <w:r>
        <w:rPr>
          <w:spacing w:val="6"/>
        </w:rPr>
        <w:t xml:space="preserve"> </w:t>
      </w:r>
      <w:r>
        <w:t>выемок,</w:t>
      </w:r>
      <w:r>
        <w:rPr>
          <w:spacing w:val="5"/>
        </w:rPr>
        <w:t xml:space="preserve"> </w:t>
      </w:r>
      <w:r>
        <w:t>засыпка</w:t>
      </w:r>
      <w:r>
        <w:rPr>
          <w:spacing w:val="5"/>
        </w:rPr>
        <w:t xml:space="preserve"> </w:t>
      </w:r>
      <w:r>
        <w:t>или</w:t>
      </w:r>
      <w:r>
        <w:rPr>
          <w:spacing w:val="6"/>
        </w:rPr>
        <w:t xml:space="preserve"> </w:t>
      </w:r>
      <w:r>
        <w:t>выравнивание</w:t>
      </w:r>
      <w:r>
        <w:rPr>
          <w:spacing w:val="6"/>
        </w:rPr>
        <w:t xml:space="preserve"> </w:t>
      </w:r>
      <w:r>
        <w:rPr>
          <w:spacing w:val="-2"/>
        </w:rPr>
        <w:t>рытвин</w:t>
      </w:r>
    </w:p>
    <w:p w14:paraId="63E76B12" w14:textId="77777777" w:rsidR="00B84C5C" w:rsidRDefault="00000000">
      <w:pPr>
        <w:pStyle w:val="a3"/>
        <w:spacing w:before="129"/>
        <w:ind w:firstLine="0"/>
        <w:jc w:val="left"/>
      </w:pPr>
      <w:r>
        <w:t xml:space="preserve">и </w:t>
      </w:r>
      <w:r>
        <w:rPr>
          <w:spacing w:val="-5"/>
        </w:rPr>
        <w:t>ям;</w:t>
      </w:r>
    </w:p>
    <w:p w14:paraId="40038827" w14:textId="77777777" w:rsidR="00B84C5C" w:rsidRDefault="00000000">
      <w:pPr>
        <w:pStyle w:val="a4"/>
        <w:numPr>
          <w:ilvl w:val="0"/>
          <w:numId w:val="22"/>
        </w:numPr>
        <w:tabs>
          <w:tab w:val="left" w:pos="1637"/>
        </w:tabs>
        <w:spacing w:before="126"/>
        <w:ind w:left="1637" w:hanging="344"/>
      </w:pPr>
      <w:r>
        <w:t>мероприятия</w:t>
      </w:r>
      <w:r>
        <w:rPr>
          <w:spacing w:val="-13"/>
        </w:rPr>
        <w:t xml:space="preserve"> </w:t>
      </w:r>
      <w:r>
        <w:t>по</w:t>
      </w:r>
      <w:r>
        <w:rPr>
          <w:spacing w:val="-12"/>
        </w:rPr>
        <w:t xml:space="preserve"> </w:t>
      </w:r>
      <w:r>
        <w:t>предотвращению</w:t>
      </w:r>
      <w:r>
        <w:rPr>
          <w:spacing w:val="-12"/>
        </w:rPr>
        <w:t xml:space="preserve"> </w:t>
      </w:r>
      <w:r>
        <w:t>эрозионных</w:t>
      </w:r>
      <w:r>
        <w:rPr>
          <w:spacing w:val="-12"/>
        </w:rPr>
        <w:t xml:space="preserve"> </w:t>
      </w:r>
      <w:r>
        <w:rPr>
          <w:spacing w:val="-2"/>
        </w:rPr>
        <w:t>процессов.</w:t>
      </w:r>
    </w:p>
    <w:p w14:paraId="628B083F" w14:textId="77777777" w:rsidR="00B84C5C" w:rsidRDefault="00B84C5C">
      <w:pPr>
        <w:sectPr w:rsidR="00B84C5C">
          <w:pgSz w:w="11910" w:h="16840"/>
          <w:pgMar w:top="1040" w:right="340" w:bottom="1260" w:left="1480" w:header="0" w:footer="1004" w:gutter="0"/>
          <w:cols w:space="720"/>
        </w:sectPr>
      </w:pPr>
    </w:p>
    <w:p w14:paraId="0AC84F0D" w14:textId="77777777" w:rsidR="00B84C5C" w:rsidRDefault="00000000">
      <w:pPr>
        <w:pStyle w:val="a3"/>
        <w:spacing w:before="76" w:line="364" w:lineRule="auto"/>
        <w:ind w:right="691" w:firstLine="736"/>
        <w:jc w:val="left"/>
      </w:pPr>
      <w:r>
        <w:lastRenderedPageBreak/>
        <w:t>Мероприятия,</w:t>
      </w:r>
      <w:r>
        <w:rPr>
          <w:spacing w:val="-7"/>
        </w:rPr>
        <w:t xml:space="preserve"> </w:t>
      </w:r>
      <w:r>
        <w:t>обеспечивающие</w:t>
      </w:r>
      <w:r>
        <w:rPr>
          <w:spacing w:val="-7"/>
        </w:rPr>
        <w:t xml:space="preserve"> </w:t>
      </w:r>
      <w:r>
        <w:t>защиту</w:t>
      </w:r>
      <w:r>
        <w:rPr>
          <w:spacing w:val="-8"/>
        </w:rPr>
        <w:t xml:space="preserve"> </w:t>
      </w:r>
      <w:r>
        <w:t>почвы,</w:t>
      </w:r>
      <w:r>
        <w:rPr>
          <w:spacing w:val="-6"/>
        </w:rPr>
        <w:t xml:space="preserve"> </w:t>
      </w:r>
      <w:r>
        <w:t>флоры</w:t>
      </w:r>
      <w:r>
        <w:rPr>
          <w:spacing w:val="-6"/>
        </w:rPr>
        <w:t xml:space="preserve"> </w:t>
      </w:r>
      <w:r>
        <w:t>и</w:t>
      </w:r>
      <w:r>
        <w:rPr>
          <w:spacing w:val="-8"/>
        </w:rPr>
        <w:t xml:space="preserve"> </w:t>
      </w:r>
      <w:r>
        <w:t>фауны,</w:t>
      </w:r>
      <w:r>
        <w:rPr>
          <w:spacing w:val="-7"/>
        </w:rPr>
        <w:t xml:space="preserve"> </w:t>
      </w:r>
      <w:r>
        <w:t>складываются</w:t>
      </w:r>
      <w:r>
        <w:rPr>
          <w:spacing w:val="-7"/>
        </w:rPr>
        <w:t xml:space="preserve"> </w:t>
      </w:r>
      <w:r>
        <w:t xml:space="preserve">из организационно-технологических; проектно-конструкторских; санитарно- </w:t>
      </w:r>
      <w:r>
        <w:rPr>
          <w:spacing w:val="-2"/>
        </w:rPr>
        <w:t>противоэпидемических.</w:t>
      </w:r>
    </w:p>
    <w:p w14:paraId="418D6A5B" w14:textId="77777777" w:rsidR="00B84C5C" w:rsidRDefault="00000000">
      <w:pPr>
        <w:spacing w:before="1"/>
        <w:ind w:left="958"/>
        <w:rPr>
          <w:rFonts w:ascii="Arial" w:hAnsi="Arial"/>
          <w:i/>
        </w:rPr>
      </w:pPr>
      <w:r>
        <w:rPr>
          <w:rFonts w:ascii="Arial" w:hAnsi="Arial"/>
          <w:i/>
          <w:spacing w:val="-2"/>
          <w:u w:val="single"/>
        </w:rPr>
        <w:t>Организационно-</w:t>
      </w:r>
      <w:r>
        <w:rPr>
          <w:rFonts w:ascii="Arial" w:hAnsi="Arial"/>
          <w:i/>
          <w:spacing w:val="2"/>
          <w:u w:val="single"/>
        </w:rPr>
        <w:t xml:space="preserve"> </w:t>
      </w:r>
      <w:r>
        <w:rPr>
          <w:rFonts w:ascii="Arial" w:hAnsi="Arial"/>
          <w:i/>
          <w:spacing w:val="-2"/>
          <w:u w:val="single"/>
        </w:rPr>
        <w:t>технологические:</w:t>
      </w:r>
    </w:p>
    <w:p w14:paraId="69360D95" w14:textId="77777777" w:rsidR="00B84C5C" w:rsidRDefault="00000000">
      <w:pPr>
        <w:pStyle w:val="a4"/>
        <w:numPr>
          <w:ilvl w:val="0"/>
          <w:numId w:val="22"/>
        </w:numPr>
        <w:tabs>
          <w:tab w:val="left" w:pos="1637"/>
        </w:tabs>
        <w:spacing w:before="125" w:line="355" w:lineRule="auto"/>
        <w:ind w:right="508" w:firstLine="1072"/>
      </w:pPr>
      <w:r>
        <w:t xml:space="preserve">организация упорядоченного движения автотранспорта и техники по </w:t>
      </w:r>
      <w:proofErr w:type="spellStart"/>
      <w:proofErr w:type="gramStart"/>
      <w:r>
        <w:t>терри</w:t>
      </w:r>
      <w:proofErr w:type="spellEnd"/>
      <w:r>
        <w:t>- тории</w:t>
      </w:r>
      <w:proofErr w:type="gramEnd"/>
      <w:r>
        <w:t xml:space="preserve"> работ, согласно разработанной и утвержденной оптимальной схеме движения;</w:t>
      </w:r>
    </w:p>
    <w:p w14:paraId="59B3F5E1" w14:textId="77777777" w:rsidR="00B84C5C" w:rsidRDefault="00000000">
      <w:pPr>
        <w:pStyle w:val="a4"/>
        <w:numPr>
          <w:ilvl w:val="0"/>
          <w:numId w:val="22"/>
        </w:numPr>
        <w:tabs>
          <w:tab w:val="left" w:pos="1637"/>
        </w:tabs>
        <w:spacing w:before="7" w:line="355" w:lineRule="auto"/>
        <w:ind w:right="512" w:firstLine="1072"/>
      </w:pPr>
      <w:r>
        <w:t>тщательная</w:t>
      </w:r>
      <w:r>
        <w:rPr>
          <w:spacing w:val="38"/>
        </w:rPr>
        <w:t xml:space="preserve"> </w:t>
      </w:r>
      <w:r>
        <w:t>регламентация</w:t>
      </w:r>
      <w:r>
        <w:rPr>
          <w:spacing w:val="38"/>
        </w:rPr>
        <w:t xml:space="preserve"> </w:t>
      </w:r>
      <w:r>
        <w:t>проведения</w:t>
      </w:r>
      <w:r>
        <w:rPr>
          <w:spacing w:val="38"/>
        </w:rPr>
        <w:t xml:space="preserve"> </w:t>
      </w:r>
      <w:r>
        <w:t>работ,</w:t>
      </w:r>
      <w:r>
        <w:rPr>
          <w:spacing w:val="39"/>
        </w:rPr>
        <w:t xml:space="preserve"> </w:t>
      </w:r>
      <w:r>
        <w:t>связанных</w:t>
      </w:r>
      <w:r>
        <w:rPr>
          <w:spacing w:val="38"/>
        </w:rPr>
        <w:t xml:space="preserve"> </w:t>
      </w:r>
      <w:r>
        <w:t>с</w:t>
      </w:r>
      <w:r>
        <w:rPr>
          <w:spacing w:val="39"/>
        </w:rPr>
        <w:t xml:space="preserve"> </w:t>
      </w:r>
      <w:r>
        <w:t>загрязнением рельефа при производстве земляных работ; технической рекультивации.</w:t>
      </w:r>
    </w:p>
    <w:p w14:paraId="67EC9007" w14:textId="77777777" w:rsidR="00B84C5C" w:rsidRDefault="00000000">
      <w:pPr>
        <w:spacing w:before="7"/>
        <w:ind w:left="958"/>
        <w:rPr>
          <w:rFonts w:ascii="Arial" w:hAnsi="Arial"/>
          <w:i/>
        </w:rPr>
      </w:pPr>
      <w:r>
        <w:rPr>
          <w:rFonts w:ascii="Arial" w:hAnsi="Arial"/>
          <w:i/>
          <w:spacing w:val="-2"/>
          <w:u w:val="single"/>
        </w:rPr>
        <w:t>Проектно-конструкторские:</w:t>
      </w:r>
    </w:p>
    <w:p w14:paraId="795E4DD5" w14:textId="77777777" w:rsidR="00B84C5C" w:rsidRDefault="00000000">
      <w:pPr>
        <w:pStyle w:val="a4"/>
        <w:numPr>
          <w:ilvl w:val="0"/>
          <w:numId w:val="22"/>
        </w:numPr>
        <w:tabs>
          <w:tab w:val="left" w:pos="1637"/>
        </w:tabs>
        <w:spacing w:before="126" w:line="355" w:lineRule="auto"/>
        <w:ind w:right="508" w:firstLine="1072"/>
      </w:pPr>
      <w:r>
        <w:t>согласование</w:t>
      </w:r>
      <w:r>
        <w:rPr>
          <w:spacing w:val="-3"/>
        </w:rPr>
        <w:t xml:space="preserve"> </w:t>
      </w:r>
      <w:r>
        <w:t>и</w:t>
      </w:r>
      <w:r>
        <w:rPr>
          <w:spacing w:val="-2"/>
        </w:rPr>
        <w:t xml:space="preserve"> </w:t>
      </w:r>
      <w:r>
        <w:t>экспертиза</w:t>
      </w:r>
      <w:r>
        <w:rPr>
          <w:spacing w:val="-3"/>
        </w:rPr>
        <w:t xml:space="preserve"> </w:t>
      </w:r>
      <w:r>
        <w:t>проектных</w:t>
      </w:r>
      <w:r>
        <w:rPr>
          <w:spacing w:val="-3"/>
        </w:rPr>
        <w:t xml:space="preserve"> </w:t>
      </w:r>
      <w:r>
        <w:t>разработок</w:t>
      </w:r>
      <w:r>
        <w:rPr>
          <w:spacing w:val="-3"/>
        </w:rPr>
        <w:t xml:space="preserve"> </w:t>
      </w:r>
      <w:r>
        <w:t>в</w:t>
      </w:r>
      <w:r>
        <w:rPr>
          <w:spacing w:val="-2"/>
        </w:rPr>
        <w:t xml:space="preserve"> </w:t>
      </w:r>
      <w:r>
        <w:t>контролирующих</w:t>
      </w:r>
      <w:r>
        <w:rPr>
          <w:spacing w:val="-4"/>
        </w:rPr>
        <w:t xml:space="preserve"> </w:t>
      </w:r>
      <w:proofErr w:type="spellStart"/>
      <w:r>
        <w:t>приро</w:t>
      </w:r>
      <w:proofErr w:type="spellEnd"/>
      <w:r>
        <w:t xml:space="preserve">- </w:t>
      </w:r>
      <w:proofErr w:type="spellStart"/>
      <w:r>
        <w:t>доохранных</w:t>
      </w:r>
      <w:proofErr w:type="spellEnd"/>
      <w:r>
        <w:t xml:space="preserve"> органах и СЭС;</w:t>
      </w:r>
    </w:p>
    <w:p w14:paraId="31DCD6CC" w14:textId="77777777" w:rsidR="00B84C5C" w:rsidRDefault="00000000">
      <w:pPr>
        <w:pStyle w:val="a4"/>
        <w:numPr>
          <w:ilvl w:val="0"/>
          <w:numId w:val="22"/>
        </w:numPr>
        <w:tabs>
          <w:tab w:val="left" w:pos="1637"/>
        </w:tabs>
        <w:spacing w:before="5"/>
        <w:ind w:left="1637" w:hanging="344"/>
      </w:pPr>
      <w:r>
        <w:rPr>
          <w:spacing w:val="-2"/>
        </w:rPr>
        <w:t>проектно-конструкторские</w:t>
      </w:r>
      <w:r>
        <w:rPr>
          <w:spacing w:val="-6"/>
        </w:rPr>
        <w:t xml:space="preserve"> </w:t>
      </w:r>
      <w:r>
        <w:rPr>
          <w:spacing w:val="-2"/>
        </w:rPr>
        <w:t>решения,</w:t>
      </w:r>
      <w:r>
        <w:rPr>
          <w:spacing w:val="-5"/>
        </w:rPr>
        <w:t xml:space="preserve"> </w:t>
      </w:r>
      <w:r>
        <w:rPr>
          <w:spacing w:val="-2"/>
        </w:rPr>
        <w:t>направленные</w:t>
      </w:r>
      <w:r>
        <w:rPr>
          <w:spacing w:val="-4"/>
        </w:rPr>
        <w:t xml:space="preserve"> </w:t>
      </w:r>
      <w:r>
        <w:rPr>
          <w:spacing w:val="-2"/>
        </w:rPr>
        <w:t>на</w:t>
      </w:r>
      <w:r>
        <w:rPr>
          <w:spacing w:val="-5"/>
        </w:rPr>
        <w:t xml:space="preserve"> </w:t>
      </w:r>
      <w:r>
        <w:rPr>
          <w:spacing w:val="-2"/>
        </w:rPr>
        <w:t>снижение</w:t>
      </w:r>
      <w:r>
        <w:rPr>
          <w:spacing w:val="-5"/>
        </w:rPr>
        <w:t xml:space="preserve"> </w:t>
      </w:r>
      <w:r>
        <w:rPr>
          <w:spacing w:val="-2"/>
        </w:rPr>
        <w:t>загрязнения</w:t>
      </w:r>
    </w:p>
    <w:p w14:paraId="002911AD" w14:textId="77777777" w:rsidR="00B84C5C" w:rsidRDefault="00000000">
      <w:pPr>
        <w:pStyle w:val="a3"/>
        <w:spacing w:before="129"/>
        <w:ind w:firstLine="0"/>
        <w:jc w:val="left"/>
      </w:pPr>
      <w:r>
        <w:rPr>
          <w:spacing w:val="-2"/>
        </w:rPr>
        <w:t>почв.</w:t>
      </w:r>
    </w:p>
    <w:p w14:paraId="4297CADA" w14:textId="77777777" w:rsidR="00B84C5C" w:rsidRDefault="00000000">
      <w:pPr>
        <w:pStyle w:val="a3"/>
        <w:spacing w:before="131"/>
        <w:ind w:left="958" w:firstLine="0"/>
        <w:jc w:val="left"/>
      </w:pPr>
      <w:r>
        <w:rPr>
          <w:spacing w:val="-2"/>
        </w:rPr>
        <w:t>Санитарно-противоэпидемические</w:t>
      </w:r>
      <w:r>
        <w:rPr>
          <w:spacing w:val="-4"/>
        </w:rPr>
        <w:t xml:space="preserve"> </w:t>
      </w:r>
      <w:r>
        <w:rPr>
          <w:spacing w:val="-2"/>
        </w:rPr>
        <w:t>-</w:t>
      </w:r>
      <w:r>
        <w:rPr>
          <w:spacing w:val="-7"/>
        </w:rPr>
        <w:t xml:space="preserve"> </w:t>
      </w:r>
      <w:r>
        <w:rPr>
          <w:spacing w:val="-2"/>
        </w:rPr>
        <w:t>обеспечение</w:t>
      </w:r>
      <w:r>
        <w:rPr>
          <w:spacing w:val="-6"/>
        </w:rPr>
        <w:t xml:space="preserve"> </w:t>
      </w:r>
      <w:r>
        <w:rPr>
          <w:spacing w:val="-2"/>
        </w:rPr>
        <w:t>противоэпидемической</w:t>
      </w:r>
      <w:r>
        <w:rPr>
          <w:spacing w:val="-7"/>
        </w:rPr>
        <w:t xml:space="preserve"> </w:t>
      </w:r>
      <w:r>
        <w:rPr>
          <w:spacing w:val="-2"/>
        </w:rPr>
        <w:t>защиты</w:t>
      </w:r>
    </w:p>
    <w:p w14:paraId="544DDF18" w14:textId="77777777" w:rsidR="00B84C5C" w:rsidRDefault="00000000">
      <w:pPr>
        <w:pStyle w:val="a3"/>
        <w:spacing w:before="131"/>
        <w:ind w:firstLine="0"/>
      </w:pPr>
      <w:r>
        <w:t>персонала</w:t>
      </w:r>
      <w:r>
        <w:rPr>
          <w:spacing w:val="-5"/>
        </w:rPr>
        <w:t xml:space="preserve"> </w:t>
      </w:r>
      <w:r>
        <w:t>от</w:t>
      </w:r>
      <w:r>
        <w:rPr>
          <w:spacing w:val="-4"/>
        </w:rPr>
        <w:t xml:space="preserve"> </w:t>
      </w:r>
      <w:r>
        <w:t>особо</w:t>
      </w:r>
      <w:r>
        <w:rPr>
          <w:spacing w:val="-5"/>
        </w:rPr>
        <w:t xml:space="preserve"> </w:t>
      </w:r>
      <w:r>
        <w:t>опасных</w:t>
      </w:r>
      <w:r>
        <w:rPr>
          <w:spacing w:val="-5"/>
        </w:rPr>
        <w:t xml:space="preserve"> </w:t>
      </w:r>
      <w:r>
        <w:rPr>
          <w:spacing w:val="-2"/>
        </w:rPr>
        <w:t>инфекций.</w:t>
      </w:r>
    </w:p>
    <w:p w14:paraId="4A747209" w14:textId="77777777" w:rsidR="00B84C5C" w:rsidRDefault="00000000">
      <w:pPr>
        <w:pStyle w:val="a3"/>
        <w:spacing w:before="130" w:line="364" w:lineRule="auto"/>
        <w:ind w:right="509" w:firstLine="736"/>
      </w:pPr>
      <w:r>
        <w:t>Проектируемые работы исключают возможность развития почвенной и водной эрозии. Основными природоохранными мероприятиями по предупреждению загрязнения подстилающей поверхности являются: контроль за исправным состоянием применяемой техники, исключение разливов ГСМ.</w:t>
      </w:r>
    </w:p>
    <w:p w14:paraId="7047A6B2" w14:textId="77777777" w:rsidR="00B84C5C" w:rsidRDefault="00000000">
      <w:pPr>
        <w:pStyle w:val="a3"/>
        <w:spacing w:before="5" w:line="364" w:lineRule="auto"/>
        <w:ind w:right="514" w:firstLine="779"/>
      </w:pPr>
      <w:r>
        <w:t>Проектом предполагается технический этап рекультивации, который включает уборку территории от мусора после проведения строительно-монтажных работ.</w:t>
      </w:r>
    </w:p>
    <w:p w14:paraId="07D2FC4B" w14:textId="77777777" w:rsidR="00B84C5C" w:rsidRDefault="00000000">
      <w:pPr>
        <w:pStyle w:val="4"/>
        <w:numPr>
          <w:ilvl w:val="1"/>
          <w:numId w:val="56"/>
        </w:numPr>
        <w:tabs>
          <w:tab w:val="left" w:pos="1385"/>
        </w:tabs>
        <w:spacing w:before="239"/>
        <w:ind w:left="1385" w:hanging="427"/>
      </w:pPr>
      <w:bookmarkStart w:id="63" w:name="_bookmark63"/>
      <w:bookmarkEnd w:id="63"/>
      <w:r>
        <w:t>Мероприятия</w:t>
      </w:r>
      <w:r>
        <w:rPr>
          <w:spacing w:val="47"/>
        </w:rPr>
        <w:t xml:space="preserve"> </w:t>
      </w:r>
      <w:r>
        <w:t>по</w:t>
      </w:r>
      <w:r>
        <w:rPr>
          <w:spacing w:val="49"/>
        </w:rPr>
        <w:t xml:space="preserve"> </w:t>
      </w:r>
      <w:r>
        <w:t>охране</w:t>
      </w:r>
      <w:r>
        <w:rPr>
          <w:spacing w:val="48"/>
        </w:rPr>
        <w:t xml:space="preserve"> </w:t>
      </w:r>
      <w:r>
        <w:t>почвенно-растительного</w:t>
      </w:r>
      <w:r>
        <w:rPr>
          <w:spacing w:val="48"/>
        </w:rPr>
        <w:t xml:space="preserve"> </w:t>
      </w:r>
      <w:r>
        <w:t>покрова</w:t>
      </w:r>
      <w:r>
        <w:rPr>
          <w:spacing w:val="48"/>
        </w:rPr>
        <w:t xml:space="preserve"> </w:t>
      </w:r>
      <w:r>
        <w:t>и</w:t>
      </w:r>
      <w:r>
        <w:rPr>
          <w:spacing w:val="50"/>
        </w:rPr>
        <w:t xml:space="preserve"> </w:t>
      </w:r>
      <w:r>
        <w:rPr>
          <w:spacing w:val="-2"/>
        </w:rPr>
        <w:t>животного</w:t>
      </w:r>
    </w:p>
    <w:p w14:paraId="44258603" w14:textId="77777777" w:rsidR="00B84C5C" w:rsidRDefault="00000000">
      <w:pPr>
        <w:spacing w:before="126"/>
        <w:ind w:left="221"/>
        <w:rPr>
          <w:rFonts w:ascii="Arial" w:hAnsi="Arial"/>
          <w:b/>
        </w:rPr>
      </w:pPr>
      <w:r>
        <w:rPr>
          <w:rFonts w:ascii="Arial" w:hAnsi="Arial"/>
          <w:b/>
          <w:spacing w:val="-4"/>
        </w:rPr>
        <w:t>мира</w:t>
      </w:r>
    </w:p>
    <w:p w14:paraId="6E9306D7" w14:textId="77777777" w:rsidR="00B84C5C" w:rsidRDefault="00000000">
      <w:pPr>
        <w:pStyle w:val="a3"/>
        <w:spacing w:before="250" w:line="364" w:lineRule="auto"/>
        <w:ind w:right="486" w:firstLine="720"/>
        <w:jc w:val="left"/>
      </w:pPr>
      <w:r>
        <w:t>В</w:t>
      </w:r>
      <w:r>
        <w:rPr>
          <w:spacing w:val="-2"/>
        </w:rPr>
        <w:t xml:space="preserve"> </w:t>
      </w:r>
      <w:r>
        <w:t>целях</w:t>
      </w:r>
      <w:r>
        <w:rPr>
          <w:spacing w:val="-3"/>
        </w:rPr>
        <w:t xml:space="preserve"> </w:t>
      </w:r>
      <w:r>
        <w:t>предотвращения</w:t>
      </w:r>
      <w:r>
        <w:rPr>
          <w:spacing w:val="-2"/>
        </w:rPr>
        <w:t xml:space="preserve"> </w:t>
      </w:r>
      <w:r>
        <w:t>воздействия</w:t>
      </w:r>
      <w:r>
        <w:rPr>
          <w:spacing w:val="-3"/>
        </w:rPr>
        <w:t xml:space="preserve"> </w:t>
      </w:r>
      <w:r>
        <w:t>строительно-монтажных</w:t>
      </w:r>
      <w:r>
        <w:rPr>
          <w:spacing w:val="-2"/>
        </w:rPr>
        <w:t xml:space="preserve"> </w:t>
      </w:r>
      <w:r>
        <w:t>работ</w:t>
      </w:r>
      <w:r>
        <w:rPr>
          <w:spacing w:val="-2"/>
        </w:rPr>
        <w:t xml:space="preserve"> </w:t>
      </w:r>
      <w:r>
        <w:t>на</w:t>
      </w:r>
      <w:r>
        <w:rPr>
          <w:spacing w:val="-2"/>
        </w:rPr>
        <w:t xml:space="preserve"> </w:t>
      </w:r>
      <w:r>
        <w:t>почвенно- растительный покров площадки строительства предусмотрены следующие мероприятия:</w:t>
      </w:r>
    </w:p>
    <w:p w14:paraId="197A5993" w14:textId="77777777" w:rsidR="00B84C5C" w:rsidRDefault="00000000">
      <w:pPr>
        <w:pStyle w:val="a4"/>
        <w:numPr>
          <w:ilvl w:val="0"/>
          <w:numId w:val="21"/>
        </w:numPr>
        <w:tabs>
          <w:tab w:val="left" w:pos="1637"/>
        </w:tabs>
        <w:spacing w:line="355" w:lineRule="auto"/>
        <w:ind w:right="509" w:firstLine="1072"/>
      </w:pPr>
      <w:r>
        <w:t>движение</w:t>
      </w:r>
      <w:r>
        <w:rPr>
          <w:spacing w:val="40"/>
        </w:rPr>
        <w:t xml:space="preserve"> </w:t>
      </w:r>
      <w:r>
        <w:t>задействованного</w:t>
      </w:r>
      <w:r>
        <w:rPr>
          <w:spacing w:val="40"/>
        </w:rPr>
        <w:t xml:space="preserve"> </w:t>
      </w:r>
      <w:r>
        <w:t>транспорта</w:t>
      </w:r>
      <w:r>
        <w:rPr>
          <w:spacing w:val="40"/>
        </w:rPr>
        <w:t xml:space="preserve"> </w:t>
      </w:r>
      <w:r>
        <w:t>осуществляется</w:t>
      </w:r>
      <w:r>
        <w:rPr>
          <w:spacing w:val="40"/>
        </w:rPr>
        <w:t xml:space="preserve"> </w:t>
      </w:r>
      <w:r>
        <w:t>только</w:t>
      </w:r>
      <w:r>
        <w:rPr>
          <w:spacing w:val="40"/>
        </w:rPr>
        <w:t xml:space="preserve"> </w:t>
      </w:r>
      <w:r>
        <w:t>по</w:t>
      </w:r>
      <w:r>
        <w:rPr>
          <w:spacing w:val="40"/>
        </w:rPr>
        <w:t xml:space="preserve"> </w:t>
      </w:r>
      <w:proofErr w:type="gramStart"/>
      <w:r>
        <w:t xml:space="preserve">имею- </w:t>
      </w:r>
      <w:proofErr w:type="spellStart"/>
      <w:r>
        <w:t>щимся</w:t>
      </w:r>
      <w:proofErr w:type="spellEnd"/>
      <w:proofErr w:type="gramEnd"/>
      <w:r>
        <w:t xml:space="preserve"> и отведенным дорогам;</w:t>
      </w:r>
    </w:p>
    <w:p w14:paraId="05CB0C6F" w14:textId="77777777" w:rsidR="00B84C5C" w:rsidRDefault="00000000">
      <w:pPr>
        <w:pStyle w:val="a4"/>
        <w:numPr>
          <w:ilvl w:val="0"/>
          <w:numId w:val="21"/>
        </w:numPr>
        <w:tabs>
          <w:tab w:val="left" w:pos="1637"/>
        </w:tabs>
        <w:spacing w:before="4"/>
        <w:ind w:left="1637" w:hanging="344"/>
      </w:pPr>
      <w:r>
        <w:t>сохранение</w:t>
      </w:r>
      <w:r>
        <w:rPr>
          <w:spacing w:val="-1"/>
        </w:rPr>
        <w:t xml:space="preserve"> </w:t>
      </w:r>
      <w:r>
        <w:t>растительности</w:t>
      </w:r>
      <w:r>
        <w:rPr>
          <w:spacing w:val="-1"/>
        </w:rPr>
        <w:t xml:space="preserve"> </w:t>
      </w:r>
      <w:r>
        <w:t>в</w:t>
      </w:r>
      <w:r>
        <w:rPr>
          <w:spacing w:val="-1"/>
        </w:rPr>
        <w:t xml:space="preserve"> </w:t>
      </w:r>
      <w:r>
        <w:t>местах,</w:t>
      </w:r>
      <w:r>
        <w:rPr>
          <w:spacing w:val="-1"/>
        </w:rPr>
        <w:t xml:space="preserve"> </w:t>
      </w:r>
      <w:r>
        <w:t>не</w:t>
      </w:r>
      <w:r>
        <w:rPr>
          <w:spacing w:val="-1"/>
        </w:rPr>
        <w:t xml:space="preserve"> </w:t>
      </w:r>
      <w:r>
        <w:t>занятых</w:t>
      </w:r>
      <w:r>
        <w:rPr>
          <w:spacing w:val="-1"/>
        </w:rPr>
        <w:t xml:space="preserve"> </w:t>
      </w:r>
      <w:r>
        <w:t>производственным</w:t>
      </w:r>
      <w:r>
        <w:rPr>
          <w:spacing w:val="-1"/>
        </w:rPr>
        <w:t xml:space="preserve"> </w:t>
      </w:r>
      <w:r>
        <w:rPr>
          <w:spacing w:val="-2"/>
        </w:rPr>
        <w:t>обору-</w:t>
      </w:r>
    </w:p>
    <w:p w14:paraId="59A8C25C" w14:textId="77777777" w:rsidR="00B84C5C" w:rsidRDefault="00B84C5C">
      <w:pPr>
        <w:sectPr w:rsidR="00B84C5C">
          <w:pgSz w:w="11910" w:h="16840"/>
          <w:pgMar w:top="1040" w:right="340" w:bottom="1200" w:left="1480" w:header="0" w:footer="1004" w:gutter="0"/>
          <w:cols w:space="720"/>
        </w:sectPr>
      </w:pPr>
    </w:p>
    <w:p w14:paraId="3A351A90" w14:textId="77777777" w:rsidR="00B84C5C" w:rsidRDefault="00000000">
      <w:pPr>
        <w:pStyle w:val="a3"/>
        <w:spacing w:before="128"/>
        <w:ind w:firstLine="0"/>
        <w:jc w:val="left"/>
      </w:pPr>
      <w:proofErr w:type="spellStart"/>
      <w:r>
        <w:rPr>
          <w:spacing w:val="-2"/>
        </w:rPr>
        <w:t>дованием</w:t>
      </w:r>
      <w:proofErr w:type="spellEnd"/>
      <w:r>
        <w:rPr>
          <w:spacing w:val="-2"/>
        </w:rPr>
        <w:t>;</w:t>
      </w:r>
    </w:p>
    <w:p w14:paraId="2248E9AB" w14:textId="77777777" w:rsidR="00B84C5C" w:rsidRDefault="00B84C5C">
      <w:pPr>
        <w:pStyle w:val="a3"/>
        <w:ind w:left="0" w:firstLine="0"/>
        <w:jc w:val="left"/>
      </w:pPr>
    </w:p>
    <w:p w14:paraId="6239196A" w14:textId="77777777" w:rsidR="00B84C5C" w:rsidRDefault="00B84C5C">
      <w:pPr>
        <w:pStyle w:val="a3"/>
        <w:ind w:left="0" w:firstLine="0"/>
        <w:jc w:val="left"/>
      </w:pPr>
    </w:p>
    <w:p w14:paraId="4390DE9C" w14:textId="77777777" w:rsidR="00B84C5C" w:rsidRDefault="00B84C5C">
      <w:pPr>
        <w:pStyle w:val="a3"/>
        <w:spacing w:before="173"/>
        <w:ind w:left="0" w:firstLine="0"/>
        <w:jc w:val="left"/>
      </w:pPr>
    </w:p>
    <w:p w14:paraId="27B8DE1D" w14:textId="77777777" w:rsidR="00B84C5C" w:rsidRDefault="00000000">
      <w:pPr>
        <w:pStyle w:val="a3"/>
        <w:ind w:firstLine="0"/>
        <w:jc w:val="left"/>
      </w:pPr>
      <w:proofErr w:type="spellStart"/>
      <w:r>
        <w:rPr>
          <w:spacing w:val="-5"/>
        </w:rPr>
        <w:t>ма</w:t>
      </w:r>
      <w:proofErr w:type="spellEnd"/>
      <w:r>
        <w:rPr>
          <w:spacing w:val="-5"/>
        </w:rPr>
        <w:t>;</w:t>
      </w:r>
    </w:p>
    <w:p w14:paraId="7A2DD766" w14:textId="77777777" w:rsidR="00B84C5C" w:rsidRDefault="00000000">
      <w:r>
        <w:br w:type="column"/>
      </w:r>
    </w:p>
    <w:p w14:paraId="4BAD4E3A" w14:textId="77777777" w:rsidR="00B84C5C" w:rsidRDefault="00B84C5C">
      <w:pPr>
        <w:pStyle w:val="a3"/>
        <w:spacing w:before="6"/>
        <w:ind w:left="0" w:firstLine="0"/>
        <w:jc w:val="left"/>
      </w:pPr>
    </w:p>
    <w:p w14:paraId="529EEFBF" w14:textId="77777777" w:rsidR="00B84C5C" w:rsidRDefault="00000000">
      <w:pPr>
        <w:pStyle w:val="a4"/>
        <w:numPr>
          <w:ilvl w:val="0"/>
          <w:numId w:val="20"/>
        </w:numPr>
        <w:tabs>
          <w:tab w:val="left" w:pos="344"/>
        </w:tabs>
        <w:ind w:hanging="344"/>
      </w:pPr>
      <w:r>
        <w:t>четкое</w:t>
      </w:r>
      <w:r>
        <w:rPr>
          <w:spacing w:val="-13"/>
        </w:rPr>
        <w:t xml:space="preserve"> </w:t>
      </w:r>
      <w:r>
        <w:t>соблюдение</w:t>
      </w:r>
      <w:r>
        <w:rPr>
          <w:spacing w:val="-13"/>
        </w:rPr>
        <w:t xml:space="preserve"> </w:t>
      </w:r>
      <w:r>
        <w:t>границ</w:t>
      </w:r>
      <w:r>
        <w:rPr>
          <w:spacing w:val="-13"/>
        </w:rPr>
        <w:t xml:space="preserve"> </w:t>
      </w:r>
      <w:r>
        <w:t>рабочих</w:t>
      </w:r>
      <w:r>
        <w:rPr>
          <w:spacing w:val="-13"/>
        </w:rPr>
        <w:t xml:space="preserve"> </w:t>
      </w:r>
      <w:r>
        <w:rPr>
          <w:spacing w:val="-2"/>
        </w:rPr>
        <w:t>участков;</w:t>
      </w:r>
    </w:p>
    <w:p w14:paraId="366042B6" w14:textId="77777777" w:rsidR="00B84C5C" w:rsidRDefault="00000000">
      <w:pPr>
        <w:pStyle w:val="a4"/>
        <w:numPr>
          <w:ilvl w:val="0"/>
          <w:numId w:val="20"/>
        </w:numPr>
        <w:tabs>
          <w:tab w:val="left" w:pos="344"/>
        </w:tabs>
        <w:spacing w:before="124"/>
        <w:ind w:hanging="344"/>
      </w:pPr>
      <w:r>
        <w:t>применение</w:t>
      </w:r>
      <w:r>
        <w:rPr>
          <w:spacing w:val="4"/>
        </w:rPr>
        <w:t xml:space="preserve"> </w:t>
      </w:r>
      <w:r>
        <w:t>производственного</w:t>
      </w:r>
      <w:r>
        <w:rPr>
          <w:spacing w:val="6"/>
        </w:rPr>
        <w:t xml:space="preserve"> </w:t>
      </w:r>
      <w:r>
        <w:t>оборудования</w:t>
      </w:r>
      <w:r>
        <w:rPr>
          <w:spacing w:val="5"/>
        </w:rPr>
        <w:t xml:space="preserve"> </w:t>
      </w:r>
      <w:r>
        <w:t>с</w:t>
      </w:r>
      <w:r>
        <w:rPr>
          <w:spacing w:val="5"/>
        </w:rPr>
        <w:t xml:space="preserve"> </w:t>
      </w:r>
      <w:r>
        <w:t>нормативным</w:t>
      </w:r>
      <w:r>
        <w:rPr>
          <w:spacing w:val="6"/>
        </w:rPr>
        <w:t xml:space="preserve"> </w:t>
      </w:r>
      <w:r>
        <w:t>уровнем</w:t>
      </w:r>
      <w:r>
        <w:rPr>
          <w:spacing w:val="6"/>
        </w:rPr>
        <w:t xml:space="preserve"> </w:t>
      </w:r>
      <w:r>
        <w:rPr>
          <w:spacing w:val="-5"/>
        </w:rPr>
        <w:t>шу-</w:t>
      </w:r>
    </w:p>
    <w:p w14:paraId="25EC0F2B" w14:textId="77777777" w:rsidR="00B84C5C" w:rsidRDefault="00B84C5C">
      <w:pPr>
        <w:pStyle w:val="a3"/>
        <w:ind w:left="0" w:firstLine="0"/>
        <w:jc w:val="left"/>
      </w:pPr>
    </w:p>
    <w:p w14:paraId="6C0EB04C" w14:textId="77777777" w:rsidR="00B84C5C" w:rsidRDefault="00B84C5C">
      <w:pPr>
        <w:pStyle w:val="a3"/>
        <w:spacing w:before="7"/>
        <w:ind w:left="0" w:firstLine="0"/>
        <w:jc w:val="left"/>
      </w:pPr>
    </w:p>
    <w:p w14:paraId="0A8E3EFC" w14:textId="77777777" w:rsidR="00B84C5C" w:rsidRDefault="00000000">
      <w:pPr>
        <w:pStyle w:val="a4"/>
        <w:numPr>
          <w:ilvl w:val="0"/>
          <w:numId w:val="20"/>
        </w:numPr>
        <w:tabs>
          <w:tab w:val="left" w:pos="344"/>
        </w:tabs>
        <w:ind w:hanging="344"/>
      </w:pPr>
      <w:r>
        <w:t>регулярное техническое</w:t>
      </w:r>
      <w:r>
        <w:rPr>
          <w:spacing w:val="1"/>
        </w:rPr>
        <w:t xml:space="preserve"> </w:t>
      </w:r>
      <w:r>
        <w:t>обслуживание транспорта, строительной техники</w:t>
      </w:r>
      <w:r>
        <w:rPr>
          <w:spacing w:val="1"/>
        </w:rPr>
        <w:t xml:space="preserve"> </w:t>
      </w:r>
      <w:r>
        <w:rPr>
          <w:spacing w:val="-10"/>
        </w:rPr>
        <w:t>и</w:t>
      </w:r>
    </w:p>
    <w:p w14:paraId="0E130844" w14:textId="77777777" w:rsidR="00B84C5C" w:rsidRDefault="00B84C5C">
      <w:pPr>
        <w:sectPr w:rsidR="00B84C5C">
          <w:type w:val="continuous"/>
          <w:pgSz w:w="11910" w:h="16840"/>
          <w:pgMar w:top="1920" w:right="340" w:bottom="1200" w:left="1480" w:header="0" w:footer="1004" w:gutter="0"/>
          <w:cols w:num="2" w:space="720" w:equalWidth="0">
            <w:col w:w="1290" w:space="4"/>
            <w:col w:w="8796"/>
          </w:cols>
        </w:sectPr>
      </w:pPr>
    </w:p>
    <w:p w14:paraId="0B30CD75" w14:textId="77777777" w:rsidR="00B84C5C" w:rsidRDefault="00000000">
      <w:pPr>
        <w:pStyle w:val="a3"/>
        <w:spacing w:before="128" w:line="367" w:lineRule="auto"/>
        <w:ind w:right="416" w:firstLine="0"/>
        <w:jc w:val="left"/>
      </w:pPr>
      <w:r>
        <w:t xml:space="preserve">производственного оборудования и его эксплуатация в соответствии со стандартами </w:t>
      </w:r>
      <w:proofErr w:type="gramStart"/>
      <w:r>
        <w:t xml:space="preserve">из- </w:t>
      </w:r>
      <w:proofErr w:type="spellStart"/>
      <w:r>
        <w:rPr>
          <w:spacing w:val="-2"/>
        </w:rPr>
        <w:t>готовителей</w:t>
      </w:r>
      <w:proofErr w:type="spellEnd"/>
      <w:proofErr w:type="gramEnd"/>
      <w:r>
        <w:rPr>
          <w:spacing w:val="-2"/>
        </w:rPr>
        <w:t>;</w:t>
      </w:r>
    </w:p>
    <w:p w14:paraId="6A46B02F" w14:textId="77777777" w:rsidR="00B84C5C" w:rsidRDefault="00000000">
      <w:pPr>
        <w:pStyle w:val="a4"/>
        <w:numPr>
          <w:ilvl w:val="1"/>
          <w:numId w:val="20"/>
        </w:numPr>
        <w:tabs>
          <w:tab w:val="left" w:pos="1637"/>
        </w:tabs>
        <w:spacing w:line="355" w:lineRule="auto"/>
        <w:ind w:right="510" w:firstLine="1072"/>
      </w:pPr>
      <w:r>
        <w:t xml:space="preserve">движение транспорта при строительных работах будет организовано по </w:t>
      </w:r>
      <w:proofErr w:type="spellStart"/>
      <w:r>
        <w:t>ав</w:t>
      </w:r>
      <w:proofErr w:type="spellEnd"/>
      <w:r>
        <w:t xml:space="preserve">- </w:t>
      </w:r>
      <w:proofErr w:type="spellStart"/>
      <w:r>
        <w:t>тодорогам</w:t>
      </w:r>
      <w:proofErr w:type="spellEnd"/>
      <w:r>
        <w:t xml:space="preserve"> и</w:t>
      </w:r>
      <w:r>
        <w:rPr>
          <w:spacing w:val="40"/>
        </w:rPr>
        <w:t xml:space="preserve"> </w:t>
      </w:r>
      <w:r>
        <w:t>отведенным маршрутам;</w:t>
      </w:r>
    </w:p>
    <w:p w14:paraId="34E1DB22" w14:textId="77777777" w:rsidR="00B84C5C" w:rsidRDefault="00B84C5C">
      <w:pPr>
        <w:spacing w:line="355" w:lineRule="auto"/>
        <w:sectPr w:rsidR="00B84C5C">
          <w:type w:val="continuous"/>
          <w:pgSz w:w="11910" w:h="16840"/>
          <w:pgMar w:top="1920" w:right="340" w:bottom="1200" w:left="1480" w:header="0" w:footer="1004" w:gutter="0"/>
          <w:cols w:space="720"/>
        </w:sectPr>
      </w:pPr>
    </w:p>
    <w:p w14:paraId="57A07BF2" w14:textId="77777777" w:rsidR="00B84C5C" w:rsidRDefault="00000000">
      <w:pPr>
        <w:pStyle w:val="a4"/>
        <w:numPr>
          <w:ilvl w:val="1"/>
          <w:numId w:val="20"/>
        </w:numPr>
        <w:tabs>
          <w:tab w:val="left" w:pos="1637"/>
        </w:tabs>
        <w:spacing w:before="73"/>
        <w:ind w:left="1637" w:hanging="344"/>
      </w:pPr>
      <w:r>
        <w:rPr>
          <w:spacing w:val="-2"/>
        </w:rPr>
        <w:lastRenderedPageBreak/>
        <w:t>оптимизация</w:t>
      </w:r>
      <w:r>
        <w:rPr>
          <w:spacing w:val="6"/>
        </w:rPr>
        <w:t xml:space="preserve"> </w:t>
      </w:r>
      <w:r>
        <w:rPr>
          <w:spacing w:val="-2"/>
        </w:rPr>
        <w:t>продолжительности</w:t>
      </w:r>
      <w:r>
        <w:rPr>
          <w:spacing w:val="8"/>
        </w:rPr>
        <w:t xml:space="preserve"> </w:t>
      </w:r>
      <w:r>
        <w:rPr>
          <w:spacing w:val="-2"/>
        </w:rPr>
        <w:t>работы</w:t>
      </w:r>
      <w:r>
        <w:rPr>
          <w:spacing w:val="7"/>
        </w:rPr>
        <w:t xml:space="preserve"> </w:t>
      </w:r>
      <w:r>
        <w:rPr>
          <w:spacing w:val="-2"/>
        </w:rPr>
        <w:t>транспорта;</w:t>
      </w:r>
    </w:p>
    <w:p w14:paraId="42BFCF87" w14:textId="77777777" w:rsidR="00B84C5C" w:rsidRDefault="00000000">
      <w:pPr>
        <w:pStyle w:val="a4"/>
        <w:numPr>
          <w:ilvl w:val="1"/>
          <w:numId w:val="20"/>
        </w:numPr>
        <w:tabs>
          <w:tab w:val="left" w:pos="1637"/>
        </w:tabs>
        <w:spacing w:before="125"/>
        <w:ind w:left="1637" w:hanging="344"/>
      </w:pPr>
      <w:r>
        <w:rPr>
          <w:spacing w:val="-2"/>
        </w:rPr>
        <w:t>введение</w:t>
      </w:r>
      <w:r>
        <w:rPr>
          <w:spacing w:val="-1"/>
        </w:rPr>
        <w:t xml:space="preserve"> </w:t>
      </w:r>
      <w:r>
        <w:rPr>
          <w:spacing w:val="-2"/>
        </w:rPr>
        <w:t>ограничений</w:t>
      </w:r>
      <w:r>
        <w:rPr>
          <w:spacing w:val="-1"/>
        </w:rPr>
        <w:t xml:space="preserve"> </w:t>
      </w:r>
      <w:r>
        <w:rPr>
          <w:spacing w:val="-2"/>
        </w:rPr>
        <w:t>по</w:t>
      </w:r>
      <w:r>
        <w:t xml:space="preserve"> </w:t>
      </w:r>
      <w:r>
        <w:rPr>
          <w:spacing w:val="-2"/>
        </w:rPr>
        <w:t>скорости</w:t>
      </w:r>
      <w:r>
        <w:t xml:space="preserve"> </w:t>
      </w:r>
      <w:r>
        <w:rPr>
          <w:spacing w:val="-2"/>
        </w:rPr>
        <w:t>движения</w:t>
      </w:r>
      <w:r>
        <w:rPr>
          <w:spacing w:val="1"/>
        </w:rPr>
        <w:t xml:space="preserve"> </w:t>
      </w:r>
      <w:r>
        <w:rPr>
          <w:spacing w:val="-2"/>
        </w:rPr>
        <w:t>транспорта;</w:t>
      </w:r>
    </w:p>
    <w:p w14:paraId="53893500" w14:textId="77777777" w:rsidR="00B84C5C" w:rsidRDefault="00000000">
      <w:pPr>
        <w:pStyle w:val="a4"/>
        <w:numPr>
          <w:ilvl w:val="1"/>
          <w:numId w:val="20"/>
        </w:numPr>
        <w:tabs>
          <w:tab w:val="left" w:pos="1637"/>
        </w:tabs>
        <w:spacing w:before="124"/>
        <w:ind w:left="1637" w:hanging="344"/>
      </w:pPr>
      <w:r>
        <w:rPr>
          <w:spacing w:val="-2"/>
        </w:rPr>
        <w:t>проведение</w:t>
      </w:r>
      <w:r>
        <w:rPr>
          <w:spacing w:val="5"/>
        </w:rPr>
        <w:t xml:space="preserve"> </w:t>
      </w:r>
      <w:r>
        <w:rPr>
          <w:spacing w:val="-2"/>
        </w:rPr>
        <w:t>рекультивации</w:t>
      </w:r>
      <w:r>
        <w:rPr>
          <w:spacing w:val="4"/>
        </w:rPr>
        <w:t xml:space="preserve"> </w:t>
      </w:r>
      <w:r>
        <w:rPr>
          <w:spacing w:val="-2"/>
        </w:rPr>
        <w:t>согласно</w:t>
      </w:r>
      <w:r>
        <w:rPr>
          <w:spacing w:val="6"/>
        </w:rPr>
        <w:t xml:space="preserve"> </w:t>
      </w:r>
      <w:r>
        <w:rPr>
          <w:spacing w:val="-2"/>
        </w:rPr>
        <w:t>существующим</w:t>
      </w:r>
      <w:r>
        <w:rPr>
          <w:spacing w:val="4"/>
        </w:rPr>
        <w:t xml:space="preserve"> </w:t>
      </w:r>
      <w:r>
        <w:rPr>
          <w:spacing w:val="-2"/>
        </w:rPr>
        <w:t>требованиям;</w:t>
      </w:r>
    </w:p>
    <w:p w14:paraId="51C31B5D" w14:textId="77777777" w:rsidR="00B84C5C" w:rsidRDefault="00000000">
      <w:pPr>
        <w:pStyle w:val="a4"/>
        <w:numPr>
          <w:ilvl w:val="1"/>
          <w:numId w:val="20"/>
        </w:numPr>
        <w:tabs>
          <w:tab w:val="left" w:pos="1637"/>
        </w:tabs>
        <w:spacing w:before="125" w:line="355" w:lineRule="auto"/>
        <w:ind w:right="507" w:firstLine="1072"/>
      </w:pPr>
      <w:r>
        <w:t xml:space="preserve">включение вопросов охраны окружающей среды в занятия по тренингу </w:t>
      </w:r>
      <w:proofErr w:type="spellStart"/>
      <w:r>
        <w:t>сре</w:t>
      </w:r>
      <w:proofErr w:type="spellEnd"/>
      <w:r>
        <w:t>- ди рабочих и руководящего звена.</w:t>
      </w:r>
    </w:p>
    <w:p w14:paraId="44FD9ADF" w14:textId="77777777" w:rsidR="00B84C5C" w:rsidRDefault="00000000">
      <w:pPr>
        <w:pStyle w:val="4"/>
        <w:numPr>
          <w:ilvl w:val="1"/>
          <w:numId w:val="56"/>
        </w:numPr>
        <w:tabs>
          <w:tab w:val="left" w:pos="1385"/>
        </w:tabs>
        <w:spacing w:before="248"/>
        <w:ind w:left="1385" w:hanging="427"/>
      </w:pPr>
      <w:bookmarkStart w:id="64" w:name="_bookmark64"/>
      <w:bookmarkEnd w:id="64"/>
      <w:r>
        <w:t>Оценка</w:t>
      </w:r>
      <w:r>
        <w:rPr>
          <w:spacing w:val="-13"/>
        </w:rPr>
        <w:t xml:space="preserve"> </w:t>
      </w:r>
      <w:r>
        <w:t>воздействия</w:t>
      </w:r>
      <w:r>
        <w:rPr>
          <w:spacing w:val="-12"/>
        </w:rPr>
        <w:t xml:space="preserve"> </w:t>
      </w:r>
      <w:r>
        <w:t>на</w:t>
      </w:r>
      <w:r>
        <w:rPr>
          <w:spacing w:val="-11"/>
        </w:rPr>
        <w:t xml:space="preserve"> </w:t>
      </w:r>
      <w:r>
        <w:t>геоморфологические</w:t>
      </w:r>
      <w:r>
        <w:rPr>
          <w:spacing w:val="-11"/>
        </w:rPr>
        <w:t xml:space="preserve"> </w:t>
      </w:r>
      <w:r>
        <w:t>условия</w:t>
      </w:r>
      <w:r>
        <w:rPr>
          <w:spacing w:val="-14"/>
        </w:rPr>
        <w:t xml:space="preserve"> </w:t>
      </w:r>
      <w:r>
        <w:t>и</w:t>
      </w:r>
      <w:r>
        <w:rPr>
          <w:spacing w:val="-13"/>
        </w:rPr>
        <w:t xml:space="preserve"> </w:t>
      </w:r>
      <w:r>
        <w:rPr>
          <w:spacing w:val="-2"/>
        </w:rPr>
        <w:t>рельеф</w:t>
      </w:r>
    </w:p>
    <w:p w14:paraId="502B3FEB" w14:textId="77777777" w:rsidR="00B84C5C" w:rsidRDefault="00000000">
      <w:pPr>
        <w:pStyle w:val="a3"/>
        <w:spacing w:before="249" w:line="364" w:lineRule="auto"/>
        <w:ind w:right="506" w:firstLine="720"/>
      </w:pPr>
      <w:r>
        <w:t xml:space="preserve">Существенную роль эрозионные процессы могут сыграть при использовании </w:t>
      </w:r>
      <w:proofErr w:type="spellStart"/>
      <w:r>
        <w:t>стро</w:t>
      </w:r>
      <w:proofErr w:type="spellEnd"/>
      <w:r>
        <w:t xml:space="preserve">- </w:t>
      </w:r>
      <w:proofErr w:type="spellStart"/>
      <w:r>
        <w:t>ительной</w:t>
      </w:r>
      <w:proofErr w:type="spellEnd"/>
      <w:r>
        <w:t xml:space="preserve"> и иной техники вне постоянных и временных дорог. На участках с малыми </w:t>
      </w:r>
      <w:proofErr w:type="spellStart"/>
      <w:proofErr w:type="gramStart"/>
      <w:r>
        <w:t>укло</w:t>
      </w:r>
      <w:proofErr w:type="spellEnd"/>
      <w:r>
        <w:t>- нами</w:t>
      </w:r>
      <w:proofErr w:type="gramEnd"/>
      <w:r>
        <w:t xml:space="preserve"> необходимо при засыпке и рекультивации траншеи проводить укатку и уплотнение грунта во избежание образования просадки и формирования ложбины стока, которая </w:t>
      </w:r>
      <w:proofErr w:type="spellStart"/>
      <w:r>
        <w:t>мо</w:t>
      </w:r>
      <w:proofErr w:type="spellEnd"/>
      <w:r>
        <w:t xml:space="preserve">- </w:t>
      </w:r>
      <w:proofErr w:type="spellStart"/>
      <w:r>
        <w:t>жет</w:t>
      </w:r>
      <w:proofErr w:type="spellEnd"/>
      <w:r>
        <w:t xml:space="preserve"> послужить причиной формирования эрозионного вреза.</w:t>
      </w:r>
    </w:p>
    <w:p w14:paraId="263FEB38" w14:textId="77777777" w:rsidR="00B84C5C" w:rsidRDefault="00000000">
      <w:pPr>
        <w:pStyle w:val="a3"/>
        <w:spacing w:before="5" w:line="364" w:lineRule="auto"/>
        <w:ind w:right="508" w:firstLine="720"/>
      </w:pPr>
      <w:r>
        <w:t xml:space="preserve">При выполнении проектных мероприятий по планировке и последующей </w:t>
      </w:r>
      <w:proofErr w:type="spellStart"/>
      <w:r>
        <w:t>рекульти</w:t>
      </w:r>
      <w:proofErr w:type="spellEnd"/>
      <w:r>
        <w:t xml:space="preserve">- </w:t>
      </w:r>
      <w:proofErr w:type="spellStart"/>
      <w:r>
        <w:t>вации</w:t>
      </w:r>
      <w:proofErr w:type="spellEnd"/>
      <w:r>
        <w:t xml:space="preserve"> какого-либо существенного воздействия на геолого-геоморфологические условия не ожидается. После строительства будет проведена необходимая рекультивация </w:t>
      </w:r>
      <w:proofErr w:type="spellStart"/>
      <w:proofErr w:type="gramStart"/>
      <w:r>
        <w:t>зе</w:t>
      </w:r>
      <w:proofErr w:type="spellEnd"/>
      <w:r>
        <w:t>- мель</w:t>
      </w:r>
      <w:proofErr w:type="gramEnd"/>
      <w:r>
        <w:t xml:space="preserve">. Разработка проектов строительства отдельных зданий и производственных </w:t>
      </w:r>
      <w:proofErr w:type="spellStart"/>
      <w:r>
        <w:t>объек</w:t>
      </w:r>
      <w:proofErr w:type="spellEnd"/>
      <w:r>
        <w:t xml:space="preserve">- </w:t>
      </w:r>
      <w:proofErr w:type="spellStart"/>
      <w:r>
        <w:t>тов</w:t>
      </w:r>
      <w:proofErr w:type="spellEnd"/>
      <w:r>
        <w:t xml:space="preserve"> будет проводиться с соблюдением строительных норм, с учетом свойств грунтов и соблюдении технологии эксплуатации.</w:t>
      </w:r>
    </w:p>
    <w:p w14:paraId="7D2F9CCE" w14:textId="77777777" w:rsidR="00B84C5C" w:rsidRDefault="00000000">
      <w:pPr>
        <w:pStyle w:val="a3"/>
        <w:spacing w:before="6" w:line="364" w:lineRule="auto"/>
        <w:ind w:right="508" w:firstLine="720"/>
      </w:pPr>
      <w:r>
        <w:t xml:space="preserve">Учитывая вышеизложенное, можно утверждать, что механические нарушения </w:t>
      </w:r>
      <w:proofErr w:type="spellStart"/>
      <w:proofErr w:type="gramStart"/>
      <w:r>
        <w:t>бу</w:t>
      </w:r>
      <w:proofErr w:type="spellEnd"/>
      <w:r>
        <w:t>- дут</w:t>
      </w:r>
      <w:proofErr w:type="gramEnd"/>
      <w:r>
        <w:t xml:space="preserve"> носить временный характер. Таким образом, проводимые работы на рассмотренных участках не приведут к масштабной интенсификации экзогенных процессов и </w:t>
      </w:r>
      <w:proofErr w:type="spellStart"/>
      <w:r>
        <w:t>необрати</w:t>
      </w:r>
      <w:proofErr w:type="spellEnd"/>
      <w:r>
        <w:t xml:space="preserve">- </w:t>
      </w:r>
      <w:proofErr w:type="spellStart"/>
      <w:r>
        <w:t>мым</w:t>
      </w:r>
      <w:proofErr w:type="spellEnd"/>
      <w:r>
        <w:t xml:space="preserve"> нарушениям рельефа.</w:t>
      </w:r>
    </w:p>
    <w:p w14:paraId="269F8665" w14:textId="77777777" w:rsidR="00B84C5C" w:rsidRDefault="00000000">
      <w:pPr>
        <w:pStyle w:val="4"/>
        <w:numPr>
          <w:ilvl w:val="1"/>
          <w:numId w:val="56"/>
        </w:numPr>
        <w:tabs>
          <w:tab w:val="left" w:pos="1385"/>
        </w:tabs>
        <w:spacing w:before="242"/>
        <w:ind w:left="1385" w:hanging="427"/>
      </w:pPr>
      <w:bookmarkStart w:id="65" w:name="_bookmark65"/>
      <w:bookmarkEnd w:id="65"/>
      <w:r>
        <w:t>Оценка</w:t>
      </w:r>
      <w:r>
        <w:rPr>
          <w:spacing w:val="-15"/>
        </w:rPr>
        <w:t xml:space="preserve"> </w:t>
      </w:r>
      <w:r>
        <w:t>воздействия</w:t>
      </w:r>
      <w:r>
        <w:rPr>
          <w:spacing w:val="-13"/>
        </w:rPr>
        <w:t xml:space="preserve"> </w:t>
      </w:r>
      <w:r>
        <w:t>на</w:t>
      </w:r>
      <w:r>
        <w:rPr>
          <w:spacing w:val="-15"/>
        </w:rPr>
        <w:t xml:space="preserve"> </w:t>
      </w:r>
      <w:r>
        <w:t>ландшафтные</w:t>
      </w:r>
      <w:r>
        <w:rPr>
          <w:spacing w:val="-14"/>
        </w:rPr>
        <w:t xml:space="preserve"> </w:t>
      </w:r>
      <w:r>
        <w:rPr>
          <w:spacing w:val="-2"/>
        </w:rPr>
        <w:t>комплексы</w:t>
      </w:r>
    </w:p>
    <w:p w14:paraId="50F39866" w14:textId="77777777" w:rsidR="00B84C5C" w:rsidRDefault="00000000">
      <w:pPr>
        <w:pStyle w:val="a3"/>
        <w:spacing w:before="248" w:line="364" w:lineRule="auto"/>
        <w:ind w:right="507"/>
      </w:pPr>
      <w:r>
        <w:t xml:space="preserve">Ландшафтные комплексы достаточно устойчивы к проектируемым видам работ. Техногенные вещества, поступающие на поверхность почвы и проникающие вглубь ее, дифференцируются в пределах генетического профиля почвы, в котором различные </w:t>
      </w:r>
      <w:proofErr w:type="spellStart"/>
      <w:r>
        <w:t>ге</w:t>
      </w:r>
      <w:proofErr w:type="spellEnd"/>
      <w:r>
        <w:t xml:space="preserve">- </w:t>
      </w:r>
      <w:proofErr w:type="spellStart"/>
      <w:r>
        <w:t>нетические</w:t>
      </w:r>
      <w:proofErr w:type="spellEnd"/>
      <w:r>
        <w:t xml:space="preserve"> горизонты выступают в роли тех или иных геохимических барьеров, </w:t>
      </w:r>
      <w:proofErr w:type="gramStart"/>
      <w:r>
        <w:t xml:space="preserve">задержи- </w:t>
      </w:r>
      <w:proofErr w:type="spellStart"/>
      <w:r>
        <w:t>вающих</w:t>
      </w:r>
      <w:proofErr w:type="spellEnd"/>
      <w:proofErr w:type="gramEnd"/>
      <w:r>
        <w:t xml:space="preserve"> часть техногенного потока. Миграция загрязнений в почвах возможна только при наличии</w:t>
      </w:r>
      <w:r>
        <w:rPr>
          <w:spacing w:val="-12"/>
        </w:rPr>
        <w:t xml:space="preserve"> </w:t>
      </w:r>
      <w:proofErr w:type="gramStart"/>
      <w:r>
        <w:t>капельно-жидкой</w:t>
      </w:r>
      <w:proofErr w:type="gramEnd"/>
      <w:r>
        <w:rPr>
          <w:spacing w:val="-12"/>
        </w:rPr>
        <w:t xml:space="preserve"> </w:t>
      </w:r>
      <w:r>
        <w:t>среды.</w:t>
      </w:r>
      <w:r>
        <w:rPr>
          <w:spacing w:val="-11"/>
        </w:rPr>
        <w:t xml:space="preserve"> </w:t>
      </w:r>
      <w:r>
        <w:t>Загрязненные</w:t>
      </w:r>
      <w:r>
        <w:rPr>
          <w:spacing w:val="-11"/>
        </w:rPr>
        <w:t xml:space="preserve"> </w:t>
      </w:r>
      <w:r>
        <w:t>воды,</w:t>
      </w:r>
      <w:r>
        <w:rPr>
          <w:spacing w:val="-12"/>
        </w:rPr>
        <w:t xml:space="preserve"> </w:t>
      </w:r>
      <w:r>
        <w:t>проходя</w:t>
      </w:r>
      <w:r>
        <w:rPr>
          <w:spacing w:val="-12"/>
        </w:rPr>
        <w:t xml:space="preserve"> </w:t>
      </w:r>
      <w:r>
        <w:t>сквозь</w:t>
      </w:r>
      <w:r>
        <w:rPr>
          <w:spacing w:val="-12"/>
        </w:rPr>
        <w:t xml:space="preserve"> </w:t>
      </w:r>
      <w:r>
        <w:t>почву,</w:t>
      </w:r>
      <w:r>
        <w:rPr>
          <w:spacing w:val="-12"/>
        </w:rPr>
        <w:t xml:space="preserve"> </w:t>
      </w:r>
      <w:r>
        <w:t>частично</w:t>
      </w:r>
      <w:r>
        <w:rPr>
          <w:spacing w:val="-12"/>
        </w:rPr>
        <w:t xml:space="preserve"> </w:t>
      </w:r>
      <w:r>
        <w:t xml:space="preserve">или полностью очищаются от техногенных продуктов, но сама почва, представляющая </w:t>
      </w:r>
      <w:proofErr w:type="spellStart"/>
      <w:r>
        <w:t>систе</w:t>
      </w:r>
      <w:proofErr w:type="spellEnd"/>
      <w:r>
        <w:t xml:space="preserve">- </w:t>
      </w:r>
      <w:proofErr w:type="spellStart"/>
      <w:r>
        <w:t>му</w:t>
      </w:r>
      <w:proofErr w:type="spellEnd"/>
      <w:r>
        <w:t xml:space="preserve"> геохимических барьеров, загрязняется. При поступлении загрязняющих веществ из атмосферы в виде газов или с осадками, в качестве площадного барьера, выступает </w:t>
      </w:r>
      <w:proofErr w:type="gramStart"/>
      <w:r>
        <w:t xml:space="preserve">рас- </w:t>
      </w:r>
      <w:proofErr w:type="spellStart"/>
      <w:r>
        <w:t>тительный</w:t>
      </w:r>
      <w:proofErr w:type="spellEnd"/>
      <w:proofErr w:type="gramEnd"/>
      <w:r>
        <w:t xml:space="preserve"> покров, механически задерживающий, а затем и ассимилирующий часть из </w:t>
      </w:r>
      <w:r>
        <w:rPr>
          <w:spacing w:val="-4"/>
        </w:rPr>
        <w:t>них.</w:t>
      </w:r>
    </w:p>
    <w:p w14:paraId="2C2A5460" w14:textId="77777777" w:rsidR="00B84C5C" w:rsidRDefault="00000000">
      <w:pPr>
        <w:pStyle w:val="a3"/>
        <w:spacing w:before="12" w:line="364" w:lineRule="auto"/>
        <w:ind w:right="508"/>
      </w:pPr>
      <w:proofErr w:type="spellStart"/>
      <w:r>
        <w:t>Буфферность</w:t>
      </w:r>
      <w:proofErr w:type="spellEnd"/>
      <w:r>
        <w:t xml:space="preserve"> почв по отношению к воздействию техногенных потоков веществ </w:t>
      </w:r>
      <w:proofErr w:type="gramStart"/>
      <w:r>
        <w:t>за- висит</w:t>
      </w:r>
      <w:proofErr w:type="gramEnd"/>
      <w:r>
        <w:t xml:space="preserve"> от совокупности процессов, выводящих избыточные </w:t>
      </w:r>
      <w:proofErr w:type="spellStart"/>
      <w:r>
        <w:t>деструкционно</w:t>
      </w:r>
      <w:proofErr w:type="spellEnd"/>
      <w:r>
        <w:t xml:space="preserve">-активные про- </w:t>
      </w:r>
      <w:proofErr w:type="spellStart"/>
      <w:r>
        <w:t>дукты</w:t>
      </w:r>
      <w:proofErr w:type="spellEnd"/>
      <w:r>
        <w:t xml:space="preserve"> техногенеза из биологического круговорота:</w:t>
      </w:r>
    </w:p>
    <w:p w14:paraId="6EF3C01D" w14:textId="77777777" w:rsidR="00B84C5C" w:rsidRDefault="00B84C5C">
      <w:pPr>
        <w:spacing w:line="364" w:lineRule="auto"/>
        <w:sectPr w:rsidR="00B84C5C">
          <w:pgSz w:w="11910" w:h="16840"/>
          <w:pgMar w:top="1040" w:right="340" w:bottom="1260" w:left="1480" w:header="0" w:footer="1004" w:gutter="0"/>
          <w:cols w:space="720"/>
        </w:sectPr>
      </w:pPr>
    </w:p>
    <w:p w14:paraId="181DFF31" w14:textId="77777777" w:rsidR="00B84C5C" w:rsidRDefault="00000000">
      <w:pPr>
        <w:pStyle w:val="a4"/>
        <w:numPr>
          <w:ilvl w:val="0"/>
          <w:numId w:val="19"/>
        </w:numPr>
        <w:tabs>
          <w:tab w:val="left" w:pos="1637"/>
        </w:tabs>
        <w:spacing w:before="73"/>
        <w:ind w:left="1637" w:hanging="344"/>
      </w:pPr>
      <w:r>
        <w:rPr>
          <w:spacing w:val="-2"/>
        </w:rPr>
        <w:lastRenderedPageBreak/>
        <w:t>вымывания токсичных</w:t>
      </w:r>
      <w:r>
        <w:rPr>
          <w:spacing w:val="-1"/>
        </w:rPr>
        <w:t xml:space="preserve"> </w:t>
      </w:r>
      <w:r>
        <w:rPr>
          <w:spacing w:val="-2"/>
        </w:rPr>
        <w:t>веществ за</w:t>
      </w:r>
      <w:r>
        <w:rPr>
          <w:spacing w:val="-3"/>
        </w:rPr>
        <w:t xml:space="preserve"> </w:t>
      </w:r>
      <w:r>
        <w:rPr>
          <w:spacing w:val="-2"/>
        </w:rPr>
        <w:t>пределы</w:t>
      </w:r>
      <w:r>
        <w:rPr>
          <w:spacing w:val="-1"/>
        </w:rPr>
        <w:t xml:space="preserve"> </w:t>
      </w:r>
      <w:r>
        <w:rPr>
          <w:spacing w:val="-2"/>
        </w:rPr>
        <w:t>почвенного</w:t>
      </w:r>
      <w:r>
        <w:rPr>
          <w:spacing w:val="-1"/>
        </w:rPr>
        <w:t xml:space="preserve"> </w:t>
      </w:r>
      <w:r>
        <w:rPr>
          <w:spacing w:val="-2"/>
        </w:rPr>
        <w:t>профиля;</w:t>
      </w:r>
    </w:p>
    <w:p w14:paraId="51D3A895" w14:textId="77777777" w:rsidR="00B84C5C" w:rsidRDefault="00000000">
      <w:pPr>
        <w:pStyle w:val="a4"/>
        <w:numPr>
          <w:ilvl w:val="0"/>
          <w:numId w:val="19"/>
        </w:numPr>
        <w:tabs>
          <w:tab w:val="left" w:pos="1637"/>
        </w:tabs>
        <w:spacing w:before="125" w:line="355" w:lineRule="auto"/>
        <w:ind w:right="513" w:firstLine="1072"/>
      </w:pPr>
      <w:r>
        <w:t>консервации токсичных веществ на геохимических барьерах в недоступных для живых организмов формах;</w:t>
      </w:r>
    </w:p>
    <w:p w14:paraId="3FF7354B" w14:textId="77777777" w:rsidR="00B84C5C" w:rsidRDefault="00000000">
      <w:pPr>
        <w:pStyle w:val="a4"/>
        <w:numPr>
          <w:ilvl w:val="0"/>
          <w:numId w:val="19"/>
        </w:numPr>
        <w:tabs>
          <w:tab w:val="left" w:pos="1637"/>
        </w:tabs>
        <w:spacing w:before="5" w:line="355" w:lineRule="auto"/>
        <w:ind w:right="512" w:firstLine="1072"/>
      </w:pPr>
      <w:r>
        <w:t>разложения</w:t>
      </w:r>
      <w:r>
        <w:rPr>
          <w:spacing w:val="39"/>
        </w:rPr>
        <w:t xml:space="preserve"> </w:t>
      </w:r>
      <w:r>
        <w:t>токсичных</w:t>
      </w:r>
      <w:r>
        <w:rPr>
          <w:spacing w:val="38"/>
        </w:rPr>
        <w:t xml:space="preserve"> </w:t>
      </w:r>
      <w:r>
        <w:t>химических</w:t>
      </w:r>
      <w:r>
        <w:rPr>
          <w:spacing w:val="38"/>
        </w:rPr>
        <w:t xml:space="preserve"> </w:t>
      </w:r>
      <w:r>
        <w:t>соединений</w:t>
      </w:r>
      <w:r>
        <w:rPr>
          <w:spacing w:val="38"/>
        </w:rPr>
        <w:t xml:space="preserve"> </w:t>
      </w:r>
      <w:r>
        <w:t>до</w:t>
      </w:r>
      <w:r>
        <w:rPr>
          <w:spacing w:val="39"/>
        </w:rPr>
        <w:t xml:space="preserve"> </w:t>
      </w:r>
      <w:r>
        <w:t>форм,</w:t>
      </w:r>
      <w:r>
        <w:rPr>
          <w:spacing w:val="39"/>
        </w:rPr>
        <w:t xml:space="preserve"> </w:t>
      </w:r>
      <w:r>
        <w:t>не</w:t>
      </w:r>
      <w:r>
        <w:rPr>
          <w:spacing w:val="39"/>
        </w:rPr>
        <w:t xml:space="preserve"> </w:t>
      </w:r>
      <w:r>
        <w:t>опасных</w:t>
      </w:r>
      <w:r>
        <w:rPr>
          <w:spacing w:val="39"/>
        </w:rPr>
        <w:t xml:space="preserve"> </w:t>
      </w:r>
      <w:r>
        <w:t>для живых организмов.</w:t>
      </w:r>
    </w:p>
    <w:p w14:paraId="09C45DEF" w14:textId="77777777" w:rsidR="00B84C5C" w:rsidRDefault="00000000">
      <w:pPr>
        <w:pStyle w:val="a3"/>
        <w:spacing w:before="11" w:line="364" w:lineRule="auto"/>
        <w:ind w:right="507"/>
      </w:pPr>
      <w:r>
        <w:t xml:space="preserve">В зависимости от почвенно-геохимических условий, часть удерживаемых в почвах элементов, в том числе и высокотоксичных, переходит в труднорастворимые, не </w:t>
      </w:r>
      <w:proofErr w:type="gramStart"/>
      <w:r>
        <w:t xml:space="preserve">доступ- </w:t>
      </w:r>
      <w:proofErr w:type="spellStart"/>
      <w:r>
        <w:t>ные</w:t>
      </w:r>
      <w:proofErr w:type="spellEnd"/>
      <w:proofErr w:type="gramEnd"/>
      <w:r>
        <w:t xml:space="preserve"> для растений формы. Поэтому, несмотря на относительное накопление, они не включаются в биологический круговорот. Другие элементы в этих же почвах образуют </w:t>
      </w:r>
      <w:proofErr w:type="gramStart"/>
      <w:r>
        <w:t xml:space="preserve">от- </w:t>
      </w:r>
      <w:proofErr w:type="spellStart"/>
      <w:r>
        <w:t>носительно</w:t>
      </w:r>
      <w:proofErr w:type="spellEnd"/>
      <w:proofErr w:type="gramEnd"/>
      <w:r>
        <w:t xml:space="preserve"> мобильные, но все же накапливающиеся формы, и поэтому особенно опасны для биоты. Ряд элементов образуют в этих же условиях легкорастворимые формы, и в почвах с промывным режимом выносятся за пределы профиля, поэтому представляют меньшую опасность. В почвах с </w:t>
      </w:r>
      <w:proofErr w:type="spellStart"/>
      <w:r>
        <w:t>водозастойным</w:t>
      </w:r>
      <w:proofErr w:type="spellEnd"/>
      <w:r>
        <w:t xml:space="preserve"> режимом, биохимически-активные </w:t>
      </w:r>
      <w:proofErr w:type="gramStart"/>
      <w:r>
        <w:t xml:space="preserve">веще- </w:t>
      </w:r>
      <w:proofErr w:type="spellStart"/>
      <w:r>
        <w:t>ства</w:t>
      </w:r>
      <w:proofErr w:type="spellEnd"/>
      <w:proofErr w:type="gramEnd"/>
      <w:r>
        <w:t xml:space="preserve"> насыщают водоносные горизонты почв и при слабом оттоке вод наиболее опасны.</w:t>
      </w:r>
    </w:p>
    <w:p w14:paraId="4D544B93" w14:textId="77777777" w:rsidR="00B84C5C" w:rsidRDefault="00000000">
      <w:pPr>
        <w:pStyle w:val="a3"/>
        <w:spacing w:before="1" w:line="367" w:lineRule="auto"/>
        <w:ind w:right="506"/>
      </w:pPr>
      <w:r>
        <w:t xml:space="preserve">Следует учесть, что аварийные разливы ГСМ, а также механическое снятие дер- ново-почвенного покрова, могут вызывать определенные изменения в структуре </w:t>
      </w:r>
      <w:proofErr w:type="spellStart"/>
      <w:r>
        <w:t>биогео</w:t>
      </w:r>
      <w:proofErr w:type="spellEnd"/>
      <w:r>
        <w:t xml:space="preserve">- </w:t>
      </w:r>
      <w:r>
        <w:rPr>
          <w:spacing w:val="-2"/>
        </w:rPr>
        <w:t>ценозов:</w:t>
      </w:r>
    </w:p>
    <w:p w14:paraId="35E4379F" w14:textId="77777777" w:rsidR="00B84C5C" w:rsidRDefault="00B84C5C">
      <w:pPr>
        <w:spacing w:line="367" w:lineRule="auto"/>
        <w:sectPr w:rsidR="00B84C5C">
          <w:pgSz w:w="11910" w:h="16840"/>
          <w:pgMar w:top="1040" w:right="340" w:bottom="1260" w:left="1480" w:header="0" w:footer="1004" w:gutter="0"/>
          <w:cols w:space="720"/>
        </w:sectPr>
      </w:pPr>
    </w:p>
    <w:p w14:paraId="0F3693D9" w14:textId="77777777" w:rsidR="00B84C5C" w:rsidRDefault="00B84C5C">
      <w:pPr>
        <w:pStyle w:val="a3"/>
        <w:spacing w:before="149"/>
        <w:ind w:left="0" w:firstLine="0"/>
        <w:jc w:val="left"/>
      </w:pPr>
    </w:p>
    <w:p w14:paraId="3BD2B171" w14:textId="77777777" w:rsidR="00B84C5C" w:rsidRDefault="00000000">
      <w:pPr>
        <w:pStyle w:val="a3"/>
        <w:ind w:firstLine="0"/>
        <w:jc w:val="left"/>
      </w:pPr>
      <w:r>
        <w:rPr>
          <w:spacing w:val="-2"/>
        </w:rPr>
        <w:t>видов;</w:t>
      </w:r>
    </w:p>
    <w:p w14:paraId="1CEE0C14" w14:textId="77777777" w:rsidR="00B84C5C" w:rsidRDefault="00B84C5C">
      <w:pPr>
        <w:pStyle w:val="a3"/>
        <w:ind w:left="0" w:firstLine="0"/>
        <w:jc w:val="left"/>
      </w:pPr>
    </w:p>
    <w:p w14:paraId="73520E70" w14:textId="77777777" w:rsidR="00B84C5C" w:rsidRDefault="00B84C5C">
      <w:pPr>
        <w:pStyle w:val="a3"/>
        <w:ind w:left="0" w:firstLine="0"/>
        <w:jc w:val="left"/>
      </w:pPr>
    </w:p>
    <w:p w14:paraId="2E00E137" w14:textId="77777777" w:rsidR="00B84C5C" w:rsidRDefault="00B84C5C">
      <w:pPr>
        <w:pStyle w:val="a3"/>
        <w:spacing w:before="172"/>
        <w:ind w:left="0" w:firstLine="0"/>
        <w:jc w:val="left"/>
      </w:pPr>
    </w:p>
    <w:p w14:paraId="72CCBEA3" w14:textId="77777777" w:rsidR="00B84C5C" w:rsidRDefault="00000000">
      <w:pPr>
        <w:pStyle w:val="a3"/>
        <w:spacing w:before="1"/>
        <w:ind w:firstLine="0"/>
        <w:jc w:val="left"/>
      </w:pPr>
      <w:proofErr w:type="spellStart"/>
      <w:r>
        <w:rPr>
          <w:spacing w:val="-4"/>
        </w:rPr>
        <w:t>тов</w:t>
      </w:r>
      <w:proofErr w:type="spellEnd"/>
      <w:r>
        <w:rPr>
          <w:spacing w:val="-4"/>
        </w:rPr>
        <w:t>;</w:t>
      </w:r>
    </w:p>
    <w:p w14:paraId="33BA743E" w14:textId="77777777" w:rsidR="00B84C5C" w:rsidRDefault="00000000">
      <w:pPr>
        <w:pStyle w:val="a4"/>
        <w:numPr>
          <w:ilvl w:val="0"/>
          <w:numId w:val="18"/>
        </w:numPr>
        <w:tabs>
          <w:tab w:val="left" w:pos="565"/>
        </w:tabs>
        <w:ind w:left="565" w:hanging="344"/>
      </w:pPr>
      <w:r>
        <w:br w:type="column"/>
      </w:r>
      <w:r>
        <w:t>изменение</w:t>
      </w:r>
      <w:r>
        <w:rPr>
          <w:spacing w:val="-3"/>
        </w:rPr>
        <w:t xml:space="preserve"> </w:t>
      </w:r>
      <w:r>
        <w:t>состава</w:t>
      </w:r>
      <w:r>
        <w:rPr>
          <w:spacing w:val="-4"/>
        </w:rPr>
        <w:t xml:space="preserve"> </w:t>
      </w:r>
      <w:r>
        <w:t>биоценозов,</w:t>
      </w:r>
      <w:r>
        <w:rPr>
          <w:spacing w:val="-4"/>
        </w:rPr>
        <w:t xml:space="preserve"> </w:t>
      </w:r>
      <w:r>
        <w:t>исчезновение</w:t>
      </w:r>
      <w:r>
        <w:rPr>
          <w:spacing w:val="-4"/>
        </w:rPr>
        <w:t xml:space="preserve"> </w:t>
      </w:r>
      <w:r>
        <w:t>коренных</w:t>
      </w:r>
      <w:r>
        <w:rPr>
          <w:spacing w:val="-4"/>
        </w:rPr>
        <w:t xml:space="preserve"> </w:t>
      </w:r>
      <w:r>
        <w:t>и</w:t>
      </w:r>
      <w:r>
        <w:rPr>
          <w:spacing w:val="-4"/>
        </w:rPr>
        <w:t xml:space="preserve"> </w:t>
      </w:r>
      <w:r>
        <w:t>появление</w:t>
      </w:r>
      <w:r>
        <w:rPr>
          <w:spacing w:val="-5"/>
        </w:rPr>
        <w:t xml:space="preserve"> </w:t>
      </w:r>
      <w:r>
        <w:rPr>
          <w:spacing w:val="-2"/>
        </w:rPr>
        <w:t>новых</w:t>
      </w:r>
    </w:p>
    <w:p w14:paraId="130A4046" w14:textId="77777777" w:rsidR="00B84C5C" w:rsidRDefault="00B84C5C">
      <w:pPr>
        <w:pStyle w:val="a3"/>
        <w:ind w:left="0" w:firstLine="0"/>
        <w:jc w:val="left"/>
      </w:pPr>
    </w:p>
    <w:p w14:paraId="0B50776D" w14:textId="77777777" w:rsidR="00B84C5C" w:rsidRDefault="00B84C5C">
      <w:pPr>
        <w:pStyle w:val="a3"/>
        <w:spacing w:before="7"/>
        <w:ind w:left="0" w:firstLine="0"/>
        <w:jc w:val="left"/>
      </w:pPr>
    </w:p>
    <w:p w14:paraId="29025AB4" w14:textId="77777777" w:rsidR="00B84C5C" w:rsidRDefault="00000000">
      <w:pPr>
        <w:pStyle w:val="a4"/>
        <w:numPr>
          <w:ilvl w:val="0"/>
          <w:numId w:val="18"/>
        </w:numPr>
        <w:tabs>
          <w:tab w:val="left" w:pos="565"/>
        </w:tabs>
        <w:ind w:left="565" w:hanging="344"/>
      </w:pPr>
      <w:r>
        <w:rPr>
          <w:spacing w:val="-2"/>
        </w:rPr>
        <w:t>изменение структуры</w:t>
      </w:r>
      <w:r>
        <w:rPr>
          <w:spacing w:val="-3"/>
        </w:rPr>
        <w:t xml:space="preserve"> </w:t>
      </w:r>
      <w:r>
        <w:rPr>
          <w:spacing w:val="-2"/>
        </w:rPr>
        <w:t>и</w:t>
      </w:r>
      <w:r>
        <w:rPr>
          <w:spacing w:val="-3"/>
        </w:rPr>
        <w:t xml:space="preserve"> </w:t>
      </w:r>
      <w:r>
        <w:rPr>
          <w:spacing w:val="-2"/>
        </w:rPr>
        <w:t>продуктивности</w:t>
      </w:r>
      <w:r>
        <w:rPr>
          <w:spacing w:val="-3"/>
        </w:rPr>
        <w:t xml:space="preserve"> </w:t>
      </w:r>
      <w:r>
        <w:rPr>
          <w:spacing w:val="-2"/>
        </w:rPr>
        <w:t>сообществ;</w:t>
      </w:r>
    </w:p>
    <w:p w14:paraId="5A5E7784" w14:textId="77777777" w:rsidR="00B84C5C" w:rsidRDefault="00000000">
      <w:pPr>
        <w:pStyle w:val="a4"/>
        <w:numPr>
          <w:ilvl w:val="0"/>
          <w:numId w:val="18"/>
        </w:numPr>
        <w:tabs>
          <w:tab w:val="left" w:pos="565"/>
        </w:tabs>
        <w:spacing w:before="124"/>
        <w:ind w:left="565" w:hanging="344"/>
      </w:pPr>
      <w:r>
        <w:t>механическое</w:t>
      </w:r>
      <w:r>
        <w:rPr>
          <w:spacing w:val="-5"/>
        </w:rPr>
        <w:t xml:space="preserve"> </w:t>
      </w:r>
      <w:r>
        <w:t>нарушение</w:t>
      </w:r>
      <w:r>
        <w:rPr>
          <w:spacing w:val="-6"/>
        </w:rPr>
        <w:t xml:space="preserve"> </w:t>
      </w:r>
      <w:r>
        <w:t>растительных</w:t>
      </w:r>
      <w:r>
        <w:rPr>
          <w:spacing w:val="-6"/>
        </w:rPr>
        <w:t xml:space="preserve"> </w:t>
      </w:r>
      <w:r>
        <w:t>сообществ</w:t>
      </w:r>
      <w:r>
        <w:rPr>
          <w:spacing w:val="-6"/>
        </w:rPr>
        <w:t xml:space="preserve"> </w:t>
      </w:r>
      <w:r>
        <w:t>и</w:t>
      </w:r>
      <w:r>
        <w:rPr>
          <w:spacing w:val="-5"/>
        </w:rPr>
        <w:t xml:space="preserve"> </w:t>
      </w:r>
      <w:r>
        <w:t>органогенных</w:t>
      </w:r>
      <w:r>
        <w:rPr>
          <w:spacing w:val="-5"/>
        </w:rPr>
        <w:t xml:space="preserve"> </w:t>
      </w:r>
      <w:proofErr w:type="spellStart"/>
      <w:r>
        <w:rPr>
          <w:spacing w:val="-2"/>
        </w:rPr>
        <w:t>горизон</w:t>
      </w:r>
      <w:proofErr w:type="spellEnd"/>
      <w:r>
        <w:rPr>
          <w:spacing w:val="-2"/>
        </w:rPr>
        <w:t>-</w:t>
      </w:r>
    </w:p>
    <w:p w14:paraId="751BF1C5" w14:textId="77777777" w:rsidR="00B84C5C" w:rsidRDefault="00B84C5C">
      <w:pPr>
        <w:pStyle w:val="a3"/>
        <w:ind w:left="0" w:firstLine="0"/>
        <w:jc w:val="left"/>
      </w:pPr>
    </w:p>
    <w:p w14:paraId="4C170535" w14:textId="77777777" w:rsidR="00B84C5C" w:rsidRDefault="00B84C5C">
      <w:pPr>
        <w:pStyle w:val="a3"/>
        <w:spacing w:before="6"/>
        <w:ind w:left="0" w:firstLine="0"/>
        <w:jc w:val="left"/>
      </w:pPr>
    </w:p>
    <w:p w14:paraId="2A2F98CC" w14:textId="77777777" w:rsidR="00B84C5C" w:rsidRDefault="00000000">
      <w:pPr>
        <w:pStyle w:val="a4"/>
        <w:numPr>
          <w:ilvl w:val="0"/>
          <w:numId w:val="18"/>
        </w:numPr>
        <w:tabs>
          <w:tab w:val="left" w:pos="565"/>
        </w:tabs>
        <w:ind w:left="565" w:hanging="344"/>
      </w:pPr>
      <w:r>
        <w:rPr>
          <w:spacing w:val="-2"/>
        </w:rPr>
        <w:t>изменение</w:t>
      </w:r>
      <w:r>
        <w:rPr>
          <w:spacing w:val="-3"/>
        </w:rPr>
        <w:t xml:space="preserve"> </w:t>
      </w:r>
      <w:r>
        <w:rPr>
          <w:spacing w:val="-2"/>
        </w:rPr>
        <w:t>структуры</w:t>
      </w:r>
      <w:r>
        <w:rPr>
          <w:spacing w:val="-3"/>
        </w:rPr>
        <w:t xml:space="preserve"> </w:t>
      </w:r>
      <w:r>
        <w:rPr>
          <w:spacing w:val="-2"/>
        </w:rPr>
        <w:t>почвенного</w:t>
      </w:r>
      <w:r>
        <w:rPr>
          <w:spacing w:val="-4"/>
        </w:rPr>
        <w:t xml:space="preserve"> </w:t>
      </w:r>
      <w:r>
        <w:rPr>
          <w:spacing w:val="-2"/>
        </w:rPr>
        <w:t>покрова;</w:t>
      </w:r>
    </w:p>
    <w:p w14:paraId="7F059C14" w14:textId="77777777" w:rsidR="00B84C5C" w:rsidRDefault="00000000">
      <w:pPr>
        <w:pStyle w:val="a4"/>
        <w:numPr>
          <w:ilvl w:val="0"/>
          <w:numId w:val="18"/>
        </w:numPr>
        <w:tabs>
          <w:tab w:val="left" w:pos="565"/>
        </w:tabs>
        <w:spacing w:before="124"/>
        <w:ind w:left="565" w:hanging="344"/>
      </w:pPr>
      <w:r>
        <w:t>загрязнение</w:t>
      </w:r>
      <w:r>
        <w:rPr>
          <w:spacing w:val="8"/>
        </w:rPr>
        <w:t xml:space="preserve"> </w:t>
      </w:r>
      <w:r>
        <w:t>почв.</w:t>
      </w:r>
      <w:r>
        <w:rPr>
          <w:spacing w:val="8"/>
        </w:rPr>
        <w:t xml:space="preserve"> </w:t>
      </w:r>
      <w:r>
        <w:t>Изменение</w:t>
      </w:r>
      <w:r>
        <w:rPr>
          <w:spacing w:val="8"/>
        </w:rPr>
        <w:t xml:space="preserve"> </w:t>
      </w:r>
      <w:r>
        <w:t>геохимических</w:t>
      </w:r>
      <w:r>
        <w:rPr>
          <w:spacing w:val="8"/>
        </w:rPr>
        <w:t xml:space="preserve"> </w:t>
      </w:r>
      <w:r>
        <w:t>параметров</w:t>
      </w:r>
      <w:r>
        <w:rPr>
          <w:spacing w:val="8"/>
        </w:rPr>
        <w:t xml:space="preserve"> </w:t>
      </w:r>
      <w:r>
        <w:t>почв</w:t>
      </w:r>
      <w:r>
        <w:rPr>
          <w:spacing w:val="9"/>
        </w:rPr>
        <w:t xml:space="preserve"> </w:t>
      </w:r>
      <w:r>
        <w:t>и</w:t>
      </w:r>
      <w:r>
        <w:rPr>
          <w:spacing w:val="11"/>
        </w:rPr>
        <w:t xml:space="preserve"> </w:t>
      </w:r>
      <w:r>
        <w:rPr>
          <w:spacing w:val="-2"/>
        </w:rPr>
        <w:t>смещение</w:t>
      </w:r>
    </w:p>
    <w:p w14:paraId="1541A088" w14:textId="77777777" w:rsidR="00B84C5C" w:rsidRDefault="00B84C5C">
      <w:pPr>
        <w:sectPr w:rsidR="00B84C5C">
          <w:type w:val="continuous"/>
          <w:pgSz w:w="11910" w:h="16840"/>
          <w:pgMar w:top="1920" w:right="340" w:bottom="1200" w:left="1480" w:header="0" w:footer="1004" w:gutter="0"/>
          <w:cols w:num="2" w:space="720" w:equalWidth="0">
            <w:col w:w="929" w:space="143"/>
            <w:col w:w="9018"/>
          </w:cols>
        </w:sectPr>
      </w:pPr>
    </w:p>
    <w:p w14:paraId="11B83F3A" w14:textId="77777777" w:rsidR="00B84C5C" w:rsidRDefault="00000000">
      <w:pPr>
        <w:pStyle w:val="a3"/>
        <w:spacing w:before="130" w:line="364" w:lineRule="auto"/>
        <w:ind w:right="416" w:firstLine="0"/>
        <w:jc w:val="left"/>
      </w:pPr>
      <w:r>
        <w:t>ионного</w:t>
      </w:r>
      <w:r>
        <w:rPr>
          <w:spacing w:val="27"/>
        </w:rPr>
        <w:t xml:space="preserve"> </w:t>
      </w:r>
      <w:r>
        <w:t>равновесия</w:t>
      </w:r>
      <w:r>
        <w:rPr>
          <w:spacing w:val="26"/>
        </w:rPr>
        <w:t xml:space="preserve"> </w:t>
      </w:r>
      <w:r>
        <w:t>почвенных</w:t>
      </w:r>
      <w:r>
        <w:rPr>
          <w:spacing w:val="26"/>
        </w:rPr>
        <w:t xml:space="preserve"> </w:t>
      </w:r>
      <w:r>
        <w:t>растворов,</w:t>
      </w:r>
      <w:r>
        <w:rPr>
          <w:spacing w:val="27"/>
        </w:rPr>
        <w:t xml:space="preserve"> </w:t>
      </w:r>
      <w:r>
        <w:t>изменение</w:t>
      </w:r>
      <w:r>
        <w:rPr>
          <w:spacing w:val="28"/>
        </w:rPr>
        <w:t xml:space="preserve"> </w:t>
      </w:r>
      <w:r>
        <w:t>миграционной</w:t>
      </w:r>
      <w:r>
        <w:rPr>
          <w:spacing w:val="27"/>
        </w:rPr>
        <w:t xml:space="preserve"> </w:t>
      </w:r>
      <w:r>
        <w:t>способности</w:t>
      </w:r>
      <w:r>
        <w:rPr>
          <w:spacing w:val="27"/>
        </w:rPr>
        <w:t xml:space="preserve"> </w:t>
      </w:r>
      <w:proofErr w:type="spellStart"/>
      <w:r>
        <w:t>хими</w:t>
      </w:r>
      <w:proofErr w:type="spellEnd"/>
      <w:r>
        <w:t xml:space="preserve">- </w:t>
      </w:r>
      <w:proofErr w:type="spellStart"/>
      <w:r>
        <w:t>ческих</w:t>
      </w:r>
      <w:proofErr w:type="spellEnd"/>
      <w:r>
        <w:t xml:space="preserve"> элементов;</w:t>
      </w:r>
    </w:p>
    <w:p w14:paraId="645E41ED" w14:textId="77777777" w:rsidR="00B84C5C" w:rsidRDefault="00000000">
      <w:pPr>
        <w:pStyle w:val="a4"/>
        <w:numPr>
          <w:ilvl w:val="1"/>
          <w:numId w:val="18"/>
        </w:numPr>
        <w:tabs>
          <w:tab w:val="left" w:pos="1637"/>
        </w:tabs>
        <w:spacing w:line="355" w:lineRule="auto"/>
        <w:ind w:right="508" w:firstLine="1072"/>
      </w:pPr>
      <w:r>
        <w:t>ускорение</w:t>
      </w:r>
      <w:r>
        <w:rPr>
          <w:spacing w:val="30"/>
        </w:rPr>
        <w:t xml:space="preserve"> </w:t>
      </w:r>
      <w:r>
        <w:t>или</w:t>
      </w:r>
      <w:r>
        <w:rPr>
          <w:spacing w:val="28"/>
        </w:rPr>
        <w:t xml:space="preserve"> </w:t>
      </w:r>
      <w:r>
        <w:t>замедление</w:t>
      </w:r>
      <w:r>
        <w:rPr>
          <w:spacing w:val="29"/>
        </w:rPr>
        <w:t xml:space="preserve"> </w:t>
      </w:r>
      <w:r>
        <w:t>геохимического</w:t>
      </w:r>
      <w:r>
        <w:rPr>
          <w:spacing w:val="29"/>
        </w:rPr>
        <w:t xml:space="preserve"> </w:t>
      </w:r>
      <w:r>
        <w:t>потока</w:t>
      </w:r>
      <w:r>
        <w:rPr>
          <w:spacing w:val="29"/>
        </w:rPr>
        <w:t xml:space="preserve"> </w:t>
      </w:r>
      <w:r>
        <w:t>элементов</w:t>
      </w:r>
      <w:r>
        <w:rPr>
          <w:spacing w:val="29"/>
        </w:rPr>
        <w:t xml:space="preserve"> </w:t>
      </w:r>
      <w:r>
        <w:t>в</w:t>
      </w:r>
      <w:r>
        <w:rPr>
          <w:spacing w:val="28"/>
        </w:rPr>
        <w:t xml:space="preserve"> </w:t>
      </w:r>
      <w:proofErr w:type="spellStart"/>
      <w:r>
        <w:t>ландшаф</w:t>
      </w:r>
      <w:proofErr w:type="spellEnd"/>
      <w:r>
        <w:t xml:space="preserve">- </w:t>
      </w:r>
      <w:proofErr w:type="spellStart"/>
      <w:r>
        <w:t>тах</w:t>
      </w:r>
      <w:proofErr w:type="spellEnd"/>
      <w:r>
        <w:t>, образование антропогенных геохимических аномалий;</w:t>
      </w:r>
    </w:p>
    <w:p w14:paraId="0F14013C" w14:textId="77777777" w:rsidR="00B84C5C" w:rsidRDefault="00000000">
      <w:pPr>
        <w:pStyle w:val="a4"/>
        <w:numPr>
          <w:ilvl w:val="1"/>
          <w:numId w:val="18"/>
        </w:numPr>
        <w:tabs>
          <w:tab w:val="left" w:pos="1637"/>
        </w:tabs>
        <w:spacing w:before="4" w:line="355" w:lineRule="auto"/>
        <w:ind w:right="510" w:firstLine="1072"/>
      </w:pPr>
      <w:r>
        <w:t xml:space="preserve">уничтожение биологически активных горизонтов и перемешивание их с </w:t>
      </w:r>
      <w:proofErr w:type="gramStart"/>
      <w:r>
        <w:t xml:space="preserve">ни- </w:t>
      </w:r>
      <w:proofErr w:type="spellStart"/>
      <w:r>
        <w:t>жележащими</w:t>
      </w:r>
      <w:proofErr w:type="spellEnd"/>
      <w:proofErr w:type="gramEnd"/>
      <w:r>
        <w:t xml:space="preserve"> засоленными горизонтами;</w:t>
      </w:r>
    </w:p>
    <w:p w14:paraId="0D801000" w14:textId="77777777" w:rsidR="00B84C5C" w:rsidRDefault="00000000">
      <w:pPr>
        <w:pStyle w:val="a4"/>
        <w:numPr>
          <w:ilvl w:val="1"/>
          <w:numId w:val="18"/>
        </w:numPr>
        <w:tabs>
          <w:tab w:val="left" w:pos="1637"/>
        </w:tabs>
        <w:spacing w:before="6"/>
        <w:ind w:left="1637" w:hanging="344"/>
      </w:pPr>
      <w:r>
        <w:rPr>
          <w:spacing w:val="-2"/>
        </w:rPr>
        <w:t>изменение</w:t>
      </w:r>
      <w:r>
        <w:rPr>
          <w:spacing w:val="-5"/>
        </w:rPr>
        <w:t xml:space="preserve"> </w:t>
      </w:r>
      <w:r>
        <w:rPr>
          <w:spacing w:val="-2"/>
        </w:rPr>
        <w:t>гидротермического</w:t>
      </w:r>
      <w:r>
        <w:rPr>
          <w:spacing w:val="-7"/>
        </w:rPr>
        <w:t xml:space="preserve"> </w:t>
      </w:r>
      <w:r>
        <w:rPr>
          <w:spacing w:val="-2"/>
        </w:rPr>
        <w:t>баланса</w:t>
      </w:r>
      <w:r>
        <w:rPr>
          <w:spacing w:val="-6"/>
        </w:rPr>
        <w:t xml:space="preserve"> </w:t>
      </w:r>
      <w:r>
        <w:rPr>
          <w:spacing w:val="-2"/>
        </w:rPr>
        <w:t>почв;</w:t>
      </w:r>
    </w:p>
    <w:p w14:paraId="04F28222" w14:textId="77777777" w:rsidR="00B84C5C" w:rsidRDefault="00000000">
      <w:pPr>
        <w:pStyle w:val="a4"/>
        <w:numPr>
          <w:ilvl w:val="1"/>
          <w:numId w:val="18"/>
        </w:numPr>
        <w:tabs>
          <w:tab w:val="left" w:pos="1637"/>
        </w:tabs>
        <w:spacing w:before="126"/>
        <w:ind w:left="1637" w:hanging="344"/>
      </w:pPr>
      <w:r>
        <w:rPr>
          <w:spacing w:val="-2"/>
        </w:rPr>
        <w:t>активизация</w:t>
      </w:r>
      <w:r>
        <w:rPr>
          <w:spacing w:val="-4"/>
        </w:rPr>
        <w:t xml:space="preserve"> </w:t>
      </w:r>
      <w:r>
        <w:rPr>
          <w:spacing w:val="-2"/>
        </w:rPr>
        <w:t>сопутствующих</w:t>
      </w:r>
      <w:r>
        <w:rPr>
          <w:spacing w:val="-3"/>
        </w:rPr>
        <w:t xml:space="preserve"> </w:t>
      </w:r>
      <w:r>
        <w:rPr>
          <w:spacing w:val="-2"/>
        </w:rPr>
        <w:t>экзогенных</w:t>
      </w:r>
      <w:r>
        <w:rPr>
          <w:spacing w:val="-3"/>
        </w:rPr>
        <w:t xml:space="preserve"> </w:t>
      </w:r>
      <w:r>
        <w:rPr>
          <w:spacing w:val="-2"/>
        </w:rPr>
        <w:t>процессов.</w:t>
      </w:r>
    </w:p>
    <w:p w14:paraId="6676F351" w14:textId="77777777" w:rsidR="00B84C5C" w:rsidRDefault="00000000">
      <w:pPr>
        <w:pStyle w:val="a3"/>
        <w:spacing w:before="128" w:line="364" w:lineRule="auto"/>
        <w:ind w:right="507"/>
      </w:pPr>
      <w:r>
        <w:t xml:space="preserve">Из приведенной выше оценки особенностей миграции загрязняющих веществ и устойчивости природно-территориальных комплексов к нарушениям, очевидно, что при соблюдении предусмотренных рекультивационных и восстановительных мероприятий, мер по защите почвенно-растительного покрова, воздействие на ландшафтные </w:t>
      </w:r>
      <w:proofErr w:type="spellStart"/>
      <w:r>
        <w:t>комплек</w:t>
      </w:r>
      <w:proofErr w:type="spellEnd"/>
      <w:r>
        <w:t xml:space="preserve">- </w:t>
      </w:r>
      <w:proofErr w:type="spellStart"/>
      <w:r>
        <w:t>сы</w:t>
      </w:r>
      <w:proofErr w:type="spellEnd"/>
      <w:r>
        <w:t xml:space="preserve"> будет незначительным.</w:t>
      </w:r>
    </w:p>
    <w:p w14:paraId="7C6167A1" w14:textId="77777777" w:rsidR="00B84C5C" w:rsidRDefault="00B84C5C">
      <w:pPr>
        <w:spacing w:line="364" w:lineRule="auto"/>
        <w:sectPr w:rsidR="00B84C5C">
          <w:type w:val="continuous"/>
          <w:pgSz w:w="11910" w:h="16840"/>
          <w:pgMar w:top="1920" w:right="340" w:bottom="1200" w:left="1480" w:header="0" w:footer="1004" w:gutter="0"/>
          <w:cols w:space="720"/>
        </w:sectPr>
      </w:pPr>
    </w:p>
    <w:p w14:paraId="3FD17955" w14:textId="77777777" w:rsidR="00B84C5C" w:rsidRDefault="00000000">
      <w:pPr>
        <w:pStyle w:val="4"/>
        <w:numPr>
          <w:ilvl w:val="1"/>
          <w:numId w:val="56"/>
        </w:numPr>
        <w:tabs>
          <w:tab w:val="left" w:pos="1507"/>
        </w:tabs>
        <w:spacing w:before="74"/>
        <w:ind w:left="1507" w:hanging="549"/>
      </w:pPr>
      <w:bookmarkStart w:id="66" w:name="_bookmark66"/>
      <w:bookmarkEnd w:id="66"/>
      <w:r>
        <w:lastRenderedPageBreak/>
        <w:t>Оценка</w:t>
      </w:r>
      <w:r>
        <w:rPr>
          <w:spacing w:val="-14"/>
        </w:rPr>
        <w:t xml:space="preserve"> </w:t>
      </w:r>
      <w:r>
        <w:t>воздействия</w:t>
      </w:r>
      <w:r>
        <w:rPr>
          <w:spacing w:val="-12"/>
        </w:rPr>
        <w:t xml:space="preserve"> </w:t>
      </w:r>
      <w:r>
        <w:t>на</w:t>
      </w:r>
      <w:r>
        <w:rPr>
          <w:spacing w:val="-13"/>
        </w:rPr>
        <w:t xml:space="preserve"> </w:t>
      </w:r>
      <w:r>
        <w:t>растительный</w:t>
      </w:r>
      <w:r>
        <w:rPr>
          <w:spacing w:val="-14"/>
        </w:rPr>
        <w:t xml:space="preserve"> </w:t>
      </w:r>
      <w:r>
        <w:rPr>
          <w:spacing w:val="-2"/>
        </w:rPr>
        <w:t>покров</w:t>
      </w:r>
    </w:p>
    <w:p w14:paraId="622896CE" w14:textId="77777777" w:rsidR="00B84C5C" w:rsidRDefault="00000000">
      <w:pPr>
        <w:pStyle w:val="a3"/>
        <w:spacing w:before="249" w:line="364" w:lineRule="auto"/>
        <w:ind w:right="508"/>
      </w:pPr>
      <w:r>
        <w:t>В процессе строительства неблагоприятные изменения в почвенно-растительном покрове могут быть обусловлены:</w:t>
      </w:r>
    </w:p>
    <w:p w14:paraId="4A2E5060" w14:textId="77777777" w:rsidR="00B84C5C" w:rsidRDefault="00000000">
      <w:pPr>
        <w:pStyle w:val="a4"/>
        <w:numPr>
          <w:ilvl w:val="0"/>
          <w:numId w:val="17"/>
        </w:numPr>
        <w:tabs>
          <w:tab w:val="left" w:pos="1636"/>
        </w:tabs>
        <w:spacing w:line="268" w:lineRule="exact"/>
        <w:ind w:left="1636" w:hanging="343"/>
        <w:jc w:val="both"/>
      </w:pPr>
      <w:r>
        <w:rPr>
          <w:spacing w:val="-4"/>
        </w:rPr>
        <w:t>механическим</w:t>
      </w:r>
      <w:r>
        <w:rPr>
          <w:spacing w:val="9"/>
        </w:rPr>
        <w:t xml:space="preserve"> </w:t>
      </w:r>
      <w:r>
        <w:rPr>
          <w:spacing w:val="-2"/>
        </w:rPr>
        <w:t>воздействием;</w:t>
      </w:r>
    </w:p>
    <w:p w14:paraId="6DCE5029" w14:textId="77777777" w:rsidR="00B84C5C" w:rsidRDefault="00000000">
      <w:pPr>
        <w:pStyle w:val="a4"/>
        <w:numPr>
          <w:ilvl w:val="0"/>
          <w:numId w:val="17"/>
        </w:numPr>
        <w:tabs>
          <w:tab w:val="left" w:pos="1636"/>
        </w:tabs>
        <w:spacing w:before="124"/>
        <w:ind w:left="1636" w:hanging="343"/>
        <w:jc w:val="both"/>
      </w:pPr>
      <w:r>
        <w:rPr>
          <w:spacing w:val="-2"/>
        </w:rPr>
        <w:t>техногенным</w:t>
      </w:r>
      <w:r>
        <w:t xml:space="preserve"> </w:t>
      </w:r>
      <w:r>
        <w:rPr>
          <w:spacing w:val="-2"/>
        </w:rPr>
        <w:t>загрязнением.</w:t>
      </w:r>
    </w:p>
    <w:p w14:paraId="1EE61435" w14:textId="77777777" w:rsidR="00B84C5C" w:rsidRDefault="00000000">
      <w:pPr>
        <w:pStyle w:val="a3"/>
        <w:spacing w:before="129" w:line="364" w:lineRule="auto"/>
        <w:ind w:right="509"/>
      </w:pPr>
      <w:r>
        <w:t>Механическое</w:t>
      </w:r>
      <w:r>
        <w:rPr>
          <w:spacing w:val="-4"/>
        </w:rPr>
        <w:t xml:space="preserve"> </w:t>
      </w:r>
      <w:r>
        <w:t>воздействие</w:t>
      </w:r>
      <w:r>
        <w:rPr>
          <w:spacing w:val="-5"/>
        </w:rPr>
        <w:t xml:space="preserve"> </w:t>
      </w:r>
      <w:r>
        <w:t>связаны</w:t>
      </w:r>
      <w:r>
        <w:rPr>
          <w:spacing w:val="-4"/>
        </w:rPr>
        <w:t xml:space="preserve"> </w:t>
      </w:r>
      <w:r>
        <w:t>с</w:t>
      </w:r>
      <w:r>
        <w:rPr>
          <w:spacing w:val="-4"/>
        </w:rPr>
        <w:t xml:space="preserve"> </w:t>
      </w:r>
      <w:r>
        <w:t>отсыпкой</w:t>
      </w:r>
      <w:r>
        <w:rPr>
          <w:spacing w:val="-5"/>
        </w:rPr>
        <w:t xml:space="preserve"> </w:t>
      </w:r>
      <w:r>
        <w:t>и</w:t>
      </w:r>
      <w:r>
        <w:rPr>
          <w:spacing w:val="-5"/>
        </w:rPr>
        <w:t xml:space="preserve"> </w:t>
      </w:r>
      <w:r>
        <w:t>перепрофилированием</w:t>
      </w:r>
      <w:r>
        <w:rPr>
          <w:spacing w:val="-5"/>
        </w:rPr>
        <w:t xml:space="preserve"> </w:t>
      </w:r>
      <w:r>
        <w:t>слоя</w:t>
      </w:r>
      <w:r>
        <w:rPr>
          <w:spacing w:val="-4"/>
        </w:rPr>
        <w:t xml:space="preserve"> </w:t>
      </w:r>
      <w:proofErr w:type="spellStart"/>
      <w:proofErr w:type="gramStart"/>
      <w:r>
        <w:t>поч</w:t>
      </w:r>
      <w:proofErr w:type="spellEnd"/>
      <w:r>
        <w:t>- вы</w:t>
      </w:r>
      <w:proofErr w:type="gramEnd"/>
      <w:r>
        <w:t xml:space="preserve"> для выравнивания поверхностей и прокладки дорог. В дорожных колеях почва </w:t>
      </w:r>
      <w:proofErr w:type="spellStart"/>
      <w:r>
        <w:t>уплот</w:t>
      </w:r>
      <w:proofErr w:type="spellEnd"/>
      <w:r>
        <w:t xml:space="preserve">- </w:t>
      </w:r>
      <w:proofErr w:type="spellStart"/>
      <w:r>
        <w:t>няется</w:t>
      </w:r>
      <w:proofErr w:type="spellEnd"/>
      <w:r>
        <w:t xml:space="preserve"> (процессы стилизации) или «разбивается» (на песчаных отложениях), </w:t>
      </w:r>
      <w:proofErr w:type="spellStart"/>
      <w:r>
        <w:t>деформи</w:t>
      </w:r>
      <w:proofErr w:type="spellEnd"/>
      <w:r>
        <w:t xml:space="preserve">- </w:t>
      </w:r>
      <w:proofErr w:type="spellStart"/>
      <w:r>
        <w:t>руются</w:t>
      </w:r>
      <w:proofErr w:type="spellEnd"/>
      <w:r>
        <w:t xml:space="preserve"> почвенные горизонты. Характерна интенсивная дефляция почв с образованием</w:t>
      </w:r>
      <w:r>
        <w:rPr>
          <w:spacing w:val="40"/>
        </w:rPr>
        <w:t xml:space="preserve"> </w:t>
      </w:r>
      <w:r>
        <w:t xml:space="preserve">на песчаных массивах техногенных эоловых форм рельефа. Такие участки длительное время могут не зарастать и являться очагами линейной эрозии и дефляции. </w:t>
      </w:r>
      <w:proofErr w:type="spellStart"/>
      <w:proofErr w:type="gramStart"/>
      <w:r>
        <w:t>Относитель</w:t>
      </w:r>
      <w:proofErr w:type="spellEnd"/>
      <w:r>
        <w:t>- но</w:t>
      </w:r>
      <w:proofErr w:type="gramEnd"/>
      <w:r>
        <w:t xml:space="preserve"> этого фактора воздействия, уязвимыми являются все растительные сообщества. При планировочных работах, кроме того, может нарушаться морфологический профиль почв. Наиболее опасно перемешивание верхних </w:t>
      </w:r>
      <w:proofErr w:type="spellStart"/>
      <w:r>
        <w:t>гумусированных</w:t>
      </w:r>
      <w:proofErr w:type="spellEnd"/>
      <w:r>
        <w:t xml:space="preserve"> и нижележащих, зачастую </w:t>
      </w:r>
      <w:proofErr w:type="gramStart"/>
      <w:r>
        <w:t>за- соленных</w:t>
      </w:r>
      <w:proofErr w:type="gramEnd"/>
      <w:r>
        <w:t>, горизонтов.</w:t>
      </w:r>
    </w:p>
    <w:p w14:paraId="7BA1EA86" w14:textId="77777777" w:rsidR="00B84C5C" w:rsidRDefault="00000000">
      <w:pPr>
        <w:pStyle w:val="a3"/>
        <w:spacing w:before="10" w:line="367" w:lineRule="auto"/>
        <w:ind w:right="508"/>
      </w:pPr>
      <w:r>
        <w:t>По отношению к воздействию механических нарушений, устойчивость почвенно- растительного</w:t>
      </w:r>
      <w:r>
        <w:rPr>
          <w:spacing w:val="-15"/>
        </w:rPr>
        <w:t xml:space="preserve"> </w:t>
      </w:r>
      <w:r>
        <w:t>покрова</w:t>
      </w:r>
      <w:r>
        <w:rPr>
          <w:spacing w:val="-15"/>
        </w:rPr>
        <w:t xml:space="preserve"> </w:t>
      </w:r>
      <w:proofErr w:type="spellStart"/>
      <w:r>
        <w:t>дифференциальна</w:t>
      </w:r>
      <w:proofErr w:type="spellEnd"/>
      <w:r>
        <w:t>.</w:t>
      </w:r>
      <w:r>
        <w:rPr>
          <w:spacing w:val="-14"/>
        </w:rPr>
        <w:t xml:space="preserve"> </w:t>
      </w:r>
      <w:r>
        <w:t>Компенсационные</w:t>
      </w:r>
      <w:r>
        <w:rPr>
          <w:spacing w:val="-15"/>
        </w:rPr>
        <w:t xml:space="preserve"> </w:t>
      </w:r>
      <w:r>
        <w:t>механизмы</w:t>
      </w:r>
      <w:r>
        <w:rPr>
          <w:spacing w:val="-15"/>
        </w:rPr>
        <w:t xml:space="preserve"> </w:t>
      </w:r>
      <w:r>
        <w:t>восстановления растительности</w:t>
      </w:r>
      <w:r>
        <w:rPr>
          <w:spacing w:val="-1"/>
        </w:rPr>
        <w:t xml:space="preserve"> </w:t>
      </w:r>
      <w:r>
        <w:t>отличаются</w:t>
      </w:r>
      <w:r>
        <w:rPr>
          <w:spacing w:val="-1"/>
        </w:rPr>
        <w:t xml:space="preserve"> </w:t>
      </w:r>
      <w:r>
        <w:t>в</w:t>
      </w:r>
      <w:r>
        <w:rPr>
          <w:spacing w:val="-1"/>
        </w:rPr>
        <w:t xml:space="preserve"> </w:t>
      </w:r>
      <w:r>
        <w:t>разных</w:t>
      </w:r>
      <w:r>
        <w:rPr>
          <w:spacing w:val="-1"/>
        </w:rPr>
        <w:t xml:space="preserve"> </w:t>
      </w:r>
      <w:r>
        <w:t>типах</w:t>
      </w:r>
      <w:r>
        <w:rPr>
          <w:spacing w:val="-2"/>
        </w:rPr>
        <w:t xml:space="preserve"> </w:t>
      </w:r>
      <w:r>
        <w:t>сообществ,</w:t>
      </w:r>
      <w:r>
        <w:rPr>
          <w:spacing w:val="-2"/>
        </w:rPr>
        <w:t xml:space="preserve"> </w:t>
      </w:r>
      <w:r>
        <w:t>что</w:t>
      </w:r>
      <w:r>
        <w:rPr>
          <w:spacing w:val="-1"/>
        </w:rPr>
        <w:t xml:space="preserve"> </w:t>
      </w:r>
      <w:r>
        <w:t>обуславливается</w:t>
      </w:r>
      <w:r>
        <w:rPr>
          <w:spacing w:val="-1"/>
        </w:rPr>
        <w:t xml:space="preserve"> </w:t>
      </w:r>
      <w:r>
        <w:t>как</w:t>
      </w:r>
      <w:r>
        <w:rPr>
          <w:spacing w:val="-1"/>
        </w:rPr>
        <w:t xml:space="preserve"> </w:t>
      </w:r>
      <w:proofErr w:type="spellStart"/>
      <w:proofErr w:type="gramStart"/>
      <w:r>
        <w:t>биотиче</w:t>
      </w:r>
      <w:proofErr w:type="spellEnd"/>
      <w:r>
        <w:t xml:space="preserve">- </w:t>
      </w:r>
      <w:proofErr w:type="spellStart"/>
      <w:r>
        <w:t>скими</w:t>
      </w:r>
      <w:proofErr w:type="spellEnd"/>
      <w:proofErr w:type="gramEnd"/>
      <w:r>
        <w:t xml:space="preserve"> факторами, так и неравноценностью местообитаний.</w:t>
      </w:r>
    </w:p>
    <w:p w14:paraId="0DAF1C81" w14:textId="77777777" w:rsidR="00B84C5C" w:rsidRDefault="00000000">
      <w:pPr>
        <w:pStyle w:val="a3"/>
        <w:spacing w:line="364" w:lineRule="auto"/>
        <w:ind w:right="510"/>
      </w:pPr>
      <w:r>
        <w:t>В процессе строительства и эксплуатации объекта основным видом воздействия на растительный мир является антропогенный фактор.</w:t>
      </w:r>
    </w:p>
    <w:p w14:paraId="11E5443A" w14:textId="77777777" w:rsidR="00B84C5C" w:rsidRDefault="00000000">
      <w:pPr>
        <w:pStyle w:val="a3"/>
        <w:ind w:left="930" w:firstLine="0"/>
      </w:pPr>
      <w:r>
        <w:rPr>
          <w:spacing w:val="-2"/>
        </w:rPr>
        <w:t>Основными</w:t>
      </w:r>
      <w:r>
        <w:t xml:space="preserve"> </w:t>
      </w:r>
      <w:r>
        <w:rPr>
          <w:spacing w:val="-2"/>
        </w:rPr>
        <w:t>видами</w:t>
      </w:r>
      <w:r>
        <w:t xml:space="preserve"> </w:t>
      </w:r>
      <w:r>
        <w:rPr>
          <w:spacing w:val="-2"/>
        </w:rPr>
        <w:t>антропогенного</w:t>
      </w:r>
      <w:r>
        <w:rPr>
          <w:spacing w:val="1"/>
        </w:rPr>
        <w:t xml:space="preserve"> </w:t>
      </w:r>
      <w:r>
        <w:rPr>
          <w:spacing w:val="-2"/>
        </w:rPr>
        <w:t>воздействия</w:t>
      </w:r>
      <w:r>
        <w:rPr>
          <w:spacing w:val="-1"/>
        </w:rPr>
        <w:t xml:space="preserve"> </w:t>
      </w:r>
      <w:r>
        <w:rPr>
          <w:spacing w:val="-2"/>
        </w:rPr>
        <w:t>являются:</w:t>
      </w:r>
    </w:p>
    <w:p w14:paraId="237723DD" w14:textId="77777777" w:rsidR="00B84C5C" w:rsidRDefault="00000000">
      <w:pPr>
        <w:pStyle w:val="a4"/>
        <w:numPr>
          <w:ilvl w:val="0"/>
          <w:numId w:val="17"/>
        </w:numPr>
        <w:tabs>
          <w:tab w:val="left" w:pos="1637"/>
        </w:tabs>
        <w:spacing w:before="123"/>
        <w:ind w:left="1637" w:hanging="344"/>
      </w:pPr>
      <w:r>
        <w:rPr>
          <w:spacing w:val="-2"/>
        </w:rPr>
        <w:t>нарушение</w:t>
      </w:r>
      <w:r>
        <w:rPr>
          <w:spacing w:val="-3"/>
        </w:rPr>
        <w:t xml:space="preserve"> </w:t>
      </w:r>
      <w:r>
        <w:rPr>
          <w:spacing w:val="-2"/>
        </w:rPr>
        <w:t>растительного</w:t>
      </w:r>
      <w:r>
        <w:rPr>
          <w:spacing w:val="-4"/>
        </w:rPr>
        <w:t xml:space="preserve"> </w:t>
      </w:r>
      <w:r>
        <w:rPr>
          <w:spacing w:val="-2"/>
        </w:rPr>
        <w:t>покрова</w:t>
      </w:r>
      <w:r>
        <w:rPr>
          <w:spacing w:val="-3"/>
        </w:rPr>
        <w:t xml:space="preserve"> </w:t>
      </w:r>
      <w:r>
        <w:rPr>
          <w:spacing w:val="-2"/>
        </w:rPr>
        <w:t>на</w:t>
      </w:r>
      <w:r>
        <w:rPr>
          <w:spacing w:val="-4"/>
        </w:rPr>
        <w:t xml:space="preserve"> </w:t>
      </w:r>
      <w:r>
        <w:rPr>
          <w:spacing w:val="-2"/>
        </w:rPr>
        <w:t>участках</w:t>
      </w:r>
      <w:r>
        <w:rPr>
          <w:spacing w:val="-3"/>
        </w:rPr>
        <w:t xml:space="preserve"> </w:t>
      </w:r>
      <w:r>
        <w:rPr>
          <w:spacing w:val="-2"/>
        </w:rPr>
        <w:t>рекреационного</w:t>
      </w:r>
      <w:r>
        <w:rPr>
          <w:spacing w:val="-4"/>
        </w:rPr>
        <w:t xml:space="preserve"> </w:t>
      </w:r>
      <w:r>
        <w:rPr>
          <w:spacing w:val="-2"/>
        </w:rPr>
        <w:t>значения;</w:t>
      </w:r>
    </w:p>
    <w:p w14:paraId="2CA79101" w14:textId="77777777" w:rsidR="00B84C5C" w:rsidRDefault="00000000">
      <w:pPr>
        <w:pStyle w:val="a4"/>
        <w:numPr>
          <w:ilvl w:val="0"/>
          <w:numId w:val="17"/>
        </w:numPr>
        <w:tabs>
          <w:tab w:val="left" w:pos="1637"/>
        </w:tabs>
        <w:spacing w:before="124"/>
        <w:ind w:left="1637" w:hanging="344"/>
      </w:pPr>
      <w:r>
        <w:rPr>
          <w:spacing w:val="-2"/>
        </w:rPr>
        <w:t>воздействие</w:t>
      </w:r>
      <w:r>
        <w:rPr>
          <w:spacing w:val="-4"/>
        </w:rPr>
        <w:t xml:space="preserve"> </w:t>
      </w:r>
      <w:r>
        <w:rPr>
          <w:spacing w:val="-2"/>
        </w:rPr>
        <w:t>загрязняющих</w:t>
      </w:r>
      <w:r>
        <w:rPr>
          <w:spacing w:val="-4"/>
        </w:rPr>
        <w:t xml:space="preserve"> </w:t>
      </w:r>
      <w:r>
        <w:rPr>
          <w:spacing w:val="-2"/>
        </w:rPr>
        <w:t>веществ</w:t>
      </w:r>
      <w:r>
        <w:rPr>
          <w:spacing w:val="-5"/>
        </w:rPr>
        <w:t xml:space="preserve"> </w:t>
      </w:r>
      <w:r>
        <w:rPr>
          <w:spacing w:val="-2"/>
        </w:rPr>
        <w:t>через</w:t>
      </w:r>
      <w:r>
        <w:rPr>
          <w:spacing w:val="-4"/>
        </w:rPr>
        <w:t xml:space="preserve"> </w:t>
      </w:r>
      <w:r>
        <w:rPr>
          <w:spacing w:val="-2"/>
        </w:rPr>
        <w:t>атмосферу;</w:t>
      </w:r>
    </w:p>
    <w:p w14:paraId="3372A449" w14:textId="77777777" w:rsidR="00B84C5C" w:rsidRDefault="00000000">
      <w:pPr>
        <w:pStyle w:val="a4"/>
        <w:numPr>
          <w:ilvl w:val="0"/>
          <w:numId w:val="17"/>
        </w:numPr>
        <w:tabs>
          <w:tab w:val="left" w:pos="1637"/>
        </w:tabs>
        <w:spacing w:before="126"/>
        <w:ind w:left="1637" w:hanging="344"/>
      </w:pPr>
      <w:r>
        <w:rPr>
          <w:spacing w:val="-2"/>
        </w:rPr>
        <w:t>воздействие</w:t>
      </w:r>
      <w:r>
        <w:rPr>
          <w:spacing w:val="-1"/>
        </w:rPr>
        <w:t xml:space="preserve"> </w:t>
      </w:r>
      <w:r>
        <w:rPr>
          <w:spacing w:val="-2"/>
        </w:rPr>
        <w:t>загрязняющих веществ</w:t>
      </w:r>
      <w:r>
        <w:rPr>
          <w:spacing w:val="-3"/>
        </w:rPr>
        <w:t xml:space="preserve"> </w:t>
      </w:r>
      <w:r>
        <w:rPr>
          <w:spacing w:val="-2"/>
        </w:rPr>
        <w:t>через почву.</w:t>
      </w:r>
    </w:p>
    <w:p w14:paraId="501564F4" w14:textId="77777777" w:rsidR="00B84C5C" w:rsidRDefault="00000000">
      <w:pPr>
        <w:pStyle w:val="a3"/>
        <w:spacing w:before="128" w:line="364" w:lineRule="auto"/>
        <w:ind w:right="513"/>
      </w:pPr>
      <w:proofErr w:type="spellStart"/>
      <w:r>
        <w:t>Пелитофитные</w:t>
      </w:r>
      <w:proofErr w:type="spellEnd"/>
      <w:r>
        <w:t xml:space="preserve"> сообщества, формирующиеся на почвах, достаточно устойчивы к механическим повреждениям. Экологические условия этих мест обитания стабильны.</w:t>
      </w:r>
    </w:p>
    <w:p w14:paraId="5FCEB5B6" w14:textId="77777777" w:rsidR="00B84C5C" w:rsidRDefault="00000000">
      <w:pPr>
        <w:pStyle w:val="a3"/>
        <w:spacing w:before="2" w:line="364" w:lineRule="auto"/>
        <w:ind w:right="507"/>
      </w:pPr>
      <w:r>
        <w:t>Сообщества отличаются также многоярусной структурой (</w:t>
      </w:r>
      <w:proofErr w:type="spellStart"/>
      <w:r>
        <w:t>полидоминантны</w:t>
      </w:r>
      <w:proofErr w:type="spellEnd"/>
      <w:r>
        <w:t xml:space="preserve">) и </w:t>
      </w:r>
      <w:proofErr w:type="gramStart"/>
      <w:r>
        <w:t xml:space="preserve">ха- </w:t>
      </w:r>
      <w:proofErr w:type="spellStart"/>
      <w:r>
        <w:t>рактеризуются</w:t>
      </w:r>
      <w:proofErr w:type="spellEnd"/>
      <w:proofErr w:type="gramEnd"/>
      <w:r>
        <w:t xml:space="preserve"> совместным наличием эфемеров и эфемероидов, которые являются по- </w:t>
      </w:r>
      <w:proofErr w:type="spellStart"/>
      <w:r>
        <w:t>тенциальными</w:t>
      </w:r>
      <w:proofErr w:type="spellEnd"/>
      <w:r>
        <w:t xml:space="preserve"> пионерами зарастания.</w:t>
      </w:r>
    </w:p>
    <w:p w14:paraId="181DF57D" w14:textId="77777777" w:rsidR="00B84C5C" w:rsidRDefault="00000000">
      <w:pPr>
        <w:pStyle w:val="a3"/>
        <w:spacing w:before="3" w:line="367" w:lineRule="auto"/>
        <w:ind w:right="509"/>
      </w:pPr>
      <w:r>
        <w:t xml:space="preserve">Почвы имеют легкий </w:t>
      </w:r>
      <w:proofErr w:type="spellStart"/>
      <w:r>
        <w:t>мехсостав</w:t>
      </w:r>
      <w:proofErr w:type="spellEnd"/>
      <w:r>
        <w:t xml:space="preserve"> и очень подвержены процессам ветровой эрозии (особенно</w:t>
      </w:r>
      <w:r>
        <w:rPr>
          <w:spacing w:val="-8"/>
        </w:rPr>
        <w:t xml:space="preserve"> </w:t>
      </w:r>
      <w:r>
        <w:t>в</w:t>
      </w:r>
      <w:r>
        <w:rPr>
          <w:spacing w:val="-7"/>
        </w:rPr>
        <w:t xml:space="preserve"> </w:t>
      </w:r>
      <w:r>
        <w:t>результате</w:t>
      </w:r>
      <w:r>
        <w:rPr>
          <w:spacing w:val="-6"/>
        </w:rPr>
        <w:t xml:space="preserve"> </w:t>
      </w:r>
      <w:r>
        <w:t>техногенных</w:t>
      </w:r>
      <w:r>
        <w:rPr>
          <w:spacing w:val="-8"/>
        </w:rPr>
        <w:t xml:space="preserve"> </w:t>
      </w:r>
      <w:r>
        <w:t>воздействий),</w:t>
      </w:r>
      <w:r>
        <w:rPr>
          <w:spacing w:val="-7"/>
        </w:rPr>
        <w:t xml:space="preserve"> </w:t>
      </w:r>
      <w:r>
        <w:t>которые</w:t>
      </w:r>
      <w:r>
        <w:rPr>
          <w:spacing w:val="-7"/>
        </w:rPr>
        <w:t xml:space="preserve"> </w:t>
      </w:r>
      <w:r>
        <w:t>в</w:t>
      </w:r>
      <w:r>
        <w:rPr>
          <w:spacing w:val="-8"/>
        </w:rPr>
        <w:t xml:space="preserve"> </w:t>
      </w:r>
      <w:r>
        <w:t>итоге</w:t>
      </w:r>
      <w:r>
        <w:rPr>
          <w:spacing w:val="-6"/>
        </w:rPr>
        <w:t xml:space="preserve"> </w:t>
      </w:r>
      <w:r>
        <w:t>приводят</w:t>
      </w:r>
      <w:r>
        <w:rPr>
          <w:spacing w:val="-6"/>
        </w:rPr>
        <w:t xml:space="preserve"> </w:t>
      </w:r>
      <w:r>
        <w:t>к</w:t>
      </w:r>
      <w:r>
        <w:rPr>
          <w:spacing w:val="-7"/>
        </w:rPr>
        <w:t xml:space="preserve"> </w:t>
      </w:r>
      <w:r>
        <w:t>ухудшению состояния растительности.</w:t>
      </w:r>
    </w:p>
    <w:p w14:paraId="505F853D" w14:textId="77777777" w:rsidR="00B84C5C" w:rsidRDefault="00000000">
      <w:pPr>
        <w:pStyle w:val="a3"/>
        <w:spacing w:line="364" w:lineRule="auto"/>
        <w:ind w:right="507"/>
      </w:pPr>
      <w:r>
        <w:t xml:space="preserve">Эфемерные сообщества имеют высокую чувствительность к механическому </w:t>
      </w:r>
      <w:proofErr w:type="gramStart"/>
      <w:r>
        <w:t>воз- действию</w:t>
      </w:r>
      <w:proofErr w:type="gramEnd"/>
      <w:r>
        <w:t xml:space="preserve"> в период активной вегетации, так как они имеют слабую, легко </w:t>
      </w:r>
      <w:proofErr w:type="spellStart"/>
      <w:r>
        <w:t>выдергивающу</w:t>
      </w:r>
      <w:proofErr w:type="spellEnd"/>
      <w:r>
        <w:t xml:space="preserve">- </w:t>
      </w:r>
      <w:proofErr w:type="spellStart"/>
      <w:r>
        <w:t>юся</w:t>
      </w:r>
      <w:proofErr w:type="spellEnd"/>
      <w:r>
        <w:t xml:space="preserve"> корневую систему, нежные наземные органы и не образуют плотных дернин на </w:t>
      </w:r>
      <w:proofErr w:type="spellStart"/>
      <w:r>
        <w:t>поч</w:t>
      </w:r>
      <w:proofErr w:type="spellEnd"/>
      <w:r>
        <w:t xml:space="preserve">- </w:t>
      </w:r>
      <w:proofErr w:type="spellStart"/>
      <w:r>
        <w:t>ве</w:t>
      </w:r>
      <w:proofErr w:type="spellEnd"/>
      <w:r>
        <w:t>.</w:t>
      </w:r>
      <w:r>
        <w:rPr>
          <w:spacing w:val="40"/>
        </w:rPr>
        <w:t xml:space="preserve"> </w:t>
      </w:r>
      <w:r>
        <w:t>По</w:t>
      </w:r>
      <w:r>
        <w:rPr>
          <w:spacing w:val="40"/>
        </w:rPr>
        <w:t xml:space="preserve"> </w:t>
      </w:r>
      <w:r>
        <w:t>окончании</w:t>
      </w:r>
      <w:r>
        <w:rPr>
          <w:spacing w:val="40"/>
        </w:rPr>
        <w:t xml:space="preserve"> </w:t>
      </w:r>
      <w:r>
        <w:t>короткого</w:t>
      </w:r>
      <w:r>
        <w:rPr>
          <w:spacing w:val="40"/>
        </w:rPr>
        <w:t xml:space="preserve"> </w:t>
      </w:r>
      <w:r>
        <w:t>периода</w:t>
      </w:r>
      <w:r>
        <w:rPr>
          <w:spacing w:val="40"/>
        </w:rPr>
        <w:t xml:space="preserve"> </w:t>
      </w:r>
      <w:r>
        <w:t>вегетации</w:t>
      </w:r>
      <w:r>
        <w:rPr>
          <w:spacing w:val="40"/>
        </w:rPr>
        <w:t xml:space="preserve"> </w:t>
      </w:r>
      <w:r>
        <w:t>механическое</w:t>
      </w:r>
      <w:r>
        <w:rPr>
          <w:spacing w:val="40"/>
        </w:rPr>
        <w:t xml:space="preserve"> </w:t>
      </w:r>
      <w:r>
        <w:t>воздействие</w:t>
      </w:r>
      <w:r>
        <w:rPr>
          <w:spacing w:val="40"/>
        </w:rPr>
        <w:t xml:space="preserve"> </w:t>
      </w:r>
      <w:r>
        <w:t>имеет</w:t>
      </w:r>
      <w:r>
        <w:rPr>
          <w:spacing w:val="40"/>
        </w:rPr>
        <w:t xml:space="preserve"> </w:t>
      </w:r>
      <w:r>
        <w:t>для</w:t>
      </w:r>
    </w:p>
    <w:p w14:paraId="7B876447" w14:textId="77777777" w:rsidR="00B84C5C" w:rsidRDefault="00B84C5C">
      <w:pPr>
        <w:spacing w:line="364" w:lineRule="auto"/>
        <w:sectPr w:rsidR="00B84C5C">
          <w:pgSz w:w="11910" w:h="16840"/>
          <w:pgMar w:top="1040" w:right="340" w:bottom="1260" w:left="1480" w:header="0" w:footer="1004" w:gutter="0"/>
          <w:cols w:space="720"/>
        </w:sectPr>
      </w:pPr>
    </w:p>
    <w:p w14:paraId="141EDFF2" w14:textId="77777777" w:rsidR="00B84C5C" w:rsidRDefault="00000000">
      <w:pPr>
        <w:pStyle w:val="a3"/>
        <w:spacing w:before="76" w:line="364" w:lineRule="auto"/>
        <w:ind w:right="506" w:firstLine="0"/>
      </w:pPr>
      <w:r>
        <w:lastRenderedPageBreak/>
        <w:t>эфемеров</w:t>
      </w:r>
      <w:r>
        <w:rPr>
          <w:spacing w:val="-5"/>
        </w:rPr>
        <w:t xml:space="preserve"> </w:t>
      </w:r>
      <w:r>
        <w:t>минимальное</w:t>
      </w:r>
      <w:r>
        <w:rPr>
          <w:spacing w:val="-5"/>
        </w:rPr>
        <w:t xml:space="preserve"> </w:t>
      </w:r>
      <w:r>
        <w:t>значение,</w:t>
      </w:r>
      <w:r>
        <w:rPr>
          <w:spacing w:val="-5"/>
        </w:rPr>
        <w:t xml:space="preserve"> </w:t>
      </w:r>
      <w:r>
        <w:t>так</w:t>
      </w:r>
      <w:r>
        <w:rPr>
          <w:spacing w:val="-5"/>
        </w:rPr>
        <w:t xml:space="preserve"> </w:t>
      </w:r>
      <w:r>
        <w:t>как</w:t>
      </w:r>
      <w:r>
        <w:rPr>
          <w:spacing w:val="-5"/>
        </w:rPr>
        <w:t xml:space="preserve"> </w:t>
      </w:r>
      <w:r>
        <w:t>эти</w:t>
      </w:r>
      <w:r>
        <w:rPr>
          <w:spacing w:val="-6"/>
        </w:rPr>
        <w:t xml:space="preserve"> </w:t>
      </w:r>
      <w:r>
        <w:t>однолетки</w:t>
      </w:r>
      <w:r>
        <w:rPr>
          <w:spacing w:val="-5"/>
        </w:rPr>
        <w:t xml:space="preserve"> </w:t>
      </w:r>
      <w:r>
        <w:t>отмирают,</w:t>
      </w:r>
      <w:r>
        <w:rPr>
          <w:spacing w:val="-5"/>
        </w:rPr>
        <w:t xml:space="preserve"> </w:t>
      </w:r>
      <w:r>
        <w:t>оставляя</w:t>
      </w:r>
      <w:r>
        <w:rPr>
          <w:spacing w:val="-7"/>
        </w:rPr>
        <w:t xml:space="preserve"> </w:t>
      </w:r>
      <w:r>
        <w:t>в</w:t>
      </w:r>
      <w:r>
        <w:rPr>
          <w:spacing w:val="-5"/>
        </w:rPr>
        <w:t xml:space="preserve"> </w:t>
      </w:r>
      <w:r>
        <w:t>почве</w:t>
      </w:r>
      <w:r>
        <w:rPr>
          <w:spacing w:val="-6"/>
        </w:rPr>
        <w:t xml:space="preserve"> </w:t>
      </w:r>
      <w:proofErr w:type="spellStart"/>
      <w:r>
        <w:t>зна</w:t>
      </w:r>
      <w:proofErr w:type="spellEnd"/>
      <w:r>
        <w:t xml:space="preserve">- </w:t>
      </w:r>
      <w:proofErr w:type="spellStart"/>
      <w:r>
        <w:t>чительный</w:t>
      </w:r>
      <w:proofErr w:type="spellEnd"/>
      <w:r>
        <w:t xml:space="preserve"> запас семян.</w:t>
      </w:r>
    </w:p>
    <w:p w14:paraId="7F820CF8" w14:textId="77777777" w:rsidR="00B84C5C" w:rsidRDefault="00000000">
      <w:pPr>
        <w:pStyle w:val="a3"/>
        <w:spacing w:before="2" w:line="367" w:lineRule="auto"/>
        <w:ind w:right="508"/>
      </w:pPr>
      <w:r>
        <w:rPr>
          <w:w w:val="105"/>
        </w:rPr>
        <w:t>При</w:t>
      </w:r>
      <w:r>
        <w:rPr>
          <w:spacing w:val="-5"/>
          <w:w w:val="105"/>
        </w:rPr>
        <w:t xml:space="preserve"> </w:t>
      </w:r>
      <w:r>
        <w:rPr>
          <w:w w:val="105"/>
        </w:rPr>
        <w:t>застройке</w:t>
      </w:r>
      <w:r>
        <w:rPr>
          <w:spacing w:val="-5"/>
          <w:w w:val="105"/>
        </w:rPr>
        <w:t xml:space="preserve"> </w:t>
      </w:r>
      <w:r>
        <w:rPr>
          <w:w w:val="105"/>
        </w:rPr>
        <w:t>территории</w:t>
      </w:r>
      <w:r>
        <w:rPr>
          <w:spacing w:val="-6"/>
          <w:w w:val="105"/>
        </w:rPr>
        <w:t xml:space="preserve"> </w:t>
      </w:r>
      <w:r>
        <w:rPr>
          <w:w w:val="105"/>
        </w:rPr>
        <w:t>растительности</w:t>
      </w:r>
      <w:r>
        <w:rPr>
          <w:spacing w:val="-5"/>
          <w:w w:val="105"/>
        </w:rPr>
        <w:t xml:space="preserve"> </w:t>
      </w:r>
      <w:r>
        <w:rPr>
          <w:w w:val="105"/>
        </w:rPr>
        <w:t>будет</w:t>
      </w:r>
      <w:r>
        <w:rPr>
          <w:spacing w:val="-5"/>
          <w:w w:val="105"/>
        </w:rPr>
        <w:t xml:space="preserve"> </w:t>
      </w:r>
      <w:r>
        <w:rPr>
          <w:w w:val="105"/>
        </w:rPr>
        <w:t>нанесен</w:t>
      </w:r>
      <w:r>
        <w:rPr>
          <w:spacing w:val="-5"/>
          <w:w w:val="105"/>
        </w:rPr>
        <w:t xml:space="preserve"> </w:t>
      </w:r>
      <w:r>
        <w:rPr>
          <w:w w:val="105"/>
        </w:rPr>
        <w:t>определенный</w:t>
      </w:r>
      <w:r>
        <w:rPr>
          <w:spacing w:val="-5"/>
          <w:w w:val="105"/>
        </w:rPr>
        <w:t xml:space="preserve"> </w:t>
      </w:r>
      <w:r>
        <w:rPr>
          <w:w w:val="105"/>
        </w:rPr>
        <w:t>урон</w:t>
      </w:r>
      <w:r>
        <w:rPr>
          <w:spacing w:val="-4"/>
          <w:w w:val="105"/>
        </w:rPr>
        <w:t xml:space="preserve"> </w:t>
      </w:r>
      <w:r>
        <w:rPr>
          <w:w w:val="160"/>
        </w:rPr>
        <w:t xml:space="preserve">– </w:t>
      </w:r>
      <w:r>
        <w:t>будет уничтожено или</w:t>
      </w:r>
      <w:r>
        <w:rPr>
          <w:spacing w:val="40"/>
        </w:rPr>
        <w:t xml:space="preserve"> </w:t>
      </w:r>
      <w:r>
        <w:t xml:space="preserve">засыпано некоторое количество растений. Однако при </w:t>
      </w:r>
      <w:proofErr w:type="spellStart"/>
      <w:r>
        <w:t>эксплуата</w:t>
      </w:r>
      <w:proofErr w:type="spellEnd"/>
      <w:r>
        <w:t xml:space="preserve">- </w:t>
      </w:r>
      <w:proofErr w:type="spellStart"/>
      <w:r>
        <w:t>ции</w:t>
      </w:r>
      <w:proofErr w:type="spellEnd"/>
      <w:r>
        <w:t xml:space="preserve"> дороги механическое воздействие на растительность практически отсутствует.</w:t>
      </w:r>
    </w:p>
    <w:p w14:paraId="3B387FEE" w14:textId="77777777" w:rsidR="00B84C5C" w:rsidRDefault="00000000">
      <w:pPr>
        <w:pStyle w:val="a3"/>
        <w:spacing w:line="364" w:lineRule="auto"/>
        <w:ind w:right="508"/>
      </w:pPr>
      <w:r>
        <w:t xml:space="preserve">Таким образом, механическое воздействие будет незначительным при </w:t>
      </w:r>
      <w:proofErr w:type="spellStart"/>
      <w:r>
        <w:t>эксплуата</w:t>
      </w:r>
      <w:proofErr w:type="spellEnd"/>
      <w:r>
        <w:t xml:space="preserve">- </w:t>
      </w:r>
      <w:proofErr w:type="spellStart"/>
      <w:r>
        <w:t>ции</w:t>
      </w:r>
      <w:proofErr w:type="spellEnd"/>
      <w:r>
        <w:t xml:space="preserve"> проектируемых объектов.</w:t>
      </w:r>
    </w:p>
    <w:p w14:paraId="01908E6E" w14:textId="77777777" w:rsidR="00B84C5C" w:rsidRDefault="00000000">
      <w:pPr>
        <w:pStyle w:val="a3"/>
        <w:spacing w:line="364" w:lineRule="auto"/>
        <w:ind w:right="510"/>
      </w:pPr>
      <w:r>
        <w:t xml:space="preserve">Во время строительства растительность прилегающих участков будет испытывать воздействие загрязнителей атмосферного воздуха, т.е. на растительность окажут </w:t>
      </w:r>
      <w:proofErr w:type="spellStart"/>
      <w:r>
        <w:t>влия</w:t>
      </w:r>
      <w:proofErr w:type="spellEnd"/>
      <w:r>
        <w:t xml:space="preserve">- </w:t>
      </w:r>
      <w:proofErr w:type="spellStart"/>
      <w:r>
        <w:t>ние</w:t>
      </w:r>
      <w:proofErr w:type="spellEnd"/>
      <w:r>
        <w:t xml:space="preserve"> выбросы загрязняющих веществ в атмосферу.</w:t>
      </w:r>
    </w:p>
    <w:p w14:paraId="21B4B195" w14:textId="77777777" w:rsidR="00B84C5C" w:rsidRDefault="00000000">
      <w:pPr>
        <w:pStyle w:val="a3"/>
        <w:spacing w:before="1" w:line="364" w:lineRule="auto"/>
        <w:ind w:right="512"/>
      </w:pPr>
      <w:r>
        <w:t>Воздействие вредных выбросов на растительность происходит как путем прямого их воздействия на растительность, так и путем косвенного воздействия через почву.</w:t>
      </w:r>
    </w:p>
    <w:p w14:paraId="2C0D6DA2" w14:textId="77777777" w:rsidR="00B84C5C" w:rsidRDefault="00000000">
      <w:pPr>
        <w:pStyle w:val="a3"/>
        <w:spacing w:before="3" w:line="364" w:lineRule="auto"/>
        <w:ind w:right="508"/>
      </w:pPr>
      <w:r>
        <w:t xml:space="preserve">Влияние выбросов проявляется на биохимическом и физиологическом уровнях. Нарушения на биохимическом уровне происходят в тех случаях, когда концентрация </w:t>
      </w:r>
      <w:proofErr w:type="gramStart"/>
      <w:r>
        <w:t xml:space="preserve">за- </w:t>
      </w:r>
      <w:proofErr w:type="spellStart"/>
      <w:r>
        <w:t>грязняющего</w:t>
      </w:r>
      <w:proofErr w:type="spellEnd"/>
      <w:proofErr w:type="gramEnd"/>
      <w:r>
        <w:t xml:space="preserve"> вещества превышает способность тканей растений к</w:t>
      </w:r>
      <w:r>
        <w:rPr>
          <w:spacing w:val="40"/>
        </w:rPr>
        <w:t xml:space="preserve"> </w:t>
      </w:r>
      <w:r>
        <w:t>детоксикации ЗВ по- средством нормальных, естественных</w:t>
      </w:r>
      <w:r>
        <w:rPr>
          <w:spacing w:val="40"/>
        </w:rPr>
        <w:t xml:space="preserve"> </w:t>
      </w:r>
      <w:r>
        <w:t>реакций живых клеточных организмов. Вредное влияние токсичных газов приводит к отмиранию отдельных частей растений, ухудшению роста и урожайности. Накопление вредных веществ в почве способствует уменьшению почвенного плодородия, нарушению роста, отравлению корневых систем и нарушению минерального питания.</w:t>
      </w:r>
    </w:p>
    <w:p w14:paraId="1A33B04A" w14:textId="77777777" w:rsidR="00B84C5C" w:rsidRDefault="00000000">
      <w:pPr>
        <w:pStyle w:val="a3"/>
        <w:spacing w:before="7" w:line="367" w:lineRule="auto"/>
        <w:ind w:right="509"/>
      </w:pPr>
      <w:r>
        <w:t xml:space="preserve">Основные виды, слагающие растительность наземных экосистем территории, представлены </w:t>
      </w:r>
      <w:proofErr w:type="spellStart"/>
      <w:r>
        <w:t>пелитофитными</w:t>
      </w:r>
      <w:proofErr w:type="spellEnd"/>
      <w:r>
        <w:t xml:space="preserve"> сообществами, эфемероидами и эфемерами различных </w:t>
      </w:r>
      <w:r>
        <w:rPr>
          <w:spacing w:val="-2"/>
        </w:rPr>
        <w:t>семейств.</w:t>
      </w:r>
    </w:p>
    <w:p w14:paraId="4BFECD34" w14:textId="77777777" w:rsidR="00B84C5C" w:rsidRDefault="00000000">
      <w:pPr>
        <w:pStyle w:val="a3"/>
        <w:spacing w:line="364" w:lineRule="auto"/>
        <w:ind w:right="505"/>
      </w:pPr>
      <w:r>
        <w:t xml:space="preserve">Научные исследования и многолетняя практика наблюдений показали, что </w:t>
      </w:r>
      <w:proofErr w:type="gramStart"/>
      <w:r>
        <w:t xml:space="preserve">боль- </w:t>
      </w:r>
      <w:proofErr w:type="spellStart"/>
      <w:r>
        <w:t>шая</w:t>
      </w:r>
      <w:proofErr w:type="spellEnd"/>
      <w:proofErr w:type="gramEnd"/>
      <w:r>
        <w:rPr>
          <w:spacing w:val="-6"/>
        </w:rPr>
        <w:t xml:space="preserve"> </w:t>
      </w:r>
      <w:r>
        <w:t>часть</w:t>
      </w:r>
      <w:r>
        <w:rPr>
          <w:spacing w:val="-6"/>
        </w:rPr>
        <w:t xml:space="preserve"> </w:t>
      </w:r>
      <w:r>
        <w:t>представителей</w:t>
      </w:r>
      <w:r>
        <w:rPr>
          <w:spacing w:val="-6"/>
        </w:rPr>
        <w:t xml:space="preserve"> </w:t>
      </w:r>
      <w:r>
        <w:t>исследуемой</w:t>
      </w:r>
      <w:r>
        <w:rPr>
          <w:spacing w:val="-6"/>
        </w:rPr>
        <w:t xml:space="preserve"> </w:t>
      </w:r>
      <w:r>
        <w:t>территории</w:t>
      </w:r>
      <w:r>
        <w:rPr>
          <w:spacing w:val="-5"/>
        </w:rPr>
        <w:t xml:space="preserve"> </w:t>
      </w:r>
      <w:r>
        <w:t>имеет</w:t>
      </w:r>
      <w:r>
        <w:rPr>
          <w:spacing w:val="-5"/>
        </w:rPr>
        <w:t xml:space="preserve"> </w:t>
      </w:r>
      <w:r>
        <w:t>умеренную</w:t>
      </w:r>
      <w:r>
        <w:rPr>
          <w:spacing w:val="-6"/>
        </w:rPr>
        <w:t xml:space="preserve"> </w:t>
      </w:r>
      <w:r>
        <w:t>чувствительность</w:t>
      </w:r>
      <w:r>
        <w:rPr>
          <w:spacing w:val="-6"/>
        </w:rPr>
        <w:t xml:space="preserve"> </w:t>
      </w:r>
      <w:r>
        <w:t xml:space="preserve">к химическому загрязнению. К таким устойчивым видам относятся все доминирующие представители пустынных ландшафтов: </w:t>
      </w:r>
      <w:proofErr w:type="spellStart"/>
      <w:r>
        <w:t>сарсазаны</w:t>
      </w:r>
      <w:proofErr w:type="spellEnd"/>
      <w:r>
        <w:t xml:space="preserve">, поташники, гребенщики, полыни, </w:t>
      </w:r>
      <w:proofErr w:type="gramStart"/>
      <w:r>
        <w:t xml:space="preserve">од- </w:t>
      </w:r>
      <w:proofErr w:type="spellStart"/>
      <w:r>
        <w:t>нолетние</w:t>
      </w:r>
      <w:proofErr w:type="spellEnd"/>
      <w:proofErr w:type="gramEnd"/>
      <w:r>
        <w:t xml:space="preserve"> солянки. Эфемеры устойчивы к химическому воздействию за счет так </w:t>
      </w:r>
      <w:proofErr w:type="spellStart"/>
      <w:r>
        <w:t>называе</w:t>
      </w:r>
      <w:proofErr w:type="spellEnd"/>
      <w:r>
        <w:t xml:space="preserve">- </w:t>
      </w:r>
      <w:proofErr w:type="spellStart"/>
      <w:r>
        <w:t>мого</w:t>
      </w:r>
      <w:proofErr w:type="spellEnd"/>
      <w:r>
        <w:t xml:space="preserve"> «барьерного эффекта», то есть растения создают барьер невосприимчивости </w:t>
      </w:r>
      <w:proofErr w:type="gramStart"/>
      <w:r>
        <w:t xml:space="preserve">вред- </w:t>
      </w:r>
      <w:proofErr w:type="spellStart"/>
      <w:r>
        <w:t>ного</w:t>
      </w:r>
      <w:proofErr w:type="spellEnd"/>
      <w:proofErr w:type="gramEnd"/>
      <w:r>
        <w:t xml:space="preserve"> воздействия в периоды отрастания и отмирания и только в период вегетации могут угнетаться</w:t>
      </w:r>
      <w:r>
        <w:rPr>
          <w:spacing w:val="-2"/>
        </w:rPr>
        <w:t xml:space="preserve"> </w:t>
      </w:r>
      <w:r>
        <w:t>загрязняющими</w:t>
      </w:r>
      <w:r>
        <w:rPr>
          <w:spacing w:val="-4"/>
        </w:rPr>
        <w:t xml:space="preserve"> </w:t>
      </w:r>
      <w:r>
        <w:t>веществами.</w:t>
      </w:r>
      <w:r>
        <w:rPr>
          <w:spacing w:val="-4"/>
        </w:rPr>
        <w:t xml:space="preserve"> </w:t>
      </w:r>
      <w:r>
        <w:t xml:space="preserve">Эфемеры </w:t>
      </w:r>
      <w:proofErr w:type="gramStart"/>
      <w:r>
        <w:t>-</w:t>
      </w:r>
      <w:r>
        <w:rPr>
          <w:spacing w:val="-3"/>
        </w:rPr>
        <w:t xml:space="preserve"> </w:t>
      </w:r>
      <w:r>
        <w:t>это</w:t>
      </w:r>
      <w:proofErr w:type="gramEnd"/>
      <w:r>
        <w:rPr>
          <w:spacing w:val="-4"/>
        </w:rPr>
        <w:t xml:space="preserve"> </w:t>
      </w:r>
      <w:r>
        <w:t>однолетки</w:t>
      </w:r>
      <w:r>
        <w:rPr>
          <w:spacing w:val="-3"/>
        </w:rPr>
        <w:t xml:space="preserve"> </w:t>
      </w:r>
      <w:r>
        <w:t>с</w:t>
      </w:r>
      <w:r>
        <w:rPr>
          <w:spacing w:val="-3"/>
        </w:rPr>
        <w:t xml:space="preserve"> </w:t>
      </w:r>
      <w:r>
        <w:t>очень</w:t>
      </w:r>
      <w:r>
        <w:rPr>
          <w:spacing w:val="-4"/>
        </w:rPr>
        <w:t xml:space="preserve"> </w:t>
      </w:r>
      <w:r>
        <w:t>коротким</w:t>
      </w:r>
      <w:r>
        <w:rPr>
          <w:spacing w:val="-4"/>
        </w:rPr>
        <w:t xml:space="preserve"> </w:t>
      </w:r>
      <w:r>
        <w:t>и</w:t>
      </w:r>
      <w:r>
        <w:rPr>
          <w:spacing w:val="-4"/>
        </w:rPr>
        <w:t xml:space="preserve"> </w:t>
      </w:r>
      <w:proofErr w:type="spellStart"/>
      <w:r>
        <w:t>ак</w:t>
      </w:r>
      <w:proofErr w:type="spellEnd"/>
      <w:r>
        <w:t xml:space="preserve">- </w:t>
      </w:r>
      <w:proofErr w:type="spellStart"/>
      <w:r>
        <w:t>тивным</w:t>
      </w:r>
      <w:proofErr w:type="spellEnd"/>
      <w:r>
        <w:t xml:space="preserve"> периодом вегетации, настолько коротким, что практическое воздействие ЗВ на них не успевает проявиться, а в течение стадий отрастания и отмирания данные </w:t>
      </w:r>
      <w:proofErr w:type="spellStart"/>
      <w:r>
        <w:t>расте</w:t>
      </w:r>
      <w:proofErr w:type="spellEnd"/>
      <w:r>
        <w:t xml:space="preserve">- </w:t>
      </w:r>
      <w:proofErr w:type="spellStart"/>
      <w:r>
        <w:t>ния</w:t>
      </w:r>
      <w:proofErr w:type="spellEnd"/>
      <w:r>
        <w:t xml:space="preserve"> уже практически не восприимчивы к действию определенных концентраций </w:t>
      </w:r>
      <w:proofErr w:type="spellStart"/>
      <w:r>
        <w:t>химиче</w:t>
      </w:r>
      <w:proofErr w:type="spellEnd"/>
      <w:r>
        <w:t xml:space="preserve">- </w:t>
      </w:r>
      <w:proofErr w:type="spellStart"/>
      <w:r>
        <w:t>ских</w:t>
      </w:r>
      <w:proofErr w:type="spellEnd"/>
      <w:r>
        <w:t xml:space="preserve"> реагентов.</w:t>
      </w:r>
    </w:p>
    <w:p w14:paraId="09131C92" w14:textId="77777777" w:rsidR="00B84C5C" w:rsidRDefault="00000000">
      <w:pPr>
        <w:spacing w:before="8" w:line="362" w:lineRule="auto"/>
        <w:ind w:left="221" w:right="510" w:firstLine="709"/>
        <w:jc w:val="both"/>
        <w:rPr>
          <w:rFonts w:ascii="Arial" w:hAnsi="Arial"/>
          <w:b/>
          <w:i/>
        </w:rPr>
      </w:pPr>
      <w:r>
        <w:t>Учитывая</w:t>
      </w:r>
      <w:r>
        <w:rPr>
          <w:spacing w:val="-2"/>
        </w:rPr>
        <w:t xml:space="preserve"> </w:t>
      </w:r>
      <w:r>
        <w:t>незначительные</w:t>
      </w:r>
      <w:r>
        <w:rPr>
          <w:spacing w:val="-2"/>
        </w:rPr>
        <w:t xml:space="preserve"> </w:t>
      </w:r>
      <w:r>
        <w:t>по</w:t>
      </w:r>
      <w:r>
        <w:rPr>
          <w:spacing w:val="-2"/>
        </w:rPr>
        <w:t xml:space="preserve"> </w:t>
      </w:r>
      <w:r>
        <w:t>величине</w:t>
      </w:r>
      <w:r>
        <w:rPr>
          <w:spacing w:val="-2"/>
        </w:rPr>
        <w:t xml:space="preserve"> </w:t>
      </w:r>
      <w:r>
        <w:t>концентрации</w:t>
      </w:r>
      <w:r>
        <w:rPr>
          <w:spacing w:val="-2"/>
        </w:rPr>
        <w:t xml:space="preserve"> </w:t>
      </w:r>
      <w:r>
        <w:t>загрязняющих</w:t>
      </w:r>
      <w:r>
        <w:rPr>
          <w:spacing w:val="-2"/>
        </w:rPr>
        <w:t xml:space="preserve"> </w:t>
      </w:r>
      <w:r>
        <w:t>веществ</w:t>
      </w:r>
      <w:r>
        <w:rPr>
          <w:spacing w:val="-2"/>
        </w:rPr>
        <w:t xml:space="preserve"> </w:t>
      </w:r>
      <w:r>
        <w:t>в</w:t>
      </w:r>
      <w:r>
        <w:rPr>
          <w:spacing w:val="-2"/>
        </w:rPr>
        <w:t xml:space="preserve"> </w:t>
      </w:r>
      <w:r>
        <w:t xml:space="preserve">пе- </w:t>
      </w:r>
      <w:proofErr w:type="spellStart"/>
      <w:r>
        <w:t>риод</w:t>
      </w:r>
      <w:proofErr w:type="spellEnd"/>
      <w:r>
        <w:t xml:space="preserve"> строительства, можно сделать вывод, что </w:t>
      </w:r>
      <w:r>
        <w:rPr>
          <w:rFonts w:ascii="Arial" w:hAnsi="Arial"/>
          <w:b/>
          <w:i/>
        </w:rPr>
        <w:t>выбросы загрязняющих веществ не окажут значительного химического влияния на состояние растительности.</w:t>
      </w:r>
    </w:p>
    <w:p w14:paraId="3D3BD293" w14:textId="77777777" w:rsidR="00B84C5C" w:rsidRDefault="00B84C5C">
      <w:pPr>
        <w:spacing w:line="362" w:lineRule="auto"/>
        <w:jc w:val="both"/>
        <w:rPr>
          <w:rFonts w:ascii="Arial" w:hAnsi="Arial"/>
        </w:rPr>
        <w:sectPr w:rsidR="00B84C5C">
          <w:pgSz w:w="11910" w:h="16840"/>
          <w:pgMar w:top="1040" w:right="340" w:bottom="1260" w:left="1480" w:header="0" w:footer="1004" w:gutter="0"/>
          <w:cols w:space="720"/>
        </w:sectPr>
      </w:pPr>
    </w:p>
    <w:p w14:paraId="3B0A1A75" w14:textId="77777777" w:rsidR="00B84C5C" w:rsidRDefault="00000000">
      <w:pPr>
        <w:pStyle w:val="a3"/>
        <w:spacing w:before="76" w:line="362" w:lineRule="auto"/>
        <w:ind w:right="507"/>
      </w:pPr>
      <w:r>
        <w:rPr>
          <w:spacing w:val="-2"/>
          <w:w w:val="105"/>
        </w:rPr>
        <w:lastRenderedPageBreak/>
        <w:t>В</w:t>
      </w:r>
      <w:r>
        <w:rPr>
          <w:spacing w:val="-6"/>
          <w:w w:val="105"/>
        </w:rPr>
        <w:t xml:space="preserve"> </w:t>
      </w:r>
      <w:r>
        <w:rPr>
          <w:spacing w:val="-2"/>
          <w:w w:val="105"/>
        </w:rPr>
        <w:t>целом,</w:t>
      </w:r>
      <w:r>
        <w:rPr>
          <w:spacing w:val="-5"/>
          <w:w w:val="105"/>
        </w:rPr>
        <w:t xml:space="preserve"> </w:t>
      </w:r>
      <w:r>
        <w:rPr>
          <w:spacing w:val="-2"/>
          <w:w w:val="105"/>
        </w:rPr>
        <w:t>воздействие</w:t>
      </w:r>
      <w:r>
        <w:rPr>
          <w:spacing w:val="-5"/>
          <w:w w:val="105"/>
        </w:rPr>
        <w:t xml:space="preserve"> </w:t>
      </w:r>
      <w:r>
        <w:rPr>
          <w:spacing w:val="-2"/>
          <w:w w:val="105"/>
        </w:rPr>
        <w:t>на</w:t>
      </w:r>
      <w:r>
        <w:rPr>
          <w:spacing w:val="-6"/>
          <w:w w:val="105"/>
        </w:rPr>
        <w:t xml:space="preserve"> </w:t>
      </w:r>
      <w:r>
        <w:rPr>
          <w:spacing w:val="-2"/>
          <w:w w:val="105"/>
        </w:rPr>
        <w:t>состояние</w:t>
      </w:r>
      <w:r>
        <w:rPr>
          <w:spacing w:val="-6"/>
          <w:w w:val="105"/>
        </w:rPr>
        <w:t xml:space="preserve"> </w:t>
      </w:r>
      <w:r>
        <w:rPr>
          <w:spacing w:val="-2"/>
          <w:w w:val="105"/>
        </w:rPr>
        <w:t>почвенного</w:t>
      </w:r>
      <w:r>
        <w:rPr>
          <w:spacing w:val="-5"/>
          <w:w w:val="105"/>
        </w:rPr>
        <w:t xml:space="preserve"> </w:t>
      </w:r>
      <w:r>
        <w:rPr>
          <w:spacing w:val="-2"/>
          <w:w w:val="105"/>
        </w:rPr>
        <w:t>покрова,</w:t>
      </w:r>
      <w:r>
        <w:rPr>
          <w:spacing w:val="-6"/>
          <w:w w:val="105"/>
        </w:rPr>
        <w:t xml:space="preserve"> </w:t>
      </w:r>
      <w:r>
        <w:rPr>
          <w:spacing w:val="-2"/>
          <w:w w:val="105"/>
        </w:rPr>
        <w:t>при</w:t>
      </w:r>
      <w:r>
        <w:rPr>
          <w:spacing w:val="-6"/>
          <w:w w:val="105"/>
        </w:rPr>
        <w:t xml:space="preserve"> </w:t>
      </w:r>
      <w:r>
        <w:rPr>
          <w:spacing w:val="-2"/>
          <w:w w:val="105"/>
        </w:rPr>
        <w:t>соблюдении</w:t>
      </w:r>
      <w:r>
        <w:rPr>
          <w:spacing w:val="-6"/>
          <w:w w:val="105"/>
        </w:rPr>
        <w:t xml:space="preserve"> </w:t>
      </w:r>
      <w:proofErr w:type="spellStart"/>
      <w:r>
        <w:rPr>
          <w:spacing w:val="-2"/>
          <w:w w:val="105"/>
        </w:rPr>
        <w:t>приро</w:t>
      </w:r>
      <w:proofErr w:type="spellEnd"/>
      <w:r>
        <w:rPr>
          <w:spacing w:val="-2"/>
          <w:w w:val="105"/>
        </w:rPr>
        <w:t xml:space="preserve">- </w:t>
      </w:r>
      <w:proofErr w:type="spellStart"/>
      <w:r>
        <w:t>доохранных</w:t>
      </w:r>
      <w:proofErr w:type="spellEnd"/>
      <w:r>
        <w:t xml:space="preserve"> требований, с учетом уже </w:t>
      </w:r>
      <w:proofErr w:type="spellStart"/>
      <w:r>
        <w:t>антропогенно</w:t>
      </w:r>
      <w:proofErr w:type="spellEnd"/>
      <w:r>
        <w:t xml:space="preserve">-трансформированной предыдущей </w:t>
      </w:r>
      <w:r>
        <w:rPr>
          <w:spacing w:val="-2"/>
          <w:w w:val="105"/>
        </w:rPr>
        <w:t>деятельности при строительстве оценивается следующим образом: пространственный масштаб</w:t>
      </w:r>
      <w:r>
        <w:rPr>
          <w:spacing w:val="-6"/>
          <w:w w:val="105"/>
        </w:rPr>
        <w:t xml:space="preserve"> </w:t>
      </w:r>
      <w:r>
        <w:rPr>
          <w:spacing w:val="-2"/>
          <w:w w:val="105"/>
        </w:rPr>
        <w:t>воздействия</w:t>
      </w:r>
      <w:r>
        <w:rPr>
          <w:spacing w:val="-4"/>
          <w:w w:val="105"/>
        </w:rPr>
        <w:t xml:space="preserve"> </w:t>
      </w:r>
      <w:r>
        <w:rPr>
          <w:spacing w:val="-2"/>
          <w:w w:val="130"/>
        </w:rPr>
        <w:t>–</w:t>
      </w:r>
      <w:r>
        <w:rPr>
          <w:spacing w:val="-17"/>
          <w:w w:val="130"/>
        </w:rPr>
        <w:t xml:space="preserve"> </w:t>
      </w:r>
      <w:r>
        <w:rPr>
          <w:rFonts w:ascii="Arial" w:hAnsi="Arial"/>
          <w:b/>
          <w:i/>
          <w:spacing w:val="-2"/>
          <w:w w:val="105"/>
        </w:rPr>
        <w:t>локальный</w:t>
      </w:r>
      <w:r>
        <w:rPr>
          <w:rFonts w:ascii="Arial" w:hAnsi="Arial"/>
          <w:b/>
          <w:i/>
          <w:spacing w:val="-7"/>
          <w:w w:val="105"/>
        </w:rPr>
        <w:t xml:space="preserve"> </w:t>
      </w:r>
      <w:r>
        <w:rPr>
          <w:rFonts w:ascii="Arial" w:hAnsi="Arial"/>
          <w:b/>
          <w:i/>
          <w:spacing w:val="-2"/>
          <w:w w:val="105"/>
        </w:rPr>
        <w:t>(1</w:t>
      </w:r>
      <w:r>
        <w:rPr>
          <w:rFonts w:ascii="Arial" w:hAnsi="Arial"/>
          <w:b/>
          <w:i/>
          <w:spacing w:val="-7"/>
          <w:w w:val="105"/>
        </w:rPr>
        <w:t xml:space="preserve"> </w:t>
      </w:r>
      <w:r>
        <w:rPr>
          <w:rFonts w:ascii="Arial" w:hAnsi="Arial"/>
          <w:b/>
          <w:i/>
          <w:spacing w:val="-2"/>
          <w:w w:val="105"/>
        </w:rPr>
        <w:t>балл)</w:t>
      </w:r>
      <w:r>
        <w:rPr>
          <w:spacing w:val="-2"/>
          <w:w w:val="105"/>
        </w:rPr>
        <w:t>:</w:t>
      </w:r>
      <w:r>
        <w:rPr>
          <w:spacing w:val="-4"/>
          <w:w w:val="105"/>
        </w:rPr>
        <w:t xml:space="preserve"> </w:t>
      </w:r>
      <w:r>
        <w:rPr>
          <w:spacing w:val="-2"/>
          <w:w w:val="105"/>
        </w:rPr>
        <w:t>временной</w:t>
      </w:r>
      <w:r>
        <w:rPr>
          <w:spacing w:val="-4"/>
          <w:w w:val="105"/>
        </w:rPr>
        <w:t xml:space="preserve"> </w:t>
      </w:r>
      <w:r>
        <w:rPr>
          <w:spacing w:val="-2"/>
          <w:w w:val="105"/>
        </w:rPr>
        <w:t>масштаб</w:t>
      </w:r>
      <w:r>
        <w:rPr>
          <w:spacing w:val="-3"/>
          <w:w w:val="105"/>
        </w:rPr>
        <w:t xml:space="preserve"> </w:t>
      </w:r>
      <w:r>
        <w:rPr>
          <w:spacing w:val="-2"/>
          <w:w w:val="130"/>
        </w:rPr>
        <w:t>–</w:t>
      </w:r>
      <w:r>
        <w:rPr>
          <w:spacing w:val="-17"/>
          <w:w w:val="130"/>
        </w:rPr>
        <w:t xml:space="preserve"> </w:t>
      </w:r>
      <w:r>
        <w:rPr>
          <w:rFonts w:ascii="Arial" w:hAnsi="Arial"/>
          <w:b/>
          <w:i/>
          <w:spacing w:val="-2"/>
          <w:w w:val="105"/>
        </w:rPr>
        <w:t xml:space="preserve">кратковременное </w:t>
      </w:r>
      <w:r>
        <w:rPr>
          <w:rFonts w:ascii="Arial" w:hAnsi="Arial"/>
          <w:b/>
          <w:i/>
        </w:rPr>
        <w:t>(1 балл)</w:t>
      </w:r>
      <w:r>
        <w:t xml:space="preserve">; интенсивность воздействия (обратимость воздействия) – </w:t>
      </w:r>
      <w:r>
        <w:rPr>
          <w:rFonts w:ascii="Arial" w:hAnsi="Arial"/>
          <w:b/>
          <w:i/>
        </w:rPr>
        <w:t xml:space="preserve">незначительный (1 </w:t>
      </w:r>
      <w:r>
        <w:rPr>
          <w:rFonts w:ascii="Arial" w:hAnsi="Arial"/>
          <w:b/>
          <w:i/>
          <w:spacing w:val="-2"/>
          <w:w w:val="105"/>
        </w:rPr>
        <w:t>балл)</w:t>
      </w:r>
      <w:r>
        <w:rPr>
          <w:spacing w:val="-2"/>
          <w:w w:val="105"/>
        </w:rPr>
        <w:t>.</w:t>
      </w:r>
    </w:p>
    <w:p w14:paraId="0DA5D82B" w14:textId="77777777" w:rsidR="00B84C5C" w:rsidRDefault="00000000">
      <w:pPr>
        <w:ind w:left="930"/>
        <w:jc w:val="both"/>
        <w:rPr>
          <w:rFonts w:ascii="Arial" w:hAnsi="Arial"/>
          <w:b/>
          <w:i/>
        </w:rPr>
      </w:pPr>
      <w:r>
        <w:t>Интегральная</w:t>
      </w:r>
      <w:r>
        <w:rPr>
          <w:spacing w:val="-4"/>
        </w:rPr>
        <w:t xml:space="preserve"> </w:t>
      </w:r>
      <w:r>
        <w:t>оценка</w:t>
      </w:r>
      <w:r>
        <w:rPr>
          <w:spacing w:val="-2"/>
        </w:rPr>
        <w:t xml:space="preserve"> </w:t>
      </w:r>
      <w:r>
        <w:t>выражается</w:t>
      </w:r>
      <w:r>
        <w:rPr>
          <w:spacing w:val="-3"/>
        </w:rPr>
        <w:t xml:space="preserve"> </w:t>
      </w:r>
      <w:r>
        <w:t>1</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2E629F0C" w14:textId="77777777" w:rsidR="00B84C5C" w:rsidRDefault="00000000">
      <w:pPr>
        <w:pStyle w:val="a3"/>
        <w:spacing w:before="127" w:line="364" w:lineRule="auto"/>
        <w:ind w:right="509"/>
      </w:pPr>
      <w:r>
        <w:t>При воздействии «</w:t>
      </w:r>
      <w:r>
        <w:rPr>
          <w:rFonts w:ascii="Arial" w:hAnsi="Arial"/>
          <w:b/>
          <w:i/>
          <w:u w:val="single"/>
        </w:rPr>
        <w:t>низкое</w:t>
      </w:r>
      <w:r>
        <w:t xml:space="preserve">» изменения среды в рамках естественных изменений (кратковременные и обратимые). Изменения в природной среде не превышает </w:t>
      </w:r>
      <w:proofErr w:type="gramStart"/>
      <w:r>
        <w:t xml:space="preserve">существу- </w:t>
      </w:r>
      <w:proofErr w:type="spellStart"/>
      <w:r>
        <w:t>ющие</w:t>
      </w:r>
      <w:proofErr w:type="spellEnd"/>
      <w:proofErr w:type="gramEnd"/>
      <w:r>
        <w:t xml:space="preserve"> пределы природной изменчивости.</w:t>
      </w:r>
    </w:p>
    <w:p w14:paraId="187C5665" w14:textId="77777777" w:rsidR="00B84C5C" w:rsidRDefault="00000000">
      <w:pPr>
        <w:pStyle w:val="4"/>
        <w:numPr>
          <w:ilvl w:val="1"/>
          <w:numId w:val="56"/>
        </w:numPr>
        <w:tabs>
          <w:tab w:val="left" w:pos="1507"/>
        </w:tabs>
        <w:spacing w:before="237"/>
        <w:ind w:left="1507" w:hanging="549"/>
      </w:pPr>
      <w:bookmarkStart w:id="67" w:name="_bookmark67"/>
      <w:bookmarkEnd w:id="67"/>
      <w:r>
        <w:t>Оценка</w:t>
      </w:r>
      <w:r>
        <w:rPr>
          <w:spacing w:val="-13"/>
        </w:rPr>
        <w:t xml:space="preserve"> </w:t>
      </w:r>
      <w:r>
        <w:t>воздействия</w:t>
      </w:r>
      <w:r>
        <w:rPr>
          <w:spacing w:val="-11"/>
        </w:rPr>
        <w:t xml:space="preserve"> </w:t>
      </w:r>
      <w:r>
        <w:t>на</w:t>
      </w:r>
      <w:r>
        <w:rPr>
          <w:spacing w:val="-12"/>
        </w:rPr>
        <w:t xml:space="preserve"> </w:t>
      </w:r>
      <w:r>
        <w:t>животный</w:t>
      </w:r>
      <w:r>
        <w:rPr>
          <w:spacing w:val="-13"/>
        </w:rPr>
        <w:t xml:space="preserve"> </w:t>
      </w:r>
      <w:r>
        <w:rPr>
          <w:spacing w:val="-5"/>
        </w:rPr>
        <w:t>мир</w:t>
      </w:r>
    </w:p>
    <w:p w14:paraId="750B1BA8" w14:textId="77777777" w:rsidR="00B84C5C" w:rsidRDefault="00000000">
      <w:pPr>
        <w:pStyle w:val="a3"/>
        <w:spacing w:before="249" w:line="367" w:lineRule="auto"/>
        <w:ind w:right="509"/>
      </w:pPr>
      <w:r>
        <w:t>Характеристика животных составлена на основе обработки и анализа имеющихся фондовых материалов, литературных источников и отчетов ВНИИ охраны природы.</w:t>
      </w:r>
    </w:p>
    <w:p w14:paraId="4630FA5C" w14:textId="77777777" w:rsidR="00B84C5C" w:rsidRDefault="00000000">
      <w:pPr>
        <w:pStyle w:val="a3"/>
        <w:spacing w:line="364" w:lineRule="auto"/>
        <w:ind w:right="508"/>
      </w:pPr>
      <w:r>
        <w:t xml:space="preserve">Животный мир рассматриваемой территории характеризуется обедненным </w:t>
      </w:r>
      <w:proofErr w:type="spellStart"/>
      <w:r>
        <w:t>видо</w:t>
      </w:r>
      <w:proofErr w:type="spellEnd"/>
      <w:r>
        <w:t xml:space="preserve">- </w:t>
      </w:r>
      <w:proofErr w:type="spellStart"/>
      <w:r>
        <w:t>вым</w:t>
      </w:r>
      <w:proofErr w:type="spellEnd"/>
      <w:r>
        <w:t xml:space="preserve"> составом и сравнительно низкой численностью.</w:t>
      </w:r>
    </w:p>
    <w:p w14:paraId="60017EDA" w14:textId="77777777" w:rsidR="00B84C5C" w:rsidRDefault="00000000">
      <w:pPr>
        <w:pStyle w:val="4"/>
        <w:spacing w:line="360" w:lineRule="auto"/>
        <w:ind w:right="509" w:firstLine="720"/>
        <w:jc w:val="both"/>
      </w:pPr>
      <w:r>
        <w:t xml:space="preserve">Воздействия на животный и растительный мир, на эти компоненты </w:t>
      </w:r>
      <w:proofErr w:type="gramStart"/>
      <w:r>
        <w:t>природ- ной</w:t>
      </w:r>
      <w:proofErr w:type="gramEnd"/>
      <w:r>
        <w:t xml:space="preserve"> среды воздействия не будет от проектируемого объекта.</w:t>
      </w:r>
    </w:p>
    <w:p w14:paraId="346C4C76" w14:textId="77777777" w:rsidR="00B84C5C" w:rsidRDefault="00000000">
      <w:pPr>
        <w:pStyle w:val="4"/>
        <w:numPr>
          <w:ilvl w:val="1"/>
          <w:numId w:val="56"/>
        </w:numPr>
        <w:tabs>
          <w:tab w:val="left" w:pos="1507"/>
        </w:tabs>
        <w:spacing w:before="238"/>
        <w:ind w:left="1507" w:hanging="549"/>
      </w:pPr>
      <w:bookmarkStart w:id="68" w:name="_bookmark68"/>
      <w:bookmarkEnd w:id="68"/>
      <w:r>
        <w:t>Оценка</w:t>
      </w:r>
      <w:r>
        <w:rPr>
          <w:spacing w:val="-13"/>
        </w:rPr>
        <w:t xml:space="preserve"> </w:t>
      </w:r>
      <w:r>
        <w:t>воздействия</w:t>
      </w:r>
      <w:r>
        <w:rPr>
          <w:spacing w:val="-11"/>
        </w:rPr>
        <w:t xml:space="preserve"> </w:t>
      </w:r>
      <w:r>
        <w:t>на</w:t>
      </w:r>
      <w:r>
        <w:rPr>
          <w:spacing w:val="-12"/>
        </w:rPr>
        <w:t xml:space="preserve"> </w:t>
      </w:r>
      <w:r>
        <w:t>почвенный</w:t>
      </w:r>
      <w:r>
        <w:rPr>
          <w:spacing w:val="-13"/>
        </w:rPr>
        <w:t xml:space="preserve"> </w:t>
      </w:r>
      <w:r>
        <w:rPr>
          <w:spacing w:val="-2"/>
        </w:rPr>
        <w:t>покров</w:t>
      </w:r>
    </w:p>
    <w:p w14:paraId="39BE077C" w14:textId="77777777" w:rsidR="00B84C5C" w:rsidRDefault="00000000">
      <w:pPr>
        <w:pStyle w:val="a3"/>
        <w:spacing w:before="248"/>
        <w:ind w:left="958" w:firstLine="0"/>
      </w:pPr>
      <w:r>
        <w:t>Снятия</w:t>
      </w:r>
      <w:r>
        <w:rPr>
          <w:spacing w:val="-8"/>
        </w:rPr>
        <w:t xml:space="preserve"> </w:t>
      </w:r>
      <w:r>
        <w:t>ПРС</w:t>
      </w:r>
      <w:r>
        <w:rPr>
          <w:spacing w:val="-9"/>
        </w:rPr>
        <w:t xml:space="preserve"> </w:t>
      </w:r>
      <w:r>
        <w:t>на</w:t>
      </w:r>
      <w:r>
        <w:rPr>
          <w:spacing w:val="-8"/>
        </w:rPr>
        <w:t xml:space="preserve"> </w:t>
      </w:r>
      <w:r>
        <w:t>территории</w:t>
      </w:r>
      <w:r>
        <w:rPr>
          <w:spacing w:val="-8"/>
        </w:rPr>
        <w:t xml:space="preserve"> </w:t>
      </w:r>
      <w:r>
        <w:t>объекта</w:t>
      </w:r>
      <w:r>
        <w:rPr>
          <w:spacing w:val="-7"/>
        </w:rPr>
        <w:t xml:space="preserve"> </w:t>
      </w:r>
      <w:r>
        <w:t>не</w:t>
      </w:r>
      <w:r>
        <w:rPr>
          <w:spacing w:val="-8"/>
        </w:rPr>
        <w:t xml:space="preserve"> </w:t>
      </w:r>
      <w:r>
        <w:t>предусматривается</w:t>
      </w:r>
      <w:r>
        <w:rPr>
          <w:spacing w:val="-8"/>
        </w:rPr>
        <w:t xml:space="preserve"> </w:t>
      </w:r>
      <w:r>
        <w:t>его</w:t>
      </w:r>
      <w:r>
        <w:rPr>
          <w:spacing w:val="-7"/>
        </w:rPr>
        <w:t xml:space="preserve"> </w:t>
      </w:r>
      <w:r>
        <w:t>в</w:t>
      </w:r>
      <w:r>
        <w:rPr>
          <w:spacing w:val="-8"/>
        </w:rPr>
        <w:t xml:space="preserve"> </w:t>
      </w:r>
      <w:r>
        <w:t>виду</w:t>
      </w:r>
      <w:r>
        <w:rPr>
          <w:spacing w:val="-8"/>
        </w:rPr>
        <w:t xml:space="preserve"> </w:t>
      </w:r>
      <w:r>
        <w:rPr>
          <w:spacing w:val="-2"/>
        </w:rPr>
        <w:t>отсутствия.</w:t>
      </w:r>
    </w:p>
    <w:p w14:paraId="4A31F7DD" w14:textId="77777777" w:rsidR="00B84C5C" w:rsidRDefault="00000000">
      <w:pPr>
        <w:pStyle w:val="a3"/>
        <w:spacing w:before="131" w:line="364" w:lineRule="auto"/>
        <w:ind w:right="509" w:firstLine="736"/>
      </w:pPr>
      <w:r>
        <w:t>С</w:t>
      </w:r>
      <w:r>
        <w:rPr>
          <w:spacing w:val="-4"/>
        </w:rPr>
        <w:t xml:space="preserve"> </w:t>
      </w:r>
      <w:r>
        <w:t>соблюдением</w:t>
      </w:r>
      <w:r>
        <w:rPr>
          <w:spacing w:val="-4"/>
        </w:rPr>
        <w:t xml:space="preserve"> </w:t>
      </w:r>
      <w:r>
        <w:t>всех</w:t>
      </w:r>
      <w:r>
        <w:rPr>
          <w:spacing w:val="-5"/>
        </w:rPr>
        <w:t xml:space="preserve"> </w:t>
      </w:r>
      <w:r>
        <w:t>технологических</w:t>
      </w:r>
      <w:r>
        <w:rPr>
          <w:spacing w:val="-5"/>
        </w:rPr>
        <w:t xml:space="preserve"> </w:t>
      </w:r>
      <w:r>
        <w:t>решений</w:t>
      </w:r>
      <w:r>
        <w:rPr>
          <w:spacing w:val="-4"/>
        </w:rPr>
        <w:t xml:space="preserve"> </w:t>
      </w:r>
      <w:r>
        <w:t>при</w:t>
      </w:r>
      <w:r>
        <w:rPr>
          <w:spacing w:val="-4"/>
        </w:rPr>
        <w:t xml:space="preserve"> </w:t>
      </w:r>
      <w:r>
        <w:t>строительстве</w:t>
      </w:r>
      <w:r>
        <w:rPr>
          <w:spacing w:val="-3"/>
        </w:rPr>
        <w:t xml:space="preserve"> </w:t>
      </w:r>
      <w:r>
        <w:t>проектируемого объекта</w:t>
      </w:r>
      <w:r>
        <w:rPr>
          <w:spacing w:val="40"/>
        </w:rPr>
        <w:t xml:space="preserve"> </w:t>
      </w:r>
      <w:r>
        <w:t>можно</w:t>
      </w:r>
      <w:r>
        <w:rPr>
          <w:spacing w:val="-7"/>
        </w:rPr>
        <w:t xml:space="preserve"> </w:t>
      </w:r>
      <w:r>
        <w:t>обеспечить</w:t>
      </w:r>
      <w:r>
        <w:rPr>
          <w:spacing w:val="-7"/>
        </w:rPr>
        <w:t xml:space="preserve"> </w:t>
      </w:r>
      <w:r>
        <w:t>устойчивость</w:t>
      </w:r>
      <w:r>
        <w:rPr>
          <w:spacing w:val="-7"/>
        </w:rPr>
        <w:t xml:space="preserve"> </w:t>
      </w:r>
      <w:r>
        <w:t>природной</w:t>
      </w:r>
      <w:r>
        <w:rPr>
          <w:spacing w:val="-8"/>
        </w:rPr>
        <w:t xml:space="preserve"> </w:t>
      </w:r>
      <w:r>
        <w:t>среды</w:t>
      </w:r>
      <w:r>
        <w:rPr>
          <w:spacing w:val="-7"/>
        </w:rPr>
        <w:t xml:space="preserve"> </w:t>
      </w:r>
      <w:r>
        <w:t>к</w:t>
      </w:r>
      <w:r>
        <w:rPr>
          <w:spacing w:val="-8"/>
        </w:rPr>
        <w:t xml:space="preserve"> </w:t>
      </w:r>
      <w:r>
        <w:t>техническому</w:t>
      </w:r>
      <w:r>
        <w:rPr>
          <w:spacing w:val="-8"/>
        </w:rPr>
        <w:t xml:space="preserve"> </w:t>
      </w:r>
      <w:r>
        <w:t>воздействию</w:t>
      </w:r>
      <w:r>
        <w:rPr>
          <w:spacing w:val="-7"/>
        </w:rPr>
        <w:t xml:space="preserve"> </w:t>
      </w:r>
      <w:r>
        <w:t>с минимальным ущербом для окружающей среды. Экологические проблемы при работе оборудования могут возникнуть при разливе ГСМ на грунт; нарушении порядка сбора, хранения и утилизации отходов.</w:t>
      </w:r>
      <w:r>
        <w:rPr>
          <w:spacing w:val="40"/>
        </w:rPr>
        <w:t xml:space="preserve"> </w:t>
      </w:r>
      <w:r>
        <w:t xml:space="preserve">Соблюдение регламента работ, осуществление ряда дополнительных технологических решений с целью увеличения надежности работы оборудования и проведения природоохранных мероприятий </w:t>
      </w:r>
      <w:r>
        <w:rPr>
          <w:rFonts w:ascii="Arial" w:hAnsi="Arial"/>
          <w:b/>
          <w:i/>
        </w:rPr>
        <w:t xml:space="preserve">СВЕДУТ К МИНИМУМУ </w:t>
      </w:r>
      <w:r>
        <w:t>воздействие на почвенный покров.</w:t>
      </w:r>
    </w:p>
    <w:p w14:paraId="79FEAEA0" w14:textId="77777777" w:rsidR="00B84C5C" w:rsidRDefault="00000000">
      <w:pPr>
        <w:pStyle w:val="a3"/>
        <w:spacing w:before="2" w:line="362" w:lineRule="auto"/>
        <w:ind w:right="507"/>
      </w:pPr>
      <w:r>
        <w:rPr>
          <w:spacing w:val="-2"/>
          <w:w w:val="105"/>
        </w:rPr>
        <w:t>В</w:t>
      </w:r>
      <w:r>
        <w:rPr>
          <w:spacing w:val="-6"/>
          <w:w w:val="105"/>
        </w:rPr>
        <w:t xml:space="preserve"> </w:t>
      </w:r>
      <w:r>
        <w:rPr>
          <w:spacing w:val="-2"/>
          <w:w w:val="105"/>
        </w:rPr>
        <w:t>целом,</w:t>
      </w:r>
      <w:r>
        <w:rPr>
          <w:spacing w:val="-5"/>
          <w:w w:val="105"/>
        </w:rPr>
        <w:t xml:space="preserve"> </w:t>
      </w:r>
      <w:r>
        <w:rPr>
          <w:spacing w:val="-2"/>
          <w:w w:val="105"/>
        </w:rPr>
        <w:t>воздействие</w:t>
      </w:r>
      <w:r>
        <w:rPr>
          <w:spacing w:val="-5"/>
          <w:w w:val="105"/>
        </w:rPr>
        <w:t xml:space="preserve"> </w:t>
      </w:r>
      <w:r>
        <w:rPr>
          <w:spacing w:val="-2"/>
          <w:w w:val="105"/>
        </w:rPr>
        <w:t>на</w:t>
      </w:r>
      <w:r>
        <w:rPr>
          <w:spacing w:val="-6"/>
          <w:w w:val="105"/>
        </w:rPr>
        <w:t xml:space="preserve"> </w:t>
      </w:r>
      <w:r>
        <w:rPr>
          <w:spacing w:val="-2"/>
          <w:w w:val="105"/>
        </w:rPr>
        <w:t>состояние</w:t>
      </w:r>
      <w:r>
        <w:rPr>
          <w:spacing w:val="-6"/>
          <w:w w:val="105"/>
        </w:rPr>
        <w:t xml:space="preserve"> </w:t>
      </w:r>
      <w:r>
        <w:rPr>
          <w:spacing w:val="-2"/>
          <w:w w:val="105"/>
        </w:rPr>
        <w:t>почвенного</w:t>
      </w:r>
      <w:r>
        <w:rPr>
          <w:spacing w:val="-5"/>
          <w:w w:val="105"/>
        </w:rPr>
        <w:t xml:space="preserve"> </w:t>
      </w:r>
      <w:r>
        <w:rPr>
          <w:spacing w:val="-2"/>
          <w:w w:val="105"/>
        </w:rPr>
        <w:t>покрова,</w:t>
      </w:r>
      <w:r>
        <w:rPr>
          <w:spacing w:val="-6"/>
          <w:w w:val="105"/>
        </w:rPr>
        <w:t xml:space="preserve"> </w:t>
      </w:r>
      <w:r>
        <w:rPr>
          <w:spacing w:val="-2"/>
          <w:w w:val="105"/>
        </w:rPr>
        <w:t>при</w:t>
      </w:r>
      <w:r>
        <w:rPr>
          <w:spacing w:val="-6"/>
          <w:w w:val="105"/>
        </w:rPr>
        <w:t xml:space="preserve"> </w:t>
      </w:r>
      <w:r>
        <w:rPr>
          <w:spacing w:val="-2"/>
          <w:w w:val="105"/>
        </w:rPr>
        <w:t>соблюдении</w:t>
      </w:r>
      <w:r>
        <w:rPr>
          <w:spacing w:val="-6"/>
          <w:w w:val="105"/>
        </w:rPr>
        <w:t xml:space="preserve"> </w:t>
      </w:r>
      <w:proofErr w:type="spellStart"/>
      <w:r>
        <w:rPr>
          <w:spacing w:val="-2"/>
          <w:w w:val="105"/>
        </w:rPr>
        <w:t>приро</w:t>
      </w:r>
      <w:proofErr w:type="spellEnd"/>
      <w:r>
        <w:rPr>
          <w:spacing w:val="-2"/>
          <w:w w:val="105"/>
        </w:rPr>
        <w:t xml:space="preserve">- </w:t>
      </w:r>
      <w:proofErr w:type="spellStart"/>
      <w:r>
        <w:t>доохранных</w:t>
      </w:r>
      <w:proofErr w:type="spellEnd"/>
      <w:r>
        <w:t xml:space="preserve"> требований, с учетом уже </w:t>
      </w:r>
      <w:proofErr w:type="spellStart"/>
      <w:r>
        <w:t>антропогенно</w:t>
      </w:r>
      <w:proofErr w:type="spellEnd"/>
      <w:r>
        <w:t xml:space="preserve">-трансформированной предыдущей </w:t>
      </w:r>
      <w:r>
        <w:rPr>
          <w:spacing w:val="-2"/>
          <w:w w:val="105"/>
        </w:rPr>
        <w:t xml:space="preserve">деятельности при строительстве оценивается следующим образом: пространственный </w:t>
      </w:r>
      <w:r>
        <w:t xml:space="preserve">масштаб воздействия – </w:t>
      </w:r>
      <w:r>
        <w:rPr>
          <w:rFonts w:ascii="Arial" w:hAnsi="Arial"/>
          <w:b/>
          <w:i/>
        </w:rPr>
        <w:t>локальный (1 балл)</w:t>
      </w:r>
      <w:r>
        <w:t>: временной масштаб –</w:t>
      </w:r>
      <w:r>
        <w:rPr>
          <w:rFonts w:ascii="Arial" w:hAnsi="Arial"/>
          <w:b/>
          <w:i/>
        </w:rPr>
        <w:t>временное (2 балла)</w:t>
      </w:r>
      <w:r>
        <w:t xml:space="preserve">; интенсивность воздействия (обратимость воздействия) – </w:t>
      </w:r>
      <w:r>
        <w:rPr>
          <w:rFonts w:ascii="Arial" w:hAnsi="Arial"/>
          <w:b/>
          <w:i/>
        </w:rPr>
        <w:t>незначительное (1)</w:t>
      </w:r>
      <w:r>
        <w:t>.</w:t>
      </w:r>
    </w:p>
    <w:p w14:paraId="3A7E2C0F" w14:textId="77777777" w:rsidR="00B84C5C" w:rsidRDefault="00000000">
      <w:pPr>
        <w:spacing w:before="2"/>
        <w:ind w:left="930"/>
        <w:jc w:val="both"/>
        <w:rPr>
          <w:rFonts w:ascii="Arial" w:hAnsi="Arial"/>
          <w:b/>
          <w:i/>
        </w:rPr>
      </w:pPr>
      <w:r>
        <w:t>Интегральная</w:t>
      </w:r>
      <w:r>
        <w:rPr>
          <w:spacing w:val="-4"/>
        </w:rPr>
        <w:t xml:space="preserve"> </w:t>
      </w:r>
      <w:r>
        <w:t>оценка</w:t>
      </w:r>
      <w:r>
        <w:rPr>
          <w:spacing w:val="-3"/>
        </w:rPr>
        <w:t xml:space="preserve"> </w:t>
      </w:r>
      <w:r>
        <w:t>выражается</w:t>
      </w:r>
      <w:r>
        <w:rPr>
          <w:spacing w:val="-2"/>
        </w:rPr>
        <w:t xml:space="preserve"> </w:t>
      </w:r>
      <w:r>
        <w:t>2</w:t>
      </w:r>
      <w:r>
        <w:rPr>
          <w:spacing w:val="-2"/>
        </w:rPr>
        <w:t xml:space="preserve"> </w:t>
      </w:r>
      <w:r>
        <w:t>баллами</w:t>
      </w:r>
      <w:r>
        <w:rPr>
          <w:spacing w:val="-3"/>
        </w:rPr>
        <w:t xml:space="preserve"> </w:t>
      </w:r>
      <w:r>
        <w:t>–</w:t>
      </w:r>
      <w:r>
        <w:rPr>
          <w:spacing w:val="-3"/>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156CFFB6" w14:textId="77777777" w:rsidR="00B84C5C" w:rsidRDefault="00000000">
      <w:pPr>
        <w:pStyle w:val="a3"/>
        <w:spacing w:before="126" w:line="364" w:lineRule="auto"/>
        <w:ind w:right="510" w:firstLine="736"/>
      </w:pPr>
      <w:r>
        <w:t>При</w:t>
      </w:r>
      <w:r>
        <w:rPr>
          <w:spacing w:val="40"/>
        </w:rPr>
        <w:t xml:space="preserve"> </w:t>
      </w:r>
      <w:r>
        <w:t>воздействии</w:t>
      </w:r>
      <w:r>
        <w:rPr>
          <w:spacing w:val="40"/>
        </w:rPr>
        <w:t xml:space="preserve"> </w:t>
      </w:r>
      <w:r>
        <w:t>«</w:t>
      </w:r>
      <w:r>
        <w:rPr>
          <w:rFonts w:ascii="Arial" w:hAnsi="Arial"/>
          <w:b/>
          <w:i/>
          <w:u w:val="single"/>
        </w:rPr>
        <w:t>низкое</w:t>
      </w:r>
      <w:r>
        <w:t>»</w:t>
      </w:r>
      <w:r>
        <w:rPr>
          <w:spacing w:val="40"/>
        </w:rPr>
        <w:t xml:space="preserve"> </w:t>
      </w:r>
      <w:r>
        <w:t>изменения</w:t>
      </w:r>
      <w:r>
        <w:rPr>
          <w:spacing w:val="40"/>
        </w:rPr>
        <w:t xml:space="preserve"> </w:t>
      </w:r>
      <w:r>
        <w:t>среды</w:t>
      </w:r>
      <w:r>
        <w:rPr>
          <w:spacing w:val="40"/>
        </w:rPr>
        <w:t xml:space="preserve"> </w:t>
      </w:r>
      <w:r>
        <w:t>в</w:t>
      </w:r>
      <w:r>
        <w:rPr>
          <w:spacing w:val="40"/>
        </w:rPr>
        <w:t xml:space="preserve"> </w:t>
      </w:r>
      <w:r>
        <w:t>рамках</w:t>
      </w:r>
      <w:r>
        <w:rPr>
          <w:spacing w:val="40"/>
        </w:rPr>
        <w:t xml:space="preserve"> </w:t>
      </w:r>
      <w:r>
        <w:t>естественных</w:t>
      </w:r>
      <w:r>
        <w:rPr>
          <w:spacing w:val="80"/>
        </w:rPr>
        <w:t xml:space="preserve"> </w:t>
      </w:r>
      <w:r>
        <w:t>изменений</w:t>
      </w:r>
      <w:r>
        <w:rPr>
          <w:spacing w:val="-10"/>
        </w:rPr>
        <w:t xml:space="preserve"> </w:t>
      </w:r>
      <w:r>
        <w:t>(кратковременные</w:t>
      </w:r>
      <w:r>
        <w:rPr>
          <w:spacing w:val="-8"/>
        </w:rPr>
        <w:t xml:space="preserve"> </w:t>
      </w:r>
      <w:r>
        <w:t>и</w:t>
      </w:r>
      <w:r>
        <w:rPr>
          <w:spacing w:val="-8"/>
        </w:rPr>
        <w:t xml:space="preserve"> </w:t>
      </w:r>
      <w:r>
        <w:t>обратимые).</w:t>
      </w:r>
      <w:r>
        <w:rPr>
          <w:spacing w:val="-8"/>
        </w:rPr>
        <w:t xml:space="preserve"> </w:t>
      </w:r>
      <w:r>
        <w:t>Изменения</w:t>
      </w:r>
      <w:r>
        <w:rPr>
          <w:spacing w:val="-8"/>
        </w:rPr>
        <w:t xml:space="preserve"> </w:t>
      </w:r>
      <w:r>
        <w:t>в</w:t>
      </w:r>
      <w:r>
        <w:rPr>
          <w:spacing w:val="-5"/>
        </w:rPr>
        <w:t xml:space="preserve"> </w:t>
      </w:r>
      <w:r>
        <w:t>природной</w:t>
      </w:r>
      <w:r>
        <w:rPr>
          <w:spacing w:val="-8"/>
        </w:rPr>
        <w:t xml:space="preserve"> </w:t>
      </w:r>
      <w:r>
        <w:t>среде</w:t>
      </w:r>
      <w:r>
        <w:rPr>
          <w:spacing w:val="-8"/>
        </w:rPr>
        <w:t xml:space="preserve"> </w:t>
      </w:r>
      <w:r>
        <w:t>не</w:t>
      </w:r>
      <w:r>
        <w:rPr>
          <w:spacing w:val="-8"/>
        </w:rPr>
        <w:t xml:space="preserve"> </w:t>
      </w:r>
      <w:r>
        <w:t>превышает существующие пределы природной изменчивости.</w:t>
      </w:r>
    </w:p>
    <w:p w14:paraId="119AAECE" w14:textId="77777777" w:rsidR="00B84C5C" w:rsidRDefault="00B84C5C">
      <w:pPr>
        <w:spacing w:line="364" w:lineRule="auto"/>
        <w:sectPr w:rsidR="00B84C5C">
          <w:pgSz w:w="11910" w:h="16840"/>
          <w:pgMar w:top="1040" w:right="340" w:bottom="1260" w:left="1480" w:header="0" w:footer="1004" w:gutter="0"/>
          <w:cols w:space="720"/>
        </w:sectPr>
      </w:pPr>
    </w:p>
    <w:p w14:paraId="7630C576" w14:textId="77777777" w:rsidR="00B84C5C" w:rsidRDefault="00000000">
      <w:pPr>
        <w:pStyle w:val="a3"/>
        <w:spacing w:before="73" w:line="362" w:lineRule="auto"/>
        <w:ind w:right="416" w:firstLine="736"/>
        <w:jc w:val="left"/>
      </w:pPr>
      <w:r>
        <w:rPr>
          <w:rFonts w:ascii="Arial" w:hAnsi="Arial"/>
          <w:i/>
          <w:u w:val="single"/>
        </w:rPr>
        <w:lastRenderedPageBreak/>
        <w:t>При эксплуатации</w:t>
      </w:r>
      <w:r>
        <w:rPr>
          <w:rFonts w:ascii="Arial" w:hAnsi="Arial"/>
          <w:i/>
        </w:rPr>
        <w:t xml:space="preserve"> </w:t>
      </w:r>
      <w:r>
        <w:t xml:space="preserve">проектируемого объекта значимость воздействия оценивается как низкая возможно незначительное воздействие на </w:t>
      </w:r>
      <w:proofErr w:type="spellStart"/>
      <w:r>
        <w:t>почвенно</w:t>
      </w:r>
      <w:proofErr w:type="spellEnd"/>
      <w:r>
        <w:t>–растительный покров.</w:t>
      </w:r>
    </w:p>
    <w:p w14:paraId="48143BA6" w14:textId="77777777" w:rsidR="00B84C5C" w:rsidRDefault="00B84C5C">
      <w:pPr>
        <w:spacing w:line="362" w:lineRule="auto"/>
        <w:sectPr w:rsidR="00B84C5C">
          <w:pgSz w:w="11910" w:h="16840"/>
          <w:pgMar w:top="1040" w:right="340" w:bottom="1260" w:left="1480" w:header="0" w:footer="1004" w:gutter="0"/>
          <w:cols w:space="720"/>
        </w:sectPr>
      </w:pPr>
    </w:p>
    <w:p w14:paraId="4B412BD7" w14:textId="77777777" w:rsidR="00B84C5C" w:rsidRDefault="00000000">
      <w:pPr>
        <w:pStyle w:val="3"/>
        <w:numPr>
          <w:ilvl w:val="0"/>
          <w:numId w:val="56"/>
        </w:numPr>
        <w:tabs>
          <w:tab w:val="left" w:pos="1296"/>
          <w:tab w:val="left" w:pos="2662"/>
          <w:tab w:val="left" w:pos="4793"/>
          <w:tab w:val="left" w:pos="5547"/>
          <w:tab w:val="left" w:pos="7527"/>
          <w:tab w:val="left" w:pos="8119"/>
          <w:tab w:val="left" w:pos="9246"/>
        </w:tabs>
        <w:spacing w:line="360" w:lineRule="auto"/>
        <w:ind w:left="221" w:right="510" w:firstLine="709"/>
        <w:jc w:val="left"/>
      </w:pPr>
      <w:bookmarkStart w:id="69" w:name="_bookmark69"/>
      <w:bookmarkEnd w:id="69"/>
      <w:r>
        <w:rPr>
          <w:spacing w:val="-2"/>
        </w:rPr>
        <w:lastRenderedPageBreak/>
        <w:t>ОЦЕНКА</w:t>
      </w:r>
      <w:r>
        <w:tab/>
      </w:r>
      <w:r>
        <w:rPr>
          <w:spacing w:val="-2"/>
        </w:rPr>
        <w:t>ВОЗДЕЙСТВИЯ</w:t>
      </w:r>
      <w:r>
        <w:tab/>
      </w:r>
      <w:r>
        <w:rPr>
          <w:spacing w:val="-6"/>
        </w:rPr>
        <w:t>НА</w:t>
      </w:r>
      <w:r>
        <w:tab/>
      </w:r>
      <w:r>
        <w:rPr>
          <w:spacing w:val="-2"/>
        </w:rPr>
        <w:t>ЛАНДШАФТЫ</w:t>
      </w:r>
      <w:r>
        <w:tab/>
      </w:r>
      <w:r>
        <w:rPr>
          <w:spacing w:val="-10"/>
        </w:rPr>
        <w:t>И</w:t>
      </w:r>
      <w:r>
        <w:tab/>
      </w:r>
      <w:r>
        <w:rPr>
          <w:spacing w:val="-4"/>
        </w:rPr>
        <w:t>МЕРЫ</w:t>
      </w:r>
      <w:r>
        <w:tab/>
      </w:r>
      <w:r>
        <w:rPr>
          <w:spacing w:val="-6"/>
        </w:rPr>
        <w:t xml:space="preserve">ПО </w:t>
      </w:r>
      <w:r>
        <w:t>ПРЕДОТВРАЩЕНИЮ, МИНИМИЗАЦИИ, СМЯГЧЕНИЮ НЕГАТИВНЫХ ВОЗДЕЙСТВИЙ</w:t>
      </w:r>
    </w:p>
    <w:p w14:paraId="1E3BBD76" w14:textId="77777777" w:rsidR="00B84C5C" w:rsidRDefault="00000000">
      <w:pPr>
        <w:pStyle w:val="a3"/>
        <w:spacing w:before="122" w:line="367" w:lineRule="auto"/>
        <w:ind w:right="514"/>
      </w:pPr>
      <w:r>
        <w:t>Постоянно действующая гидрографическая сеть отсутствует, встречаются редко колодцы с горько соленой водой, непригодной для питья.</w:t>
      </w:r>
    </w:p>
    <w:p w14:paraId="74E00FFC" w14:textId="77777777" w:rsidR="00B84C5C" w:rsidRDefault="00000000">
      <w:pPr>
        <w:pStyle w:val="a3"/>
        <w:spacing w:line="364" w:lineRule="auto"/>
        <w:ind w:right="510"/>
      </w:pPr>
      <w:r>
        <w:t xml:space="preserve">Растительный и животный мир крайне беден, характерен для зон полупустынь. Из растительности развиты полынь, солянка. Из животного мира характерны </w:t>
      </w:r>
      <w:proofErr w:type="spellStart"/>
      <w:r>
        <w:t>млекопитаю</w:t>
      </w:r>
      <w:proofErr w:type="spellEnd"/>
      <w:r>
        <w:t xml:space="preserve">- </w:t>
      </w:r>
      <w:proofErr w:type="spellStart"/>
      <w:r>
        <w:t>щие</w:t>
      </w:r>
      <w:proofErr w:type="spellEnd"/>
      <w:r>
        <w:t xml:space="preserve">, как сайгаки, зайцы, грызуны. Пресмыкающиеся представлены ящерицами, </w:t>
      </w:r>
      <w:proofErr w:type="gramStart"/>
      <w:r>
        <w:t xml:space="preserve">черепа- </w:t>
      </w:r>
      <w:r>
        <w:rPr>
          <w:spacing w:val="-2"/>
        </w:rPr>
        <w:t>хами</w:t>
      </w:r>
      <w:proofErr w:type="gramEnd"/>
      <w:r>
        <w:rPr>
          <w:spacing w:val="-2"/>
        </w:rPr>
        <w:t>.</w:t>
      </w:r>
    </w:p>
    <w:p w14:paraId="52D2389F" w14:textId="77777777" w:rsidR="00B84C5C" w:rsidRDefault="00000000">
      <w:pPr>
        <w:pStyle w:val="a3"/>
        <w:spacing w:before="2" w:line="364" w:lineRule="auto"/>
        <w:ind w:right="508"/>
      </w:pPr>
      <w:r>
        <w:t xml:space="preserve">Климат района месторождения полупустынный, резко континентальный, </w:t>
      </w:r>
      <w:proofErr w:type="spellStart"/>
      <w:r>
        <w:t>характе</w:t>
      </w:r>
      <w:proofErr w:type="spellEnd"/>
      <w:r>
        <w:t xml:space="preserve">- </w:t>
      </w:r>
      <w:proofErr w:type="spellStart"/>
      <w:r>
        <w:t>ризуется</w:t>
      </w:r>
      <w:proofErr w:type="spellEnd"/>
      <w:r>
        <w:rPr>
          <w:spacing w:val="-6"/>
        </w:rPr>
        <w:t xml:space="preserve"> </w:t>
      </w:r>
      <w:r>
        <w:t>значительным</w:t>
      </w:r>
      <w:r>
        <w:rPr>
          <w:spacing w:val="-5"/>
        </w:rPr>
        <w:t xml:space="preserve"> </w:t>
      </w:r>
      <w:r>
        <w:t>колебанием</w:t>
      </w:r>
      <w:r>
        <w:rPr>
          <w:spacing w:val="-6"/>
        </w:rPr>
        <w:t xml:space="preserve"> </w:t>
      </w:r>
      <w:r>
        <w:t>температуры.</w:t>
      </w:r>
      <w:r>
        <w:rPr>
          <w:spacing w:val="-6"/>
        </w:rPr>
        <w:t xml:space="preserve"> </w:t>
      </w:r>
      <w:r>
        <w:t>Лето</w:t>
      </w:r>
      <w:r>
        <w:rPr>
          <w:spacing w:val="-5"/>
        </w:rPr>
        <w:t xml:space="preserve"> </w:t>
      </w:r>
      <w:r>
        <w:t>сухое,</w:t>
      </w:r>
      <w:r>
        <w:rPr>
          <w:spacing w:val="-6"/>
        </w:rPr>
        <w:t xml:space="preserve"> </w:t>
      </w:r>
      <w:r>
        <w:t>жаркое,</w:t>
      </w:r>
      <w:r>
        <w:rPr>
          <w:spacing w:val="-6"/>
        </w:rPr>
        <w:t xml:space="preserve"> </w:t>
      </w:r>
      <w:proofErr w:type="gramStart"/>
      <w:r>
        <w:t xml:space="preserve">сопровождающее- </w:t>
      </w:r>
      <w:proofErr w:type="spellStart"/>
      <w:r>
        <w:t>ся</w:t>
      </w:r>
      <w:proofErr w:type="spellEnd"/>
      <w:proofErr w:type="gramEnd"/>
      <w:r>
        <w:t xml:space="preserve"> сильными ветрами юго-восточного и северо-восточного направлений, температура воздуха достигает плюс 45</w:t>
      </w:r>
      <w:r>
        <w:rPr>
          <w:vertAlign w:val="superscript"/>
        </w:rPr>
        <w:t>0</w:t>
      </w:r>
      <w:r>
        <w:t>С, зима холодная, малоснежная, с незначительным снежным покровом, с температурой воздуха до минус 30</w:t>
      </w:r>
      <w:r>
        <w:rPr>
          <w:vertAlign w:val="superscript"/>
        </w:rPr>
        <w:t>0</w:t>
      </w:r>
      <w:r>
        <w:t xml:space="preserve">С. Годовое количество осадков </w:t>
      </w:r>
      <w:proofErr w:type="spellStart"/>
      <w:r>
        <w:t>составля</w:t>
      </w:r>
      <w:proofErr w:type="spellEnd"/>
      <w:r>
        <w:t xml:space="preserve">- </w:t>
      </w:r>
      <w:proofErr w:type="spellStart"/>
      <w:r>
        <w:t>ет</w:t>
      </w:r>
      <w:proofErr w:type="spellEnd"/>
      <w:r>
        <w:t xml:space="preserve"> 150-180 мм в год.</w:t>
      </w:r>
    </w:p>
    <w:p w14:paraId="65D31230" w14:textId="77777777" w:rsidR="00B84C5C" w:rsidRDefault="00000000">
      <w:pPr>
        <w:pStyle w:val="a3"/>
        <w:spacing w:before="6" w:line="367" w:lineRule="auto"/>
        <w:ind w:right="507"/>
      </w:pPr>
      <w:r>
        <w:t xml:space="preserve">Почва типична для полупустынь. Животный и растительность мир на </w:t>
      </w:r>
      <w:proofErr w:type="spellStart"/>
      <w:r>
        <w:t>месторожде</w:t>
      </w:r>
      <w:proofErr w:type="spellEnd"/>
      <w:r>
        <w:t xml:space="preserve">- </w:t>
      </w:r>
      <w:proofErr w:type="spellStart"/>
      <w:r>
        <w:t>нии</w:t>
      </w:r>
      <w:proofErr w:type="spellEnd"/>
      <w:r>
        <w:t xml:space="preserve"> отсутствуют. Пресмыкающиеся представлены ящерицами, черепахами. Из пернатых встречаются куропатки, орлы, ястребы.</w:t>
      </w:r>
    </w:p>
    <w:p w14:paraId="6D6DA0E3" w14:textId="77777777" w:rsidR="00B84C5C" w:rsidRDefault="00000000">
      <w:pPr>
        <w:pStyle w:val="a3"/>
        <w:spacing w:line="364" w:lineRule="auto"/>
        <w:ind w:right="507"/>
      </w:pPr>
      <w:r>
        <w:t xml:space="preserve">В городе Актау, в областном центре Мангистауской области, находится морской порт с нефтеналивным причалом. Сообщение месторождения и населенными пунктами осуществляется морскими судами, а по суше - автотранспортом. Сеть грунтовых дорог в районе месторождения развита слабо. Город Актау и промысел связывает </w:t>
      </w:r>
      <w:proofErr w:type="gramStart"/>
      <w:r>
        <w:t>автомобиль- ная</w:t>
      </w:r>
      <w:proofErr w:type="gramEnd"/>
      <w:r>
        <w:t xml:space="preserve"> дорога с твердым покрытием.</w:t>
      </w:r>
    </w:p>
    <w:p w14:paraId="21C2226C" w14:textId="77777777" w:rsidR="00B84C5C" w:rsidRDefault="00000000">
      <w:pPr>
        <w:pStyle w:val="a3"/>
        <w:spacing w:before="1" w:line="364" w:lineRule="auto"/>
        <w:ind w:right="508"/>
      </w:pPr>
      <w:r>
        <w:t xml:space="preserve">Местность района расположения объектов малонаселенная, рекреационные зоны отсутствуют. В орографическом отношении район представляет собой степь с </w:t>
      </w:r>
      <w:proofErr w:type="spellStart"/>
      <w:proofErr w:type="gramStart"/>
      <w:r>
        <w:t>многочис</w:t>
      </w:r>
      <w:proofErr w:type="spellEnd"/>
      <w:r>
        <w:t>- ленными</w:t>
      </w:r>
      <w:proofErr w:type="gramEnd"/>
      <w:r>
        <w:t xml:space="preserve"> </w:t>
      </w:r>
      <w:proofErr w:type="spellStart"/>
      <w:r>
        <w:t>сорами</w:t>
      </w:r>
      <w:proofErr w:type="spellEnd"/>
      <w:r>
        <w:t>, непроходимыми для автотранспорта. Северная часть месторождения под</w:t>
      </w:r>
      <w:r>
        <w:rPr>
          <w:spacing w:val="-8"/>
        </w:rPr>
        <w:t xml:space="preserve"> </w:t>
      </w:r>
      <w:r>
        <w:t>воздействием</w:t>
      </w:r>
      <w:r>
        <w:rPr>
          <w:spacing w:val="-8"/>
        </w:rPr>
        <w:t xml:space="preserve"> </w:t>
      </w:r>
      <w:r>
        <w:t>нагонных</w:t>
      </w:r>
      <w:r>
        <w:rPr>
          <w:spacing w:val="-8"/>
        </w:rPr>
        <w:t xml:space="preserve"> </w:t>
      </w:r>
      <w:r>
        <w:t>ветров</w:t>
      </w:r>
      <w:r>
        <w:rPr>
          <w:spacing w:val="-8"/>
        </w:rPr>
        <w:t xml:space="preserve"> </w:t>
      </w:r>
      <w:r>
        <w:t>затопляется</w:t>
      </w:r>
      <w:r>
        <w:rPr>
          <w:spacing w:val="-7"/>
        </w:rPr>
        <w:t xml:space="preserve"> </w:t>
      </w:r>
      <w:r>
        <w:t>Каспийским</w:t>
      </w:r>
      <w:r>
        <w:rPr>
          <w:spacing w:val="-8"/>
        </w:rPr>
        <w:t xml:space="preserve"> </w:t>
      </w:r>
      <w:r>
        <w:t>морем,</w:t>
      </w:r>
      <w:r>
        <w:rPr>
          <w:spacing w:val="-7"/>
        </w:rPr>
        <w:t xml:space="preserve"> </w:t>
      </w:r>
      <w:r>
        <w:t>что</w:t>
      </w:r>
      <w:r>
        <w:rPr>
          <w:spacing w:val="-8"/>
        </w:rPr>
        <w:t xml:space="preserve"> </w:t>
      </w:r>
      <w:r>
        <w:t>осложняет</w:t>
      </w:r>
      <w:r>
        <w:rPr>
          <w:spacing w:val="-8"/>
        </w:rPr>
        <w:t xml:space="preserve"> </w:t>
      </w:r>
      <w:proofErr w:type="spellStart"/>
      <w:r>
        <w:t>разбу</w:t>
      </w:r>
      <w:proofErr w:type="spellEnd"/>
      <w:r>
        <w:t xml:space="preserve">- </w:t>
      </w:r>
      <w:proofErr w:type="spellStart"/>
      <w:r>
        <w:t>ривание</w:t>
      </w:r>
      <w:proofErr w:type="spellEnd"/>
      <w:r>
        <w:t xml:space="preserve"> и эксплуатацию месторождения.</w:t>
      </w:r>
    </w:p>
    <w:p w14:paraId="2FAF49C0" w14:textId="77777777" w:rsidR="00B84C5C" w:rsidRDefault="00000000">
      <w:pPr>
        <w:pStyle w:val="a3"/>
        <w:spacing w:before="4" w:line="364" w:lineRule="auto"/>
        <w:ind w:right="505"/>
      </w:pPr>
      <w:r>
        <w:t xml:space="preserve">Естественный рельеф местности на месторождении нарушен в результате </w:t>
      </w:r>
      <w:proofErr w:type="spellStart"/>
      <w:r>
        <w:t>интен</w:t>
      </w:r>
      <w:proofErr w:type="spellEnd"/>
      <w:r>
        <w:t xml:space="preserve">- </w:t>
      </w:r>
      <w:proofErr w:type="spellStart"/>
      <w:r>
        <w:t>сивной</w:t>
      </w:r>
      <w:proofErr w:type="spellEnd"/>
      <w:r>
        <w:rPr>
          <w:spacing w:val="-3"/>
        </w:rPr>
        <w:t xml:space="preserve"> </w:t>
      </w:r>
      <w:r>
        <w:t>инженерной</w:t>
      </w:r>
      <w:r>
        <w:rPr>
          <w:spacing w:val="-5"/>
        </w:rPr>
        <w:t xml:space="preserve"> </w:t>
      </w:r>
      <w:r>
        <w:t>деятельности</w:t>
      </w:r>
      <w:r>
        <w:rPr>
          <w:spacing w:val="-4"/>
        </w:rPr>
        <w:t xml:space="preserve"> </w:t>
      </w:r>
      <w:r>
        <w:t>человека.</w:t>
      </w:r>
      <w:r>
        <w:rPr>
          <w:spacing w:val="-3"/>
        </w:rPr>
        <w:t xml:space="preserve"> </w:t>
      </w:r>
      <w:r>
        <w:t>По</w:t>
      </w:r>
      <w:r>
        <w:rPr>
          <w:spacing w:val="-4"/>
        </w:rPr>
        <w:t xml:space="preserve"> </w:t>
      </w:r>
      <w:r>
        <w:t>характеру</w:t>
      </w:r>
      <w:r>
        <w:rPr>
          <w:spacing w:val="-5"/>
        </w:rPr>
        <w:t xml:space="preserve"> </w:t>
      </w:r>
      <w:r>
        <w:t>почвенно-растительного</w:t>
      </w:r>
      <w:r>
        <w:rPr>
          <w:spacing w:val="-4"/>
        </w:rPr>
        <w:t xml:space="preserve"> </w:t>
      </w:r>
      <w:proofErr w:type="spellStart"/>
      <w:r>
        <w:t>покро</w:t>
      </w:r>
      <w:proofErr w:type="spellEnd"/>
      <w:r>
        <w:t xml:space="preserve">- </w:t>
      </w:r>
      <w:proofErr w:type="spellStart"/>
      <w:r>
        <w:t>ва</w:t>
      </w:r>
      <w:proofErr w:type="spellEnd"/>
      <w:r>
        <w:t xml:space="preserve"> территория месторождения относится к пустынной зоне.</w:t>
      </w:r>
    </w:p>
    <w:p w14:paraId="72AD0D49" w14:textId="77777777" w:rsidR="00B84C5C" w:rsidRDefault="00000000">
      <w:pPr>
        <w:pStyle w:val="a3"/>
        <w:spacing w:before="4" w:line="364" w:lineRule="auto"/>
        <w:ind w:right="508"/>
      </w:pPr>
      <w:r>
        <w:t xml:space="preserve">Сложившийся природно-антропогенный ландшафт рассматриваемой территории не претерпит существенных трансформаций. Кардинальное изменение рельефа </w:t>
      </w:r>
      <w:proofErr w:type="spellStart"/>
      <w:proofErr w:type="gramStart"/>
      <w:r>
        <w:t>проек</w:t>
      </w:r>
      <w:proofErr w:type="spellEnd"/>
      <w:r>
        <w:t>- том</w:t>
      </w:r>
      <w:proofErr w:type="gramEnd"/>
      <w:r>
        <w:t xml:space="preserve"> не предусмотрено, общий вид местности значительно не изменится.</w:t>
      </w:r>
    </w:p>
    <w:p w14:paraId="73E38EBF" w14:textId="77777777" w:rsidR="00B84C5C" w:rsidRDefault="00000000">
      <w:pPr>
        <w:pStyle w:val="a3"/>
        <w:spacing w:before="2"/>
        <w:ind w:left="901" w:firstLine="0"/>
      </w:pPr>
      <w:r>
        <w:rPr>
          <w:spacing w:val="-2"/>
        </w:rPr>
        <w:t>По</w:t>
      </w:r>
      <w:r>
        <w:rPr>
          <w:spacing w:val="1"/>
        </w:rPr>
        <w:t xml:space="preserve"> </w:t>
      </w:r>
      <w:r>
        <w:rPr>
          <w:spacing w:val="-2"/>
        </w:rPr>
        <w:t>окончании</w:t>
      </w:r>
      <w:r>
        <w:rPr>
          <w:spacing w:val="1"/>
        </w:rPr>
        <w:t xml:space="preserve"> </w:t>
      </w:r>
      <w:r>
        <w:rPr>
          <w:spacing w:val="-2"/>
        </w:rPr>
        <w:t>строительства</w:t>
      </w:r>
      <w:r>
        <w:rPr>
          <w:spacing w:val="2"/>
        </w:rPr>
        <w:t xml:space="preserve"> </w:t>
      </w:r>
      <w:r>
        <w:rPr>
          <w:spacing w:val="-2"/>
        </w:rPr>
        <w:t>будет</w:t>
      </w:r>
      <w:r>
        <w:rPr>
          <w:spacing w:val="1"/>
        </w:rPr>
        <w:t xml:space="preserve"> </w:t>
      </w:r>
      <w:r>
        <w:rPr>
          <w:spacing w:val="-2"/>
        </w:rPr>
        <w:t>проведена</w:t>
      </w:r>
      <w:r>
        <w:rPr>
          <w:spacing w:val="2"/>
        </w:rPr>
        <w:t xml:space="preserve"> </w:t>
      </w:r>
      <w:r>
        <w:rPr>
          <w:spacing w:val="-2"/>
        </w:rPr>
        <w:t>техническая</w:t>
      </w:r>
      <w:r>
        <w:rPr>
          <w:spacing w:val="1"/>
        </w:rPr>
        <w:t xml:space="preserve"> </w:t>
      </w:r>
      <w:r>
        <w:rPr>
          <w:spacing w:val="-2"/>
        </w:rPr>
        <w:t>рекультивация</w:t>
      </w:r>
      <w:r>
        <w:rPr>
          <w:spacing w:val="2"/>
        </w:rPr>
        <w:t xml:space="preserve"> </w:t>
      </w:r>
      <w:r>
        <w:rPr>
          <w:spacing w:val="-2"/>
        </w:rPr>
        <w:t>участка.</w:t>
      </w:r>
    </w:p>
    <w:p w14:paraId="7BE81E82" w14:textId="77777777" w:rsidR="00B84C5C" w:rsidRDefault="00000000">
      <w:pPr>
        <w:spacing w:before="129"/>
        <w:ind w:left="941"/>
        <w:jc w:val="both"/>
        <w:rPr>
          <w:rFonts w:ascii="Arial" w:hAnsi="Arial"/>
          <w:i/>
        </w:rPr>
      </w:pPr>
      <w:r>
        <w:rPr>
          <w:rFonts w:ascii="Arial" w:hAnsi="Arial"/>
          <w:i/>
        </w:rPr>
        <w:t>Воздействие</w:t>
      </w:r>
      <w:r>
        <w:rPr>
          <w:rFonts w:ascii="Arial" w:hAnsi="Arial"/>
          <w:i/>
          <w:spacing w:val="-13"/>
        </w:rPr>
        <w:t xml:space="preserve"> </w:t>
      </w:r>
      <w:r>
        <w:rPr>
          <w:rFonts w:ascii="Arial" w:hAnsi="Arial"/>
          <w:i/>
        </w:rPr>
        <w:t>на</w:t>
      </w:r>
      <w:r>
        <w:rPr>
          <w:rFonts w:ascii="Arial" w:hAnsi="Arial"/>
          <w:i/>
          <w:spacing w:val="-13"/>
        </w:rPr>
        <w:t xml:space="preserve"> </w:t>
      </w:r>
      <w:r>
        <w:rPr>
          <w:rFonts w:ascii="Arial" w:hAnsi="Arial"/>
          <w:i/>
        </w:rPr>
        <w:t>ландшафты</w:t>
      </w:r>
      <w:r>
        <w:rPr>
          <w:rFonts w:ascii="Arial" w:hAnsi="Arial"/>
          <w:i/>
          <w:spacing w:val="-13"/>
        </w:rPr>
        <w:t xml:space="preserve"> </w:t>
      </w:r>
      <w:r>
        <w:rPr>
          <w:rFonts w:ascii="Arial" w:hAnsi="Arial"/>
          <w:i/>
          <w:spacing w:val="-2"/>
        </w:rPr>
        <w:t>оценивается:</w:t>
      </w:r>
    </w:p>
    <w:p w14:paraId="12E75B70" w14:textId="77777777" w:rsidR="00B84C5C" w:rsidRDefault="00000000">
      <w:pPr>
        <w:pStyle w:val="a3"/>
        <w:spacing w:before="129"/>
        <w:ind w:left="948" w:firstLine="0"/>
      </w:pPr>
      <w:r>
        <w:rPr>
          <w:u w:val="single"/>
        </w:rPr>
        <w:t>при</w:t>
      </w:r>
      <w:r>
        <w:rPr>
          <w:spacing w:val="-5"/>
          <w:u w:val="single"/>
        </w:rPr>
        <w:t xml:space="preserve"> </w:t>
      </w:r>
      <w:r>
        <w:rPr>
          <w:spacing w:val="-2"/>
          <w:u w:val="single"/>
        </w:rPr>
        <w:t>строительстве:</w:t>
      </w:r>
    </w:p>
    <w:p w14:paraId="50AB950E" w14:textId="77777777" w:rsidR="00B84C5C" w:rsidRDefault="00000000">
      <w:pPr>
        <w:pStyle w:val="a3"/>
        <w:tabs>
          <w:tab w:val="left" w:pos="1637"/>
        </w:tabs>
        <w:spacing w:before="126"/>
        <w:ind w:left="1293" w:firstLine="0"/>
        <w:jc w:val="left"/>
      </w:pPr>
      <w:r>
        <w:rPr>
          <w:rFonts w:ascii="Symbol" w:hAnsi="Symbol"/>
          <w:spacing w:val="-10"/>
        </w:rPr>
        <w:t></w:t>
      </w:r>
      <w:r>
        <w:rPr>
          <w:rFonts w:ascii="Times New Roman" w:hAnsi="Times New Roman"/>
        </w:rPr>
        <w:tab/>
      </w:r>
      <w:r>
        <w:t>пространственный</w:t>
      </w:r>
      <w:r>
        <w:rPr>
          <w:spacing w:val="-12"/>
        </w:rPr>
        <w:t xml:space="preserve"> </w:t>
      </w:r>
      <w:r>
        <w:t>масштаб</w:t>
      </w:r>
      <w:r>
        <w:rPr>
          <w:spacing w:val="-12"/>
        </w:rPr>
        <w:t xml:space="preserve"> </w:t>
      </w:r>
      <w:r>
        <w:t>воздействия</w:t>
      </w:r>
      <w:r>
        <w:rPr>
          <w:spacing w:val="-12"/>
        </w:rPr>
        <w:t xml:space="preserve"> </w:t>
      </w:r>
      <w:r>
        <w:t>-</w:t>
      </w:r>
      <w:r>
        <w:rPr>
          <w:spacing w:val="-12"/>
        </w:rPr>
        <w:t xml:space="preserve"> </w:t>
      </w:r>
      <w:r>
        <w:t>локальный</w:t>
      </w:r>
      <w:r>
        <w:rPr>
          <w:spacing w:val="-12"/>
        </w:rPr>
        <w:t xml:space="preserve"> </w:t>
      </w:r>
      <w:r>
        <w:t>(1</w:t>
      </w:r>
      <w:r>
        <w:rPr>
          <w:spacing w:val="-10"/>
        </w:rPr>
        <w:t xml:space="preserve"> </w:t>
      </w:r>
      <w:r>
        <w:rPr>
          <w:spacing w:val="-2"/>
        </w:rPr>
        <w:t>балл);</w:t>
      </w:r>
    </w:p>
    <w:p w14:paraId="61820ADB" w14:textId="77777777" w:rsidR="00B84C5C" w:rsidRDefault="00B84C5C">
      <w:pPr>
        <w:sectPr w:rsidR="00B84C5C">
          <w:pgSz w:w="11910" w:h="16840"/>
          <w:pgMar w:top="1040" w:right="340" w:bottom="1260" w:left="1480" w:header="0" w:footer="1004" w:gutter="0"/>
          <w:cols w:space="720"/>
        </w:sectPr>
      </w:pPr>
    </w:p>
    <w:p w14:paraId="54E76C6B" w14:textId="77777777" w:rsidR="00B84C5C" w:rsidRDefault="00B84C5C">
      <w:pPr>
        <w:pStyle w:val="a3"/>
        <w:ind w:left="0" w:firstLine="0"/>
        <w:jc w:val="left"/>
      </w:pPr>
    </w:p>
    <w:p w14:paraId="4D371E2F" w14:textId="77777777" w:rsidR="00B84C5C" w:rsidRDefault="00B84C5C">
      <w:pPr>
        <w:pStyle w:val="a3"/>
        <w:ind w:left="0" w:firstLine="0"/>
        <w:jc w:val="left"/>
      </w:pPr>
    </w:p>
    <w:p w14:paraId="568DDEB1" w14:textId="77777777" w:rsidR="00B84C5C" w:rsidRDefault="00B84C5C">
      <w:pPr>
        <w:pStyle w:val="a3"/>
        <w:ind w:left="0" w:firstLine="0"/>
        <w:jc w:val="left"/>
      </w:pPr>
    </w:p>
    <w:p w14:paraId="1BA5228A" w14:textId="77777777" w:rsidR="00B84C5C" w:rsidRDefault="00B84C5C">
      <w:pPr>
        <w:pStyle w:val="a3"/>
        <w:spacing w:before="246"/>
        <w:ind w:left="0" w:firstLine="0"/>
        <w:jc w:val="left"/>
      </w:pPr>
    </w:p>
    <w:p w14:paraId="292AD3BD" w14:textId="77777777" w:rsidR="00B84C5C" w:rsidRDefault="00000000">
      <w:pPr>
        <w:pStyle w:val="4"/>
      </w:pPr>
      <w:r>
        <w:rPr>
          <w:spacing w:val="-4"/>
        </w:rPr>
        <w:t>мости</w:t>
      </w:r>
    </w:p>
    <w:p w14:paraId="6B09B7B3" w14:textId="77777777" w:rsidR="00B84C5C" w:rsidRDefault="00000000">
      <w:pPr>
        <w:pStyle w:val="a4"/>
        <w:numPr>
          <w:ilvl w:val="0"/>
          <w:numId w:val="16"/>
        </w:numPr>
        <w:tabs>
          <w:tab w:val="left" w:pos="715"/>
        </w:tabs>
        <w:spacing w:before="73"/>
        <w:ind w:hanging="344"/>
      </w:pPr>
      <w:r>
        <w:br w:type="column"/>
      </w:r>
      <w:r>
        <w:t>временный</w:t>
      </w:r>
      <w:r>
        <w:rPr>
          <w:spacing w:val="2"/>
        </w:rPr>
        <w:t xml:space="preserve"> </w:t>
      </w:r>
      <w:r>
        <w:t>масштаб</w:t>
      </w:r>
      <w:r>
        <w:rPr>
          <w:spacing w:val="1"/>
        </w:rPr>
        <w:t xml:space="preserve"> </w:t>
      </w:r>
      <w:r>
        <w:t>–временное</w:t>
      </w:r>
      <w:r>
        <w:rPr>
          <w:spacing w:val="2"/>
        </w:rPr>
        <w:t xml:space="preserve"> </w:t>
      </w:r>
      <w:r>
        <w:t>(2</w:t>
      </w:r>
      <w:r>
        <w:rPr>
          <w:spacing w:val="1"/>
        </w:rPr>
        <w:t xml:space="preserve"> </w:t>
      </w:r>
      <w:r>
        <w:rPr>
          <w:spacing w:val="-2"/>
        </w:rPr>
        <w:t>балла);</w:t>
      </w:r>
    </w:p>
    <w:p w14:paraId="6ED93726" w14:textId="77777777" w:rsidR="00B84C5C" w:rsidRDefault="00000000">
      <w:pPr>
        <w:pStyle w:val="a4"/>
        <w:numPr>
          <w:ilvl w:val="0"/>
          <w:numId w:val="16"/>
        </w:numPr>
        <w:tabs>
          <w:tab w:val="left" w:pos="715"/>
        </w:tabs>
        <w:spacing w:before="125"/>
        <w:ind w:hanging="344"/>
      </w:pPr>
      <w:r>
        <w:t>интенсивность</w:t>
      </w:r>
      <w:r>
        <w:rPr>
          <w:spacing w:val="-15"/>
        </w:rPr>
        <w:t xml:space="preserve"> </w:t>
      </w:r>
      <w:r>
        <w:t>воздействия</w:t>
      </w:r>
      <w:r>
        <w:rPr>
          <w:spacing w:val="-13"/>
        </w:rPr>
        <w:t xml:space="preserve"> </w:t>
      </w:r>
      <w:r>
        <w:t>-</w:t>
      </w:r>
      <w:r>
        <w:rPr>
          <w:spacing w:val="-14"/>
        </w:rPr>
        <w:t xml:space="preserve"> </w:t>
      </w:r>
      <w:r>
        <w:t>незначительное</w:t>
      </w:r>
      <w:r>
        <w:rPr>
          <w:spacing w:val="-13"/>
        </w:rPr>
        <w:t xml:space="preserve"> </w:t>
      </w:r>
      <w:r>
        <w:t>(1</w:t>
      </w:r>
      <w:r>
        <w:rPr>
          <w:spacing w:val="-13"/>
        </w:rPr>
        <w:t xml:space="preserve"> </w:t>
      </w:r>
      <w:r>
        <w:rPr>
          <w:spacing w:val="-2"/>
        </w:rPr>
        <w:t>балл).</w:t>
      </w:r>
    </w:p>
    <w:p w14:paraId="1E25A704" w14:textId="77777777" w:rsidR="00B84C5C" w:rsidRDefault="00000000">
      <w:pPr>
        <w:spacing w:before="124"/>
        <w:ind w:left="8"/>
        <w:rPr>
          <w:rFonts w:ascii="Arial" w:hAnsi="Arial"/>
          <w:b/>
        </w:rPr>
      </w:pPr>
      <w:r>
        <w:t>Интегральная</w:t>
      </w:r>
      <w:r>
        <w:rPr>
          <w:spacing w:val="7"/>
        </w:rPr>
        <w:t xml:space="preserve"> </w:t>
      </w:r>
      <w:r>
        <w:t>оценка</w:t>
      </w:r>
      <w:r>
        <w:rPr>
          <w:spacing w:val="8"/>
        </w:rPr>
        <w:t xml:space="preserve"> </w:t>
      </w:r>
      <w:r>
        <w:t>воздействия</w:t>
      </w:r>
      <w:r>
        <w:rPr>
          <w:spacing w:val="8"/>
        </w:rPr>
        <w:t xml:space="preserve"> </w:t>
      </w:r>
      <w:r>
        <w:t>составит</w:t>
      </w:r>
      <w:r>
        <w:rPr>
          <w:spacing w:val="10"/>
        </w:rPr>
        <w:t xml:space="preserve"> </w:t>
      </w:r>
      <w:r>
        <w:rPr>
          <w:rFonts w:ascii="Arial" w:hAnsi="Arial"/>
          <w:b/>
        </w:rPr>
        <w:t>2</w:t>
      </w:r>
      <w:r>
        <w:rPr>
          <w:rFonts w:ascii="Arial" w:hAnsi="Arial"/>
          <w:b/>
          <w:spacing w:val="7"/>
        </w:rPr>
        <w:t xml:space="preserve"> </w:t>
      </w:r>
      <w:r>
        <w:rPr>
          <w:rFonts w:ascii="Arial" w:hAnsi="Arial"/>
          <w:b/>
        </w:rPr>
        <w:t>балла</w:t>
      </w:r>
      <w:r>
        <w:rPr>
          <w:rFonts w:ascii="Arial" w:hAnsi="Arial"/>
          <w:b/>
          <w:spacing w:val="6"/>
        </w:rPr>
        <w:t xml:space="preserve"> </w:t>
      </w:r>
      <w:r>
        <w:t>–</w:t>
      </w:r>
      <w:r>
        <w:rPr>
          <w:spacing w:val="9"/>
        </w:rPr>
        <w:t xml:space="preserve"> </w:t>
      </w:r>
      <w:r>
        <w:t>воздействие</w:t>
      </w:r>
      <w:r>
        <w:rPr>
          <w:spacing w:val="9"/>
        </w:rPr>
        <w:t xml:space="preserve"> </w:t>
      </w:r>
      <w:r>
        <w:rPr>
          <w:rFonts w:ascii="Arial" w:hAnsi="Arial"/>
          <w:b/>
        </w:rPr>
        <w:t>низкой</w:t>
      </w:r>
      <w:r>
        <w:rPr>
          <w:rFonts w:ascii="Arial" w:hAnsi="Arial"/>
          <w:b/>
          <w:spacing w:val="5"/>
        </w:rPr>
        <w:t xml:space="preserve"> </w:t>
      </w:r>
      <w:proofErr w:type="spellStart"/>
      <w:r>
        <w:rPr>
          <w:rFonts w:ascii="Arial" w:hAnsi="Arial"/>
          <w:b/>
          <w:spacing w:val="-2"/>
        </w:rPr>
        <w:t>значи</w:t>
      </w:r>
      <w:proofErr w:type="spellEnd"/>
      <w:r>
        <w:rPr>
          <w:rFonts w:ascii="Arial" w:hAnsi="Arial"/>
          <w:b/>
          <w:spacing w:val="-2"/>
        </w:rPr>
        <w:t>-</w:t>
      </w:r>
    </w:p>
    <w:p w14:paraId="258501D2" w14:textId="77777777" w:rsidR="00B84C5C" w:rsidRDefault="00B84C5C">
      <w:pPr>
        <w:rPr>
          <w:rFonts w:ascii="Arial" w:hAnsi="Arial"/>
        </w:rPr>
        <w:sectPr w:rsidR="00B84C5C">
          <w:pgSz w:w="11910" w:h="16840"/>
          <w:pgMar w:top="1040" w:right="340" w:bottom="1260" w:left="1480" w:header="0" w:footer="1004" w:gutter="0"/>
          <w:cols w:num="2" w:space="720" w:equalWidth="0">
            <w:col w:w="883" w:space="40"/>
            <w:col w:w="9167"/>
          </w:cols>
        </w:sectPr>
      </w:pPr>
    </w:p>
    <w:p w14:paraId="7AA3A60F" w14:textId="77777777" w:rsidR="00B84C5C" w:rsidRDefault="00000000">
      <w:pPr>
        <w:pStyle w:val="3"/>
        <w:numPr>
          <w:ilvl w:val="0"/>
          <w:numId w:val="56"/>
        </w:numPr>
        <w:tabs>
          <w:tab w:val="left" w:pos="1296"/>
        </w:tabs>
        <w:ind w:left="1296" w:hanging="366"/>
        <w:jc w:val="left"/>
      </w:pPr>
      <w:bookmarkStart w:id="70" w:name="_bookmark70"/>
      <w:bookmarkEnd w:id="70"/>
      <w:r>
        <w:rPr>
          <w:spacing w:val="-2"/>
        </w:rPr>
        <w:lastRenderedPageBreak/>
        <w:t>ОЦЕНКА</w:t>
      </w:r>
      <w:r>
        <w:rPr>
          <w:spacing w:val="2"/>
        </w:rPr>
        <w:t xml:space="preserve"> </w:t>
      </w:r>
      <w:r>
        <w:rPr>
          <w:spacing w:val="-2"/>
        </w:rPr>
        <w:t>ВОЗДЕЙСТВИЯ</w:t>
      </w:r>
      <w:r>
        <w:rPr>
          <w:spacing w:val="1"/>
        </w:rPr>
        <w:t xml:space="preserve"> </w:t>
      </w:r>
      <w:r>
        <w:rPr>
          <w:spacing w:val="-2"/>
        </w:rPr>
        <w:t>НА</w:t>
      </w:r>
      <w:r>
        <w:rPr>
          <w:spacing w:val="1"/>
        </w:rPr>
        <w:t xml:space="preserve"> </w:t>
      </w:r>
      <w:r>
        <w:rPr>
          <w:spacing w:val="-2"/>
        </w:rPr>
        <w:t>СОЦИАЛЬНО-ЭКОНОМИЧЕСКУЮ</w:t>
      </w:r>
      <w:r>
        <w:t xml:space="preserve"> </w:t>
      </w:r>
      <w:r>
        <w:rPr>
          <w:spacing w:val="-2"/>
        </w:rPr>
        <w:t>СРЕДУ</w:t>
      </w:r>
    </w:p>
    <w:p w14:paraId="7326864E" w14:textId="77777777" w:rsidR="00B84C5C" w:rsidRDefault="00000000">
      <w:pPr>
        <w:pStyle w:val="a3"/>
        <w:spacing w:before="249" w:line="364" w:lineRule="auto"/>
        <w:ind w:right="509" w:firstLine="736"/>
      </w:pPr>
      <w:r>
        <w:t>Проведение работ на проектируемом объекте практически</w:t>
      </w:r>
      <w:r>
        <w:rPr>
          <w:spacing w:val="40"/>
        </w:rPr>
        <w:t xml:space="preserve"> </w:t>
      </w:r>
      <w:r>
        <w:t>не</w:t>
      </w:r>
      <w:r>
        <w:rPr>
          <w:spacing w:val="40"/>
        </w:rPr>
        <w:t xml:space="preserve"> </w:t>
      </w:r>
      <w:r>
        <w:t>окажет влияния на экологические условия прилегающих районов и условия жизни населения. Выбросы от строительных работ относятся к локальным, характеризующиеся повышенным содержанием загрязняющих веществ лишь в производственной зоне проводимых работ. Продолжительность воздействия выбросов - непостоянная. Интенсивность воздействия слабая, так как изменения природной среды не выходят за существующие пределы естественной природной изменчивости, следовательно, следовательно, влияние объекта оценивается как незначительное. Оценка уровня воздействия на компоненты окружающей среды осуществлялась на основе сопоставления фактического уровня загрязнения экосистемы вредными веществами с существующими санитарно- гигиеническими нормами ПДК.</w:t>
      </w:r>
    </w:p>
    <w:p w14:paraId="27FB5E17" w14:textId="77777777" w:rsidR="00B84C5C" w:rsidRDefault="00000000">
      <w:pPr>
        <w:pStyle w:val="a3"/>
        <w:spacing w:before="12" w:line="364" w:lineRule="auto"/>
        <w:ind w:right="515" w:firstLine="736"/>
      </w:pPr>
      <w:r>
        <w:t>Проведенный анализ позволяет сделать заключение, что загрязнение атмосферы и почвенного слоя происходит в весьма незначительной степени в результате выбросов загрязняющих веществ лишь в период строительных работ.</w:t>
      </w:r>
    </w:p>
    <w:p w14:paraId="715566A7" w14:textId="77777777" w:rsidR="00B84C5C" w:rsidRDefault="00000000">
      <w:pPr>
        <w:pStyle w:val="a3"/>
        <w:spacing w:before="2" w:line="364" w:lineRule="auto"/>
        <w:ind w:right="509" w:firstLine="736"/>
      </w:pPr>
      <w:r>
        <w:t>Проанализировав и оценив особенности намечаемой деятельности, небольшой объем выбросов, можно заключить, что проведение работ при строгом соблюдении правил эксплуатации и реализации намеченных проектных решений не будет оказывать существенного негативного влияния</w:t>
      </w:r>
      <w:r>
        <w:rPr>
          <w:spacing w:val="40"/>
        </w:rPr>
        <w:t xml:space="preserve"> </w:t>
      </w:r>
      <w:r>
        <w:t>на здоровье человека, на животный и растительный мир, на почвы и грунты, на поверхностные и подземные воды, на прилегающую территорию и ее ландшафт.</w:t>
      </w:r>
    </w:p>
    <w:p w14:paraId="74500DC0" w14:textId="77777777" w:rsidR="00B84C5C" w:rsidRDefault="00000000">
      <w:pPr>
        <w:pStyle w:val="a3"/>
        <w:spacing w:before="7" w:line="364" w:lineRule="auto"/>
        <w:ind w:right="509" w:firstLine="736"/>
      </w:pPr>
      <w:r>
        <w:t xml:space="preserve">Влияние реализации проекта на социально-экономические аспекты оценено как </w:t>
      </w:r>
      <w:r>
        <w:rPr>
          <w:spacing w:val="-2"/>
        </w:rPr>
        <w:t>позитивно-значительное.</w:t>
      </w:r>
    </w:p>
    <w:p w14:paraId="3E2C6CF8" w14:textId="77777777" w:rsidR="00B84C5C" w:rsidRDefault="00000000">
      <w:pPr>
        <w:spacing w:line="252" w:lineRule="exact"/>
        <w:ind w:left="958"/>
        <w:rPr>
          <w:rFonts w:ascii="Arial" w:hAnsi="Arial"/>
          <w:i/>
        </w:rPr>
      </w:pPr>
      <w:r>
        <w:rPr>
          <w:rFonts w:ascii="Arial" w:hAnsi="Arial"/>
          <w:i/>
          <w:u w:val="single"/>
        </w:rPr>
        <w:t>На</w:t>
      </w:r>
      <w:r>
        <w:rPr>
          <w:rFonts w:ascii="Arial" w:hAnsi="Arial"/>
          <w:i/>
          <w:spacing w:val="-8"/>
          <w:u w:val="single"/>
        </w:rPr>
        <w:t xml:space="preserve"> </w:t>
      </w:r>
      <w:r>
        <w:rPr>
          <w:rFonts w:ascii="Arial" w:hAnsi="Arial"/>
          <w:i/>
          <w:u w:val="single"/>
        </w:rPr>
        <w:t>период</w:t>
      </w:r>
      <w:r>
        <w:rPr>
          <w:rFonts w:ascii="Arial" w:hAnsi="Arial"/>
          <w:i/>
          <w:spacing w:val="-8"/>
          <w:u w:val="single"/>
        </w:rPr>
        <w:t xml:space="preserve"> </w:t>
      </w:r>
      <w:r>
        <w:rPr>
          <w:rFonts w:ascii="Arial" w:hAnsi="Arial"/>
          <w:i/>
          <w:spacing w:val="-2"/>
          <w:u w:val="single"/>
        </w:rPr>
        <w:t>эксплуатации.</w:t>
      </w:r>
    </w:p>
    <w:p w14:paraId="495D476D" w14:textId="77777777" w:rsidR="00B84C5C" w:rsidRDefault="00000000">
      <w:pPr>
        <w:pStyle w:val="a3"/>
        <w:spacing w:before="128" w:line="367" w:lineRule="auto"/>
        <w:ind w:right="515" w:firstLine="736"/>
      </w:pPr>
      <w:r>
        <w:t>Реализация</w:t>
      </w:r>
      <w:r>
        <w:rPr>
          <w:spacing w:val="-3"/>
        </w:rPr>
        <w:t xml:space="preserve"> </w:t>
      </w:r>
      <w:r>
        <w:t>данного</w:t>
      </w:r>
      <w:r>
        <w:rPr>
          <w:spacing w:val="-2"/>
        </w:rPr>
        <w:t xml:space="preserve"> </w:t>
      </w:r>
      <w:r>
        <w:t>проекта</w:t>
      </w:r>
      <w:r>
        <w:rPr>
          <w:spacing w:val="-3"/>
        </w:rPr>
        <w:t xml:space="preserve"> </w:t>
      </w:r>
      <w:r>
        <w:t>создаст</w:t>
      </w:r>
      <w:r>
        <w:rPr>
          <w:spacing w:val="-2"/>
        </w:rPr>
        <w:t xml:space="preserve"> </w:t>
      </w:r>
      <w:r>
        <w:t>новые</w:t>
      </w:r>
      <w:r>
        <w:rPr>
          <w:spacing w:val="-1"/>
        </w:rPr>
        <w:t xml:space="preserve"> </w:t>
      </w:r>
      <w:r>
        <w:t>рабочие</w:t>
      </w:r>
      <w:r>
        <w:rPr>
          <w:spacing w:val="-3"/>
        </w:rPr>
        <w:t xml:space="preserve"> </w:t>
      </w:r>
      <w:r>
        <w:t>места,</w:t>
      </w:r>
      <w:r>
        <w:rPr>
          <w:spacing w:val="-2"/>
        </w:rPr>
        <w:t xml:space="preserve"> </w:t>
      </w:r>
      <w:r>
        <w:t>увеличатся</w:t>
      </w:r>
      <w:r>
        <w:rPr>
          <w:spacing w:val="-3"/>
        </w:rPr>
        <w:t xml:space="preserve"> </w:t>
      </w:r>
      <w:r>
        <w:t>налоговые поступления в местный бюджет, позволит решить проблему обеспечения хороших условий для работы на месторождения.</w:t>
      </w:r>
    </w:p>
    <w:p w14:paraId="1A89F891" w14:textId="77777777" w:rsidR="00B84C5C" w:rsidRDefault="00000000">
      <w:pPr>
        <w:pStyle w:val="a3"/>
        <w:spacing w:line="364" w:lineRule="auto"/>
        <w:ind w:right="514" w:firstLine="736"/>
      </w:pPr>
      <w:r>
        <w:t xml:space="preserve">В период строительных работ также будут созданы новые рабочие места, что </w:t>
      </w:r>
      <w:proofErr w:type="spellStart"/>
      <w:r>
        <w:t>принесѐт</w:t>
      </w:r>
      <w:proofErr w:type="spellEnd"/>
      <w:r>
        <w:t xml:space="preserve"> дополнительные налоговые поступления в местный бюджет.</w:t>
      </w:r>
    </w:p>
    <w:p w14:paraId="3A118F98" w14:textId="77777777" w:rsidR="00B84C5C" w:rsidRDefault="00000000">
      <w:pPr>
        <w:spacing w:line="252" w:lineRule="exact"/>
        <w:ind w:left="958"/>
        <w:rPr>
          <w:rFonts w:ascii="Arial" w:hAnsi="Arial"/>
          <w:i/>
        </w:rPr>
      </w:pPr>
      <w:r>
        <w:rPr>
          <w:rFonts w:ascii="Arial" w:hAnsi="Arial"/>
          <w:i/>
          <w:u w:val="single"/>
        </w:rPr>
        <w:t>Воздействие</w:t>
      </w:r>
      <w:r>
        <w:rPr>
          <w:rFonts w:ascii="Arial" w:hAnsi="Arial"/>
          <w:i/>
          <w:spacing w:val="-14"/>
          <w:u w:val="single"/>
        </w:rPr>
        <w:t xml:space="preserve"> </w:t>
      </w:r>
      <w:r>
        <w:rPr>
          <w:rFonts w:ascii="Arial" w:hAnsi="Arial"/>
          <w:i/>
          <w:u w:val="single"/>
        </w:rPr>
        <w:t>проектируемого</w:t>
      </w:r>
      <w:r>
        <w:rPr>
          <w:rFonts w:ascii="Arial" w:hAnsi="Arial"/>
          <w:i/>
          <w:spacing w:val="-14"/>
          <w:u w:val="single"/>
        </w:rPr>
        <w:t xml:space="preserve"> </w:t>
      </w:r>
      <w:r>
        <w:rPr>
          <w:rFonts w:ascii="Arial" w:hAnsi="Arial"/>
          <w:i/>
          <w:u w:val="single"/>
        </w:rPr>
        <w:t>объекта</w:t>
      </w:r>
      <w:r>
        <w:rPr>
          <w:rFonts w:ascii="Arial" w:hAnsi="Arial"/>
          <w:i/>
          <w:spacing w:val="-14"/>
          <w:u w:val="single"/>
        </w:rPr>
        <w:t xml:space="preserve"> </w:t>
      </w:r>
      <w:r>
        <w:rPr>
          <w:rFonts w:ascii="Arial" w:hAnsi="Arial"/>
          <w:i/>
          <w:u w:val="single"/>
        </w:rPr>
        <w:t>на</w:t>
      </w:r>
      <w:r>
        <w:rPr>
          <w:rFonts w:ascii="Arial" w:hAnsi="Arial"/>
          <w:i/>
          <w:spacing w:val="-15"/>
          <w:u w:val="single"/>
        </w:rPr>
        <w:t xml:space="preserve"> </w:t>
      </w:r>
      <w:r>
        <w:rPr>
          <w:rFonts w:ascii="Arial" w:hAnsi="Arial"/>
          <w:i/>
          <w:u w:val="single"/>
        </w:rPr>
        <w:t>здоровье</w:t>
      </w:r>
      <w:r>
        <w:rPr>
          <w:rFonts w:ascii="Arial" w:hAnsi="Arial"/>
          <w:i/>
          <w:spacing w:val="-13"/>
          <w:u w:val="single"/>
        </w:rPr>
        <w:t xml:space="preserve"> </w:t>
      </w:r>
      <w:r>
        <w:rPr>
          <w:rFonts w:ascii="Arial" w:hAnsi="Arial"/>
          <w:i/>
          <w:spacing w:val="-2"/>
          <w:u w:val="single"/>
        </w:rPr>
        <w:t>населения</w:t>
      </w:r>
    </w:p>
    <w:p w14:paraId="4EBE878B" w14:textId="77777777" w:rsidR="00B84C5C" w:rsidRDefault="00000000">
      <w:pPr>
        <w:pStyle w:val="a3"/>
        <w:spacing w:before="126" w:line="364" w:lineRule="auto"/>
        <w:ind w:right="509" w:firstLine="736"/>
      </w:pPr>
      <w:r>
        <w:t xml:space="preserve">Работы по внедрению проекта предполагается вести с соблюдением норм и правил техники безопасности, промышленной санитарии, противопожарной безопасности, что обеспечит безопасное проведение планируемых работ и не вызовет дополнительной, нежелательной на грузки на социально </w:t>
      </w:r>
      <w:r>
        <w:rPr>
          <w:w w:val="160"/>
        </w:rPr>
        <w:t>–</w:t>
      </w:r>
      <w:r>
        <w:rPr>
          <w:spacing w:val="-21"/>
          <w:w w:val="160"/>
        </w:rPr>
        <w:t xml:space="preserve"> </w:t>
      </w:r>
      <w:r>
        <w:t>бытовую инфраструктуру.</w:t>
      </w:r>
    </w:p>
    <w:p w14:paraId="7E62CAB7" w14:textId="77777777" w:rsidR="00B84C5C" w:rsidRDefault="00000000">
      <w:pPr>
        <w:pStyle w:val="a3"/>
        <w:spacing w:before="4"/>
        <w:ind w:left="958" w:firstLine="0"/>
      </w:pPr>
      <w:r>
        <w:t>При</w:t>
      </w:r>
      <w:r>
        <w:rPr>
          <w:spacing w:val="-11"/>
        </w:rPr>
        <w:t xml:space="preserve"> </w:t>
      </w:r>
      <w:r>
        <w:t>проведении</w:t>
      </w:r>
      <w:r>
        <w:rPr>
          <w:spacing w:val="-10"/>
        </w:rPr>
        <w:t xml:space="preserve"> </w:t>
      </w:r>
      <w:r>
        <w:t>работ</w:t>
      </w:r>
      <w:r>
        <w:rPr>
          <w:spacing w:val="-9"/>
        </w:rPr>
        <w:t xml:space="preserve"> </w:t>
      </w:r>
      <w:r>
        <w:t>на</w:t>
      </w:r>
      <w:r>
        <w:rPr>
          <w:spacing w:val="-10"/>
        </w:rPr>
        <w:t xml:space="preserve"> </w:t>
      </w:r>
      <w:r>
        <w:t>предприятии</w:t>
      </w:r>
      <w:r>
        <w:rPr>
          <w:spacing w:val="-10"/>
        </w:rPr>
        <w:t xml:space="preserve"> </w:t>
      </w:r>
      <w:r>
        <w:t>необходимо</w:t>
      </w:r>
      <w:r>
        <w:rPr>
          <w:spacing w:val="-10"/>
        </w:rPr>
        <w:t xml:space="preserve"> </w:t>
      </w:r>
      <w:r>
        <w:rPr>
          <w:spacing w:val="-2"/>
        </w:rPr>
        <w:t>руководствоваться:</w:t>
      </w:r>
    </w:p>
    <w:p w14:paraId="2F07CBE9" w14:textId="77777777" w:rsidR="00B84C5C" w:rsidRDefault="00000000">
      <w:pPr>
        <w:pStyle w:val="a3"/>
        <w:spacing w:before="91" w:line="364" w:lineRule="auto"/>
        <w:ind w:right="513" w:firstLine="736"/>
      </w:pPr>
      <w:r>
        <w:t>Гигиенические нормативы «Предельно допустимые концентрации и ориентировочные безопасные уровни</w:t>
      </w:r>
      <w:r>
        <w:rPr>
          <w:spacing w:val="-1"/>
        </w:rPr>
        <w:t xml:space="preserve"> </w:t>
      </w:r>
      <w:r>
        <w:t>вредных</w:t>
      </w:r>
      <w:r>
        <w:rPr>
          <w:spacing w:val="-1"/>
        </w:rPr>
        <w:t xml:space="preserve"> </w:t>
      </w:r>
      <w:r>
        <w:t>веществ в</w:t>
      </w:r>
      <w:r>
        <w:rPr>
          <w:spacing w:val="-1"/>
        </w:rPr>
        <w:t xml:space="preserve"> </w:t>
      </w:r>
      <w:r>
        <w:t>воздухе рабочей</w:t>
      </w:r>
      <w:r>
        <w:rPr>
          <w:spacing w:val="-1"/>
        </w:rPr>
        <w:t xml:space="preserve"> </w:t>
      </w:r>
      <w:r>
        <w:t>зоны» (Приказ Министра здравоохранения №841 от 03.12.2004);</w:t>
      </w:r>
    </w:p>
    <w:p w14:paraId="5926862E" w14:textId="77777777" w:rsidR="00B84C5C" w:rsidRDefault="00B84C5C">
      <w:pPr>
        <w:spacing w:line="364" w:lineRule="auto"/>
        <w:sectPr w:rsidR="00B84C5C">
          <w:pgSz w:w="11910" w:h="16840"/>
          <w:pgMar w:top="1040" w:right="340" w:bottom="1200" w:left="1480" w:header="0" w:footer="1004" w:gutter="0"/>
          <w:cols w:space="720"/>
        </w:sectPr>
      </w:pPr>
    </w:p>
    <w:p w14:paraId="35F67910" w14:textId="77777777" w:rsidR="00B84C5C" w:rsidRDefault="00000000">
      <w:pPr>
        <w:pStyle w:val="a3"/>
        <w:spacing w:before="76" w:line="364" w:lineRule="auto"/>
        <w:ind w:right="510" w:firstLine="736"/>
      </w:pPr>
      <w:r>
        <w:lastRenderedPageBreak/>
        <w:t>Гигиенические</w:t>
      </w:r>
      <w:r>
        <w:rPr>
          <w:spacing w:val="-10"/>
        </w:rPr>
        <w:t xml:space="preserve"> </w:t>
      </w:r>
      <w:r>
        <w:t>нормативы</w:t>
      </w:r>
      <w:r>
        <w:rPr>
          <w:spacing w:val="-8"/>
        </w:rPr>
        <w:t xml:space="preserve"> </w:t>
      </w:r>
      <w:r>
        <w:t>«Гигиенические</w:t>
      </w:r>
      <w:r>
        <w:rPr>
          <w:spacing w:val="-9"/>
        </w:rPr>
        <w:t xml:space="preserve"> </w:t>
      </w:r>
      <w:r>
        <w:t>нормативы</w:t>
      </w:r>
      <w:r>
        <w:rPr>
          <w:spacing w:val="-9"/>
        </w:rPr>
        <w:t xml:space="preserve"> </w:t>
      </w:r>
      <w:r>
        <w:t>уровней</w:t>
      </w:r>
      <w:r>
        <w:rPr>
          <w:spacing w:val="-10"/>
        </w:rPr>
        <w:t xml:space="preserve"> </w:t>
      </w:r>
      <w:r>
        <w:t>шума</w:t>
      </w:r>
      <w:r>
        <w:rPr>
          <w:spacing w:val="-9"/>
        </w:rPr>
        <w:t xml:space="preserve"> </w:t>
      </w:r>
      <w:r>
        <w:t>и</w:t>
      </w:r>
      <w:r>
        <w:rPr>
          <w:spacing w:val="-10"/>
        </w:rPr>
        <w:t xml:space="preserve"> </w:t>
      </w:r>
      <w:r>
        <w:t>инфразвука в помещениях жилых, общественных зданий и на территории жилой за- стройки» (Приказ Министра здравоохранения №841 от 03.12.2004);</w:t>
      </w:r>
    </w:p>
    <w:p w14:paraId="4B8F394C" w14:textId="77777777" w:rsidR="00B84C5C" w:rsidRDefault="00000000">
      <w:pPr>
        <w:pStyle w:val="a3"/>
        <w:spacing w:before="4" w:line="364" w:lineRule="auto"/>
        <w:ind w:right="514" w:firstLine="736"/>
      </w:pPr>
      <w:r>
        <w:t>«Гигиенические нормативы уровней шума на рабочих местах» (Приказ Министра здравоохранения №139 от 24.03.2005).</w:t>
      </w:r>
    </w:p>
    <w:p w14:paraId="5095F452" w14:textId="77777777" w:rsidR="00B84C5C" w:rsidRDefault="00000000">
      <w:pPr>
        <w:pStyle w:val="a3"/>
        <w:spacing w:before="2" w:line="364" w:lineRule="auto"/>
        <w:ind w:right="509" w:firstLine="736"/>
      </w:pPr>
      <w:r>
        <w:t xml:space="preserve">При поступлении на работу, работники проходят предварительный медицинский осмотр, а в дальнейшем </w:t>
      </w:r>
      <w:r>
        <w:rPr>
          <w:w w:val="160"/>
        </w:rPr>
        <w:t xml:space="preserve">– </w:t>
      </w:r>
      <w:r>
        <w:t>периодические медосмотры. Все работники проходят необходимую вакцинацию и инструктаж по соблюдению правил личной гигиены, с учетом местных региональных особенностей, поэтому повышение эпидемиологической ситуации в районе работ маловероятно.</w:t>
      </w:r>
    </w:p>
    <w:p w14:paraId="23CAD438" w14:textId="77777777" w:rsidR="00B84C5C" w:rsidRDefault="00000000">
      <w:pPr>
        <w:pStyle w:val="a3"/>
        <w:spacing w:before="4" w:line="364" w:lineRule="auto"/>
        <w:ind w:right="512" w:firstLine="736"/>
      </w:pPr>
      <w:r>
        <w:rPr>
          <w:w w:val="105"/>
        </w:rPr>
        <w:t xml:space="preserve">Охрана здоровья работников </w:t>
      </w:r>
      <w:r>
        <w:rPr>
          <w:w w:val="160"/>
        </w:rPr>
        <w:t>–</w:t>
      </w:r>
      <w:r>
        <w:rPr>
          <w:spacing w:val="-1"/>
          <w:w w:val="160"/>
        </w:rPr>
        <w:t xml:space="preserve"> </w:t>
      </w:r>
      <w:r>
        <w:rPr>
          <w:w w:val="105"/>
        </w:rPr>
        <w:t xml:space="preserve">один из важнейших вопросов, который будет </w:t>
      </w:r>
      <w:r>
        <w:t>постоянно контролироваться руководством.</w:t>
      </w:r>
    </w:p>
    <w:p w14:paraId="373C276F" w14:textId="77777777" w:rsidR="00B84C5C" w:rsidRDefault="00000000">
      <w:pPr>
        <w:spacing w:before="1"/>
        <w:ind w:left="958"/>
        <w:rPr>
          <w:rFonts w:ascii="Arial" w:hAnsi="Arial"/>
          <w:i/>
        </w:rPr>
      </w:pPr>
      <w:r>
        <w:rPr>
          <w:rFonts w:ascii="Arial" w:hAnsi="Arial"/>
          <w:i/>
          <w:u w:val="single"/>
        </w:rPr>
        <w:t>Оценка</w:t>
      </w:r>
      <w:r>
        <w:rPr>
          <w:rFonts w:ascii="Arial" w:hAnsi="Arial"/>
          <w:i/>
          <w:spacing w:val="-11"/>
          <w:u w:val="single"/>
        </w:rPr>
        <w:t xml:space="preserve"> </w:t>
      </w:r>
      <w:r>
        <w:rPr>
          <w:rFonts w:ascii="Arial" w:hAnsi="Arial"/>
          <w:i/>
          <w:u w:val="single"/>
        </w:rPr>
        <w:t>риска</w:t>
      </w:r>
      <w:r>
        <w:rPr>
          <w:rFonts w:ascii="Arial" w:hAnsi="Arial"/>
          <w:i/>
          <w:spacing w:val="-11"/>
          <w:u w:val="single"/>
        </w:rPr>
        <w:t xml:space="preserve"> </w:t>
      </w:r>
      <w:r>
        <w:rPr>
          <w:rFonts w:ascii="Arial" w:hAnsi="Arial"/>
          <w:i/>
          <w:u w:val="single"/>
        </w:rPr>
        <w:t>здоровья</w:t>
      </w:r>
      <w:r>
        <w:rPr>
          <w:rFonts w:ascii="Arial" w:hAnsi="Arial"/>
          <w:i/>
          <w:spacing w:val="-9"/>
          <w:u w:val="single"/>
        </w:rPr>
        <w:t xml:space="preserve"> </w:t>
      </w:r>
      <w:r>
        <w:rPr>
          <w:rFonts w:ascii="Arial" w:hAnsi="Arial"/>
          <w:i/>
          <w:spacing w:val="-2"/>
          <w:u w:val="single"/>
        </w:rPr>
        <w:t>населения</w:t>
      </w:r>
    </w:p>
    <w:p w14:paraId="19C1A4EB" w14:textId="77777777" w:rsidR="00B84C5C" w:rsidRDefault="00000000">
      <w:pPr>
        <w:pStyle w:val="a3"/>
        <w:spacing w:before="128" w:line="364" w:lineRule="auto"/>
        <w:ind w:right="513" w:firstLine="736"/>
      </w:pPr>
      <w:r>
        <w:t>Оценка риска для здоровья населения от воздействия загрязняющих веществ на период реализации проектируемого объекта.</w:t>
      </w:r>
    </w:p>
    <w:p w14:paraId="34E08BCF" w14:textId="77777777" w:rsidR="00B84C5C" w:rsidRDefault="00000000">
      <w:pPr>
        <w:pStyle w:val="a3"/>
        <w:spacing w:before="2" w:line="364" w:lineRule="auto"/>
        <w:ind w:right="509" w:firstLine="736"/>
      </w:pPr>
      <w:r>
        <w:t xml:space="preserve">Учитывая, что предприятия продуцируют целый комплекс разнородных факторов, стоит проблема выбора адекватного критерия, позволяющего проводить сопоставительный анализ. В роли такого критерия может быть использован риск. Риск для здоровья </w:t>
      </w:r>
      <w:r>
        <w:rPr>
          <w:w w:val="160"/>
        </w:rPr>
        <w:t>–</w:t>
      </w:r>
      <w:r>
        <w:rPr>
          <w:spacing w:val="-15"/>
          <w:w w:val="160"/>
        </w:rPr>
        <w:t xml:space="preserve"> </w:t>
      </w:r>
      <w:r>
        <w:t>это вероятность развития неблагоприятных последствий для здоровья у отдельных индивидуумов или группы лиц, подвергшихся определенному воздействию вредного фактора.</w:t>
      </w:r>
    </w:p>
    <w:p w14:paraId="25606622" w14:textId="77777777" w:rsidR="00B84C5C" w:rsidRDefault="00000000">
      <w:pPr>
        <w:pStyle w:val="a3"/>
        <w:spacing w:before="7" w:line="364" w:lineRule="auto"/>
        <w:ind w:right="509" w:firstLine="736"/>
      </w:pPr>
      <w:r>
        <w:t>В соответствии с методикой нами выполнены следующие этапы оценки риска идентификация опасности оценка зависимости «доза-ответ» оценка экспозиции характеристика риска.</w:t>
      </w:r>
    </w:p>
    <w:p w14:paraId="7E3AE956" w14:textId="77777777" w:rsidR="00B84C5C" w:rsidRDefault="00000000">
      <w:pPr>
        <w:pStyle w:val="a3"/>
        <w:spacing w:before="2" w:line="367" w:lineRule="auto"/>
        <w:ind w:left="958" w:right="512" w:firstLine="0"/>
      </w:pPr>
      <w:r>
        <w:t>Идентификация опасности — это первый этап оценки риска здоровью населения. Основной</w:t>
      </w:r>
      <w:r>
        <w:rPr>
          <w:spacing w:val="51"/>
        </w:rPr>
        <w:t xml:space="preserve"> </w:t>
      </w:r>
      <w:r>
        <w:t>задачей</w:t>
      </w:r>
      <w:r>
        <w:rPr>
          <w:spacing w:val="50"/>
        </w:rPr>
        <w:t xml:space="preserve"> </w:t>
      </w:r>
      <w:r>
        <w:t>данного</w:t>
      </w:r>
      <w:r>
        <w:rPr>
          <w:spacing w:val="50"/>
        </w:rPr>
        <w:t xml:space="preserve"> </w:t>
      </w:r>
      <w:r>
        <w:t>этапа</w:t>
      </w:r>
      <w:r>
        <w:rPr>
          <w:spacing w:val="50"/>
        </w:rPr>
        <w:t xml:space="preserve"> </w:t>
      </w:r>
      <w:r>
        <w:t>исследования</w:t>
      </w:r>
      <w:r>
        <w:rPr>
          <w:spacing w:val="50"/>
        </w:rPr>
        <w:t xml:space="preserve"> </w:t>
      </w:r>
      <w:r>
        <w:t>является</w:t>
      </w:r>
      <w:r>
        <w:rPr>
          <w:spacing w:val="50"/>
        </w:rPr>
        <w:t xml:space="preserve"> </w:t>
      </w:r>
      <w:r>
        <w:t>выбор</w:t>
      </w:r>
      <w:r>
        <w:rPr>
          <w:spacing w:val="49"/>
        </w:rPr>
        <w:t xml:space="preserve"> </w:t>
      </w:r>
      <w:r>
        <w:rPr>
          <w:spacing w:val="-2"/>
        </w:rPr>
        <w:t>приоритетных,</w:t>
      </w:r>
    </w:p>
    <w:p w14:paraId="351670EB" w14:textId="77777777" w:rsidR="00B84C5C" w:rsidRDefault="00000000">
      <w:pPr>
        <w:pStyle w:val="a3"/>
        <w:spacing w:line="364" w:lineRule="auto"/>
        <w:ind w:right="516" w:firstLine="0"/>
      </w:pPr>
      <w:r>
        <w:t>индикаторных химических веществ, наличие которых в атмосферном воздухе может создать риск для здоровья населения.</w:t>
      </w:r>
    </w:p>
    <w:p w14:paraId="38F6B7C5" w14:textId="77777777" w:rsidR="00B84C5C" w:rsidRDefault="00000000">
      <w:pPr>
        <w:pStyle w:val="a3"/>
        <w:spacing w:line="364" w:lineRule="auto"/>
        <w:ind w:right="508" w:firstLine="736"/>
      </w:pPr>
      <w:r>
        <w:t>Этап идентификации опасности имеет скрининговый характер и предусматривает выявление</w:t>
      </w:r>
      <w:r>
        <w:rPr>
          <w:spacing w:val="-9"/>
        </w:rPr>
        <w:t xml:space="preserve"> </w:t>
      </w:r>
      <w:r>
        <w:t>всех</w:t>
      </w:r>
      <w:r>
        <w:rPr>
          <w:spacing w:val="-11"/>
        </w:rPr>
        <w:t xml:space="preserve"> </w:t>
      </w:r>
      <w:r>
        <w:t>источников</w:t>
      </w:r>
      <w:r>
        <w:rPr>
          <w:spacing w:val="-11"/>
        </w:rPr>
        <w:t xml:space="preserve"> </w:t>
      </w:r>
      <w:r>
        <w:t>загрязнения</w:t>
      </w:r>
      <w:r>
        <w:rPr>
          <w:spacing w:val="-11"/>
        </w:rPr>
        <w:t xml:space="preserve"> </w:t>
      </w:r>
      <w:r>
        <w:t>окружающей</w:t>
      </w:r>
      <w:r>
        <w:rPr>
          <w:spacing w:val="-11"/>
        </w:rPr>
        <w:t xml:space="preserve"> </w:t>
      </w:r>
      <w:r>
        <w:t>среды</w:t>
      </w:r>
      <w:r>
        <w:rPr>
          <w:spacing w:val="-11"/>
        </w:rPr>
        <w:t xml:space="preserve"> </w:t>
      </w:r>
      <w:r>
        <w:t>и</w:t>
      </w:r>
      <w:r>
        <w:rPr>
          <w:spacing w:val="-11"/>
        </w:rPr>
        <w:t xml:space="preserve"> </w:t>
      </w:r>
      <w:r>
        <w:t>возможного</w:t>
      </w:r>
      <w:r>
        <w:rPr>
          <w:spacing w:val="-11"/>
        </w:rPr>
        <w:t xml:space="preserve"> </w:t>
      </w:r>
      <w:r>
        <w:t>их</w:t>
      </w:r>
      <w:r>
        <w:rPr>
          <w:spacing w:val="-11"/>
        </w:rPr>
        <w:t xml:space="preserve"> </w:t>
      </w:r>
      <w:r>
        <w:t>воздействия на человека; идентификацию всех загрязняющих веществ; характеристику потенциальных вредных эффектов химических веществ и оценку научной доказанности возможности развития этих эффектов у человека; выявление приоритетных для последующего изучения химических соединений; установление вредных эффектов, вызванных приоритетными веществами при оцениваемых маршрутах воздействия (включая приоритетные загрязненные среды и пути поступления химических веществ в организм человека), продолжительности экспозиции (острые, хронические).</w:t>
      </w:r>
    </w:p>
    <w:p w14:paraId="6BF4D695" w14:textId="77777777" w:rsidR="00B84C5C" w:rsidRDefault="00B84C5C">
      <w:pPr>
        <w:spacing w:line="364" w:lineRule="auto"/>
        <w:sectPr w:rsidR="00B84C5C">
          <w:pgSz w:w="11910" w:h="16840"/>
          <w:pgMar w:top="1040" w:right="340" w:bottom="1260" w:left="1480" w:header="0" w:footer="1004" w:gutter="0"/>
          <w:cols w:space="720"/>
        </w:sectPr>
      </w:pPr>
    </w:p>
    <w:p w14:paraId="2AD9000D" w14:textId="77777777" w:rsidR="00B84C5C" w:rsidRDefault="00000000">
      <w:pPr>
        <w:pStyle w:val="a3"/>
        <w:spacing w:before="76" w:line="364" w:lineRule="auto"/>
        <w:ind w:right="486" w:firstLine="736"/>
        <w:jc w:val="left"/>
      </w:pPr>
      <w:r>
        <w:lastRenderedPageBreak/>
        <w:t>Составление</w:t>
      </w:r>
      <w:r>
        <w:rPr>
          <w:spacing w:val="30"/>
        </w:rPr>
        <w:t xml:space="preserve"> </w:t>
      </w:r>
      <w:r>
        <w:t>перечня</w:t>
      </w:r>
      <w:r>
        <w:rPr>
          <w:spacing w:val="29"/>
        </w:rPr>
        <w:t xml:space="preserve"> </w:t>
      </w:r>
      <w:r>
        <w:t>приоритетных</w:t>
      </w:r>
      <w:r>
        <w:rPr>
          <w:spacing w:val="30"/>
        </w:rPr>
        <w:t xml:space="preserve"> </w:t>
      </w:r>
      <w:r>
        <w:t>(наиболее</w:t>
      </w:r>
      <w:r>
        <w:rPr>
          <w:spacing w:val="30"/>
        </w:rPr>
        <w:t xml:space="preserve"> </w:t>
      </w:r>
      <w:r>
        <w:t>опасных)</w:t>
      </w:r>
      <w:r>
        <w:rPr>
          <w:spacing w:val="30"/>
        </w:rPr>
        <w:t xml:space="preserve"> </w:t>
      </w:r>
      <w:r>
        <w:t>факторов.</w:t>
      </w:r>
      <w:r>
        <w:rPr>
          <w:spacing w:val="30"/>
        </w:rPr>
        <w:t xml:space="preserve"> </w:t>
      </w:r>
      <w:r>
        <w:t>Проведено</w:t>
      </w:r>
      <w:r>
        <w:rPr>
          <w:spacing w:val="30"/>
        </w:rPr>
        <w:t xml:space="preserve"> </w:t>
      </w:r>
      <w:r>
        <w:t>в соответствии с принятыми критериями, среди которых:</w:t>
      </w:r>
    </w:p>
    <w:p w14:paraId="61E3B82E" w14:textId="77777777" w:rsidR="00B84C5C" w:rsidRDefault="00000000">
      <w:pPr>
        <w:pStyle w:val="a3"/>
        <w:tabs>
          <w:tab w:val="left" w:pos="1637"/>
        </w:tabs>
        <w:spacing w:line="267" w:lineRule="exact"/>
        <w:ind w:left="1293" w:firstLine="0"/>
        <w:jc w:val="left"/>
      </w:pPr>
      <w:r>
        <w:rPr>
          <w:rFonts w:ascii="Symbol" w:hAnsi="Symbol"/>
          <w:spacing w:val="-10"/>
        </w:rPr>
        <w:t></w:t>
      </w:r>
      <w:r>
        <w:rPr>
          <w:rFonts w:ascii="Times New Roman" w:hAnsi="Times New Roman"/>
        </w:rPr>
        <w:tab/>
      </w:r>
      <w:r>
        <w:t>распространенность</w:t>
      </w:r>
      <w:r>
        <w:rPr>
          <w:spacing w:val="8"/>
        </w:rPr>
        <w:t xml:space="preserve"> </w:t>
      </w:r>
      <w:r>
        <w:t>в</w:t>
      </w:r>
      <w:r>
        <w:rPr>
          <w:spacing w:val="8"/>
        </w:rPr>
        <w:t xml:space="preserve"> </w:t>
      </w:r>
      <w:r>
        <w:t>окружающей</w:t>
      </w:r>
      <w:r>
        <w:rPr>
          <w:spacing w:val="8"/>
        </w:rPr>
        <w:t xml:space="preserve"> </w:t>
      </w:r>
      <w:r>
        <w:t>среде</w:t>
      </w:r>
      <w:r>
        <w:rPr>
          <w:spacing w:val="9"/>
        </w:rPr>
        <w:t xml:space="preserve"> </w:t>
      </w:r>
      <w:r>
        <w:t>и</w:t>
      </w:r>
      <w:r>
        <w:rPr>
          <w:spacing w:val="8"/>
        </w:rPr>
        <w:t xml:space="preserve"> </w:t>
      </w:r>
      <w:r>
        <w:t>вероятность</w:t>
      </w:r>
      <w:r>
        <w:rPr>
          <w:spacing w:val="8"/>
        </w:rPr>
        <w:t xml:space="preserve"> </w:t>
      </w:r>
      <w:r>
        <w:t>их</w:t>
      </w:r>
      <w:r>
        <w:rPr>
          <w:spacing w:val="8"/>
        </w:rPr>
        <w:t xml:space="preserve"> </w:t>
      </w:r>
      <w:r>
        <w:t>воздействия</w:t>
      </w:r>
      <w:r>
        <w:rPr>
          <w:spacing w:val="8"/>
        </w:rPr>
        <w:t xml:space="preserve"> </w:t>
      </w:r>
      <w:r>
        <w:rPr>
          <w:spacing w:val="-5"/>
        </w:rPr>
        <w:t>на</w:t>
      </w:r>
    </w:p>
    <w:p w14:paraId="781DA528" w14:textId="77777777" w:rsidR="00B84C5C" w:rsidRDefault="00B84C5C">
      <w:pPr>
        <w:spacing w:line="267" w:lineRule="exact"/>
        <w:sectPr w:rsidR="00B84C5C">
          <w:pgSz w:w="11910" w:h="16840"/>
          <w:pgMar w:top="1040" w:right="340" w:bottom="1260" w:left="1480" w:header="0" w:footer="1004" w:gutter="0"/>
          <w:cols w:space="720"/>
        </w:sectPr>
      </w:pPr>
    </w:p>
    <w:p w14:paraId="2455F7AE" w14:textId="77777777" w:rsidR="00B84C5C" w:rsidRDefault="00000000">
      <w:pPr>
        <w:pStyle w:val="a3"/>
        <w:spacing w:before="130"/>
        <w:ind w:firstLine="0"/>
        <w:jc w:val="left"/>
      </w:pPr>
      <w:r>
        <w:rPr>
          <w:spacing w:val="-4"/>
        </w:rPr>
        <w:t>человека;</w:t>
      </w:r>
    </w:p>
    <w:p w14:paraId="110B8357" w14:textId="77777777" w:rsidR="00B84C5C" w:rsidRDefault="00000000">
      <w:r>
        <w:br w:type="column"/>
      </w:r>
    </w:p>
    <w:p w14:paraId="01BA4BC5" w14:textId="77777777" w:rsidR="00B84C5C" w:rsidRDefault="00B84C5C">
      <w:pPr>
        <w:pStyle w:val="a3"/>
        <w:spacing w:before="7"/>
        <w:ind w:left="0" w:firstLine="0"/>
        <w:jc w:val="left"/>
      </w:pPr>
    </w:p>
    <w:p w14:paraId="62F969A7" w14:textId="77777777" w:rsidR="00B84C5C" w:rsidRDefault="00000000">
      <w:pPr>
        <w:pStyle w:val="a4"/>
        <w:numPr>
          <w:ilvl w:val="0"/>
          <w:numId w:val="15"/>
        </w:numPr>
        <w:tabs>
          <w:tab w:val="left" w:pos="371"/>
        </w:tabs>
      </w:pPr>
      <w:r>
        <w:rPr>
          <w:spacing w:val="-2"/>
        </w:rPr>
        <w:t>количество</w:t>
      </w:r>
      <w:r>
        <w:rPr>
          <w:spacing w:val="2"/>
        </w:rPr>
        <w:t xml:space="preserve"> </w:t>
      </w:r>
      <w:r>
        <w:rPr>
          <w:spacing w:val="-2"/>
        </w:rPr>
        <w:t>вещества,</w:t>
      </w:r>
      <w:r>
        <w:rPr>
          <w:spacing w:val="1"/>
        </w:rPr>
        <w:t xml:space="preserve"> </w:t>
      </w:r>
      <w:r>
        <w:rPr>
          <w:spacing w:val="-2"/>
        </w:rPr>
        <w:t>поступающее</w:t>
      </w:r>
      <w:r>
        <w:rPr>
          <w:spacing w:val="2"/>
        </w:rPr>
        <w:t xml:space="preserve"> </w:t>
      </w:r>
      <w:r>
        <w:rPr>
          <w:spacing w:val="-2"/>
        </w:rPr>
        <w:t>в</w:t>
      </w:r>
      <w:r>
        <w:rPr>
          <w:spacing w:val="1"/>
        </w:rPr>
        <w:t xml:space="preserve"> </w:t>
      </w:r>
      <w:r>
        <w:rPr>
          <w:spacing w:val="-2"/>
        </w:rPr>
        <w:t>окружающую</w:t>
      </w:r>
      <w:r>
        <w:rPr>
          <w:spacing w:val="2"/>
        </w:rPr>
        <w:t xml:space="preserve"> </w:t>
      </w:r>
      <w:r>
        <w:rPr>
          <w:spacing w:val="-2"/>
        </w:rPr>
        <w:t>среду;</w:t>
      </w:r>
    </w:p>
    <w:p w14:paraId="15572881" w14:textId="77777777" w:rsidR="00B84C5C" w:rsidRDefault="00000000">
      <w:pPr>
        <w:pStyle w:val="a4"/>
        <w:numPr>
          <w:ilvl w:val="0"/>
          <w:numId w:val="15"/>
        </w:numPr>
        <w:tabs>
          <w:tab w:val="left" w:pos="371"/>
        </w:tabs>
        <w:spacing w:before="126"/>
      </w:pPr>
      <w:r>
        <w:rPr>
          <w:spacing w:val="-2"/>
        </w:rPr>
        <w:t>высокая</w:t>
      </w:r>
      <w:r>
        <w:rPr>
          <w:spacing w:val="-7"/>
        </w:rPr>
        <w:t xml:space="preserve"> </w:t>
      </w:r>
      <w:r>
        <w:rPr>
          <w:spacing w:val="-2"/>
        </w:rPr>
        <w:t>стойкость;</w:t>
      </w:r>
    </w:p>
    <w:p w14:paraId="4BB99881" w14:textId="77777777" w:rsidR="00B84C5C" w:rsidRDefault="00000000">
      <w:pPr>
        <w:pStyle w:val="a4"/>
        <w:numPr>
          <w:ilvl w:val="0"/>
          <w:numId w:val="15"/>
        </w:numPr>
        <w:tabs>
          <w:tab w:val="left" w:pos="371"/>
        </w:tabs>
        <w:spacing w:before="124"/>
      </w:pPr>
      <w:r>
        <w:rPr>
          <w:spacing w:val="-2"/>
        </w:rPr>
        <w:t>способность</w:t>
      </w:r>
      <w:r>
        <w:rPr>
          <w:spacing w:val="-4"/>
        </w:rPr>
        <w:t xml:space="preserve"> </w:t>
      </w:r>
      <w:r>
        <w:rPr>
          <w:spacing w:val="-2"/>
        </w:rPr>
        <w:t>аккумулироваться</w:t>
      </w:r>
      <w:r>
        <w:rPr>
          <w:spacing w:val="-3"/>
        </w:rPr>
        <w:t xml:space="preserve"> </w:t>
      </w:r>
      <w:r>
        <w:rPr>
          <w:spacing w:val="-2"/>
        </w:rPr>
        <w:t xml:space="preserve">в </w:t>
      </w:r>
      <w:proofErr w:type="spellStart"/>
      <w:r>
        <w:rPr>
          <w:spacing w:val="-2"/>
        </w:rPr>
        <w:t>биосредах</w:t>
      </w:r>
      <w:proofErr w:type="spellEnd"/>
      <w:r>
        <w:rPr>
          <w:spacing w:val="-2"/>
        </w:rPr>
        <w:t>;</w:t>
      </w:r>
    </w:p>
    <w:p w14:paraId="2A1C7D2F" w14:textId="77777777" w:rsidR="00B84C5C" w:rsidRDefault="00000000">
      <w:pPr>
        <w:pStyle w:val="a4"/>
        <w:numPr>
          <w:ilvl w:val="0"/>
          <w:numId w:val="15"/>
        </w:numPr>
        <w:tabs>
          <w:tab w:val="left" w:pos="371"/>
        </w:tabs>
        <w:spacing w:before="125"/>
      </w:pPr>
      <w:r>
        <w:rPr>
          <w:spacing w:val="-2"/>
        </w:rPr>
        <w:t>способность вещества</w:t>
      </w:r>
      <w:r>
        <w:rPr>
          <w:spacing w:val="-1"/>
        </w:rPr>
        <w:t xml:space="preserve"> </w:t>
      </w:r>
      <w:r>
        <w:rPr>
          <w:spacing w:val="-2"/>
        </w:rPr>
        <w:t>к</w:t>
      </w:r>
      <w:r>
        <w:rPr>
          <w:spacing w:val="-1"/>
        </w:rPr>
        <w:t xml:space="preserve"> </w:t>
      </w:r>
      <w:proofErr w:type="spellStart"/>
      <w:r>
        <w:rPr>
          <w:spacing w:val="-2"/>
        </w:rPr>
        <w:t>межсредовому</w:t>
      </w:r>
      <w:proofErr w:type="spellEnd"/>
      <w:r>
        <w:rPr>
          <w:spacing w:val="-1"/>
        </w:rPr>
        <w:t xml:space="preserve"> </w:t>
      </w:r>
      <w:r>
        <w:rPr>
          <w:spacing w:val="-2"/>
        </w:rPr>
        <w:t>распределению,</w:t>
      </w:r>
      <w:r>
        <w:t xml:space="preserve"> </w:t>
      </w:r>
      <w:r>
        <w:rPr>
          <w:spacing w:val="-2"/>
        </w:rPr>
        <w:t>миграции</w:t>
      </w:r>
      <w:r>
        <w:t xml:space="preserve"> </w:t>
      </w:r>
      <w:r>
        <w:rPr>
          <w:spacing w:val="-2"/>
        </w:rPr>
        <w:t>из</w:t>
      </w:r>
      <w:r>
        <w:rPr>
          <w:spacing w:val="-1"/>
        </w:rPr>
        <w:t xml:space="preserve"> </w:t>
      </w:r>
      <w:r>
        <w:rPr>
          <w:spacing w:val="-2"/>
        </w:rPr>
        <w:t>одной</w:t>
      </w:r>
    </w:p>
    <w:p w14:paraId="21FB3244" w14:textId="77777777" w:rsidR="00B84C5C" w:rsidRDefault="00000000">
      <w:pPr>
        <w:pStyle w:val="a4"/>
        <w:numPr>
          <w:ilvl w:val="0"/>
          <w:numId w:val="15"/>
        </w:numPr>
        <w:tabs>
          <w:tab w:val="left" w:pos="371"/>
        </w:tabs>
        <w:spacing w:before="124"/>
      </w:pPr>
      <w:r>
        <w:t>среды</w:t>
      </w:r>
      <w:r>
        <w:rPr>
          <w:spacing w:val="18"/>
        </w:rPr>
        <w:t xml:space="preserve"> </w:t>
      </w:r>
      <w:r>
        <w:t>в</w:t>
      </w:r>
      <w:r>
        <w:rPr>
          <w:spacing w:val="18"/>
        </w:rPr>
        <w:t xml:space="preserve"> </w:t>
      </w:r>
      <w:r>
        <w:t>другие</w:t>
      </w:r>
      <w:r>
        <w:rPr>
          <w:spacing w:val="19"/>
        </w:rPr>
        <w:t xml:space="preserve"> </w:t>
      </w:r>
      <w:r>
        <w:t>среды,</w:t>
      </w:r>
      <w:r>
        <w:rPr>
          <w:spacing w:val="19"/>
        </w:rPr>
        <w:t xml:space="preserve"> </w:t>
      </w:r>
      <w:r>
        <w:t>что</w:t>
      </w:r>
      <w:r>
        <w:rPr>
          <w:spacing w:val="19"/>
        </w:rPr>
        <w:t xml:space="preserve"> </w:t>
      </w:r>
      <w:r>
        <w:t>проявляется</w:t>
      </w:r>
      <w:r>
        <w:rPr>
          <w:spacing w:val="19"/>
        </w:rPr>
        <w:t xml:space="preserve"> </w:t>
      </w:r>
      <w:r>
        <w:t>в</w:t>
      </w:r>
      <w:r>
        <w:rPr>
          <w:spacing w:val="18"/>
        </w:rPr>
        <w:t xml:space="preserve"> </w:t>
      </w:r>
      <w:r>
        <w:t>одновременном</w:t>
      </w:r>
      <w:r>
        <w:rPr>
          <w:spacing w:val="19"/>
        </w:rPr>
        <w:t xml:space="preserve"> </w:t>
      </w:r>
      <w:r>
        <w:t>загрязнении</w:t>
      </w:r>
      <w:r>
        <w:rPr>
          <w:spacing w:val="19"/>
        </w:rPr>
        <w:t xml:space="preserve"> </w:t>
      </w:r>
      <w:proofErr w:type="spellStart"/>
      <w:r>
        <w:rPr>
          <w:spacing w:val="-5"/>
        </w:rPr>
        <w:t>не-</w:t>
      </w:r>
      <w:proofErr w:type="spellEnd"/>
    </w:p>
    <w:p w14:paraId="3CC42B67" w14:textId="77777777" w:rsidR="00B84C5C" w:rsidRDefault="00B84C5C">
      <w:pPr>
        <w:sectPr w:rsidR="00B84C5C">
          <w:type w:val="continuous"/>
          <w:pgSz w:w="11910" w:h="16840"/>
          <w:pgMar w:top="1920" w:right="340" w:bottom="1200" w:left="1480" w:header="0" w:footer="1004" w:gutter="0"/>
          <w:cols w:num="2" w:space="720" w:equalWidth="0">
            <w:col w:w="1227" w:space="40"/>
            <w:col w:w="8823"/>
          </w:cols>
        </w:sectPr>
      </w:pPr>
    </w:p>
    <w:p w14:paraId="4CC1D9F2" w14:textId="77777777" w:rsidR="00B84C5C" w:rsidRDefault="00000000">
      <w:pPr>
        <w:pStyle w:val="a3"/>
        <w:spacing w:before="129"/>
        <w:ind w:firstLine="0"/>
      </w:pPr>
      <w:r>
        <w:rPr>
          <w:spacing w:val="-2"/>
        </w:rPr>
        <w:t>скольких</w:t>
      </w:r>
      <w:r>
        <w:t xml:space="preserve"> </w:t>
      </w:r>
      <w:r>
        <w:rPr>
          <w:spacing w:val="-2"/>
        </w:rPr>
        <w:t>сред</w:t>
      </w:r>
      <w:r>
        <w:rPr>
          <w:spacing w:val="2"/>
        </w:rPr>
        <w:t xml:space="preserve"> </w:t>
      </w:r>
      <w:r>
        <w:rPr>
          <w:spacing w:val="-2"/>
        </w:rPr>
        <w:t>и</w:t>
      </w:r>
      <w:r>
        <w:rPr>
          <w:spacing w:val="1"/>
        </w:rPr>
        <w:t xml:space="preserve"> </w:t>
      </w:r>
      <w:r>
        <w:rPr>
          <w:spacing w:val="-2"/>
        </w:rPr>
        <w:t>пространственном</w:t>
      </w:r>
      <w:r>
        <w:rPr>
          <w:spacing w:val="1"/>
        </w:rPr>
        <w:t xml:space="preserve"> </w:t>
      </w:r>
      <w:r>
        <w:rPr>
          <w:spacing w:val="-2"/>
        </w:rPr>
        <w:t>распространении</w:t>
      </w:r>
      <w:r>
        <w:rPr>
          <w:spacing w:val="1"/>
        </w:rPr>
        <w:t xml:space="preserve"> </w:t>
      </w:r>
      <w:r>
        <w:rPr>
          <w:spacing w:val="-2"/>
        </w:rPr>
        <w:t>загрязнения;</w:t>
      </w:r>
    </w:p>
    <w:p w14:paraId="43D2F65A" w14:textId="77777777" w:rsidR="00B84C5C" w:rsidRDefault="00000000">
      <w:pPr>
        <w:pStyle w:val="a4"/>
        <w:numPr>
          <w:ilvl w:val="1"/>
          <w:numId w:val="15"/>
        </w:numPr>
        <w:tabs>
          <w:tab w:val="left" w:pos="1636"/>
        </w:tabs>
        <w:spacing w:before="127" w:line="360" w:lineRule="auto"/>
        <w:ind w:right="507" w:firstLine="1072"/>
        <w:jc w:val="both"/>
      </w:pPr>
      <w:r>
        <w:t xml:space="preserve">опасность для здоровья человека, т.е. способность вызывать вредные </w:t>
      </w:r>
      <w:proofErr w:type="gramStart"/>
      <w:r>
        <w:t xml:space="preserve">эф- </w:t>
      </w:r>
      <w:proofErr w:type="spellStart"/>
      <w:r>
        <w:t>фекты</w:t>
      </w:r>
      <w:proofErr w:type="spellEnd"/>
      <w:proofErr w:type="gramEnd"/>
      <w:r>
        <w:t xml:space="preserve"> (необратимые, отдаленные, обладающие высокой медико-социальной значимо- </w:t>
      </w:r>
      <w:r>
        <w:rPr>
          <w:spacing w:val="-2"/>
        </w:rPr>
        <w:t>стью).</w:t>
      </w:r>
    </w:p>
    <w:p w14:paraId="0F41A195" w14:textId="77777777" w:rsidR="00B84C5C" w:rsidRDefault="00000000">
      <w:pPr>
        <w:pStyle w:val="a3"/>
        <w:spacing w:before="5" w:line="364" w:lineRule="auto"/>
        <w:ind w:right="416" w:firstLine="736"/>
        <w:jc w:val="left"/>
      </w:pPr>
      <w:r>
        <w:t>Исключение химических соединений из первоначального перечня анализируемых веществ осуществляется с использованием следующих критериев:</w:t>
      </w:r>
    </w:p>
    <w:p w14:paraId="63E07E29" w14:textId="77777777" w:rsidR="00B84C5C" w:rsidRDefault="00000000">
      <w:pPr>
        <w:pStyle w:val="a4"/>
        <w:numPr>
          <w:ilvl w:val="1"/>
          <w:numId w:val="15"/>
        </w:numPr>
        <w:tabs>
          <w:tab w:val="left" w:pos="1637"/>
        </w:tabs>
        <w:spacing w:line="355" w:lineRule="auto"/>
        <w:ind w:right="508" w:firstLine="1072"/>
      </w:pPr>
      <w:r>
        <w:t>отсутствие</w:t>
      </w:r>
      <w:r>
        <w:rPr>
          <w:spacing w:val="40"/>
        </w:rPr>
        <w:t xml:space="preserve"> </w:t>
      </w:r>
      <w:r>
        <w:t>результатов</w:t>
      </w:r>
      <w:r>
        <w:rPr>
          <w:spacing w:val="40"/>
        </w:rPr>
        <w:t xml:space="preserve"> </w:t>
      </w:r>
      <w:r>
        <w:t>измерений</w:t>
      </w:r>
      <w:r>
        <w:rPr>
          <w:spacing w:val="40"/>
        </w:rPr>
        <w:t xml:space="preserve"> </w:t>
      </w:r>
      <w:r>
        <w:t>концентраций</w:t>
      </w:r>
      <w:r>
        <w:rPr>
          <w:spacing w:val="40"/>
        </w:rPr>
        <w:t xml:space="preserve"> </w:t>
      </w:r>
      <w:r>
        <w:t>вещества</w:t>
      </w:r>
      <w:r>
        <w:rPr>
          <w:spacing w:val="40"/>
        </w:rPr>
        <w:t xml:space="preserve"> </w:t>
      </w:r>
      <w:r>
        <w:t>или</w:t>
      </w:r>
      <w:r>
        <w:rPr>
          <w:spacing w:val="40"/>
        </w:rPr>
        <w:t xml:space="preserve"> </w:t>
      </w:r>
      <w:proofErr w:type="spellStart"/>
      <w:r>
        <w:t>ненадеж</w:t>
      </w:r>
      <w:proofErr w:type="spellEnd"/>
      <w:r>
        <w:t xml:space="preserve">- </w:t>
      </w:r>
      <w:proofErr w:type="spellStart"/>
      <w:r>
        <w:t>ность</w:t>
      </w:r>
      <w:proofErr w:type="spellEnd"/>
      <w:r>
        <w:t xml:space="preserve"> имеющихся данных для оценки уровня экспозиции;</w:t>
      </w:r>
    </w:p>
    <w:p w14:paraId="3654CB1A" w14:textId="77777777" w:rsidR="00B84C5C" w:rsidRDefault="00000000">
      <w:pPr>
        <w:pStyle w:val="a4"/>
        <w:numPr>
          <w:ilvl w:val="1"/>
          <w:numId w:val="15"/>
        </w:numPr>
        <w:tabs>
          <w:tab w:val="left" w:pos="1637"/>
        </w:tabs>
        <w:spacing w:before="4" w:line="355" w:lineRule="auto"/>
        <w:ind w:right="513" w:firstLine="1072"/>
      </w:pPr>
      <w:r>
        <w:t>концентрация</w:t>
      </w:r>
      <w:r>
        <w:rPr>
          <w:spacing w:val="40"/>
        </w:rPr>
        <w:t xml:space="preserve"> </w:t>
      </w:r>
      <w:r>
        <w:t>неорганического</w:t>
      </w:r>
      <w:r>
        <w:rPr>
          <w:spacing w:val="40"/>
        </w:rPr>
        <w:t xml:space="preserve"> </w:t>
      </w:r>
      <w:r>
        <w:t>соединения</w:t>
      </w:r>
      <w:r>
        <w:rPr>
          <w:spacing w:val="40"/>
        </w:rPr>
        <w:t xml:space="preserve"> </w:t>
      </w:r>
      <w:r>
        <w:t>(железа,</w:t>
      </w:r>
      <w:r>
        <w:rPr>
          <w:spacing w:val="40"/>
        </w:rPr>
        <w:t xml:space="preserve"> </w:t>
      </w:r>
      <w:r>
        <w:t>кальция</w:t>
      </w:r>
      <w:r>
        <w:rPr>
          <w:spacing w:val="40"/>
        </w:rPr>
        <w:t xml:space="preserve"> </w:t>
      </w:r>
      <w:r>
        <w:t>и</w:t>
      </w:r>
      <w:r>
        <w:rPr>
          <w:spacing w:val="40"/>
        </w:rPr>
        <w:t xml:space="preserve"> </w:t>
      </w:r>
      <w:r>
        <w:t>др.)</w:t>
      </w:r>
      <w:r>
        <w:rPr>
          <w:spacing w:val="40"/>
        </w:rPr>
        <w:t xml:space="preserve"> </w:t>
      </w:r>
      <w:r>
        <w:t>ниже естественных фоновых уровней;</w:t>
      </w:r>
    </w:p>
    <w:p w14:paraId="6E0086F9" w14:textId="77777777" w:rsidR="00B84C5C" w:rsidRDefault="00000000">
      <w:pPr>
        <w:pStyle w:val="a4"/>
        <w:numPr>
          <w:ilvl w:val="1"/>
          <w:numId w:val="15"/>
        </w:numPr>
        <w:tabs>
          <w:tab w:val="left" w:pos="1637"/>
        </w:tabs>
        <w:spacing w:before="7" w:line="355" w:lineRule="auto"/>
        <w:ind w:right="514" w:firstLine="1072"/>
      </w:pPr>
      <w:r>
        <w:t>вещество обнаружено только в одной или двух средах, в небольшом числе проб (менее 5%);</w:t>
      </w:r>
    </w:p>
    <w:p w14:paraId="2546F931" w14:textId="77777777" w:rsidR="00B84C5C" w:rsidRDefault="00000000">
      <w:pPr>
        <w:pStyle w:val="a4"/>
        <w:numPr>
          <w:ilvl w:val="1"/>
          <w:numId w:val="15"/>
        </w:numPr>
        <w:tabs>
          <w:tab w:val="left" w:pos="1637"/>
        </w:tabs>
        <w:spacing w:before="7"/>
        <w:ind w:left="1637" w:hanging="344"/>
      </w:pPr>
      <w:r>
        <w:t>концентрация</w:t>
      </w:r>
      <w:r>
        <w:rPr>
          <w:spacing w:val="60"/>
        </w:rPr>
        <w:t xml:space="preserve"> </w:t>
      </w:r>
      <w:r>
        <w:t>вещества</w:t>
      </w:r>
      <w:r>
        <w:rPr>
          <w:spacing w:val="60"/>
        </w:rPr>
        <w:t xml:space="preserve"> </w:t>
      </w:r>
      <w:r>
        <w:t>существенно</w:t>
      </w:r>
      <w:r>
        <w:rPr>
          <w:spacing w:val="61"/>
        </w:rPr>
        <w:t xml:space="preserve"> </w:t>
      </w:r>
      <w:r>
        <w:t>ниже</w:t>
      </w:r>
      <w:r>
        <w:rPr>
          <w:spacing w:val="62"/>
        </w:rPr>
        <w:t xml:space="preserve"> </w:t>
      </w:r>
      <w:r>
        <w:t>безопасных</w:t>
      </w:r>
      <w:r>
        <w:rPr>
          <w:spacing w:val="60"/>
        </w:rPr>
        <w:t xml:space="preserve"> </w:t>
      </w:r>
      <w:r>
        <w:t>уровней</w:t>
      </w:r>
      <w:r>
        <w:rPr>
          <w:spacing w:val="60"/>
        </w:rPr>
        <w:t xml:space="preserve"> </w:t>
      </w:r>
      <w:proofErr w:type="spellStart"/>
      <w:r>
        <w:rPr>
          <w:spacing w:val="-2"/>
        </w:rPr>
        <w:t>воздей</w:t>
      </w:r>
      <w:proofErr w:type="spellEnd"/>
      <w:r>
        <w:rPr>
          <w:spacing w:val="-2"/>
        </w:rPr>
        <w:t>-</w:t>
      </w:r>
    </w:p>
    <w:p w14:paraId="2ED294A9" w14:textId="77777777" w:rsidR="00B84C5C" w:rsidRDefault="00000000">
      <w:pPr>
        <w:pStyle w:val="a3"/>
        <w:spacing w:before="129"/>
        <w:ind w:firstLine="0"/>
        <w:jc w:val="left"/>
      </w:pPr>
      <w:proofErr w:type="spellStart"/>
      <w:r>
        <w:rPr>
          <w:spacing w:val="-2"/>
        </w:rPr>
        <w:t>ствия</w:t>
      </w:r>
      <w:proofErr w:type="spellEnd"/>
      <w:r>
        <w:rPr>
          <w:spacing w:val="-2"/>
        </w:rPr>
        <w:t>.</w:t>
      </w:r>
    </w:p>
    <w:p w14:paraId="5F9DD249" w14:textId="77777777" w:rsidR="00B84C5C" w:rsidRDefault="00000000">
      <w:pPr>
        <w:pStyle w:val="a3"/>
        <w:spacing w:before="130"/>
        <w:ind w:left="958" w:firstLine="0"/>
        <w:jc w:val="left"/>
      </w:pPr>
      <w:r>
        <w:t>На</w:t>
      </w:r>
      <w:r>
        <w:rPr>
          <w:spacing w:val="6"/>
        </w:rPr>
        <w:t xml:space="preserve"> </w:t>
      </w:r>
      <w:r>
        <w:t>данном</w:t>
      </w:r>
      <w:r>
        <w:rPr>
          <w:spacing w:val="6"/>
        </w:rPr>
        <w:t xml:space="preserve"> </w:t>
      </w:r>
      <w:r>
        <w:t>этапе</w:t>
      </w:r>
      <w:r>
        <w:rPr>
          <w:spacing w:val="6"/>
        </w:rPr>
        <w:t xml:space="preserve"> </w:t>
      </w:r>
      <w:r>
        <w:t>использованы</w:t>
      </w:r>
      <w:r>
        <w:rPr>
          <w:spacing w:val="7"/>
        </w:rPr>
        <w:t xml:space="preserve"> </w:t>
      </w:r>
      <w:r>
        <w:t>следующие</w:t>
      </w:r>
      <w:r>
        <w:rPr>
          <w:spacing w:val="8"/>
        </w:rPr>
        <w:t xml:space="preserve"> </w:t>
      </w:r>
      <w:r>
        <w:t>источники</w:t>
      </w:r>
      <w:r>
        <w:rPr>
          <w:spacing w:val="7"/>
        </w:rPr>
        <w:t xml:space="preserve"> </w:t>
      </w:r>
      <w:r>
        <w:t>информации</w:t>
      </w:r>
      <w:r>
        <w:rPr>
          <w:spacing w:val="6"/>
        </w:rPr>
        <w:t xml:space="preserve"> </w:t>
      </w:r>
      <w:r>
        <w:t>о</w:t>
      </w:r>
      <w:r>
        <w:rPr>
          <w:spacing w:val="6"/>
        </w:rPr>
        <w:t xml:space="preserve"> </w:t>
      </w:r>
      <w:r>
        <w:rPr>
          <w:spacing w:val="-2"/>
        </w:rPr>
        <w:t>токсичности</w:t>
      </w:r>
    </w:p>
    <w:p w14:paraId="449931E1" w14:textId="77777777" w:rsidR="00B84C5C" w:rsidRDefault="00B84C5C">
      <w:pPr>
        <w:sectPr w:rsidR="00B84C5C">
          <w:type w:val="continuous"/>
          <w:pgSz w:w="11910" w:h="16840"/>
          <w:pgMar w:top="1920" w:right="340" w:bottom="1200" w:left="1480" w:header="0" w:footer="1004" w:gutter="0"/>
          <w:cols w:space="720"/>
        </w:sectPr>
      </w:pPr>
    </w:p>
    <w:p w14:paraId="441B6C24" w14:textId="77777777" w:rsidR="00B84C5C" w:rsidRDefault="00000000">
      <w:pPr>
        <w:pStyle w:val="a3"/>
        <w:spacing w:before="131"/>
        <w:ind w:firstLine="0"/>
        <w:jc w:val="left"/>
      </w:pPr>
      <w:r>
        <w:rPr>
          <w:spacing w:val="-2"/>
        </w:rPr>
        <w:t>веществ:</w:t>
      </w:r>
    </w:p>
    <w:p w14:paraId="6B106E07" w14:textId="77777777" w:rsidR="00B84C5C" w:rsidRDefault="00000000">
      <w:r>
        <w:br w:type="column"/>
      </w:r>
    </w:p>
    <w:p w14:paraId="7059F149" w14:textId="77777777" w:rsidR="00B84C5C" w:rsidRDefault="00B84C5C">
      <w:pPr>
        <w:pStyle w:val="a3"/>
        <w:spacing w:before="8"/>
        <w:ind w:left="0" w:firstLine="0"/>
        <w:jc w:val="left"/>
      </w:pPr>
    </w:p>
    <w:p w14:paraId="458A6957" w14:textId="77777777" w:rsidR="00B84C5C" w:rsidRDefault="00000000">
      <w:pPr>
        <w:pStyle w:val="a4"/>
        <w:numPr>
          <w:ilvl w:val="0"/>
          <w:numId w:val="15"/>
        </w:numPr>
        <w:tabs>
          <w:tab w:val="left" w:pos="445"/>
        </w:tabs>
        <w:ind w:left="445" w:hanging="344"/>
      </w:pPr>
      <w:r>
        <w:rPr>
          <w:spacing w:val="-2"/>
        </w:rPr>
        <w:t>Национальные</w:t>
      </w:r>
      <w:r>
        <w:rPr>
          <w:spacing w:val="-7"/>
        </w:rPr>
        <w:t xml:space="preserve"> </w:t>
      </w:r>
      <w:r>
        <w:rPr>
          <w:spacing w:val="-2"/>
        </w:rPr>
        <w:t>гигиенические</w:t>
      </w:r>
      <w:r>
        <w:rPr>
          <w:spacing w:val="-8"/>
        </w:rPr>
        <w:t xml:space="preserve"> </w:t>
      </w:r>
      <w:r>
        <w:rPr>
          <w:spacing w:val="-2"/>
        </w:rPr>
        <w:t>нормативы.</w:t>
      </w:r>
    </w:p>
    <w:p w14:paraId="69F81721" w14:textId="77777777" w:rsidR="00B84C5C" w:rsidRDefault="00000000">
      <w:pPr>
        <w:pStyle w:val="a4"/>
        <w:numPr>
          <w:ilvl w:val="0"/>
          <w:numId w:val="15"/>
        </w:numPr>
        <w:tabs>
          <w:tab w:val="left" w:pos="445"/>
        </w:tabs>
        <w:spacing w:before="125"/>
        <w:ind w:left="445" w:hanging="344"/>
      </w:pPr>
      <w:r>
        <w:rPr>
          <w:spacing w:val="-2"/>
        </w:rPr>
        <w:t>Методические</w:t>
      </w:r>
      <w:r>
        <w:rPr>
          <w:spacing w:val="-8"/>
        </w:rPr>
        <w:t xml:space="preserve"> </w:t>
      </w:r>
      <w:r>
        <w:rPr>
          <w:spacing w:val="-2"/>
        </w:rPr>
        <w:t>рекомендации</w:t>
      </w:r>
      <w:r>
        <w:rPr>
          <w:spacing w:val="-8"/>
        </w:rPr>
        <w:t xml:space="preserve"> </w:t>
      </w:r>
      <w:r>
        <w:rPr>
          <w:spacing w:val="-2"/>
        </w:rPr>
        <w:t>Минздрава</w:t>
      </w:r>
      <w:r>
        <w:rPr>
          <w:spacing w:val="-8"/>
        </w:rPr>
        <w:t xml:space="preserve"> </w:t>
      </w:r>
      <w:r>
        <w:rPr>
          <w:spacing w:val="-2"/>
        </w:rPr>
        <w:t>Республики</w:t>
      </w:r>
      <w:r>
        <w:rPr>
          <w:spacing w:val="-8"/>
        </w:rPr>
        <w:t xml:space="preserve"> </w:t>
      </w:r>
      <w:r>
        <w:rPr>
          <w:spacing w:val="-2"/>
        </w:rPr>
        <w:t>Казахстан.</w:t>
      </w:r>
    </w:p>
    <w:p w14:paraId="6D9C35BC" w14:textId="77777777" w:rsidR="00B84C5C" w:rsidRDefault="00000000">
      <w:pPr>
        <w:pStyle w:val="a4"/>
        <w:numPr>
          <w:ilvl w:val="0"/>
          <w:numId w:val="15"/>
        </w:numPr>
        <w:tabs>
          <w:tab w:val="left" w:pos="445"/>
        </w:tabs>
        <w:spacing w:before="124"/>
        <w:ind w:left="445" w:hanging="344"/>
      </w:pPr>
      <w:r>
        <w:t>Справочное</w:t>
      </w:r>
      <w:r>
        <w:rPr>
          <w:spacing w:val="-11"/>
        </w:rPr>
        <w:t xml:space="preserve"> </w:t>
      </w:r>
      <w:r>
        <w:t>издание</w:t>
      </w:r>
      <w:r>
        <w:rPr>
          <w:spacing w:val="-12"/>
        </w:rPr>
        <w:t xml:space="preserve"> </w:t>
      </w:r>
      <w:r>
        <w:t>"Вредные</w:t>
      </w:r>
      <w:r>
        <w:rPr>
          <w:spacing w:val="-11"/>
        </w:rPr>
        <w:t xml:space="preserve"> </w:t>
      </w:r>
      <w:r>
        <w:t>вещества"</w:t>
      </w:r>
      <w:r>
        <w:rPr>
          <w:spacing w:val="-12"/>
        </w:rPr>
        <w:t xml:space="preserve"> </w:t>
      </w:r>
      <w:r>
        <w:t>под</w:t>
      </w:r>
      <w:r>
        <w:rPr>
          <w:spacing w:val="-11"/>
        </w:rPr>
        <w:t xml:space="preserve"> </w:t>
      </w:r>
      <w:r>
        <w:t>редакцией</w:t>
      </w:r>
      <w:r>
        <w:rPr>
          <w:spacing w:val="-12"/>
        </w:rPr>
        <w:t xml:space="preserve"> </w:t>
      </w:r>
      <w:r>
        <w:t>В.А.</w:t>
      </w:r>
      <w:r>
        <w:rPr>
          <w:spacing w:val="-11"/>
        </w:rPr>
        <w:t xml:space="preserve"> </w:t>
      </w:r>
      <w:r>
        <w:rPr>
          <w:spacing w:val="-2"/>
        </w:rPr>
        <w:t>Филова.</w:t>
      </w:r>
    </w:p>
    <w:p w14:paraId="1CC66AF4" w14:textId="77777777" w:rsidR="00B84C5C" w:rsidRDefault="00000000">
      <w:pPr>
        <w:pStyle w:val="a4"/>
        <w:numPr>
          <w:ilvl w:val="0"/>
          <w:numId w:val="15"/>
        </w:numPr>
        <w:tabs>
          <w:tab w:val="left" w:pos="445"/>
        </w:tabs>
        <w:spacing w:before="126"/>
        <w:ind w:left="445" w:hanging="344"/>
      </w:pPr>
      <w:r>
        <w:rPr>
          <w:spacing w:val="-2"/>
        </w:rPr>
        <w:t>Справочные</w:t>
      </w:r>
      <w:r>
        <w:t xml:space="preserve"> </w:t>
      </w:r>
      <w:r>
        <w:rPr>
          <w:spacing w:val="-2"/>
        </w:rPr>
        <w:t>пособия</w:t>
      </w:r>
      <w:r>
        <w:rPr>
          <w:spacing w:val="-1"/>
        </w:rPr>
        <w:t xml:space="preserve"> </w:t>
      </w:r>
      <w:r>
        <w:rPr>
          <w:spacing w:val="-2"/>
        </w:rPr>
        <w:t>о</w:t>
      </w:r>
      <w:r>
        <w:t xml:space="preserve"> </w:t>
      </w:r>
      <w:r>
        <w:rPr>
          <w:spacing w:val="-2"/>
        </w:rPr>
        <w:t>токсических</w:t>
      </w:r>
      <w:r>
        <w:t xml:space="preserve"> </w:t>
      </w:r>
      <w:r>
        <w:rPr>
          <w:spacing w:val="-2"/>
        </w:rPr>
        <w:t>свойствах</w:t>
      </w:r>
      <w:r>
        <w:t xml:space="preserve"> </w:t>
      </w:r>
      <w:r>
        <w:rPr>
          <w:spacing w:val="-2"/>
        </w:rPr>
        <w:t>химических</w:t>
      </w:r>
      <w:r>
        <w:rPr>
          <w:spacing w:val="-1"/>
        </w:rPr>
        <w:t xml:space="preserve"> </w:t>
      </w:r>
      <w:r>
        <w:rPr>
          <w:spacing w:val="-2"/>
        </w:rPr>
        <w:t>веществ.</w:t>
      </w:r>
    </w:p>
    <w:p w14:paraId="0301DDA6" w14:textId="77777777" w:rsidR="00B84C5C" w:rsidRDefault="00000000">
      <w:pPr>
        <w:pStyle w:val="a4"/>
        <w:numPr>
          <w:ilvl w:val="0"/>
          <w:numId w:val="15"/>
        </w:numPr>
        <w:tabs>
          <w:tab w:val="left" w:pos="445"/>
        </w:tabs>
        <w:spacing w:before="124"/>
        <w:ind w:left="445" w:hanging="344"/>
      </w:pPr>
      <w:r>
        <w:t>Рекомендации</w:t>
      </w:r>
      <w:r>
        <w:rPr>
          <w:spacing w:val="70"/>
          <w:w w:val="150"/>
        </w:rPr>
        <w:t xml:space="preserve"> </w:t>
      </w:r>
      <w:r>
        <w:t>ВОЗ</w:t>
      </w:r>
      <w:r>
        <w:rPr>
          <w:spacing w:val="71"/>
          <w:w w:val="150"/>
        </w:rPr>
        <w:t xml:space="preserve"> </w:t>
      </w:r>
      <w:r>
        <w:t>по</w:t>
      </w:r>
      <w:r>
        <w:rPr>
          <w:spacing w:val="71"/>
          <w:w w:val="150"/>
        </w:rPr>
        <w:t xml:space="preserve"> </w:t>
      </w:r>
      <w:r>
        <w:t>гигиеническому</w:t>
      </w:r>
      <w:r>
        <w:rPr>
          <w:spacing w:val="70"/>
          <w:w w:val="150"/>
        </w:rPr>
        <w:t xml:space="preserve"> </w:t>
      </w:r>
      <w:r>
        <w:t>нормированию</w:t>
      </w:r>
      <w:r>
        <w:rPr>
          <w:spacing w:val="70"/>
          <w:w w:val="150"/>
        </w:rPr>
        <w:t xml:space="preserve"> </w:t>
      </w:r>
      <w:r>
        <w:t>химических</w:t>
      </w:r>
      <w:r>
        <w:rPr>
          <w:spacing w:val="71"/>
          <w:w w:val="150"/>
        </w:rPr>
        <w:t xml:space="preserve"> </w:t>
      </w:r>
      <w:proofErr w:type="spellStart"/>
      <w:r>
        <w:rPr>
          <w:spacing w:val="-5"/>
        </w:rPr>
        <w:t>ве</w:t>
      </w:r>
      <w:proofErr w:type="spellEnd"/>
      <w:r>
        <w:rPr>
          <w:spacing w:val="-5"/>
        </w:rPr>
        <w:t>-</w:t>
      </w:r>
    </w:p>
    <w:p w14:paraId="79A0D5F5" w14:textId="77777777" w:rsidR="00B84C5C" w:rsidRDefault="00B84C5C">
      <w:pPr>
        <w:sectPr w:rsidR="00B84C5C">
          <w:type w:val="continuous"/>
          <w:pgSz w:w="11910" w:h="16840"/>
          <w:pgMar w:top="1920" w:right="340" w:bottom="1200" w:left="1480" w:header="0" w:footer="1004" w:gutter="0"/>
          <w:cols w:num="2" w:space="720" w:equalWidth="0">
            <w:col w:w="1153" w:space="40"/>
            <w:col w:w="8897"/>
          </w:cols>
        </w:sectPr>
      </w:pPr>
    </w:p>
    <w:p w14:paraId="2A3D221A" w14:textId="77777777" w:rsidR="00B84C5C" w:rsidRDefault="00000000">
      <w:pPr>
        <w:pStyle w:val="a3"/>
        <w:spacing w:before="129"/>
        <w:ind w:firstLine="0"/>
      </w:pPr>
      <w:proofErr w:type="spellStart"/>
      <w:r>
        <w:t>ществ</w:t>
      </w:r>
      <w:proofErr w:type="spellEnd"/>
      <w:r>
        <w:rPr>
          <w:spacing w:val="-14"/>
        </w:rPr>
        <w:t xml:space="preserve"> </w:t>
      </w:r>
      <w:r>
        <w:t>в</w:t>
      </w:r>
      <w:r>
        <w:rPr>
          <w:spacing w:val="-13"/>
        </w:rPr>
        <w:t xml:space="preserve"> </w:t>
      </w:r>
      <w:r>
        <w:t>атмосферном</w:t>
      </w:r>
      <w:r>
        <w:rPr>
          <w:spacing w:val="-13"/>
        </w:rPr>
        <w:t xml:space="preserve"> </w:t>
      </w:r>
      <w:r>
        <w:t>воздухе,</w:t>
      </w:r>
      <w:r>
        <w:rPr>
          <w:spacing w:val="-11"/>
        </w:rPr>
        <w:t xml:space="preserve"> </w:t>
      </w:r>
      <w:r>
        <w:t>питьевой</w:t>
      </w:r>
      <w:r>
        <w:rPr>
          <w:spacing w:val="-13"/>
        </w:rPr>
        <w:t xml:space="preserve"> </w:t>
      </w:r>
      <w:r>
        <w:rPr>
          <w:spacing w:val="-2"/>
        </w:rPr>
        <w:t>воде.</w:t>
      </w:r>
    </w:p>
    <w:p w14:paraId="065200DD" w14:textId="77777777" w:rsidR="00B84C5C" w:rsidRDefault="00000000">
      <w:pPr>
        <w:pStyle w:val="a4"/>
        <w:numPr>
          <w:ilvl w:val="1"/>
          <w:numId w:val="15"/>
        </w:numPr>
        <w:tabs>
          <w:tab w:val="left" w:pos="1636"/>
        </w:tabs>
        <w:spacing w:before="126"/>
        <w:ind w:left="1636" w:hanging="343"/>
        <w:jc w:val="both"/>
      </w:pPr>
      <w:r>
        <w:t>IRIS</w:t>
      </w:r>
      <w:r>
        <w:rPr>
          <w:spacing w:val="-8"/>
        </w:rPr>
        <w:t xml:space="preserve"> </w:t>
      </w:r>
      <w:r>
        <w:t>(U.S.</w:t>
      </w:r>
      <w:r>
        <w:rPr>
          <w:spacing w:val="-7"/>
        </w:rPr>
        <w:t xml:space="preserve"> </w:t>
      </w:r>
      <w:r>
        <w:t>ЕРА)</w:t>
      </w:r>
      <w:r>
        <w:rPr>
          <w:spacing w:val="-7"/>
        </w:rPr>
        <w:t xml:space="preserve"> </w:t>
      </w:r>
      <w:r>
        <w:t>-</w:t>
      </w:r>
      <w:r>
        <w:rPr>
          <w:spacing w:val="-7"/>
        </w:rPr>
        <w:t xml:space="preserve"> </w:t>
      </w:r>
      <w:r>
        <w:t>интегрированная</w:t>
      </w:r>
      <w:r>
        <w:rPr>
          <w:spacing w:val="-7"/>
        </w:rPr>
        <w:t xml:space="preserve"> </w:t>
      </w:r>
      <w:r>
        <w:t>система.</w:t>
      </w:r>
      <w:r>
        <w:rPr>
          <w:spacing w:val="-6"/>
        </w:rPr>
        <w:t xml:space="preserve"> </w:t>
      </w:r>
      <w:r>
        <w:t>Содержит</w:t>
      </w:r>
      <w:r>
        <w:rPr>
          <w:spacing w:val="-7"/>
        </w:rPr>
        <w:t xml:space="preserve"> </w:t>
      </w:r>
      <w:proofErr w:type="spellStart"/>
      <w:r>
        <w:t>RfD</w:t>
      </w:r>
      <w:proofErr w:type="spellEnd"/>
      <w:r>
        <w:rPr>
          <w:spacing w:val="-7"/>
        </w:rPr>
        <w:t xml:space="preserve"> </w:t>
      </w:r>
      <w:r>
        <w:t>и</w:t>
      </w:r>
      <w:r>
        <w:rPr>
          <w:spacing w:val="-8"/>
        </w:rPr>
        <w:t xml:space="preserve"> </w:t>
      </w:r>
      <w:proofErr w:type="spellStart"/>
      <w:r>
        <w:rPr>
          <w:spacing w:val="-4"/>
        </w:rPr>
        <w:t>RfC</w:t>
      </w:r>
      <w:proofErr w:type="spellEnd"/>
      <w:r>
        <w:rPr>
          <w:spacing w:val="-4"/>
        </w:rPr>
        <w:t>.</w:t>
      </w:r>
    </w:p>
    <w:p w14:paraId="12F7C15B" w14:textId="77777777" w:rsidR="00B84C5C" w:rsidRDefault="00000000">
      <w:pPr>
        <w:pStyle w:val="a3"/>
        <w:spacing w:before="130" w:line="364" w:lineRule="auto"/>
        <w:ind w:right="512" w:firstLine="736"/>
      </w:pPr>
      <w:r>
        <w:t>Оценка уровни рисков здоровью населения при воздействии химических веществ, загрязняющих веществ.</w:t>
      </w:r>
    </w:p>
    <w:p w14:paraId="45C173D6" w14:textId="77777777" w:rsidR="00B84C5C" w:rsidRDefault="00000000">
      <w:pPr>
        <w:pStyle w:val="a3"/>
        <w:spacing w:before="1" w:line="367" w:lineRule="auto"/>
        <w:ind w:right="514" w:firstLine="736"/>
      </w:pPr>
      <w:r>
        <w:t xml:space="preserve">Оценка риска проводился по результатам расчетов </w:t>
      </w:r>
      <w:proofErr w:type="gramStart"/>
      <w:r>
        <w:t>рассеивания</w:t>
      </w:r>
      <w:proofErr w:type="gramEnd"/>
      <w:r>
        <w:t xml:space="preserve"> проведенных в ПК ЭРА в соответствии с п. 75 Методики расчета концентрации вредных веществ в атмосферном воздухе, Приложение №12 к приказу МОС и ВР РК от 12.06.2014г.</w:t>
      </w:r>
    </w:p>
    <w:p w14:paraId="29859FED" w14:textId="77777777" w:rsidR="00B84C5C" w:rsidRDefault="00B84C5C">
      <w:pPr>
        <w:spacing w:line="367" w:lineRule="auto"/>
        <w:sectPr w:rsidR="00B84C5C">
          <w:type w:val="continuous"/>
          <w:pgSz w:w="11910" w:h="16840"/>
          <w:pgMar w:top="1920" w:right="340" w:bottom="1200" w:left="1480" w:header="0" w:footer="1004" w:gutter="0"/>
          <w:cols w:space="720"/>
        </w:sectPr>
      </w:pPr>
    </w:p>
    <w:p w14:paraId="06551002" w14:textId="77777777" w:rsidR="00B84C5C" w:rsidRDefault="00000000">
      <w:pPr>
        <w:pStyle w:val="a3"/>
        <w:spacing w:before="76"/>
        <w:ind w:left="958" w:firstLine="0"/>
        <w:jc w:val="left"/>
      </w:pPr>
      <w:r>
        <w:rPr>
          <w:spacing w:val="-4"/>
        </w:rPr>
        <w:lastRenderedPageBreak/>
        <w:t>ОЦЕНКА РИСКА</w:t>
      </w:r>
      <w:r>
        <w:rPr>
          <w:spacing w:val="-3"/>
        </w:rPr>
        <w:t xml:space="preserve"> </w:t>
      </w:r>
      <w:r>
        <w:rPr>
          <w:spacing w:val="-4"/>
        </w:rPr>
        <w:t>ДЛЯ</w:t>
      </w:r>
      <w:r>
        <w:rPr>
          <w:spacing w:val="-2"/>
        </w:rPr>
        <w:t xml:space="preserve"> </w:t>
      </w:r>
      <w:r>
        <w:rPr>
          <w:spacing w:val="-4"/>
        </w:rPr>
        <w:t>ЗДОРОВЬЯ</w:t>
      </w:r>
      <w:r>
        <w:rPr>
          <w:spacing w:val="-2"/>
        </w:rPr>
        <w:t xml:space="preserve"> </w:t>
      </w:r>
      <w:r>
        <w:rPr>
          <w:spacing w:val="-4"/>
        </w:rPr>
        <w:t>НАСЕЛЕНИЯ</w:t>
      </w:r>
      <w:r>
        <w:rPr>
          <w:spacing w:val="-3"/>
        </w:rPr>
        <w:t xml:space="preserve"> </w:t>
      </w:r>
      <w:r>
        <w:rPr>
          <w:spacing w:val="-4"/>
        </w:rPr>
        <w:t>ПРИ</w:t>
      </w:r>
      <w:r>
        <w:rPr>
          <w:spacing w:val="-3"/>
        </w:rPr>
        <w:t xml:space="preserve"> </w:t>
      </w:r>
      <w:r>
        <w:rPr>
          <w:spacing w:val="-4"/>
        </w:rPr>
        <w:t>ВОЗДЕЙСТВИИ</w:t>
      </w:r>
    </w:p>
    <w:p w14:paraId="0853C617" w14:textId="77777777" w:rsidR="00B84C5C" w:rsidRDefault="00B84C5C">
      <w:pPr>
        <w:pStyle w:val="a3"/>
        <w:spacing w:before="21"/>
        <w:ind w:left="0" w:firstLine="0"/>
        <w:jc w:val="left"/>
      </w:pPr>
    </w:p>
    <w:p w14:paraId="10E31E06" w14:textId="77777777" w:rsidR="00B84C5C" w:rsidRDefault="00000000">
      <w:pPr>
        <w:pStyle w:val="a3"/>
        <w:ind w:left="958" w:firstLine="0"/>
        <w:jc w:val="left"/>
      </w:pPr>
      <w:proofErr w:type="spellStart"/>
      <w:r>
        <w:rPr>
          <w:spacing w:val="-2"/>
        </w:rPr>
        <w:t>Канцеоргенных</w:t>
      </w:r>
      <w:proofErr w:type="spellEnd"/>
      <w:r>
        <w:rPr>
          <w:spacing w:val="-7"/>
        </w:rPr>
        <w:t xml:space="preserve"> </w:t>
      </w:r>
      <w:r>
        <w:rPr>
          <w:spacing w:val="-2"/>
        </w:rPr>
        <w:t>эффектов</w:t>
      </w:r>
      <w:r>
        <w:rPr>
          <w:spacing w:val="-6"/>
        </w:rPr>
        <w:t xml:space="preserve"> </w:t>
      </w:r>
      <w:r>
        <w:rPr>
          <w:spacing w:val="-2"/>
        </w:rPr>
        <w:t>не</w:t>
      </w:r>
      <w:r>
        <w:rPr>
          <w:spacing w:val="-5"/>
        </w:rPr>
        <w:t xml:space="preserve"> </w:t>
      </w:r>
      <w:r>
        <w:rPr>
          <w:spacing w:val="-2"/>
        </w:rPr>
        <w:t>предвидится</w:t>
      </w:r>
    </w:p>
    <w:p w14:paraId="74039276" w14:textId="77777777" w:rsidR="00B84C5C" w:rsidRDefault="00B84C5C">
      <w:pPr>
        <w:pStyle w:val="a3"/>
        <w:spacing w:before="142"/>
        <w:ind w:left="0" w:firstLine="0"/>
        <w:jc w:val="left"/>
      </w:pPr>
    </w:p>
    <w:p w14:paraId="4816A13E" w14:textId="77777777" w:rsidR="00B84C5C" w:rsidRDefault="00000000">
      <w:pPr>
        <w:pStyle w:val="a3"/>
        <w:spacing w:before="1" w:after="46" w:line="364" w:lineRule="auto"/>
        <w:ind w:right="416" w:firstLine="736"/>
        <w:jc w:val="left"/>
      </w:pPr>
      <w:r>
        <w:t>Сведения</w:t>
      </w:r>
      <w:r>
        <w:rPr>
          <w:spacing w:val="40"/>
        </w:rPr>
        <w:t xml:space="preserve"> </w:t>
      </w:r>
      <w:r>
        <w:t>о</w:t>
      </w:r>
      <w:r>
        <w:rPr>
          <w:spacing w:val="40"/>
        </w:rPr>
        <w:t xml:space="preserve"> </w:t>
      </w:r>
      <w:r>
        <w:t>показателях</w:t>
      </w:r>
      <w:r>
        <w:rPr>
          <w:spacing w:val="40"/>
        </w:rPr>
        <w:t xml:space="preserve"> </w:t>
      </w:r>
      <w:r>
        <w:t>опасности</w:t>
      </w:r>
      <w:r>
        <w:rPr>
          <w:spacing w:val="40"/>
        </w:rPr>
        <w:t xml:space="preserve"> </w:t>
      </w:r>
      <w:r>
        <w:t>развития</w:t>
      </w:r>
      <w:r>
        <w:rPr>
          <w:spacing w:val="40"/>
        </w:rPr>
        <w:t xml:space="preserve"> </w:t>
      </w:r>
      <w:proofErr w:type="spellStart"/>
      <w:r>
        <w:t>неканцерогенных</w:t>
      </w:r>
      <w:proofErr w:type="spellEnd"/>
      <w:r>
        <w:rPr>
          <w:spacing w:val="40"/>
        </w:rPr>
        <w:t xml:space="preserve"> </w:t>
      </w:r>
      <w:r>
        <w:t>эффектов</w:t>
      </w:r>
      <w:r>
        <w:rPr>
          <w:spacing w:val="40"/>
        </w:rPr>
        <w:t xml:space="preserve"> </w:t>
      </w:r>
      <w:r>
        <w:t>при остром воздействии химических веществ</w:t>
      </w:r>
    </w:p>
    <w:tbl>
      <w:tblPr>
        <w:tblStyle w:val="TableNormal"/>
        <w:tblW w:w="0" w:type="auto"/>
        <w:tblInd w:w="2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53"/>
        <w:gridCol w:w="1215"/>
        <w:gridCol w:w="1140"/>
        <w:gridCol w:w="1538"/>
        <w:gridCol w:w="2068"/>
      </w:tblGrid>
      <w:tr w:rsidR="00B84C5C" w14:paraId="326A458F" w14:textId="77777777">
        <w:trPr>
          <w:trHeight w:val="686"/>
        </w:trPr>
        <w:tc>
          <w:tcPr>
            <w:tcW w:w="3353" w:type="dxa"/>
            <w:tcBorders>
              <w:right w:val="single" w:sz="4" w:space="0" w:color="000000"/>
            </w:tcBorders>
          </w:tcPr>
          <w:p w14:paraId="2734A26A" w14:textId="77777777" w:rsidR="00B84C5C" w:rsidRDefault="00B84C5C">
            <w:pPr>
              <w:pStyle w:val="TableParagraph"/>
              <w:rPr>
                <w:sz w:val="16"/>
              </w:rPr>
            </w:pPr>
          </w:p>
          <w:p w14:paraId="29477CA6" w14:textId="77777777" w:rsidR="00B84C5C" w:rsidRDefault="00000000">
            <w:pPr>
              <w:pStyle w:val="TableParagraph"/>
              <w:spacing w:before="1"/>
              <w:ind w:left="16"/>
              <w:jc w:val="center"/>
              <w:rPr>
                <w:rFonts w:ascii="Arial" w:hAnsi="Arial"/>
                <w:b/>
                <w:sz w:val="16"/>
              </w:rPr>
            </w:pPr>
            <w:r>
              <w:rPr>
                <w:rFonts w:ascii="Arial" w:hAnsi="Arial"/>
                <w:b/>
                <w:spacing w:val="-2"/>
                <w:sz w:val="16"/>
              </w:rPr>
              <w:t>Вещество</w:t>
            </w:r>
          </w:p>
        </w:tc>
        <w:tc>
          <w:tcPr>
            <w:tcW w:w="1215" w:type="dxa"/>
            <w:tcBorders>
              <w:left w:val="single" w:sz="4" w:space="0" w:color="000000"/>
              <w:right w:val="single" w:sz="4" w:space="0" w:color="000000"/>
            </w:tcBorders>
          </w:tcPr>
          <w:p w14:paraId="3685B25D" w14:textId="77777777" w:rsidR="00B84C5C" w:rsidRDefault="00B84C5C">
            <w:pPr>
              <w:pStyle w:val="TableParagraph"/>
              <w:spacing w:before="22"/>
              <w:rPr>
                <w:sz w:val="16"/>
              </w:rPr>
            </w:pPr>
          </w:p>
          <w:p w14:paraId="42186D41" w14:textId="77777777" w:rsidR="00B84C5C" w:rsidRDefault="00000000">
            <w:pPr>
              <w:pStyle w:val="TableParagraph"/>
              <w:ind w:right="230"/>
              <w:jc w:val="right"/>
              <w:rPr>
                <w:rFonts w:ascii="Arial"/>
                <w:b/>
                <w:sz w:val="16"/>
              </w:rPr>
            </w:pPr>
            <w:r>
              <w:rPr>
                <w:rFonts w:ascii="Arial"/>
                <w:b/>
                <w:spacing w:val="-5"/>
                <w:sz w:val="16"/>
              </w:rPr>
              <w:t>CAS</w:t>
            </w:r>
          </w:p>
        </w:tc>
        <w:tc>
          <w:tcPr>
            <w:tcW w:w="1140" w:type="dxa"/>
            <w:tcBorders>
              <w:left w:val="single" w:sz="4" w:space="0" w:color="000000"/>
              <w:right w:val="single" w:sz="4" w:space="0" w:color="000000"/>
            </w:tcBorders>
          </w:tcPr>
          <w:p w14:paraId="3E243DCA" w14:textId="77777777" w:rsidR="00B84C5C" w:rsidRDefault="00000000">
            <w:pPr>
              <w:pStyle w:val="TableParagraph"/>
              <w:spacing w:before="136"/>
              <w:ind w:left="467"/>
              <w:rPr>
                <w:rFonts w:ascii="Arial"/>
                <w:b/>
                <w:sz w:val="16"/>
              </w:rPr>
            </w:pPr>
            <w:r>
              <w:rPr>
                <w:rFonts w:ascii="Arial"/>
                <w:b/>
                <w:spacing w:val="-2"/>
                <w:sz w:val="16"/>
              </w:rPr>
              <w:t>ARFC,</w:t>
            </w:r>
          </w:p>
          <w:p w14:paraId="0F634CCC" w14:textId="77777777" w:rsidR="00B84C5C" w:rsidRDefault="00000000">
            <w:pPr>
              <w:pStyle w:val="TableParagraph"/>
              <w:spacing w:before="13"/>
              <w:ind w:left="527"/>
              <w:rPr>
                <w:rFonts w:ascii="Arial" w:hAnsi="Arial"/>
                <w:b/>
                <w:sz w:val="16"/>
              </w:rPr>
            </w:pPr>
            <w:r>
              <w:rPr>
                <w:rFonts w:ascii="Arial" w:hAnsi="Arial"/>
                <w:b/>
                <w:spacing w:val="-2"/>
                <w:sz w:val="16"/>
              </w:rPr>
              <w:t>мг/м</w:t>
            </w:r>
            <w:r>
              <w:rPr>
                <w:rFonts w:ascii="Arial" w:hAnsi="Arial"/>
                <w:b/>
                <w:spacing w:val="-2"/>
                <w:position w:val="8"/>
                <w:sz w:val="16"/>
              </w:rPr>
              <w:t>3</w:t>
            </w:r>
          </w:p>
        </w:tc>
        <w:tc>
          <w:tcPr>
            <w:tcW w:w="1538" w:type="dxa"/>
            <w:tcBorders>
              <w:left w:val="single" w:sz="4" w:space="0" w:color="000000"/>
              <w:right w:val="single" w:sz="4" w:space="0" w:color="000000"/>
            </w:tcBorders>
          </w:tcPr>
          <w:p w14:paraId="6F85DC7D" w14:textId="77777777" w:rsidR="00B84C5C" w:rsidRDefault="00000000">
            <w:pPr>
              <w:pStyle w:val="TableParagraph"/>
              <w:ind w:left="274" w:right="253" w:hanging="1"/>
              <w:jc w:val="center"/>
              <w:rPr>
                <w:rFonts w:ascii="Arial" w:hAnsi="Arial"/>
                <w:b/>
                <w:sz w:val="16"/>
              </w:rPr>
            </w:pPr>
            <w:r>
              <w:rPr>
                <w:rFonts w:ascii="Arial" w:hAnsi="Arial"/>
                <w:b/>
                <w:spacing w:val="-2"/>
                <w:sz w:val="16"/>
              </w:rPr>
              <w:t xml:space="preserve">Критические </w:t>
            </w:r>
            <w:r>
              <w:rPr>
                <w:rFonts w:ascii="Arial" w:hAnsi="Arial"/>
                <w:b/>
                <w:sz w:val="16"/>
              </w:rPr>
              <w:t>органы</w:t>
            </w:r>
            <w:r>
              <w:rPr>
                <w:rFonts w:ascii="Arial" w:hAnsi="Arial"/>
                <w:b/>
                <w:spacing w:val="9"/>
                <w:sz w:val="16"/>
              </w:rPr>
              <w:t xml:space="preserve"> </w:t>
            </w:r>
            <w:proofErr w:type="gramStart"/>
            <w:r>
              <w:rPr>
                <w:rFonts w:ascii="Arial" w:hAnsi="Arial"/>
                <w:b/>
                <w:sz w:val="16"/>
              </w:rPr>
              <w:t xml:space="preserve">воз- </w:t>
            </w:r>
            <w:r>
              <w:rPr>
                <w:rFonts w:ascii="Arial" w:hAnsi="Arial"/>
                <w:b/>
                <w:spacing w:val="-2"/>
                <w:sz w:val="16"/>
              </w:rPr>
              <w:t>действия</w:t>
            </w:r>
            <w:proofErr w:type="gramEnd"/>
          </w:p>
        </w:tc>
        <w:tc>
          <w:tcPr>
            <w:tcW w:w="2068" w:type="dxa"/>
            <w:tcBorders>
              <w:left w:val="single" w:sz="4" w:space="0" w:color="000000"/>
            </w:tcBorders>
          </w:tcPr>
          <w:p w14:paraId="7D6891F4" w14:textId="77777777" w:rsidR="00B84C5C" w:rsidRDefault="00B84C5C">
            <w:pPr>
              <w:pStyle w:val="TableParagraph"/>
              <w:rPr>
                <w:sz w:val="16"/>
              </w:rPr>
            </w:pPr>
          </w:p>
          <w:p w14:paraId="2FB4493C" w14:textId="77777777" w:rsidR="00B84C5C" w:rsidRDefault="00000000">
            <w:pPr>
              <w:pStyle w:val="TableParagraph"/>
              <w:spacing w:before="1"/>
              <w:ind w:left="476"/>
              <w:rPr>
                <w:rFonts w:ascii="Arial" w:hAnsi="Arial"/>
                <w:b/>
                <w:sz w:val="16"/>
              </w:rPr>
            </w:pPr>
            <w:r>
              <w:rPr>
                <w:rFonts w:ascii="Arial" w:hAnsi="Arial"/>
                <w:b/>
                <w:spacing w:val="-2"/>
                <w:sz w:val="16"/>
              </w:rPr>
              <w:t>Источник</w:t>
            </w:r>
            <w:r>
              <w:rPr>
                <w:rFonts w:ascii="Arial" w:hAnsi="Arial"/>
                <w:b/>
                <w:spacing w:val="-10"/>
                <w:sz w:val="16"/>
              </w:rPr>
              <w:t xml:space="preserve"> </w:t>
            </w:r>
            <w:r>
              <w:rPr>
                <w:rFonts w:ascii="Arial" w:hAnsi="Arial"/>
                <w:b/>
                <w:spacing w:val="-2"/>
                <w:sz w:val="16"/>
              </w:rPr>
              <w:t>данных</w:t>
            </w:r>
          </w:p>
        </w:tc>
      </w:tr>
      <w:tr w:rsidR="00B84C5C" w14:paraId="064B657C" w14:textId="77777777">
        <w:trPr>
          <w:trHeight w:val="905"/>
        </w:trPr>
        <w:tc>
          <w:tcPr>
            <w:tcW w:w="3353" w:type="dxa"/>
            <w:tcBorders>
              <w:bottom w:val="single" w:sz="4" w:space="0" w:color="000000"/>
              <w:right w:val="single" w:sz="4" w:space="0" w:color="000000"/>
            </w:tcBorders>
          </w:tcPr>
          <w:p w14:paraId="31FB52B8" w14:textId="77777777" w:rsidR="00B84C5C" w:rsidRDefault="00000000">
            <w:pPr>
              <w:pStyle w:val="TableParagraph"/>
              <w:spacing w:before="1" w:line="242" w:lineRule="auto"/>
              <w:ind w:left="125" w:right="66" w:firstLine="12"/>
              <w:rPr>
                <w:sz w:val="16"/>
              </w:rPr>
            </w:pPr>
            <w:r>
              <w:rPr>
                <w:sz w:val="16"/>
              </w:rPr>
              <w:t>1.</w:t>
            </w:r>
            <w:r>
              <w:rPr>
                <w:spacing w:val="-11"/>
                <w:sz w:val="16"/>
              </w:rPr>
              <w:t xml:space="preserve"> </w:t>
            </w:r>
            <w:r>
              <w:rPr>
                <w:sz w:val="16"/>
              </w:rPr>
              <w:t>[0123]</w:t>
            </w:r>
            <w:r>
              <w:rPr>
                <w:spacing w:val="-11"/>
                <w:sz w:val="16"/>
              </w:rPr>
              <w:t xml:space="preserve"> </w:t>
            </w:r>
            <w:r>
              <w:rPr>
                <w:sz w:val="16"/>
              </w:rPr>
              <w:t>Железо</w:t>
            </w:r>
            <w:r>
              <w:rPr>
                <w:spacing w:val="-10"/>
                <w:sz w:val="16"/>
              </w:rPr>
              <w:t xml:space="preserve"> </w:t>
            </w:r>
            <w:r>
              <w:rPr>
                <w:sz w:val="16"/>
              </w:rPr>
              <w:t>(II,</w:t>
            </w:r>
            <w:r>
              <w:rPr>
                <w:spacing w:val="-11"/>
                <w:sz w:val="16"/>
              </w:rPr>
              <w:t xml:space="preserve"> </w:t>
            </w:r>
            <w:r>
              <w:rPr>
                <w:sz w:val="16"/>
              </w:rPr>
              <w:t>III)</w:t>
            </w:r>
            <w:r>
              <w:rPr>
                <w:spacing w:val="-11"/>
                <w:sz w:val="16"/>
              </w:rPr>
              <w:t xml:space="preserve"> </w:t>
            </w:r>
            <w:r>
              <w:rPr>
                <w:sz w:val="16"/>
              </w:rPr>
              <w:t>оксиды</w:t>
            </w:r>
            <w:r>
              <w:rPr>
                <w:spacing w:val="11"/>
                <w:sz w:val="16"/>
              </w:rPr>
              <w:t xml:space="preserve"> </w:t>
            </w:r>
            <w:r>
              <w:rPr>
                <w:sz w:val="16"/>
              </w:rPr>
              <w:t>(</w:t>
            </w:r>
            <w:proofErr w:type="spellStart"/>
            <w:r>
              <w:rPr>
                <w:sz w:val="16"/>
              </w:rPr>
              <w:t>диЖеле</w:t>
            </w:r>
            <w:proofErr w:type="spellEnd"/>
            <w:r>
              <w:rPr>
                <w:sz w:val="16"/>
              </w:rPr>
              <w:t xml:space="preserve">- </w:t>
            </w:r>
            <w:proofErr w:type="spellStart"/>
            <w:r>
              <w:rPr>
                <w:spacing w:val="-2"/>
                <w:sz w:val="16"/>
              </w:rPr>
              <w:t>зо</w:t>
            </w:r>
            <w:proofErr w:type="spellEnd"/>
            <w:r>
              <w:rPr>
                <w:spacing w:val="-9"/>
                <w:sz w:val="16"/>
              </w:rPr>
              <w:t xml:space="preserve"> </w:t>
            </w:r>
            <w:r>
              <w:rPr>
                <w:spacing w:val="-2"/>
                <w:sz w:val="16"/>
              </w:rPr>
              <w:t>триоксид,</w:t>
            </w:r>
            <w:r>
              <w:rPr>
                <w:spacing w:val="-6"/>
                <w:sz w:val="16"/>
              </w:rPr>
              <w:t xml:space="preserve"> </w:t>
            </w:r>
            <w:r>
              <w:rPr>
                <w:spacing w:val="-2"/>
                <w:sz w:val="16"/>
              </w:rPr>
              <w:t>Железа</w:t>
            </w:r>
            <w:r>
              <w:rPr>
                <w:spacing w:val="-8"/>
                <w:sz w:val="16"/>
              </w:rPr>
              <w:t xml:space="preserve"> </w:t>
            </w:r>
            <w:r>
              <w:rPr>
                <w:spacing w:val="-2"/>
                <w:sz w:val="16"/>
              </w:rPr>
              <w:t>оксид)</w:t>
            </w:r>
            <w:r>
              <w:rPr>
                <w:spacing w:val="-8"/>
                <w:sz w:val="16"/>
              </w:rPr>
              <w:t xml:space="preserve"> </w:t>
            </w:r>
            <w:r>
              <w:rPr>
                <w:spacing w:val="-2"/>
                <w:sz w:val="16"/>
              </w:rPr>
              <w:t>/в</w:t>
            </w:r>
            <w:r>
              <w:rPr>
                <w:spacing w:val="25"/>
                <w:sz w:val="16"/>
              </w:rPr>
              <w:t xml:space="preserve"> </w:t>
            </w:r>
            <w:r>
              <w:rPr>
                <w:spacing w:val="-2"/>
                <w:sz w:val="16"/>
              </w:rPr>
              <w:t>пересчете</w:t>
            </w:r>
          </w:p>
          <w:p w14:paraId="11A13988" w14:textId="77777777" w:rsidR="00B84C5C" w:rsidRDefault="00000000">
            <w:pPr>
              <w:pStyle w:val="TableParagraph"/>
              <w:spacing w:before="1"/>
              <w:ind w:left="1044"/>
              <w:rPr>
                <w:sz w:val="16"/>
              </w:rPr>
            </w:pPr>
            <w:r>
              <w:rPr>
                <w:spacing w:val="-2"/>
                <w:sz w:val="16"/>
              </w:rPr>
              <w:t>на</w:t>
            </w:r>
            <w:r>
              <w:rPr>
                <w:spacing w:val="-8"/>
                <w:sz w:val="16"/>
              </w:rPr>
              <w:t xml:space="preserve"> </w:t>
            </w:r>
            <w:r>
              <w:rPr>
                <w:spacing w:val="-2"/>
                <w:sz w:val="16"/>
              </w:rPr>
              <w:t>железо/</w:t>
            </w:r>
            <w:r>
              <w:rPr>
                <w:spacing w:val="-6"/>
                <w:sz w:val="16"/>
              </w:rPr>
              <w:t xml:space="preserve"> </w:t>
            </w:r>
            <w:r>
              <w:rPr>
                <w:spacing w:val="-2"/>
                <w:sz w:val="16"/>
              </w:rPr>
              <w:t>(274)</w:t>
            </w:r>
          </w:p>
        </w:tc>
        <w:tc>
          <w:tcPr>
            <w:tcW w:w="1215" w:type="dxa"/>
            <w:tcBorders>
              <w:left w:val="single" w:sz="4" w:space="0" w:color="000000"/>
              <w:bottom w:val="single" w:sz="4" w:space="0" w:color="000000"/>
              <w:right w:val="single" w:sz="4" w:space="0" w:color="000000"/>
            </w:tcBorders>
          </w:tcPr>
          <w:p w14:paraId="7128E454" w14:textId="77777777" w:rsidR="00B84C5C" w:rsidRDefault="00000000">
            <w:pPr>
              <w:pStyle w:val="TableParagraph"/>
              <w:spacing w:before="35"/>
              <w:ind w:left="16"/>
              <w:jc w:val="center"/>
              <w:rPr>
                <w:sz w:val="16"/>
              </w:rPr>
            </w:pPr>
            <w:r>
              <w:rPr>
                <w:spacing w:val="-10"/>
                <w:sz w:val="16"/>
              </w:rPr>
              <w:t>-</w:t>
            </w:r>
          </w:p>
        </w:tc>
        <w:tc>
          <w:tcPr>
            <w:tcW w:w="1140" w:type="dxa"/>
            <w:tcBorders>
              <w:left w:val="single" w:sz="4" w:space="0" w:color="000000"/>
              <w:bottom w:val="single" w:sz="4" w:space="0" w:color="000000"/>
              <w:right w:val="single" w:sz="4" w:space="0" w:color="000000"/>
            </w:tcBorders>
          </w:tcPr>
          <w:p w14:paraId="48CC671F" w14:textId="77777777" w:rsidR="00B84C5C" w:rsidRDefault="00000000">
            <w:pPr>
              <w:pStyle w:val="TableParagraph"/>
              <w:spacing w:before="35"/>
              <w:ind w:left="18"/>
              <w:jc w:val="center"/>
              <w:rPr>
                <w:sz w:val="16"/>
              </w:rPr>
            </w:pPr>
            <w:r>
              <w:rPr>
                <w:spacing w:val="-10"/>
                <w:sz w:val="16"/>
              </w:rPr>
              <w:t>-</w:t>
            </w:r>
          </w:p>
        </w:tc>
        <w:tc>
          <w:tcPr>
            <w:tcW w:w="1538" w:type="dxa"/>
            <w:tcBorders>
              <w:left w:val="single" w:sz="4" w:space="0" w:color="000000"/>
              <w:bottom w:val="single" w:sz="4" w:space="0" w:color="000000"/>
              <w:right w:val="single" w:sz="4" w:space="0" w:color="000000"/>
            </w:tcBorders>
          </w:tcPr>
          <w:p w14:paraId="649CECCC" w14:textId="77777777" w:rsidR="00B84C5C" w:rsidRDefault="00000000">
            <w:pPr>
              <w:pStyle w:val="TableParagraph"/>
              <w:spacing w:before="35"/>
              <w:ind w:left="19"/>
              <w:jc w:val="center"/>
              <w:rPr>
                <w:sz w:val="16"/>
              </w:rPr>
            </w:pPr>
            <w:r>
              <w:rPr>
                <w:spacing w:val="-10"/>
                <w:sz w:val="16"/>
              </w:rPr>
              <w:t>-</w:t>
            </w:r>
          </w:p>
        </w:tc>
        <w:tc>
          <w:tcPr>
            <w:tcW w:w="2068" w:type="dxa"/>
            <w:tcBorders>
              <w:left w:val="single" w:sz="4" w:space="0" w:color="000000"/>
              <w:bottom w:val="single" w:sz="4" w:space="0" w:color="000000"/>
            </w:tcBorders>
          </w:tcPr>
          <w:p w14:paraId="73353475" w14:textId="77777777" w:rsidR="00B84C5C" w:rsidRDefault="00000000">
            <w:pPr>
              <w:pStyle w:val="TableParagraph"/>
              <w:spacing w:before="2" w:line="242" w:lineRule="auto"/>
              <w:ind w:left="111" w:right="84"/>
              <w:jc w:val="center"/>
              <w:rPr>
                <w:sz w:val="16"/>
              </w:rPr>
            </w:pPr>
            <w:r>
              <w:rPr>
                <w:spacing w:val="-2"/>
                <w:sz w:val="16"/>
              </w:rPr>
              <w:t>Оценка</w:t>
            </w:r>
            <w:r>
              <w:rPr>
                <w:spacing w:val="-9"/>
                <w:sz w:val="16"/>
              </w:rPr>
              <w:t xml:space="preserve"> </w:t>
            </w:r>
            <w:r>
              <w:rPr>
                <w:spacing w:val="-2"/>
                <w:sz w:val="16"/>
              </w:rPr>
              <w:t>риска</w:t>
            </w:r>
            <w:r>
              <w:rPr>
                <w:spacing w:val="-9"/>
                <w:sz w:val="16"/>
              </w:rPr>
              <w:t xml:space="preserve"> </w:t>
            </w:r>
            <w:proofErr w:type="spellStart"/>
            <w:r>
              <w:rPr>
                <w:spacing w:val="-2"/>
                <w:sz w:val="16"/>
              </w:rPr>
              <w:t>воздей</w:t>
            </w:r>
            <w:proofErr w:type="spellEnd"/>
            <w:r>
              <w:rPr>
                <w:spacing w:val="-2"/>
                <w:sz w:val="16"/>
              </w:rPr>
              <w:t xml:space="preserve">- </w:t>
            </w:r>
            <w:proofErr w:type="spellStart"/>
            <w:r>
              <w:rPr>
                <w:sz w:val="16"/>
              </w:rPr>
              <w:t>ствия</w:t>
            </w:r>
            <w:proofErr w:type="spellEnd"/>
            <w:r>
              <w:rPr>
                <w:spacing w:val="40"/>
                <w:sz w:val="16"/>
              </w:rPr>
              <w:t xml:space="preserve"> </w:t>
            </w:r>
            <w:r>
              <w:rPr>
                <w:sz w:val="16"/>
              </w:rPr>
              <w:t xml:space="preserve">на здоровье населения </w:t>
            </w:r>
            <w:proofErr w:type="gramStart"/>
            <w:r>
              <w:rPr>
                <w:sz w:val="16"/>
              </w:rPr>
              <w:t>хи-</w:t>
            </w:r>
            <w:r>
              <w:rPr>
                <w:spacing w:val="37"/>
                <w:sz w:val="16"/>
              </w:rPr>
              <w:t xml:space="preserve"> </w:t>
            </w:r>
            <w:proofErr w:type="spellStart"/>
            <w:r>
              <w:rPr>
                <w:sz w:val="16"/>
              </w:rPr>
              <w:t>миче</w:t>
            </w:r>
            <w:proofErr w:type="spellEnd"/>
            <w:r>
              <w:rPr>
                <w:sz w:val="16"/>
              </w:rPr>
              <w:t xml:space="preserve">- </w:t>
            </w:r>
            <w:proofErr w:type="spellStart"/>
            <w:r>
              <w:rPr>
                <w:sz w:val="16"/>
              </w:rPr>
              <w:t>ских</w:t>
            </w:r>
            <w:proofErr w:type="spellEnd"/>
            <w:proofErr w:type="gramEnd"/>
            <w:r>
              <w:rPr>
                <w:sz w:val="16"/>
              </w:rPr>
              <w:t xml:space="preserve"> факторов окру-</w:t>
            </w:r>
          </w:p>
          <w:p w14:paraId="5B2A715A" w14:textId="77777777" w:rsidR="00B84C5C" w:rsidRDefault="00000000">
            <w:pPr>
              <w:pStyle w:val="TableParagraph"/>
              <w:spacing w:before="4" w:line="148" w:lineRule="exact"/>
              <w:ind w:left="111" w:right="87"/>
              <w:jc w:val="center"/>
              <w:rPr>
                <w:sz w:val="16"/>
              </w:rPr>
            </w:pPr>
            <w:proofErr w:type="spellStart"/>
            <w:r>
              <w:rPr>
                <w:sz w:val="16"/>
              </w:rPr>
              <w:t>жающей</w:t>
            </w:r>
            <w:proofErr w:type="spellEnd"/>
            <w:r>
              <w:rPr>
                <w:spacing w:val="-11"/>
                <w:sz w:val="16"/>
              </w:rPr>
              <w:t xml:space="preserve"> </w:t>
            </w:r>
            <w:r>
              <w:rPr>
                <w:sz w:val="16"/>
              </w:rPr>
              <w:t>среды.</w:t>
            </w:r>
            <w:r>
              <w:rPr>
                <w:spacing w:val="-10"/>
                <w:sz w:val="16"/>
              </w:rPr>
              <w:t xml:space="preserve"> </w:t>
            </w:r>
            <w:r>
              <w:rPr>
                <w:sz w:val="16"/>
              </w:rPr>
              <w:t>-</w:t>
            </w:r>
            <w:r>
              <w:rPr>
                <w:spacing w:val="-8"/>
                <w:sz w:val="16"/>
              </w:rPr>
              <w:t xml:space="preserve"> </w:t>
            </w:r>
            <w:r>
              <w:rPr>
                <w:spacing w:val="-5"/>
                <w:sz w:val="16"/>
              </w:rPr>
              <w:t>Ал-</w:t>
            </w:r>
          </w:p>
        </w:tc>
      </w:tr>
      <w:tr w:rsidR="00B84C5C" w14:paraId="6C5794A3" w14:textId="77777777">
        <w:trPr>
          <w:trHeight w:val="683"/>
        </w:trPr>
        <w:tc>
          <w:tcPr>
            <w:tcW w:w="3353" w:type="dxa"/>
            <w:tcBorders>
              <w:top w:val="single" w:sz="4" w:space="0" w:color="000000"/>
              <w:bottom w:val="single" w:sz="4" w:space="0" w:color="000000"/>
              <w:right w:val="single" w:sz="4" w:space="0" w:color="000000"/>
            </w:tcBorders>
          </w:tcPr>
          <w:p w14:paraId="15810D15" w14:textId="77777777" w:rsidR="00B84C5C" w:rsidRDefault="00000000">
            <w:pPr>
              <w:pStyle w:val="TableParagraph"/>
              <w:spacing w:line="242" w:lineRule="auto"/>
              <w:ind w:left="166" w:right="66" w:firstLine="70"/>
              <w:rPr>
                <w:sz w:val="16"/>
              </w:rPr>
            </w:pPr>
            <w:r>
              <w:rPr>
                <w:sz w:val="16"/>
              </w:rPr>
              <w:t>2. [0143]</w:t>
            </w:r>
            <w:r>
              <w:rPr>
                <w:spacing w:val="-1"/>
                <w:sz w:val="16"/>
              </w:rPr>
              <w:t xml:space="preserve"> </w:t>
            </w:r>
            <w:r>
              <w:rPr>
                <w:sz w:val="16"/>
              </w:rPr>
              <w:t>Марганец и</w:t>
            </w:r>
            <w:r>
              <w:rPr>
                <w:spacing w:val="-1"/>
                <w:sz w:val="16"/>
              </w:rPr>
              <w:t xml:space="preserve"> </w:t>
            </w:r>
            <w:r>
              <w:rPr>
                <w:sz w:val="16"/>
              </w:rPr>
              <w:t>его соединения /в пересчете</w:t>
            </w:r>
            <w:r>
              <w:rPr>
                <w:spacing w:val="-11"/>
                <w:sz w:val="16"/>
              </w:rPr>
              <w:t xml:space="preserve"> </w:t>
            </w:r>
            <w:r>
              <w:rPr>
                <w:sz w:val="16"/>
              </w:rPr>
              <w:t>на</w:t>
            </w:r>
            <w:r>
              <w:rPr>
                <w:spacing w:val="-11"/>
                <w:sz w:val="16"/>
              </w:rPr>
              <w:t xml:space="preserve"> </w:t>
            </w:r>
            <w:r>
              <w:rPr>
                <w:sz w:val="16"/>
              </w:rPr>
              <w:t>марганца</w:t>
            </w:r>
            <w:r>
              <w:rPr>
                <w:spacing w:val="-10"/>
                <w:sz w:val="16"/>
              </w:rPr>
              <w:t xml:space="preserve"> </w:t>
            </w:r>
            <w:r>
              <w:rPr>
                <w:sz w:val="16"/>
              </w:rPr>
              <w:t>(IV)</w:t>
            </w:r>
            <w:r>
              <w:rPr>
                <w:spacing w:val="-11"/>
                <w:sz w:val="16"/>
              </w:rPr>
              <w:t xml:space="preserve"> </w:t>
            </w:r>
            <w:proofErr w:type="spellStart"/>
            <w:r>
              <w:rPr>
                <w:sz w:val="16"/>
              </w:rPr>
              <w:t>ок</w:t>
            </w:r>
            <w:proofErr w:type="spellEnd"/>
            <w:r>
              <w:rPr>
                <w:sz w:val="16"/>
              </w:rPr>
              <w:t>-</w:t>
            </w:r>
            <w:r>
              <w:rPr>
                <w:spacing w:val="2"/>
                <w:sz w:val="16"/>
              </w:rPr>
              <w:t xml:space="preserve"> </w:t>
            </w:r>
            <w:proofErr w:type="spellStart"/>
            <w:r>
              <w:rPr>
                <w:sz w:val="16"/>
              </w:rPr>
              <w:t>сид</w:t>
            </w:r>
            <w:proofErr w:type="spellEnd"/>
            <w:proofErr w:type="gramStart"/>
            <w:r>
              <w:rPr>
                <w:sz w:val="16"/>
              </w:rPr>
              <w:t>/(</w:t>
            </w:r>
            <w:proofErr w:type="gramEnd"/>
            <w:r>
              <w:rPr>
                <w:sz w:val="16"/>
              </w:rPr>
              <w:t>327)</w:t>
            </w:r>
          </w:p>
        </w:tc>
        <w:tc>
          <w:tcPr>
            <w:tcW w:w="1215" w:type="dxa"/>
            <w:tcBorders>
              <w:top w:val="single" w:sz="4" w:space="0" w:color="000000"/>
              <w:left w:val="single" w:sz="4" w:space="0" w:color="000000"/>
              <w:bottom w:val="single" w:sz="4" w:space="0" w:color="000000"/>
              <w:right w:val="single" w:sz="4" w:space="0" w:color="000000"/>
            </w:tcBorders>
          </w:tcPr>
          <w:p w14:paraId="12DF999A" w14:textId="77777777" w:rsidR="00B84C5C" w:rsidRDefault="00000000">
            <w:pPr>
              <w:pStyle w:val="TableParagraph"/>
              <w:spacing w:before="34"/>
              <w:ind w:left="16"/>
              <w:jc w:val="center"/>
              <w:rPr>
                <w:sz w:val="16"/>
              </w:rPr>
            </w:pPr>
            <w:r>
              <w:rPr>
                <w:spacing w:val="-10"/>
                <w:sz w:val="16"/>
              </w:rPr>
              <w:t>-</w:t>
            </w:r>
          </w:p>
        </w:tc>
        <w:tc>
          <w:tcPr>
            <w:tcW w:w="1140" w:type="dxa"/>
            <w:tcBorders>
              <w:top w:val="single" w:sz="4" w:space="0" w:color="000000"/>
              <w:left w:val="single" w:sz="4" w:space="0" w:color="000000"/>
              <w:bottom w:val="single" w:sz="4" w:space="0" w:color="000000"/>
              <w:right w:val="single" w:sz="4" w:space="0" w:color="000000"/>
            </w:tcBorders>
          </w:tcPr>
          <w:p w14:paraId="27145A8D" w14:textId="77777777" w:rsidR="00B84C5C" w:rsidRDefault="00000000">
            <w:pPr>
              <w:pStyle w:val="TableParagraph"/>
              <w:ind w:left="18"/>
              <w:jc w:val="center"/>
              <w:rPr>
                <w:sz w:val="16"/>
              </w:rPr>
            </w:pPr>
            <w:r>
              <w:rPr>
                <w:color w:val="333333"/>
                <w:spacing w:val="-10"/>
                <w:sz w:val="16"/>
              </w:rPr>
              <w:t>-</w:t>
            </w:r>
          </w:p>
        </w:tc>
        <w:tc>
          <w:tcPr>
            <w:tcW w:w="1538" w:type="dxa"/>
            <w:tcBorders>
              <w:top w:val="single" w:sz="4" w:space="0" w:color="000000"/>
              <w:left w:val="single" w:sz="4" w:space="0" w:color="000000"/>
              <w:bottom w:val="single" w:sz="4" w:space="0" w:color="000000"/>
              <w:right w:val="single" w:sz="4" w:space="0" w:color="000000"/>
            </w:tcBorders>
          </w:tcPr>
          <w:p w14:paraId="52E29023" w14:textId="77777777" w:rsidR="00B84C5C" w:rsidRDefault="00000000">
            <w:pPr>
              <w:pStyle w:val="TableParagraph"/>
              <w:ind w:left="19"/>
              <w:jc w:val="center"/>
              <w:rPr>
                <w:sz w:val="16"/>
              </w:rPr>
            </w:pPr>
            <w:r>
              <w:rPr>
                <w:color w:val="333333"/>
                <w:spacing w:val="-10"/>
                <w:sz w:val="16"/>
              </w:rPr>
              <w:t>-</w:t>
            </w:r>
          </w:p>
        </w:tc>
        <w:tc>
          <w:tcPr>
            <w:tcW w:w="2068" w:type="dxa"/>
            <w:tcBorders>
              <w:top w:val="single" w:sz="4" w:space="0" w:color="000000"/>
              <w:left w:val="single" w:sz="4" w:space="0" w:color="000000"/>
              <w:bottom w:val="single" w:sz="4" w:space="0" w:color="000000"/>
            </w:tcBorders>
          </w:tcPr>
          <w:p w14:paraId="58C08267"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0F41632A" w14:textId="77777777">
        <w:trPr>
          <w:trHeight w:val="477"/>
        </w:trPr>
        <w:tc>
          <w:tcPr>
            <w:tcW w:w="3353" w:type="dxa"/>
            <w:tcBorders>
              <w:top w:val="single" w:sz="4" w:space="0" w:color="000000"/>
              <w:bottom w:val="single" w:sz="4" w:space="0" w:color="000000"/>
              <w:right w:val="single" w:sz="4" w:space="0" w:color="000000"/>
            </w:tcBorders>
          </w:tcPr>
          <w:p w14:paraId="76EE2EA4" w14:textId="77777777" w:rsidR="00B84C5C" w:rsidRDefault="00000000">
            <w:pPr>
              <w:pStyle w:val="TableParagraph"/>
              <w:ind w:left="258"/>
              <w:rPr>
                <w:sz w:val="16"/>
              </w:rPr>
            </w:pPr>
            <w:r>
              <w:rPr>
                <w:spacing w:val="-2"/>
                <w:sz w:val="16"/>
              </w:rPr>
              <w:t>3.</w:t>
            </w:r>
            <w:r>
              <w:rPr>
                <w:spacing w:val="-3"/>
                <w:sz w:val="16"/>
              </w:rPr>
              <w:t xml:space="preserve"> </w:t>
            </w:r>
            <w:r>
              <w:rPr>
                <w:spacing w:val="-2"/>
                <w:sz w:val="16"/>
              </w:rPr>
              <w:t>[0301]</w:t>
            </w:r>
            <w:r>
              <w:rPr>
                <w:spacing w:val="-6"/>
                <w:sz w:val="16"/>
              </w:rPr>
              <w:t xml:space="preserve"> </w:t>
            </w:r>
            <w:r>
              <w:rPr>
                <w:spacing w:val="-2"/>
                <w:sz w:val="16"/>
              </w:rPr>
              <w:t>Азота</w:t>
            </w:r>
            <w:r>
              <w:rPr>
                <w:spacing w:val="-1"/>
                <w:sz w:val="16"/>
              </w:rPr>
              <w:t xml:space="preserve"> </w:t>
            </w:r>
            <w:r>
              <w:rPr>
                <w:spacing w:val="-2"/>
                <w:sz w:val="16"/>
              </w:rPr>
              <w:t>(IV)</w:t>
            </w:r>
            <w:r>
              <w:rPr>
                <w:spacing w:val="-4"/>
                <w:sz w:val="16"/>
              </w:rPr>
              <w:t xml:space="preserve"> </w:t>
            </w:r>
            <w:r>
              <w:rPr>
                <w:spacing w:val="-2"/>
                <w:sz w:val="16"/>
              </w:rPr>
              <w:t>диоксид (Азота</w:t>
            </w:r>
          </w:p>
          <w:p w14:paraId="2A804C7B" w14:textId="77777777" w:rsidR="00B84C5C" w:rsidRDefault="00000000">
            <w:pPr>
              <w:pStyle w:val="TableParagraph"/>
              <w:spacing w:before="3"/>
              <w:ind w:left="1092"/>
              <w:rPr>
                <w:sz w:val="16"/>
              </w:rPr>
            </w:pPr>
            <w:r>
              <w:rPr>
                <w:spacing w:val="-5"/>
                <w:sz w:val="16"/>
              </w:rPr>
              <w:t>диоксид)</w:t>
            </w:r>
            <w:r>
              <w:rPr>
                <w:spacing w:val="3"/>
                <w:sz w:val="16"/>
              </w:rPr>
              <w:t xml:space="preserve"> </w:t>
            </w:r>
            <w:r>
              <w:rPr>
                <w:spacing w:val="-5"/>
                <w:sz w:val="16"/>
              </w:rPr>
              <w:t>(4)</w:t>
            </w:r>
          </w:p>
        </w:tc>
        <w:tc>
          <w:tcPr>
            <w:tcW w:w="1215" w:type="dxa"/>
            <w:tcBorders>
              <w:top w:val="single" w:sz="4" w:space="0" w:color="000000"/>
              <w:left w:val="single" w:sz="4" w:space="0" w:color="000000"/>
              <w:bottom w:val="single" w:sz="4" w:space="0" w:color="000000"/>
              <w:right w:val="single" w:sz="4" w:space="0" w:color="000000"/>
            </w:tcBorders>
          </w:tcPr>
          <w:p w14:paraId="1702CAC0" w14:textId="77777777" w:rsidR="00B84C5C" w:rsidRDefault="00000000">
            <w:pPr>
              <w:pStyle w:val="TableParagraph"/>
              <w:spacing w:before="34"/>
              <w:ind w:right="101"/>
              <w:jc w:val="right"/>
              <w:rPr>
                <w:sz w:val="16"/>
              </w:rPr>
            </w:pPr>
            <w:r>
              <w:rPr>
                <w:spacing w:val="-2"/>
                <w:sz w:val="16"/>
              </w:rPr>
              <w:t>10102-44-</w:t>
            </w:r>
            <w:r>
              <w:rPr>
                <w:spacing w:val="-10"/>
                <w:sz w:val="16"/>
              </w:rPr>
              <w:t>0</w:t>
            </w:r>
          </w:p>
        </w:tc>
        <w:tc>
          <w:tcPr>
            <w:tcW w:w="1140" w:type="dxa"/>
            <w:tcBorders>
              <w:top w:val="single" w:sz="4" w:space="0" w:color="000000"/>
              <w:left w:val="single" w:sz="4" w:space="0" w:color="000000"/>
              <w:bottom w:val="single" w:sz="4" w:space="0" w:color="000000"/>
              <w:right w:val="single" w:sz="4" w:space="0" w:color="000000"/>
            </w:tcBorders>
          </w:tcPr>
          <w:p w14:paraId="6128E6D7" w14:textId="77777777" w:rsidR="00B84C5C" w:rsidRDefault="00000000">
            <w:pPr>
              <w:pStyle w:val="TableParagraph"/>
              <w:spacing w:before="34"/>
              <w:ind w:left="418"/>
              <w:rPr>
                <w:sz w:val="16"/>
              </w:rPr>
            </w:pPr>
            <w:r>
              <w:rPr>
                <w:spacing w:val="-4"/>
                <w:sz w:val="16"/>
              </w:rPr>
              <w:t>0,47</w:t>
            </w:r>
          </w:p>
        </w:tc>
        <w:tc>
          <w:tcPr>
            <w:tcW w:w="1538" w:type="dxa"/>
            <w:tcBorders>
              <w:top w:val="single" w:sz="4" w:space="0" w:color="000000"/>
              <w:left w:val="single" w:sz="4" w:space="0" w:color="000000"/>
              <w:bottom w:val="single" w:sz="4" w:space="0" w:color="000000"/>
              <w:right w:val="single" w:sz="4" w:space="0" w:color="000000"/>
            </w:tcBorders>
          </w:tcPr>
          <w:p w14:paraId="792C9DB2" w14:textId="77777777" w:rsidR="00B84C5C" w:rsidRDefault="00000000">
            <w:pPr>
              <w:pStyle w:val="TableParagraph"/>
              <w:spacing w:before="34"/>
              <w:ind w:left="134"/>
              <w:jc w:val="center"/>
              <w:rPr>
                <w:sz w:val="16"/>
              </w:rPr>
            </w:pPr>
            <w:r>
              <w:rPr>
                <w:spacing w:val="-2"/>
                <w:sz w:val="16"/>
              </w:rPr>
              <w:t>органы</w:t>
            </w:r>
            <w:r>
              <w:rPr>
                <w:spacing w:val="-9"/>
                <w:sz w:val="16"/>
              </w:rPr>
              <w:t xml:space="preserve"> </w:t>
            </w:r>
            <w:r>
              <w:rPr>
                <w:spacing w:val="-2"/>
                <w:sz w:val="16"/>
              </w:rPr>
              <w:t>дыхания</w:t>
            </w:r>
          </w:p>
        </w:tc>
        <w:tc>
          <w:tcPr>
            <w:tcW w:w="2068" w:type="dxa"/>
            <w:tcBorders>
              <w:top w:val="single" w:sz="4" w:space="0" w:color="000000"/>
              <w:left w:val="single" w:sz="4" w:space="0" w:color="000000"/>
              <w:bottom w:val="single" w:sz="4" w:space="0" w:color="000000"/>
            </w:tcBorders>
          </w:tcPr>
          <w:p w14:paraId="3FAA9C77"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58517D8E" w14:textId="77777777">
        <w:trPr>
          <w:trHeight w:val="478"/>
        </w:trPr>
        <w:tc>
          <w:tcPr>
            <w:tcW w:w="3353" w:type="dxa"/>
            <w:tcBorders>
              <w:top w:val="single" w:sz="4" w:space="0" w:color="000000"/>
              <w:bottom w:val="single" w:sz="4" w:space="0" w:color="000000"/>
              <w:right w:val="single" w:sz="4" w:space="0" w:color="000000"/>
            </w:tcBorders>
          </w:tcPr>
          <w:p w14:paraId="5A86053E" w14:textId="77777777" w:rsidR="00B84C5C" w:rsidRDefault="00000000">
            <w:pPr>
              <w:pStyle w:val="TableParagraph"/>
              <w:ind w:left="153"/>
              <w:rPr>
                <w:sz w:val="16"/>
              </w:rPr>
            </w:pPr>
            <w:r>
              <w:rPr>
                <w:spacing w:val="-2"/>
                <w:sz w:val="16"/>
              </w:rPr>
              <w:t>4.</w:t>
            </w:r>
            <w:r>
              <w:rPr>
                <w:spacing w:val="-4"/>
                <w:sz w:val="16"/>
              </w:rPr>
              <w:t xml:space="preserve"> </w:t>
            </w:r>
            <w:r>
              <w:rPr>
                <w:spacing w:val="-2"/>
                <w:sz w:val="16"/>
              </w:rPr>
              <w:t>[0304]</w:t>
            </w:r>
            <w:r>
              <w:rPr>
                <w:spacing w:val="-5"/>
                <w:sz w:val="16"/>
              </w:rPr>
              <w:t xml:space="preserve"> </w:t>
            </w:r>
            <w:r>
              <w:rPr>
                <w:spacing w:val="-2"/>
                <w:sz w:val="16"/>
              </w:rPr>
              <w:t>Азот</w:t>
            </w:r>
            <w:r>
              <w:rPr>
                <w:spacing w:val="-3"/>
                <w:sz w:val="16"/>
              </w:rPr>
              <w:t xml:space="preserve"> </w:t>
            </w:r>
            <w:r>
              <w:rPr>
                <w:spacing w:val="-2"/>
                <w:sz w:val="16"/>
              </w:rPr>
              <w:t>(II)</w:t>
            </w:r>
            <w:r>
              <w:rPr>
                <w:spacing w:val="-6"/>
                <w:sz w:val="16"/>
              </w:rPr>
              <w:t xml:space="preserve"> </w:t>
            </w:r>
            <w:r>
              <w:rPr>
                <w:spacing w:val="-2"/>
                <w:sz w:val="16"/>
              </w:rPr>
              <w:t>оксид</w:t>
            </w:r>
            <w:r>
              <w:rPr>
                <w:spacing w:val="-6"/>
                <w:sz w:val="16"/>
              </w:rPr>
              <w:t xml:space="preserve"> </w:t>
            </w:r>
            <w:r>
              <w:rPr>
                <w:spacing w:val="-2"/>
                <w:sz w:val="16"/>
              </w:rPr>
              <w:t>(Азота</w:t>
            </w:r>
            <w:r>
              <w:rPr>
                <w:spacing w:val="-3"/>
                <w:sz w:val="16"/>
              </w:rPr>
              <w:t xml:space="preserve"> </w:t>
            </w:r>
            <w:r>
              <w:rPr>
                <w:spacing w:val="-2"/>
                <w:sz w:val="16"/>
              </w:rPr>
              <w:t>оксид)</w:t>
            </w:r>
            <w:r>
              <w:rPr>
                <w:spacing w:val="25"/>
                <w:sz w:val="16"/>
              </w:rPr>
              <w:t xml:space="preserve"> </w:t>
            </w:r>
            <w:r>
              <w:rPr>
                <w:spacing w:val="-5"/>
                <w:sz w:val="16"/>
              </w:rPr>
              <w:t>(6)</w:t>
            </w:r>
          </w:p>
        </w:tc>
        <w:tc>
          <w:tcPr>
            <w:tcW w:w="1215" w:type="dxa"/>
            <w:tcBorders>
              <w:top w:val="single" w:sz="4" w:space="0" w:color="000000"/>
              <w:left w:val="single" w:sz="4" w:space="0" w:color="000000"/>
              <w:bottom w:val="single" w:sz="4" w:space="0" w:color="000000"/>
              <w:right w:val="single" w:sz="4" w:space="0" w:color="000000"/>
            </w:tcBorders>
          </w:tcPr>
          <w:p w14:paraId="62840432" w14:textId="77777777" w:rsidR="00B84C5C" w:rsidRDefault="00000000">
            <w:pPr>
              <w:pStyle w:val="TableParagraph"/>
              <w:spacing w:before="34"/>
              <w:ind w:right="101"/>
              <w:jc w:val="right"/>
              <w:rPr>
                <w:sz w:val="16"/>
              </w:rPr>
            </w:pPr>
            <w:r>
              <w:rPr>
                <w:spacing w:val="-2"/>
                <w:sz w:val="16"/>
              </w:rPr>
              <w:t>10102-43-</w:t>
            </w:r>
            <w:r>
              <w:rPr>
                <w:spacing w:val="-10"/>
                <w:sz w:val="16"/>
              </w:rPr>
              <w:t>9</w:t>
            </w:r>
          </w:p>
        </w:tc>
        <w:tc>
          <w:tcPr>
            <w:tcW w:w="1140" w:type="dxa"/>
            <w:tcBorders>
              <w:top w:val="single" w:sz="4" w:space="0" w:color="000000"/>
              <w:left w:val="single" w:sz="4" w:space="0" w:color="000000"/>
              <w:bottom w:val="single" w:sz="4" w:space="0" w:color="000000"/>
              <w:right w:val="single" w:sz="4" w:space="0" w:color="000000"/>
            </w:tcBorders>
          </w:tcPr>
          <w:p w14:paraId="7DA1E8D9" w14:textId="77777777" w:rsidR="00B84C5C" w:rsidRDefault="00000000">
            <w:pPr>
              <w:pStyle w:val="TableParagraph"/>
              <w:spacing w:before="34"/>
              <w:ind w:left="418"/>
              <w:rPr>
                <w:sz w:val="16"/>
              </w:rPr>
            </w:pPr>
            <w:r>
              <w:rPr>
                <w:spacing w:val="-4"/>
                <w:sz w:val="16"/>
              </w:rPr>
              <w:t>0,72</w:t>
            </w:r>
          </w:p>
        </w:tc>
        <w:tc>
          <w:tcPr>
            <w:tcW w:w="1538" w:type="dxa"/>
            <w:tcBorders>
              <w:top w:val="single" w:sz="4" w:space="0" w:color="000000"/>
              <w:left w:val="single" w:sz="4" w:space="0" w:color="000000"/>
              <w:bottom w:val="single" w:sz="4" w:space="0" w:color="000000"/>
              <w:right w:val="single" w:sz="4" w:space="0" w:color="000000"/>
            </w:tcBorders>
          </w:tcPr>
          <w:p w14:paraId="476EC23F" w14:textId="77777777" w:rsidR="00B84C5C" w:rsidRDefault="00000000">
            <w:pPr>
              <w:pStyle w:val="TableParagraph"/>
              <w:spacing w:before="34"/>
              <w:ind w:left="134"/>
              <w:jc w:val="center"/>
              <w:rPr>
                <w:sz w:val="16"/>
              </w:rPr>
            </w:pPr>
            <w:r>
              <w:rPr>
                <w:spacing w:val="-2"/>
                <w:sz w:val="16"/>
              </w:rPr>
              <w:t>органы</w:t>
            </w:r>
            <w:r>
              <w:rPr>
                <w:spacing w:val="-9"/>
                <w:sz w:val="16"/>
              </w:rPr>
              <w:t xml:space="preserve"> </w:t>
            </w:r>
            <w:r>
              <w:rPr>
                <w:spacing w:val="-2"/>
                <w:sz w:val="16"/>
              </w:rPr>
              <w:t>дыхания</w:t>
            </w:r>
          </w:p>
        </w:tc>
        <w:tc>
          <w:tcPr>
            <w:tcW w:w="2068" w:type="dxa"/>
            <w:tcBorders>
              <w:top w:val="single" w:sz="4" w:space="0" w:color="000000"/>
              <w:left w:val="single" w:sz="4" w:space="0" w:color="000000"/>
              <w:bottom w:val="single" w:sz="4" w:space="0" w:color="000000"/>
            </w:tcBorders>
          </w:tcPr>
          <w:p w14:paraId="7F1EB6A3"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52FF0B96" w14:textId="77777777">
        <w:trPr>
          <w:trHeight w:val="477"/>
        </w:trPr>
        <w:tc>
          <w:tcPr>
            <w:tcW w:w="3353" w:type="dxa"/>
            <w:tcBorders>
              <w:top w:val="single" w:sz="4" w:space="0" w:color="000000"/>
              <w:bottom w:val="single" w:sz="4" w:space="0" w:color="000000"/>
              <w:right w:val="single" w:sz="4" w:space="0" w:color="000000"/>
            </w:tcBorders>
          </w:tcPr>
          <w:p w14:paraId="494A919E" w14:textId="77777777" w:rsidR="00B84C5C" w:rsidRDefault="00000000">
            <w:pPr>
              <w:pStyle w:val="TableParagraph"/>
              <w:spacing w:before="1"/>
              <w:ind w:left="249"/>
              <w:rPr>
                <w:sz w:val="16"/>
              </w:rPr>
            </w:pPr>
            <w:r>
              <w:rPr>
                <w:spacing w:val="-2"/>
                <w:sz w:val="16"/>
              </w:rPr>
              <w:t>5.</w:t>
            </w:r>
            <w:r>
              <w:rPr>
                <w:spacing w:val="-3"/>
                <w:sz w:val="16"/>
              </w:rPr>
              <w:t xml:space="preserve"> </w:t>
            </w:r>
            <w:r>
              <w:rPr>
                <w:spacing w:val="-2"/>
                <w:sz w:val="16"/>
              </w:rPr>
              <w:t>[0328]</w:t>
            </w:r>
            <w:r>
              <w:rPr>
                <w:spacing w:val="-3"/>
                <w:sz w:val="16"/>
              </w:rPr>
              <w:t xml:space="preserve"> </w:t>
            </w:r>
            <w:r>
              <w:rPr>
                <w:spacing w:val="-2"/>
                <w:sz w:val="16"/>
              </w:rPr>
              <w:t>Углерод (Сажа,</w:t>
            </w:r>
            <w:r>
              <w:rPr>
                <w:spacing w:val="-1"/>
                <w:sz w:val="16"/>
              </w:rPr>
              <w:t xml:space="preserve"> </w:t>
            </w:r>
            <w:r>
              <w:rPr>
                <w:spacing w:val="-2"/>
                <w:sz w:val="16"/>
              </w:rPr>
              <w:t>Углерод</w:t>
            </w:r>
            <w:r>
              <w:rPr>
                <w:spacing w:val="-3"/>
                <w:sz w:val="16"/>
              </w:rPr>
              <w:t xml:space="preserve"> </w:t>
            </w:r>
            <w:proofErr w:type="spellStart"/>
            <w:r>
              <w:rPr>
                <w:spacing w:val="-4"/>
                <w:sz w:val="16"/>
              </w:rPr>
              <w:t>чер</w:t>
            </w:r>
            <w:proofErr w:type="spellEnd"/>
            <w:r>
              <w:rPr>
                <w:spacing w:val="-4"/>
                <w:sz w:val="16"/>
              </w:rPr>
              <w:t>-</w:t>
            </w:r>
          </w:p>
          <w:p w14:paraId="4CC13CDB" w14:textId="77777777" w:rsidR="00B84C5C" w:rsidRDefault="00000000">
            <w:pPr>
              <w:pStyle w:val="TableParagraph"/>
              <w:spacing w:before="2"/>
              <w:ind w:left="1274"/>
              <w:rPr>
                <w:sz w:val="16"/>
              </w:rPr>
            </w:pPr>
            <w:proofErr w:type="spellStart"/>
            <w:r>
              <w:rPr>
                <w:spacing w:val="-2"/>
                <w:sz w:val="16"/>
              </w:rPr>
              <w:t>ный</w:t>
            </w:r>
            <w:proofErr w:type="spellEnd"/>
            <w:r>
              <w:rPr>
                <w:spacing w:val="-2"/>
                <w:sz w:val="16"/>
              </w:rPr>
              <w:t>)</w:t>
            </w:r>
            <w:r>
              <w:rPr>
                <w:spacing w:val="-7"/>
                <w:sz w:val="16"/>
              </w:rPr>
              <w:t xml:space="preserve"> </w:t>
            </w:r>
            <w:r>
              <w:rPr>
                <w:spacing w:val="-2"/>
                <w:sz w:val="16"/>
              </w:rPr>
              <w:t>(583)</w:t>
            </w:r>
          </w:p>
        </w:tc>
        <w:tc>
          <w:tcPr>
            <w:tcW w:w="1215" w:type="dxa"/>
            <w:tcBorders>
              <w:top w:val="single" w:sz="4" w:space="0" w:color="000000"/>
              <w:left w:val="single" w:sz="4" w:space="0" w:color="000000"/>
              <w:bottom w:val="single" w:sz="4" w:space="0" w:color="000000"/>
              <w:right w:val="single" w:sz="4" w:space="0" w:color="000000"/>
            </w:tcBorders>
          </w:tcPr>
          <w:p w14:paraId="2C486AF6" w14:textId="77777777" w:rsidR="00B84C5C" w:rsidRDefault="00000000">
            <w:pPr>
              <w:pStyle w:val="TableParagraph"/>
              <w:spacing w:before="36"/>
              <w:ind w:left="16"/>
              <w:jc w:val="center"/>
              <w:rPr>
                <w:sz w:val="16"/>
              </w:rPr>
            </w:pPr>
            <w:r>
              <w:rPr>
                <w:spacing w:val="-10"/>
                <w:sz w:val="16"/>
              </w:rPr>
              <w:t>-</w:t>
            </w:r>
          </w:p>
        </w:tc>
        <w:tc>
          <w:tcPr>
            <w:tcW w:w="1140" w:type="dxa"/>
            <w:tcBorders>
              <w:top w:val="single" w:sz="4" w:space="0" w:color="000000"/>
              <w:left w:val="single" w:sz="4" w:space="0" w:color="000000"/>
              <w:bottom w:val="single" w:sz="4" w:space="0" w:color="000000"/>
              <w:right w:val="single" w:sz="4" w:space="0" w:color="000000"/>
            </w:tcBorders>
          </w:tcPr>
          <w:p w14:paraId="713C2B31" w14:textId="77777777" w:rsidR="00B84C5C" w:rsidRDefault="00000000">
            <w:pPr>
              <w:pStyle w:val="TableParagraph"/>
              <w:spacing w:before="36"/>
              <w:ind w:left="18"/>
              <w:jc w:val="center"/>
              <w:rPr>
                <w:sz w:val="16"/>
              </w:rPr>
            </w:pPr>
            <w:r>
              <w:rPr>
                <w:spacing w:val="-10"/>
                <w:sz w:val="16"/>
              </w:rPr>
              <w:t>-</w:t>
            </w:r>
          </w:p>
        </w:tc>
        <w:tc>
          <w:tcPr>
            <w:tcW w:w="1538" w:type="dxa"/>
            <w:tcBorders>
              <w:top w:val="single" w:sz="4" w:space="0" w:color="000000"/>
              <w:left w:val="single" w:sz="4" w:space="0" w:color="000000"/>
              <w:bottom w:val="single" w:sz="4" w:space="0" w:color="000000"/>
              <w:right w:val="single" w:sz="4" w:space="0" w:color="000000"/>
            </w:tcBorders>
          </w:tcPr>
          <w:p w14:paraId="2C51F01C" w14:textId="77777777" w:rsidR="00B84C5C" w:rsidRDefault="00000000">
            <w:pPr>
              <w:pStyle w:val="TableParagraph"/>
              <w:spacing w:before="36"/>
              <w:ind w:left="19"/>
              <w:jc w:val="center"/>
              <w:rPr>
                <w:sz w:val="16"/>
              </w:rPr>
            </w:pPr>
            <w:r>
              <w:rPr>
                <w:spacing w:val="-10"/>
                <w:sz w:val="16"/>
              </w:rPr>
              <w:t>-</w:t>
            </w:r>
          </w:p>
        </w:tc>
        <w:tc>
          <w:tcPr>
            <w:tcW w:w="2068" w:type="dxa"/>
            <w:tcBorders>
              <w:top w:val="single" w:sz="4" w:space="0" w:color="000000"/>
              <w:left w:val="single" w:sz="4" w:space="0" w:color="000000"/>
              <w:bottom w:val="single" w:sz="4" w:space="0" w:color="000000"/>
            </w:tcBorders>
          </w:tcPr>
          <w:p w14:paraId="5E753F02" w14:textId="77777777" w:rsidR="00B84C5C" w:rsidRDefault="00000000">
            <w:pPr>
              <w:pStyle w:val="TableParagraph"/>
              <w:spacing w:before="36"/>
              <w:ind w:left="111" w:right="86"/>
              <w:jc w:val="center"/>
              <w:rPr>
                <w:sz w:val="16"/>
              </w:rPr>
            </w:pPr>
            <w:r>
              <w:rPr>
                <w:sz w:val="16"/>
              </w:rPr>
              <w:t>Тот</w:t>
            </w:r>
            <w:r>
              <w:rPr>
                <w:spacing w:val="-9"/>
                <w:sz w:val="16"/>
              </w:rPr>
              <w:t xml:space="preserve"> </w:t>
            </w:r>
            <w:r>
              <w:rPr>
                <w:spacing w:val="-5"/>
                <w:sz w:val="16"/>
              </w:rPr>
              <w:t>же</w:t>
            </w:r>
          </w:p>
        </w:tc>
      </w:tr>
      <w:tr w:rsidR="00B84C5C" w14:paraId="48F6F239" w14:textId="77777777">
        <w:trPr>
          <w:trHeight w:val="687"/>
        </w:trPr>
        <w:tc>
          <w:tcPr>
            <w:tcW w:w="3353" w:type="dxa"/>
            <w:tcBorders>
              <w:top w:val="single" w:sz="4" w:space="0" w:color="000000"/>
              <w:bottom w:val="single" w:sz="4" w:space="0" w:color="000000"/>
              <w:right w:val="single" w:sz="4" w:space="0" w:color="000000"/>
            </w:tcBorders>
          </w:tcPr>
          <w:p w14:paraId="1D6C6DDC" w14:textId="77777777" w:rsidR="00B84C5C" w:rsidRDefault="00000000">
            <w:pPr>
              <w:pStyle w:val="TableParagraph"/>
              <w:spacing w:before="1" w:line="242" w:lineRule="auto"/>
              <w:ind w:left="220" w:right="66" w:hanging="56"/>
              <w:rPr>
                <w:sz w:val="16"/>
              </w:rPr>
            </w:pPr>
            <w:r>
              <w:rPr>
                <w:sz w:val="16"/>
              </w:rPr>
              <w:t>6.</w:t>
            </w:r>
            <w:r>
              <w:rPr>
                <w:spacing w:val="-11"/>
                <w:sz w:val="16"/>
              </w:rPr>
              <w:t xml:space="preserve"> </w:t>
            </w:r>
            <w:r>
              <w:rPr>
                <w:sz w:val="16"/>
              </w:rPr>
              <w:t>[0330]</w:t>
            </w:r>
            <w:r>
              <w:rPr>
                <w:spacing w:val="-11"/>
                <w:sz w:val="16"/>
              </w:rPr>
              <w:t xml:space="preserve"> </w:t>
            </w:r>
            <w:r>
              <w:rPr>
                <w:sz w:val="16"/>
              </w:rPr>
              <w:t>Сера</w:t>
            </w:r>
            <w:r>
              <w:rPr>
                <w:spacing w:val="-10"/>
                <w:sz w:val="16"/>
              </w:rPr>
              <w:t xml:space="preserve"> </w:t>
            </w:r>
            <w:r>
              <w:rPr>
                <w:sz w:val="16"/>
              </w:rPr>
              <w:t>диоксид</w:t>
            </w:r>
            <w:r>
              <w:rPr>
                <w:spacing w:val="-11"/>
                <w:sz w:val="16"/>
              </w:rPr>
              <w:t xml:space="preserve"> </w:t>
            </w:r>
            <w:r>
              <w:rPr>
                <w:sz w:val="16"/>
              </w:rPr>
              <w:t>(Ангидрид</w:t>
            </w:r>
            <w:r>
              <w:rPr>
                <w:spacing w:val="5"/>
                <w:sz w:val="16"/>
              </w:rPr>
              <w:t xml:space="preserve"> </w:t>
            </w:r>
            <w:proofErr w:type="gramStart"/>
            <w:r>
              <w:rPr>
                <w:sz w:val="16"/>
              </w:rPr>
              <w:t xml:space="preserve">сер- </w:t>
            </w:r>
            <w:proofErr w:type="spellStart"/>
            <w:r>
              <w:rPr>
                <w:sz w:val="16"/>
              </w:rPr>
              <w:t>нистый</w:t>
            </w:r>
            <w:proofErr w:type="spellEnd"/>
            <w:proofErr w:type="gramEnd"/>
            <w:r>
              <w:rPr>
                <w:sz w:val="16"/>
              </w:rPr>
              <w:t>,</w:t>
            </w:r>
            <w:r>
              <w:rPr>
                <w:spacing w:val="-7"/>
                <w:sz w:val="16"/>
              </w:rPr>
              <w:t xml:space="preserve"> </w:t>
            </w:r>
            <w:r>
              <w:rPr>
                <w:sz w:val="16"/>
              </w:rPr>
              <w:t>Сернистый</w:t>
            </w:r>
            <w:r>
              <w:rPr>
                <w:spacing w:val="-5"/>
                <w:sz w:val="16"/>
              </w:rPr>
              <w:t xml:space="preserve"> </w:t>
            </w:r>
            <w:r>
              <w:rPr>
                <w:sz w:val="16"/>
              </w:rPr>
              <w:t>газ,</w:t>
            </w:r>
            <w:r>
              <w:rPr>
                <w:spacing w:val="-4"/>
                <w:sz w:val="16"/>
              </w:rPr>
              <w:t xml:space="preserve"> </w:t>
            </w:r>
            <w:r>
              <w:rPr>
                <w:sz w:val="16"/>
              </w:rPr>
              <w:t>Сера</w:t>
            </w:r>
            <w:r>
              <w:rPr>
                <w:spacing w:val="-5"/>
                <w:sz w:val="16"/>
              </w:rPr>
              <w:t xml:space="preserve"> </w:t>
            </w:r>
            <w:r>
              <w:rPr>
                <w:sz w:val="16"/>
              </w:rPr>
              <w:t>(IV)</w:t>
            </w:r>
            <w:r>
              <w:rPr>
                <w:spacing w:val="20"/>
                <w:sz w:val="16"/>
              </w:rPr>
              <w:t xml:space="preserve"> </w:t>
            </w:r>
            <w:proofErr w:type="spellStart"/>
            <w:r>
              <w:rPr>
                <w:sz w:val="16"/>
              </w:rPr>
              <w:t>ок</w:t>
            </w:r>
            <w:proofErr w:type="spellEnd"/>
            <w:r>
              <w:rPr>
                <w:sz w:val="16"/>
              </w:rPr>
              <w:t>-</w:t>
            </w:r>
          </w:p>
          <w:p w14:paraId="63BF47C4" w14:textId="77777777" w:rsidR="00B84C5C" w:rsidRDefault="00000000">
            <w:pPr>
              <w:pStyle w:val="TableParagraph"/>
              <w:spacing w:before="1"/>
              <w:ind w:left="1231"/>
              <w:rPr>
                <w:sz w:val="16"/>
              </w:rPr>
            </w:pPr>
            <w:proofErr w:type="spellStart"/>
            <w:r>
              <w:rPr>
                <w:spacing w:val="-2"/>
                <w:sz w:val="16"/>
              </w:rPr>
              <w:t>сид</w:t>
            </w:r>
            <w:proofErr w:type="spellEnd"/>
            <w:r>
              <w:rPr>
                <w:spacing w:val="-2"/>
                <w:sz w:val="16"/>
              </w:rPr>
              <w:t>)</w:t>
            </w:r>
            <w:r>
              <w:rPr>
                <w:spacing w:val="-10"/>
                <w:sz w:val="16"/>
              </w:rPr>
              <w:t xml:space="preserve"> </w:t>
            </w:r>
            <w:r>
              <w:rPr>
                <w:spacing w:val="-2"/>
                <w:sz w:val="16"/>
              </w:rPr>
              <w:t>(516)</w:t>
            </w:r>
          </w:p>
        </w:tc>
        <w:tc>
          <w:tcPr>
            <w:tcW w:w="1215" w:type="dxa"/>
            <w:tcBorders>
              <w:top w:val="single" w:sz="4" w:space="0" w:color="000000"/>
              <w:left w:val="single" w:sz="4" w:space="0" w:color="000000"/>
              <w:bottom w:val="single" w:sz="4" w:space="0" w:color="000000"/>
              <w:right w:val="single" w:sz="4" w:space="0" w:color="000000"/>
            </w:tcBorders>
          </w:tcPr>
          <w:p w14:paraId="3C3128E8" w14:textId="77777777" w:rsidR="00B84C5C" w:rsidRDefault="00000000">
            <w:pPr>
              <w:pStyle w:val="TableParagraph"/>
              <w:spacing w:before="36"/>
              <w:ind w:right="142"/>
              <w:jc w:val="right"/>
              <w:rPr>
                <w:sz w:val="16"/>
              </w:rPr>
            </w:pPr>
            <w:r>
              <w:rPr>
                <w:spacing w:val="-2"/>
                <w:sz w:val="16"/>
              </w:rPr>
              <w:t>2025884</w:t>
            </w:r>
          </w:p>
        </w:tc>
        <w:tc>
          <w:tcPr>
            <w:tcW w:w="1140" w:type="dxa"/>
            <w:tcBorders>
              <w:top w:val="single" w:sz="4" w:space="0" w:color="000000"/>
              <w:left w:val="single" w:sz="4" w:space="0" w:color="000000"/>
              <w:bottom w:val="single" w:sz="4" w:space="0" w:color="000000"/>
              <w:right w:val="single" w:sz="4" w:space="0" w:color="000000"/>
            </w:tcBorders>
          </w:tcPr>
          <w:p w14:paraId="44FB2C0A" w14:textId="77777777" w:rsidR="00B84C5C" w:rsidRDefault="00000000">
            <w:pPr>
              <w:pStyle w:val="TableParagraph"/>
              <w:spacing w:before="36"/>
              <w:ind w:left="418"/>
              <w:rPr>
                <w:sz w:val="16"/>
              </w:rPr>
            </w:pPr>
            <w:r>
              <w:rPr>
                <w:spacing w:val="-4"/>
                <w:sz w:val="16"/>
              </w:rPr>
              <w:t>0,66</w:t>
            </w:r>
          </w:p>
        </w:tc>
        <w:tc>
          <w:tcPr>
            <w:tcW w:w="1538" w:type="dxa"/>
            <w:tcBorders>
              <w:top w:val="single" w:sz="4" w:space="0" w:color="000000"/>
              <w:left w:val="single" w:sz="4" w:space="0" w:color="000000"/>
              <w:bottom w:val="single" w:sz="4" w:space="0" w:color="000000"/>
              <w:right w:val="single" w:sz="4" w:space="0" w:color="000000"/>
            </w:tcBorders>
          </w:tcPr>
          <w:p w14:paraId="72D55AB7" w14:textId="77777777" w:rsidR="00B84C5C" w:rsidRDefault="00000000">
            <w:pPr>
              <w:pStyle w:val="TableParagraph"/>
              <w:spacing w:before="36"/>
              <w:ind w:left="134"/>
              <w:jc w:val="center"/>
              <w:rPr>
                <w:sz w:val="16"/>
              </w:rPr>
            </w:pPr>
            <w:r>
              <w:rPr>
                <w:spacing w:val="-2"/>
                <w:sz w:val="16"/>
              </w:rPr>
              <w:t>органы</w:t>
            </w:r>
            <w:r>
              <w:rPr>
                <w:spacing w:val="-9"/>
                <w:sz w:val="16"/>
              </w:rPr>
              <w:t xml:space="preserve"> </w:t>
            </w:r>
            <w:r>
              <w:rPr>
                <w:spacing w:val="-2"/>
                <w:sz w:val="16"/>
              </w:rPr>
              <w:t>дыхания</w:t>
            </w:r>
          </w:p>
        </w:tc>
        <w:tc>
          <w:tcPr>
            <w:tcW w:w="2068" w:type="dxa"/>
            <w:tcBorders>
              <w:top w:val="single" w:sz="4" w:space="0" w:color="000000"/>
              <w:left w:val="single" w:sz="4" w:space="0" w:color="000000"/>
              <w:bottom w:val="single" w:sz="4" w:space="0" w:color="000000"/>
            </w:tcBorders>
          </w:tcPr>
          <w:p w14:paraId="7E060B93" w14:textId="77777777" w:rsidR="00B84C5C" w:rsidRDefault="00000000">
            <w:pPr>
              <w:pStyle w:val="TableParagraph"/>
              <w:spacing w:before="36"/>
              <w:ind w:left="111" w:right="86"/>
              <w:jc w:val="center"/>
              <w:rPr>
                <w:sz w:val="16"/>
              </w:rPr>
            </w:pPr>
            <w:r>
              <w:rPr>
                <w:sz w:val="16"/>
              </w:rPr>
              <w:t>Тот</w:t>
            </w:r>
            <w:r>
              <w:rPr>
                <w:spacing w:val="-9"/>
                <w:sz w:val="16"/>
              </w:rPr>
              <w:t xml:space="preserve"> </w:t>
            </w:r>
            <w:r>
              <w:rPr>
                <w:spacing w:val="-5"/>
                <w:sz w:val="16"/>
              </w:rPr>
              <w:t>же</w:t>
            </w:r>
          </w:p>
        </w:tc>
      </w:tr>
      <w:tr w:rsidR="00B84C5C" w14:paraId="6C2A9230" w14:textId="77777777">
        <w:trPr>
          <w:trHeight w:val="477"/>
        </w:trPr>
        <w:tc>
          <w:tcPr>
            <w:tcW w:w="3353" w:type="dxa"/>
            <w:tcBorders>
              <w:top w:val="single" w:sz="4" w:space="0" w:color="000000"/>
              <w:bottom w:val="single" w:sz="4" w:space="0" w:color="000000"/>
              <w:right w:val="single" w:sz="4" w:space="0" w:color="000000"/>
            </w:tcBorders>
          </w:tcPr>
          <w:p w14:paraId="44B75D3B" w14:textId="77777777" w:rsidR="00B84C5C" w:rsidRDefault="00000000">
            <w:pPr>
              <w:pStyle w:val="TableParagraph"/>
              <w:spacing w:line="244" w:lineRule="auto"/>
              <w:ind w:left="690" w:right="66" w:hanging="438"/>
              <w:rPr>
                <w:sz w:val="16"/>
              </w:rPr>
            </w:pPr>
            <w:r>
              <w:rPr>
                <w:spacing w:val="-2"/>
                <w:sz w:val="16"/>
              </w:rPr>
              <w:t>7.</w:t>
            </w:r>
            <w:r>
              <w:rPr>
                <w:spacing w:val="-6"/>
                <w:sz w:val="16"/>
              </w:rPr>
              <w:t xml:space="preserve"> </w:t>
            </w:r>
            <w:r>
              <w:rPr>
                <w:spacing w:val="-2"/>
                <w:sz w:val="16"/>
              </w:rPr>
              <w:t>[0337]</w:t>
            </w:r>
            <w:r>
              <w:rPr>
                <w:spacing w:val="-5"/>
                <w:sz w:val="16"/>
              </w:rPr>
              <w:t xml:space="preserve"> </w:t>
            </w:r>
            <w:r>
              <w:rPr>
                <w:spacing w:val="-2"/>
                <w:sz w:val="16"/>
              </w:rPr>
              <w:t>Углерод</w:t>
            </w:r>
            <w:r>
              <w:rPr>
                <w:spacing w:val="-6"/>
                <w:sz w:val="16"/>
              </w:rPr>
              <w:t xml:space="preserve"> </w:t>
            </w:r>
            <w:r>
              <w:rPr>
                <w:spacing w:val="-2"/>
                <w:sz w:val="16"/>
              </w:rPr>
              <w:t>оксид</w:t>
            </w:r>
            <w:r>
              <w:rPr>
                <w:spacing w:val="-6"/>
                <w:sz w:val="16"/>
              </w:rPr>
              <w:t xml:space="preserve"> </w:t>
            </w:r>
            <w:r>
              <w:rPr>
                <w:spacing w:val="-2"/>
                <w:sz w:val="16"/>
              </w:rPr>
              <w:t>(Окись</w:t>
            </w:r>
            <w:r>
              <w:rPr>
                <w:spacing w:val="-4"/>
                <w:sz w:val="16"/>
              </w:rPr>
              <w:t xml:space="preserve"> </w:t>
            </w:r>
            <w:proofErr w:type="gramStart"/>
            <w:r>
              <w:rPr>
                <w:spacing w:val="-2"/>
                <w:sz w:val="16"/>
              </w:rPr>
              <w:t xml:space="preserve">угле- </w:t>
            </w:r>
            <w:r>
              <w:rPr>
                <w:sz w:val="16"/>
              </w:rPr>
              <w:t>рода</w:t>
            </w:r>
            <w:proofErr w:type="gramEnd"/>
            <w:r>
              <w:rPr>
                <w:sz w:val="16"/>
              </w:rPr>
              <w:t>, Угарный газ) (584)</w:t>
            </w:r>
          </w:p>
        </w:tc>
        <w:tc>
          <w:tcPr>
            <w:tcW w:w="1215" w:type="dxa"/>
            <w:tcBorders>
              <w:top w:val="single" w:sz="4" w:space="0" w:color="000000"/>
              <w:left w:val="single" w:sz="4" w:space="0" w:color="000000"/>
              <w:bottom w:val="single" w:sz="4" w:space="0" w:color="000000"/>
              <w:right w:val="single" w:sz="4" w:space="0" w:color="000000"/>
            </w:tcBorders>
          </w:tcPr>
          <w:p w14:paraId="4980892F" w14:textId="77777777" w:rsidR="00B84C5C" w:rsidRDefault="00000000">
            <w:pPr>
              <w:pStyle w:val="TableParagraph"/>
              <w:spacing w:before="34"/>
              <w:ind w:right="141"/>
              <w:jc w:val="right"/>
              <w:rPr>
                <w:sz w:val="16"/>
              </w:rPr>
            </w:pPr>
            <w:r>
              <w:rPr>
                <w:spacing w:val="-2"/>
                <w:sz w:val="16"/>
              </w:rPr>
              <w:t>630-08-</w:t>
            </w:r>
            <w:r>
              <w:rPr>
                <w:spacing w:val="-10"/>
                <w:sz w:val="16"/>
              </w:rPr>
              <w:t>0</w:t>
            </w:r>
          </w:p>
        </w:tc>
        <w:tc>
          <w:tcPr>
            <w:tcW w:w="1140" w:type="dxa"/>
            <w:tcBorders>
              <w:top w:val="single" w:sz="4" w:space="0" w:color="000000"/>
              <w:left w:val="single" w:sz="4" w:space="0" w:color="000000"/>
              <w:bottom w:val="single" w:sz="4" w:space="0" w:color="000000"/>
              <w:right w:val="single" w:sz="4" w:space="0" w:color="000000"/>
            </w:tcBorders>
          </w:tcPr>
          <w:p w14:paraId="631BA75D" w14:textId="77777777" w:rsidR="00B84C5C" w:rsidRDefault="00000000">
            <w:pPr>
              <w:pStyle w:val="TableParagraph"/>
              <w:spacing w:before="34"/>
              <w:ind w:left="18"/>
              <w:jc w:val="center"/>
              <w:rPr>
                <w:sz w:val="16"/>
              </w:rPr>
            </w:pPr>
            <w:r>
              <w:rPr>
                <w:spacing w:val="-5"/>
                <w:sz w:val="16"/>
              </w:rPr>
              <w:t>23</w:t>
            </w:r>
          </w:p>
        </w:tc>
        <w:tc>
          <w:tcPr>
            <w:tcW w:w="1538" w:type="dxa"/>
            <w:tcBorders>
              <w:top w:val="single" w:sz="4" w:space="0" w:color="000000"/>
              <w:left w:val="single" w:sz="4" w:space="0" w:color="000000"/>
              <w:bottom w:val="single" w:sz="4" w:space="0" w:color="000000"/>
              <w:right w:val="single" w:sz="4" w:space="0" w:color="000000"/>
            </w:tcBorders>
          </w:tcPr>
          <w:p w14:paraId="36F08C14" w14:textId="77777777" w:rsidR="00B84C5C" w:rsidRDefault="00000000">
            <w:pPr>
              <w:pStyle w:val="TableParagraph"/>
              <w:ind w:left="183"/>
              <w:rPr>
                <w:sz w:val="16"/>
              </w:rPr>
            </w:pPr>
            <w:proofErr w:type="spellStart"/>
            <w:r>
              <w:rPr>
                <w:spacing w:val="-2"/>
                <w:sz w:val="16"/>
              </w:rPr>
              <w:t>серд</w:t>
            </w:r>
            <w:proofErr w:type="spellEnd"/>
            <w:r>
              <w:rPr>
                <w:spacing w:val="-2"/>
                <w:sz w:val="16"/>
              </w:rPr>
              <w:t>.-</w:t>
            </w:r>
            <w:proofErr w:type="spellStart"/>
            <w:r>
              <w:rPr>
                <w:spacing w:val="-2"/>
                <w:sz w:val="16"/>
              </w:rPr>
              <w:t>сос</w:t>
            </w:r>
            <w:proofErr w:type="spellEnd"/>
            <w:r>
              <w:rPr>
                <w:spacing w:val="-2"/>
                <w:sz w:val="16"/>
              </w:rPr>
              <w:t>.</w:t>
            </w:r>
            <w:r>
              <w:rPr>
                <w:spacing w:val="-1"/>
                <w:sz w:val="16"/>
              </w:rPr>
              <w:t xml:space="preserve"> </w:t>
            </w:r>
            <w:proofErr w:type="spellStart"/>
            <w:r>
              <w:rPr>
                <w:spacing w:val="-2"/>
                <w:sz w:val="16"/>
              </w:rPr>
              <w:t>сист</w:t>
            </w:r>
            <w:proofErr w:type="spellEnd"/>
            <w:r>
              <w:rPr>
                <w:spacing w:val="-2"/>
                <w:sz w:val="16"/>
              </w:rPr>
              <w:t>.,</w:t>
            </w:r>
          </w:p>
          <w:p w14:paraId="453AA751" w14:textId="77777777" w:rsidR="00B84C5C" w:rsidRDefault="00000000">
            <w:pPr>
              <w:pStyle w:val="TableParagraph"/>
              <w:spacing w:before="3"/>
              <w:ind w:left="586"/>
              <w:rPr>
                <w:sz w:val="16"/>
              </w:rPr>
            </w:pPr>
            <w:r>
              <w:rPr>
                <w:spacing w:val="-2"/>
                <w:sz w:val="16"/>
              </w:rPr>
              <w:t>развитие</w:t>
            </w:r>
          </w:p>
        </w:tc>
        <w:tc>
          <w:tcPr>
            <w:tcW w:w="2068" w:type="dxa"/>
            <w:tcBorders>
              <w:top w:val="single" w:sz="4" w:space="0" w:color="000000"/>
              <w:left w:val="single" w:sz="4" w:space="0" w:color="000000"/>
              <w:bottom w:val="single" w:sz="4" w:space="0" w:color="000000"/>
            </w:tcBorders>
          </w:tcPr>
          <w:p w14:paraId="7631B646"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69E4A7DB" w14:textId="77777777">
        <w:trPr>
          <w:trHeight w:val="683"/>
        </w:trPr>
        <w:tc>
          <w:tcPr>
            <w:tcW w:w="3353" w:type="dxa"/>
            <w:tcBorders>
              <w:top w:val="single" w:sz="4" w:space="0" w:color="000000"/>
              <w:bottom w:val="single" w:sz="4" w:space="0" w:color="000000"/>
              <w:right w:val="single" w:sz="4" w:space="0" w:color="000000"/>
            </w:tcBorders>
          </w:tcPr>
          <w:p w14:paraId="383737E5" w14:textId="77777777" w:rsidR="00B84C5C" w:rsidRDefault="00000000">
            <w:pPr>
              <w:pStyle w:val="TableParagraph"/>
              <w:spacing w:line="244" w:lineRule="auto"/>
              <w:ind w:left="203" w:right="66" w:firstLine="56"/>
              <w:rPr>
                <w:sz w:val="16"/>
              </w:rPr>
            </w:pPr>
            <w:r>
              <w:rPr>
                <w:sz w:val="16"/>
              </w:rPr>
              <w:t>8.</w:t>
            </w:r>
            <w:r>
              <w:rPr>
                <w:spacing w:val="-11"/>
                <w:sz w:val="16"/>
              </w:rPr>
              <w:t xml:space="preserve"> </w:t>
            </w:r>
            <w:r>
              <w:rPr>
                <w:sz w:val="16"/>
              </w:rPr>
              <w:t>[0342]</w:t>
            </w:r>
            <w:r>
              <w:rPr>
                <w:spacing w:val="-11"/>
                <w:sz w:val="16"/>
              </w:rPr>
              <w:t xml:space="preserve"> </w:t>
            </w:r>
            <w:r>
              <w:rPr>
                <w:sz w:val="16"/>
              </w:rPr>
              <w:t>Фтористые</w:t>
            </w:r>
            <w:r>
              <w:rPr>
                <w:spacing w:val="-10"/>
                <w:sz w:val="16"/>
              </w:rPr>
              <w:t xml:space="preserve"> </w:t>
            </w:r>
            <w:r>
              <w:rPr>
                <w:sz w:val="16"/>
              </w:rPr>
              <w:t xml:space="preserve">газообразные </w:t>
            </w:r>
            <w:r>
              <w:rPr>
                <w:spacing w:val="-2"/>
                <w:sz w:val="16"/>
              </w:rPr>
              <w:t>соединения</w:t>
            </w:r>
            <w:r>
              <w:rPr>
                <w:spacing w:val="-11"/>
                <w:sz w:val="16"/>
              </w:rPr>
              <w:t xml:space="preserve"> </w:t>
            </w:r>
            <w:r>
              <w:rPr>
                <w:spacing w:val="-2"/>
                <w:sz w:val="16"/>
              </w:rPr>
              <w:t>(</w:t>
            </w:r>
            <w:proofErr w:type="spellStart"/>
            <w:r>
              <w:rPr>
                <w:spacing w:val="-2"/>
                <w:sz w:val="16"/>
              </w:rPr>
              <w:t>гидрофторид</w:t>
            </w:r>
            <w:proofErr w:type="spellEnd"/>
            <w:r>
              <w:rPr>
                <w:spacing w:val="-2"/>
                <w:sz w:val="16"/>
              </w:rPr>
              <w:t>,</w:t>
            </w:r>
            <w:r>
              <w:rPr>
                <w:spacing w:val="-12"/>
                <w:sz w:val="16"/>
              </w:rPr>
              <w:t xml:space="preserve"> </w:t>
            </w:r>
            <w:r>
              <w:rPr>
                <w:spacing w:val="-2"/>
                <w:sz w:val="16"/>
              </w:rPr>
              <w:t>кремний</w:t>
            </w:r>
          </w:p>
          <w:p w14:paraId="39681ACB" w14:textId="77777777" w:rsidR="00B84C5C" w:rsidRDefault="00000000">
            <w:pPr>
              <w:pStyle w:val="TableParagraph"/>
              <w:spacing w:line="180" w:lineRule="exact"/>
              <w:ind w:left="1018"/>
              <w:rPr>
                <w:sz w:val="16"/>
              </w:rPr>
            </w:pPr>
            <w:r>
              <w:rPr>
                <w:spacing w:val="-2"/>
                <w:sz w:val="16"/>
              </w:rPr>
              <w:t>тетрафторид)</w:t>
            </w:r>
          </w:p>
        </w:tc>
        <w:tc>
          <w:tcPr>
            <w:tcW w:w="1215" w:type="dxa"/>
            <w:tcBorders>
              <w:top w:val="single" w:sz="4" w:space="0" w:color="000000"/>
              <w:left w:val="single" w:sz="4" w:space="0" w:color="000000"/>
              <w:bottom w:val="single" w:sz="4" w:space="0" w:color="000000"/>
              <w:right w:val="single" w:sz="4" w:space="0" w:color="000000"/>
            </w:tcBorders>
          </w:tcPr>
          <w:p w14:paraId="69D8A5FA" w14:textId="77777777" w:rsidR="00B84C5C" w:rsidRDefault="00000000">
            <w:pPr>
              <w:pStyle w:val="TableParagraph"/>
              <w:spacing w:before="34"/>
              <w:ind w:left="319"/>
              <w:rPr>
                <w:sz w:val="16"/>
              </w:rPr>
            </w:pPr>
            <w:r>
              <w:rPr>
                <w:spacing w:val="-2"/>
                <w:sz w:val="16"/>
              </w:rPr>
              <w:t>7782-41-</w:t>
            </w:r>
            <w:r>
              <w:rPr>
                <w:spacing w:val="-5"/>
                <w:sz w:val="16"/>
              </w:rPr>
              <w:t>4,</w:t>
            </w:r>
          </w:p>
          <w:p w14:paraId="3764458E" w14:textId="77777777" w:rsidR="00B84C5C" w:rsidRDefault="00000000">
            <w:pPr>
              <w:pStyle w:val="TableParagraph"/>
              <w:spacing w:before="14"/>
              <w:ind w:left="354"/>
              <w:rPr>
                <w:sz w:val="16"/>
              </w:rPr>
            </w:pPr>
            <w:r>
              <w:rPr>
                <w:spacing w:val="-2"/>
                <w:sz w:val="16"/>
              </w:rPr>
              <w:t>7664-39-</w:t>
            </w:r>
            <w:r>
              <w:rPr>
                <w:spacing w:val="-10"/>
                <w:sz w:val="16"/>
              </w:rPr>
              <w:t>3</w:t>
            </w:r>
          </w:p>
        </w:tc>
        <w:tc>
          <w:tcPr>
            <w:tcW w:w="1140" w:type="dxa"/>
            <w:tcBorders>
              <w:top w:val="single" w:sz="4" w:space="0" w:color="000000"/>
              <w:left w:val="single" w:sz="4" w:space="0" w:color="000000"/>
              <w:bottom w:val="single" w:sz="4" w:space="0" w:color="000000"/>
              <w:right w:val="single" w:sz="4" w:space="0" w:color="000000"/>
            </w:tcBorders>
          </w:tcPr>
          <w:p w14:paraId="1CCD3B58" w14:textId="77777777" w:rsidR="00B84C5C" w:rsidRDefault="00000000">
            <w:pPr>
              <w:pStyle w:val="TableParagraph"/>
              <w:spacing w:before="34"/>
              <w:ind w:left="439"/>
              <w:rPr>
                <w:sz w:val="16"/>
              </w:rPr>
            </w:pPr>
            <w:r>
              <w:rPr>
                <w:w w:val="110"/>
                <w:sz w:val="16"/>
              </w:rPr>
              <w:t>3</w:t>
            </w:r>
            <w:r>
              <w:rPr>
                <w:spacing w:val="-4"/>
                <w:w w:val="110"/>
                <w:sz w:val="16"/>
              </w:rPr>
              <w:t xml:space="preserve"> </w:t>
            </w:r>
            <w:r>
              <w:rPr>
                <w:w w:val="160"/>
                <w:sz w:val="16"/>
              </w:rPr>
              <w:t>–</w:t>
            </w:r>
            <w:r>
              <w:rPr>
                <w:spacing w:val="-24"/>
                <w:w w:val="160"/>
                <w:sz w:val="16"/>
              </w:rPr>
              <w:t xml:space="preserve"> </w:t>
            </w:r>
            <w:r>
              <w:rPr>
                <w:spacing w:val="-4"/>
                <w:w w:val="110"/>
                <w:sz w:val="16"/>
              </w:rPr>
              <w:t>0,25</w:t>
            </w:r>
          </w:p>
        </w:tc>
        <w:tc>
          <w:tcPr>
            <w:tcW w:w="1538" w:type="dxa"/>
            <w:tcBorders>
              <w:top w:val="single" w:sz="4" w:space="0" w:color="000000"/>
              <w:left w:val="single" w:sz="4" w:space="0" w:color="000000"/>
              <w:bottom w:val="single" w:sz="4" w:space="0" w:color="000000"/>
              <w:right w:val="single" w:sz="4" w:space="0" w:color="000000"/>
            </w:tcBorders>
          </w:tcPr>
          <w:p w14:paraId="086A61E2" w14:textId="77777777" w:rsidR="00B84C5C" w:rsidRDefault="00000000">
            <w:pPr>
              <w:pStyle w:val="TableParagraph"/>
              <w:spacing w:before="34"/>
              <w:ind w:left="134"/>
              <w:jc w:val="center"/>
              <w:rPr>
                <w:sz w:val="16"/>
              </w:rPr>
            </w:pPr>
            <w:r>
              <w:rPr>
                <w:spacing w:val="-2"/>
                <w:sz w:val="16"/>
              </w:rPr>
              <w:t>органы</w:t>
            </w:r>
            <w:r>
              <w:rPr>
                <w:spacing w:val="-9"/>
                <w:sz w:val="16"/>
              </w:rPr>
              <w:t xml:space="preserve"> </w:t>
            </w:r>
            <w:r>
              <w:rPr>
                <w:spacing w:val="-2"/>
                <w:sz w:val="16"/>
              </w:rPr>
              <w:t>дыхания</w:t>
            </w:r>
          </w:p>
        </w:tc>
        <w:tc>
          <w:tcPr>
            <w:tcW w:w="2068" w:type="dxa"/>
            <w:tcBorders>
              <w:top w:val="single" w:sz="4" w:space="0" w:color="000000"/>
              <w:left w:val="single" w:sz="4" w:space="0" w:color="000000"/>
              <w:bottom w:val="single" w:sz="4" w:space="0" w:color="000000"/>
            </w:tcBorders>
          </w:tcPr>
          <w:p w14:paraId="7439D671"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0355906F" w14:textId="77777777">
        <w:trPr>
          <w:trHeight w:val="479"/>
        </w:trPr>
        <w:tc>
          <w:tcPr>
            <w:tcW w:w="3353" w:type="dxa"/>
            <w:tcBorders>
              <w:top w:val="single" w:sz="4" w:space="0" w:color="000000"/>
              <w:bottom w:val="single" w:sz="4" w:space="0" w:color="000000"/>
              <w:right w:val="single" w:sz="4" w:space="0" w:color="000000"/>
            </w:tcBorders>
          </w:tcPr>
          <w:p w14:paraId="040871AD" w14:textId="77777777" w:rsidR="00B84C5C" w:rsidRDefault="00000000">
            <w:pPr>
              <w:pStyle w:val="TableParagraph"/>
              <w:spacing w:before="36"/>
              <w:ind w:left="736"/>
              <w:rPr>
                <w:sz w:val="16"/>
              </w:rPr>
            </w:pPr>
            <w:r>
              <w:rPr>
                <w:spacing w:val="-4"/>
                <w:sz w:val="16"/>
              </w:rPr>
              <w:t>9.</w:t>
            </w:r>
            <w:r>
              <w:rPr>
                <w:spacing w:val="5"/>
                <w:sz w:val="16"/>
              </w:rPr>
              <w:t xml:space="preserve"> </w:t>
            </w:r>
            <w:r>
              <w:rPr>
                <w:spacing w:val="-4"/>
                <w:sz w:val="16"/>
              </w:rPr>
              <w:t>[0703]</w:t>
            </w:r>
            <w:r>
              <w:rPr>
                <w:spacing w:val="4"/>
                <w:sz w:val="16"/>
              </w:rPr>
              <w:t xml:space="preserve"> </w:t>
            </w:r>
            <w:proofErr w:type="spellStart"/>
            <w:r>
              <w:rPr>
                <w:spacing w:val="-4"/>
                <w:sz w:val="16"/>
              </w:rPr>
              <w:t>Бенз</w:t>
            </w:r>
            <w:proofErr w:type="spellEnd"/>
            <w:r>
              <w:rPr>
                <w:spacing w:val="-4"/>
                <w:sz w:val="16"/>
              </w:rPr>
              <w:t>/а/</w:t>
            </w:r>
            <w:proofErr w:type="spellStart"/>
            <w:r>
              <w:rPr>
                <w:spacing w:val="-4"/>
                <w:sz w:val="16"/>
              </w:rPr>
              <w:t>пирен</w:t>
            </w:r>
            <w:proofErr w:type="spellEnd"/>
            <w:r>
              <w:rPr>
                <w:spacing w:val="2"/>
                <w:sz w:val="16"/>
              </w:rPr>
              <w:t xml:space="preserve"> </w:t>
            </w:r>
            <w:r>
              <w:rPr>
                <w:spacing w:val="-4"/>
                <w:sz w:val="16"/>
              </w:rPr>
              <w:t>(3,4-</w:t>
            </w:r>
          </w:p>
          <w:p w14:paraId="52FDA9A7" w14:textId="77777777" w:rsidR="00B84C5C" w:rsidRDefault="00000000">
            <w:pPr>
              <w:pStyle w:val="TableParagraph"/>
              <w:spacing w:before="12"/>
              <w:ind w:left="1146"/>
              <w:rPr>
                <w:sz w:val="16"/>
              </w:rPr>
            </w:pPr>
            <w:r>
              <w:rPr>
                <w:spacing w:val="-4"/>
                <w:sz w:val="16"/>
              </w:rPr>
              <w:t>Бензпирен)</w:t>
            </w:r>
            <w:r>
              <w:rPr>
                <w:spacing w:val="-2"/>
                <w:sz w:val="16"/>
              </w:rPr>
              <w:t xml:space="preserve"> </w:t>
            </w:r>
            <w:r>
              <w:rPr>
                <w:spacing w:val="-4"/>
                <w:sz w:val="16"/>
              </w:rPr>
              <w:t>(54)</w:t>
            </w:r>
          </w:p>
        </w:tc>
        <w:tc>
          <w:tcPr>
            <w:tcW w:w="1215" w:type="dxa"/>
            <w:tcBorders>
              <w:top w:val="single" w:sz="4" w:space="0" w:color="000000"/>
              <w:left w:val="single" w:sz="4" w:space="0" w:color="000000"/>
              <w:bottom w:val="single" w:sz="4" w:space="0" w:color="000000"/>
              <w:right w:val="single" w:sz="4" w:space="0" w:color="000000"/>
            </w:tcBorders>
          </w:tcPr>
          <w:p w14:paraId="68624129" w14:textId="77777777" w:rsidR="00B84C5C" w:rsidRDefault="00000000">
            <w:pPr>
              <w:pStyle w:val="TableParagraph"/>
              <w:spacing w:before="36"/>
              <w:ind w:left="16"/>
              <w:jc w:val="center"/>
              <w:rPr>
                <w:sz w:val="16"/>
              </w:rPr>
            </w:pPr>
            <w:r>
              <w:rPr>
                <w:spacing w:val="-10"/>
                <w:sz w:val="16"/>
              </w:rPr>
              <w:t>-</w:t>
            </w:r>
          </w:p>
        </w:tc>
        <w:tc>
          <w:tcPr>
            <w:tcW w:w="1140" w:type="dxa"/>
            <w:tcBorders>
              <w:top w:val="single" w:sz="4" w:space="0" w:color="000000"/>
              <w:left w:val="single" w:sz="4" w:space="0" w:color="000000"/>
              <w:bottom w:val="single" w:sz="4" w:space="0" w:color="000000"/>
              <w:right w:val="single" w:sz="4" w:space="0" w:color="000000"/>
            </w:tcBorders>
          </w:tcPr>
          <w:p w14:paraId="1C6AA567" w14:textId="77777777" w:rsidR="00B84C5C" w:rsidRDefault="00000000">
            <w:pPr>
              <w:pStyle w:val="TableParagraph"/>
              <w:spacing w:before="36"/>
              <w:ind w:left="18"/>
              <w:jc w:val="center"/>
              <w:rPr>
                <w:sz w:val="16"/>
              </w:rPr>
            </w:pPr>
            <w:r>
              <w:rPr>
                <w:spacing w:val="-10"/>
                <w:sz w:val="16"/>
              </w:rPr>
              <w:t>-</w:t>
            </w:r>
          </w:p>
        </w:tc>
        <w:tc>
          <w:tcPr>
            <w:tcW w:w="1538" w:type="dxa"/>
            <w:tcBorders>
              <w:top w:val="single" w:sz="4" w:space="0" w:color="000000"/>
              <w:left w:val="single" w:sz="4" w:space="0" w:color="000000"/>
              <w:bottom w:val="single" w:sz="4" w:space="0" w:color="000000"/>
              <w:right w:val="single" w:sz="4" w:space="0" w:color="000000"/>
            </w:tcBorders>
          </w:tcPr>
          <w:p w14:paraId="42581C49" w14:textId="77777777" w:rsidR="00B84C5C" w:rsidRDefault="00000000">
            <w:pPr>
              <w:pStyle w:val="TableParagraph"/>
              <w:spacing w:before="36"/>
              <w:ind w:left="19"/>
              <w:jc w:val="center"/>
              <w:rPr>
                <w:sz w:val="16"/>
              </w:rPr>
            </w:pPr>
            <w:r>
              <w:rPr>
                <w:spacing w:val="-10"/>
                <w:sz w:val="16"/>
              </w:rPr>
              <w:t>-</w:t>
            </w:r>
          </w:p>
        </w:tc>
        <w:tc>
          <w:tcPr>
            <w:tcW w:w="2068" w:type="dxa"/>
            <w:tcBorders>
              <w:top w:val="single" w:sz="4" w:space="0" w:color="000000"/>
              <w:left w:val="single" w:sz="4" w:space="0" w:color="000000"/>
              <w:bottom w:val="single" w:sz="4" w:space="0" w:color="000000"/>
            </w:tcBorders>
          </w:tcPr>
          <w:p w14:paraId="4941FB61" w14:textId="77777777" w:rsidR="00B84C5C" w:rsidRDefault="00000000">
            <w:pPr>
              <w:pStyle w:val="TableParagraph"/>
              <w:spacing w:before="36"/>
              <w:ind w:left="111" w:right="86"/>
              <w:jc w:val="center"/>
              <w:rPr>
                <w:sz w:val="16"/>
              </w:rPr>
            </w:pPr>
            <w:r>
              <w:rPr>
                <w:sz w:val="16"/>
              </w:rPr>
              <w:t>Тот</w:t>
            </w:r>
            <w:r>
              <w:rPr>
                <w:spacing w:val="-9"/>
                <w:sz w:val="16"/>
              </w:rPr>
              <w:t xml:space="preserve"> </w:t>
            </w:r>
            <w:r>
              <w:rPr>
                <w:spacing w:val="-5"/>
                <w:sz w:val="16"/>
              </w:rPr>
              <w:t>же</w:t>
            </w:r>
          </w:p>
        </w:tc>
      </w:tr>
      <w:tr w:rsidR="00B84C5C" w14:paraId="40E15FE0" w14:textId="77777777">
        <w:trPr>
          <w:trHeight w:val="477"/>
        </w:trPr>
        <w:tc>
          <w:tcPr>
            <w:tcW w:w="3353" w:type="dxa"/>
            <w:tcBorders>
              <w:top w:val="single" w:sz="4" w:space="0" w:color="000000"/>
              <w:bottom w:val="single" w:sz="4" w:space="0" w:color="000000"/>
              <w:right w:val="single" w:sz="4" w:space="0" w:color="000000"/>
            </w:tcBorders>
          </w:tcPr>
          <w:p w14:paraId="04929DC9" w14:textId="77777777" w:rsidR="00B84C5C" w:rsidRDefault="00000000">
            <w:pPr>
              <w:pStyle w:val="TableParagraph"/>
              <w:ind w:left="224"/>
              <w:rPr>
                <w:sz w:val="16"/>
              </w:rPr>
            </w:pPr>
            <w:r>
              <w:rPr>
                <w:spacing w:val="-4"/>
                <w:sz w:val="16"/>
              </w:rPr>
              <w:t>10.</w:t>
            </w:r>
            <w:r>
              <w:rPr>
                <w:sz w:val="16"/>
              </w:rPr>
              <w:t xml:space="preserve"> </w:t>
            </w:r>
            <w:r>
              <w:rPr>
                <w:spacing w:val="-4"/>
                <w:sz w:val="16"/>
              </w:rPr>
              <w:t>[1325]</w:t>
            </w:r>
            <w:r>
              <w:rPr>
                <w:spacing w:val="-1"/>
                <w:sz w:val="16"/>
              </w:rPr>
              <w:t xml:space="preserve"> </w:t>
            </w:r>
            <w:r>
              <w:rPr>
                <w:spacing w:val="-4"/>
                <w:sz w:val="16"/>
              </w:rPr>
              <w:t>Формальдегид</w:t>
            </w:r>
            <w:r>
              <w:rPr>
                <w:spacing w:val="-1"/>
                <w:sz w:val="16"/>
              </w:rPr>
              <w:t xml:space="preserve"> </w:t>
            </w:r>
            <w:r>
              <w:rPr>
                <w:spacing w:val="-4"/>
                <w:sz w:val="16"/>
              </w:rPr>
              <w:t>(</w:t>
            </w:r>
            <w:proofErr w:type="spellStart"/>
            <w:r>
              <w:rPr>
                <w:spacing w:val="-4"/>
                <w:sz w:val="16"/>
              </w:rPr>
              <w:t>Метаналь</w:t>
            </w:r>
            <w:proofErr w:type="spellEnd"/>
            <w:r>
              <w:rPr>
                <w:spacing w:val="-4"/>
                <w:sz w:val="16"/>
              </w:rPr>
              <w:t>)</w:t>
            </w:r>
          </w:p>
          <w:p w14:paraId="07BBE8FC" w14:textId="77777777" w:rsidR="00B84C5C" w:rsidRDefault="00000000">
            <w:pPr>
              <w:pStyle w:val="TableParagraph"/>
              <w:spacing w:before="2"/>
              <w:ind w:left="1386"/>
              <w:rPr>
                <w:sz w:val="16"/>
              </w:rPr>
            </w:pPr>
            <w:r>
              <w:rPr>
                <w:spacing w:val="-2"/>
                <w:sz w:val="16"/>
              </w:rPr>
              <w:t>(609)</w:t>
            </w:r>
          </w:p>
        </w:tc>
        <w:tc>
          <w:tcPr>
            <w:tcW w:w="1215" w:type="dxa"/>
            <w:tcBorders>
              <w:top w:val="single" w:sz="4" w:space="0" w:color="000000"/>
              <w:left w:val="single" w:sz="4" w:space="0" w:color="000000"/>
              <w:bottom w:val="single" w:sz="4" w:space="0" w:color="000000"/>
              <w:right w:val="single" w:sz="4" w:space="0" w:color="000000"/>
            </w:tcBorders>
          </w:tcPr>
          <w:p w14:paraId="4EE5D188" w14:textId="77777777" w:rsidR="00B84C5C" w:rsidRDefault="00000000">
            <w:pPr>
              <w:pStyle w:val="TableParagraph"/>
              <w:spacing w:before="34"/>
              <w:ind w:right="160"/>
              <w:jc w:val="right"/>
              <w:rPr>
                <w:sz w:val="16"/>
              </w:rPr>
            </w:pPr>
            <w:r>
              <w:rPr>
                <w:spacing w:val="-2"/>
                <w:sz w:val="16"/>
              </w:rPr>
              <w:t>50-00-</w:t>
            </w:r>
            <w:r>
              <w:rPr>
                <w:spacing w:val="-10"/>
                <w:sz w:val="16"/>
              </w:rPr>
              <w:t>0</w:t>
            </w:r>
          </w:p>
        </w:tc>
        <w:tc>
          <w:tcPr>
            <w:tcW w:w="1140" w:type="dxa"/>
            <w:tcBorders>
              <w:top w:val="single" w:sz="4" w:space="0" w:color="000000"/>
              <w:left w:val="single" w:sz="4" w:space="0" w:color="000000"/>
              <w:bottom w:val="single" w:sz="4" w:space="0" w:color="000000"/>
              <w:right w:val="single" w:sz="4" w:space="0" w:color="000000"/>
            </w:tcBorders>
          </w:tcPr>
          <w:p w14:paraId="61A41AE8" w14:textId="77777777" w:rsidR="00B84C5C" w:rsidRDefault="00000000">
            <w:pPr>
              <w:pStyle w:val="TableParagraph"/>
              <w:spacing w:before="34"/>
              <w:ind w:left="424"/>
              <w:rPr>
                <w:sz w:val="16"/>
              </w:rPr>
            </w:pPr>
            <w:r>
              <w:rPr>
                <w:spacing w:val="-2"/>
                <w:sz w:val="16"/>
              </w:rPr>
              <w:t>0,048</w:t>
            </w:r>
          </w:p>
        </w:tc>
        <w:tc>
          <w:tcPr>
            <w:tcW w:w="1538" w:type="dxa"/>
            <w:tcBorders>
              <w:top w:val="single" w:sz="4" w:space="0" w:color="000000"/>
              <w:left w:val="single" w:sz="4" w:space="0" w:color="000000"/>
              <w:bottom w:val="single" w:sz="4" w:space="0" w:color="000000"/>
              <w:right w:val="single" w:sz="4" w:space="0" w:color="000000"/>
            </w:tcBorders>
          </w:tcPr>
          <w:p w14:paraId="6FA92193" w14:textId="77777777" w:rsidR="00B84C5C" w:rsidRDefault="00000000">
            <w:pPr>
              <w:pStyle w:val="TableParagraph"/>
              <w:ind w:left="21"/>
              <w:jc w:val="center"/>
              <w:rPr>
                <w:sz w:val="16"/>
              </w:rPr>
            </w:pPr>
            <w:r>
              <w:rPr>
                <w:spacing w:val="-2"/>
                <w:sz w:val="16"/>
              </w:rPr>
              <w:t>органы</w:t>
            </w:r>
          </w:p>
          <w:p w14:paraId="467A08CD" w14:textId="77777777" w:rsidR="00B84C5C" w:rsidRDefault="00000000">
            <w:pPr>
              <w:pStyle w:val="TableParagraph"/>
              <w:spacing w:before="2"/>
              <w:ind w:left="1063"/>
              <w:rPr>
                <w:sz w:val="16"/>
              </w:rPr>
            </w:pPr>
            <w:proofErr w:type="spellStart"/>
            <w:r>
              <w:rPr>
                <w:spacing w:val="-4"/>
                <w:sz w:val="16"/>
              </w:rPr>
              <w:t>дыха</w:t>
            </w:r>
            <w:proofErr w:type="spellEnd"/>
          </w:p>
          <w:p w14:paraId="52B078D0" w14:textId="77777777" w:rsidR="00B84C5C" w:rsidRDefault="00000000">
            <w:pPr>
              <w:pStyle w:val="TableParagraph"/>
              <w:spacing w:before="4" w:line="89" w:lineRule="exact"/>
              <w:ind w:left="20"/>
              <w:jc w:val="center"/>
              <w:rPr>
                <w:sz w:val="16"/>
              </w:rPr>
            </w:pPr>
            <w:r>
              <w:rPr>
                <w:sz w:val="16"/>
              </w:rPr>
              <w:t>-</w:t>
            </w:r>
            <w:r>
              <w:rPr>
                <w:spacing w:val="18"/>
                <w:sz w:val="16"/>
              </w:rPr>
              <w:t xml:space="preserve"> </w:t>
            </w:r>
            <w:proofErr w:type="spellStart"/>
            <w:r>
              <w:rPr>
                <w:sz w:val="16"/>
              </w:rPr>
              <w:t>ния</w:t>
            </w:r>
            <w:proofErr w:type="spellEnd"/>
            <w:r>
              <w:rPr>
                <w:sz w:val="16"/>
              </w:rPr>
              <w:t>,</w:t>
            </w:r>
            <w:r>
              <w:rPr>
                <w:spacing w:val="-9"/>
                <w:sz w:val="16"/>
              </w:rPr>
              <w:t xml:space="preserve"> </w:t>
            </w:r>
            <w:r>
              <w:rPr>
                <w:spacing w:val="-2"/>
                <w:sz w:val="16"/>
              </w:rPr>
              <w:t>глаза</w:t>
            </w:r>
          </w:p>
        </w:tc>
        <w:tc>
          <w:tcPr>
            <w:tcW w:w="2068" w:type="dxa"/>
            <w:tcBorders>
              <w:top w:val="single" w:sz="4" w:space="0" w:color="000000"/>
              <w:left w:val="single" w:sz="4" w:space="0" w:color="000000"/>
              <w:bottom w:val="single" w:sz="4" w:space="0" w:color="000000"/>
            </w:tcBorders>
          </w:tcPr>
          <w:p w14:paraId="5717A352"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24C93CC8" w14:textId="77777777">
        <w:trPr>
          <w:trHeight w:val="227"/>
        </w:trPr>
        <w:tc>
          <w:tcPr>
            <w:tcW w:w="3353" w:type="dxa"/>
            <w:tcBorders>
              <w:top w:val="single" w:sz="4" w:space="0" w:color="000000"/>
              <w:bottom w:val="single" w:sz="4" w:space="0" w:color="000000"/>
              <w:right w:val="single" w:sz="4" w:space="0" w:color="000000"/>
            </w:tcBorders>
          </w:tcPr>
          <w:p w14:paraId="2127DB1C" w14:textId="77777777" w:rsidR="00B84C5C" w:rsidRDefault="00000000">
            <w:pPr>
              <w:pStyle w:val="TableParagraph"/>
              <w:spacing w:before="33" w:line="174" w:lineRule="exact"/>
              <w:ind w:left="792"/>
              <w:rPr>
                <w:sz w:val="16"/>
              </w:rPr>
            </w:pPr>
            <w:r>
              <w:rPr>
                <w:spacing w:val="-4"/>
                <w:sz w:val="16"/>
              </w:rPr>
              <w:t>11.</w:t>
            </w:r>
            <w:r>
              <w:rPr>
                <w:spacing w:val="1"/>
                <w:sz w:val="16"/>
              </w:rPr>
              <w:t xml:space="preserve"> </w:t>
            </w:r>
            <w:r>
              <w:rPr>
                <w:spacing w:val="-4"/>
                <w:sz w:val="16"/>
              </w:rPr>
              <w:t>[2732]</w:t>
            </w:r>
            <w:r>
              <w:rPr>
                <w:spacing w:val="2"/>
                <w:sz w:val="16"/>
              </w:rPr>
              <w:t xml:space="preserve"> </w:t>
            </w:r>
            <w:r>
              <w:rPr>
                <w:spacing w:val="-4"/>
                <w:sz w:val="16"/>
              </w:rPr>
              <w:t>Керосин)</w:t>
            </w:r>
            <w:r>
              <w:rPr>
                <w:spacing w:val="2"/>
                <w:sz w:val="16"/>
              </w:rPr>
              <w:t xml:space="preserve"> </w:t>
            </w:r>
            <w:r>
              <w:rPr>
                <w:spacing w:val="-4"/>
                <w:sz w:val="16"/>
              </w:rPr>
              <w:t>(716*)</w:t>
            </w:r>
          </w:p>
        </w:tc>
        <w:tc>
          <w:tcPr>
            <w:tcW w:w="1215" w:type="dxa"/>
            <w:tcBorders>
              <w:top w:val="single" w:sz="4" w:space="0" w:color="000000"/>
              <w:left w:val="single" w:sz="4" w:space="0" w:color="000000"/>
              <w:bottom w:val="single" w:sz="4" w:space="0" w:color="000000"/>
              <w:right w:val="single" w:sz="4" w:space="0" w:color="000000"/>
            </w:tcBorders>
          </w:tcPr>
          <w:p w14:paraId="110D86A2" w14:textId="77777777" w:rsidR="00B84C5C" w:rsidRDefault="00000000">
            <w:pPr>
              <w:pStyle w:val="TableParagraph"/>
              <w:spacing w:before="33" w:line="174" w:lineRule="exact"/>
              <w:ind w:left="16"/>
              <w:jc w:val="center"/>
              <w:rPr>
                <w:sz w:val="16"/>
              </w:rPr>
            </w:pPr>
            <w:r>
              <w:rPr>
                <w:spacing w:val="-10"/>
                <w:sz w:val="16"/>
              </w:rPr>
              <w:t>-</w:t>
            </w:r>
          </w:p>
        </w:tc>
        <w:tc>
          <w:tcPr>
            <w:tcW w:w="1140" w:type="dxa"/>
            <w:tcBorders>
              <w:top w:val="single" w:sz="4" w:space="0" w:color="000000"/>
              <w:left w:val="single" w:sz="4" w:space="0" w:color="000000"/>
              <w:bottom w:val="single" w:sz="4" w:space="0" w:color="000000"/>
              <w:right w:val="single" w:sz="4" w:space="0" w:color="000000"/>
            </w:tcBorders>
          </w:tcPr>
          <w:p w14:paraId="4EF2B6F0" w14:textId="77777777" w:rsidR="00B84C5C" w:rsidRDefault="00000000">
            <w:pPr>
              <w:pStyle w:val="TableParagraph"/>
              <w:spacing w:before="33" w:line="174" w:lineRule="exact"/>
              <w:ind w:left="18"/>
              <w:jc w:val="center"/>
              <w:rPr>
                <w:sz w:val="16"/>
              </w:rPr>
            </w:pPr>
            <w:r>
              <w:rPr>
                <w:spacing w:val="-10"/>
                <w:sz w:val="16"/>
              </w:rPr>
              <w:t>-</w:t>
            </w:r>
          </w:p>
        </w:tc>
        <w:tc>
          <w:tcPr>
            <w:tcW w:w="1538" w:type="dxa"/>
            <w:tcBorders>
              <w:top w:val="single" w:sz="4" w:space="0" w:color="000000"/>
              <w:left w:val="single" w:sz="4" w:space="0" w:color="000000"/>
              <w:bottom w:val="single" w:sz="4" w:space="0" w:color="000000"/>
              <w:right w:val="single" w:sz="4" w:space="0" w:color="000000"/>
            </w:tcBorders>
          </w:tcPr>
          <w:p w14:paraId="5060F6F8" w14:textId="77777777" w:rsidR="00B84C5C" w:rsidRDefault="00000000">
            <w:pPr>
              <w:pStyle w:val="TableParagraph"/>
              <w:spacing w:before="33" w:line="174" w:lineRule="exact"/>
              <w:ind w:left="19"/>
              <w:jc w:val="center"/>
              <w:rPr>
                <w:sz w:val="16"/>
              </w:rPr>
            </w:pPr>
            <w:r>
              <w:rPr>
                <w:spacing w:val="-10"/>
                <w:sz w:val="16"/>
              </w:rPr>
              <w:t>-</w:t>
            </w:r>
          </w:p>
        </w:tc>
        <w:tc>
          <w:tcPr>
            <w:tcW w:w="2068" w:type="dxa"/>
            <w:tcBorders>
              <w:top w:val="single" w:sz="4" w:space="0" w:color="000000"/>
              <w:left w:val="single" w:sz="4" w:space="0" w:color="000000"/>
              <w:bottom w:val="single" w:sz="4" w:space="0" w:color="000000"/>
            </w:tcBorders>
          </w:tcPr>
          <w:p w14:paraId="32EF6382" w14:textId="77777777" w:rsidR="00B84C5C" w:rsidRDefault="00000000">
            <w:pPr>
              <w:pStyle w:val="TableParagraph"/>
              <w:spacing w:before="33" w:line="174" w:lineRule="exact"/>
              <w:ind w:left="111" w:right="86"/>
              <w:jc w:val="center"/>
              <w:rPr>
                <w:sz w:val="16"/>
              </w:rPr>
            </w:pPr>
            <w:r>
              <w:rPr>
                <w:sz w:val="16"/>
              </w:rPr>
              <w:t>Тот</w:t>
            </w:r>
            <w:r>
              <w:rPr>
                <w:spacing w:val="-9"/>
                <w:sz w:val="16"/>
              </w:rPr>
              <w:t xml:space="preserve"> </w:t>
            </w:r>
            <w:r>
              <w:rPr>
                <w:spacing w:val="-5"/>
                <w:sz w:val="16"/>
              </w:rPr>
              <w:t>же</w:t>
            </w:r>
          </w:p>
        </w:tc>
      </w:tr>
      <w:tr w:rsidR="00B84C5C" w14:paraId="4D952666" w14:textId="77777777">
        <w:trPr>
          <w:trHeight w:val="684"/>
        </w:trPr>
        <w:tc>
          <w:tcPr>
            <w:tcW w:w="3353" w:type="dxa"/>
            <w:tcBorders>
              <w:top w:val="single" w:sz="4" w:space="0" w:color="000000"/>
              <w:bottom w:val="single" w:sz="4" w:space="0" w:color="000000"/>
              <w:right w:val="single" w:sz="4" w:space="0" w:color="000000"/>
            </w:tcBorders>
          </w:tcPr>
          <w:p w14:paraId="572D943B" w14:textId="77777777" w:rsidR="00B84C5C" w:rsidRDefault="00000000">
            <w:pPr>
              <w:pStyle w:val="TableParagraph"/>
              <w:spacing w:line="244" w:lineRule="auto"/>
              <w:ind w:left="101" w:right="138"/>
              <w:jc w:val="both"/>
              <w:rPr>
                <w:sz w:val="16"/>
              </w:rPr>
            </w:pPr>
            <w:r>
              <w:rPr>
                <w:sz w:val="16"/>
              </w:rPr>
              <w:t>12.</w:t>
            </w:r>
            <w:r>
              <w:rPr>
                <w:spacing w:val="-11"/>
                <w:sz w:val="16"/>
              </w:rPr>
              <w:t xml:space="preserve"> </w:t>
            </w:r>
            <w:r>
              <w:rPr>
                <w:sz w:val="16"/>
              </w:rPr>
              <w:t>[2754]</w:t>
            </w:r>
            <w:r>
              <w:rPr>
                <w:spacing w:val="-11"/>
                <w:sz w:val="16"/>
              </w:rPr>
              <w:t xml:space="preserve"> </w:t>
            </w:r>
            <w:r>
              <w:rPr>
                <w:sz w:val="16"/>
              </w:rPr>
              <w:t>Алканы</w:t>
            </w:r>
            <w:r>
              <w:rPr>
                <w:spacing w:val="-10"/>
                <w:sz w:val="16"/>
              </w:rPr>
              <w:t xml:space="preserve"> </w:t>
            </w:r>
            <w:r>
              <w:rPr>
                <w:sz w:val="16"/>
              </w:rPr>
              <w:t>С12-19</w:t>
            </w:r>
            <w:r>
              <w:rPr>
                <w:spacing w:val="-11"/>
                <w:sz w:val="16"/>
              </w:rPr>
              <w:t xml:space="preserve"> </w:t>
            </w:r>
            <w:r>
              <w:rPr>
                <w:sz w:val="16"/>
              </w:rPr>
              <w:t>/в</w:t>
            </w:r>
            <w:r>
              <w:rPr>
                <w:spacing w:val="-11"/>
                <w:sz w:val="16"/>
              </w:rPr>
              <w:t xml:space="preserve"> </w:t>
            </w:r>
            <w:r>
              <w:rPr>
                <w:sz w:val="16"/>
              </w:rPr>
              <w:t>пересчете</w:t>
            </w:r>
            <w:r>
              <w:rPr>
                <w:spacing w:val="15"/>
                <w:sz w:val="16"/>
              </w:rPr>
              <w:t xml:space="preserve"> </w:t>
            </w:r>
            <w:r>
              <w:rPr>
                <w:sz w:val="16"/>
              </w:rPr>
              <w:t>на С</w:t>
            </w:r>
            <w:proofErr w:type="gramStart"/>
            <w:r>
              <w:rPr>
                <w:sz w:val="16"/>
              </w:rPr>
              <w:t>/(</w:t>
            </w:r>
            <w:proofErr w:type="gramEnd"/>
            <w:r>
              <w:rPr>
                <w:sz w:val="16"/>
              </w:rPr>
              <w:t>Углеводороды предельные С12- С19 (в пересчете на С)</w:t>
            </w:r>
          </w:p>
        </w:tc>
        <w:tc>
          <w:tcPr>
            <w:tcW w:w="1215" w:type="dxa"/>
            <w:tcBorders>
              <w:top w:val="single" w:sz="4" w:space="0" w:color="000000"/>
              <w:left w:val="single" w:sz="4" w:space="0" w:color="000000"/>
              <w:bottom w:val="single" w:sz="4" w:space="0" w:color="000000"/>
              <w:right w:val="single" w:sz="4" w:space="0" w:color="000000"/>
            </w:tcBorders>
          </w:tcPr>
          <w:p w14:paraId="0A9C7188" w14:textId="77777777" w:rsidR="00B84C5C" w:rsidRDefault="00000000">
            <w:pPr>
              <w:pStyle w:val="TableParagraph"/>
              <w:spacing w:before="34"/>
              <w:ind w:left="16"/>
              <w:jc w:val="center"/>
              <w:rPr>
                <w:sz w:val="16"/>
              </w:rPr>
            </w:pPr>
            <w:r>
              <w:rPr>
                <w:spacing w:val="-10"/>
                <w:sz w:val="16"/>
              </w:rPr>
              <w:t>-</w:t>
            </w:r>
          </w:p>
        </w:tc>
        <w:tc>
          <w:tcPr>
            <w:tcW w:w="1140" w:type="dxa"/>
            <w:tcBorders>
              <w:top w:val="single" w:sz="4" w:space="0" w:color="000000"/>
              <w:left w:val="single" w:sz="4" w:space="0" w:color="000000"/>
              <w:bottom w:val="single" w:sz="4" w:space="0" w:color="000000"/>
              <w:right w:val="single" w:sz="4" w:space="0" w:color="000000"/>
            </w:tcBorders>
          </w:tcPr>
          <w:p w14:paraId="2EBC1692" w14:textId="77777777" w:rsidR="00B84C5C" w:rsidRDefault="00000000">
            <w:pPr>
              <w:pStyle w:val="TableParagraph"/>
              <w:spacing w:before="34"/>
              <w:ind w:left="18"/>
              <w:jc w:val="center"/>
              <w:rPr>
                <w:sz w:val="16"/>
              </w:rPr>
            </w:pPr>
            <w:r>
              <w:rPr>
                <w:spacing w:val="-10"/>
                <w:sz w:val="16"/>
              </w:rPr>
              <w:t>-</w:t>
            </w:r>
          </w:p>
        </w:tc>
        <w:tc>
          <w:tcPr>
            <w:tcW w:w="1538" w:type="dxa"/>
            <w:tcBorders>
              <w:top w:val="single" w:sz="4" w:space="0" w:color="000000"/>
              <w:left w:val="single" w:sz="4" w:space="0" w:color="000000"/>
              <w:bottom w:val="single" w:sz="4" w:space="0" w:color="000000"/>
              <w:right w:val="single" w:sz="4" w:space="0" w:color="000000"/>
            </w:tcBorders>
          </w:tcPr>
          <w:p w14:paraId="00BAA04E" w14:textId="77777777" w:rsidR="00B84C5C" w:rsidRDefault="00000000">
            <w:pPr>
              <w:pStyle w:val="TableParagraph"/>
              <w:spacing w:before="34"/>
              <w:ind w:left="19"/>
              <w:jc w:val="center"/>
              <w:rPr>
                <w:sz w:val="16"/>
              </w:rPr>
            </w:pPr>
            <w:r>
              <w:rPr>
                <w:spacing w:val="-10"/>
                <w:sz w:val="16"/>
              </w:rPr>
              <w:t>-</w:t>
            </w:r>
          </w:p>
        </w:tc>
        <w:tc>
          <w:tcPr>
            <w:tcW w:w="2068" w:type="dxa"/>
            <w:tcBorders>
              <w:top w:val="single" w:sz="4" w:space="0" w:color="000000"/>
              <w:left w:val="single" w:sz="4" w:space="0" w:color="000000"/>
              <w:bottom w:val="single" w:sz="4" w:space="0" w:color="000000"/>
            </w:tcBorders>
          </w:tcPr>
          <w:p w14:paraId="12A48BD5"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2BFA9351" w14:textId="77777777">
        <w:trPr>
          <w:trHeight w:val="339"/>
        </w:trPr>
        <w:tc>
          <w:tcPr>
            <w:tcW w:w="3353" w:type="dxa"/>
            <w:tcBorders>
              <w:top w:val="single" w:sz="4" w:space="0" w:color="000000"/>
              <w:right w:val="single" w:sz="4" w:space="0" w:color="000000"/>
            </w:tcBorders>
          </w:tcPr>
          <w:p w14:paraId="6DEEE8FC" w14:textId="77777777" w:rsidR="00B84C5C" w:rsidRDefault="00000000">
            <w:pPr>
              <w:pStyle w:val="TableParagraph"/>
              <w:ind w:left="476"/>
              <w:rPr>
                <w:sz w:val="16"/>
              </w:rPr>
            </w:pPr>
            <w:r>
              <w:rPr>
                <w:spacing w:val="-2"/>
                <w:sz w:val="16"/>
              </w:rPr>
              <w:t>13.</w:t>
            </w:r>
            <w:r>
              <w:rPr>
                <w:spacing w:val="-6"/>
                <w:sz w:val="16"/>
              </w:rPr>
              <w:t xml:space="preserve"> </w:t>
            </w:r>
            <w:r>
              <w:rPr>
                <w:spacing w:val="-2"/>
                <w:sz w:val="16"/>
              </w:rPr>
              <w:t>[2909] Пыль</w:t>
            </w:r>
            <w:r>
              <w:rPr>
                <w:spacing w:val="-4"/>
                <w:sz w:val="16"/>
              </w:rPr>
              <w:t xml:space="preserve"> </w:t>
            </w:r>
            <w:r>
              <w:rPr>
                <w:spacing w:val="-2"/>
                <w:sz w:val="16"/>
              </w:rPr>
              <w:t>неорганическая</w:t>
            </w:r>
          </w:p>
        </w:tc>
        <w:tc>
          <w:tcPr>
            <w:tcW w:w="1215" w:type="dxa"/>
            <w:tcBorders>
              <w:top w:val="single" w:sz="4" w:space="0" w:color="000000"/>
              <w:left w:val="single" w:sz="4" w:space="0" w:color="000000"/>
              <w:right w:val="single" w:sz="4" w:space="0" w:color="000000"/>
            </w:tcBorders>
          </w:tcPr>
          <w:p w14:paraId="016D1079" w14:textId="77777777" w:rsidR="00B84C5C" w:rsidRDefault="00000000">
            <w:pPr>
              <w:pStyle w:val="TableParagraph"/>
              <w:spacing w:before="34"/>
              <w:ind w:left="16"/>
              <w:jc w:val="center"/>
              <w:rPr>
                <w:sz w:val="16"/>
              </w:rPr>
            </w:pPr>
            <w:r>
              <w:rPr>
                <w:spacing w:val="-10"/>
                <w:sz w:val="16"/>
              </w:rPr>
              <w:t>-</w:t>
            </w:r>
          </w:p>
        </w:tc>
        <w:tc>
          <w:tcPr>
            <w:tcW w:w="1140" w:type="dxa"/>
            <w:tcBorders>
              <w:top w:val="single" w:sz="4" w:space="0" w:color="000000"/>
              <w:left w:val="single" w:sz="4" w:space="0" w:color="000000"/>
              <w:right w:val="single" w:sz="4" w:space="0" w:color="000000"/>
            </w:tcBorders>
          </w:tcPr>
          <w:p w14:paraId="501DAE6C" w14:textId="77777777" w:rsidR="00B84C5C" w:rsidRDefault="00000000">
            <w:pPr>
              <w:pStyle w:val="TableParagraph"/>
              <w:spacing w:before="34"/>
              <w:ind w:left="18"/>
              <w:jc w:val="center"/>
              <w:rPr>
                <w:sz w:val="16"/>
              </w:rPr>
            </w:pPr>
            <w:r>
              <w:rPr>
                <w:spacing w:val="-10"/>
                <w:sz w:val="16"/>
              </w:rPr>
              <w:t>-</w:t>
            </w:r>
          </w:p>
        </w:tc>
        <w:tc>
          <w:tcPr>
            <w:tcW w:w="1538" w:type="dxa"/>
            <w:tcBorders>
              <w:top w:val="single" w:sz="4" w:space="0" w:color="000000"/>
              <w:left w:val="single" w:sz="4" w:space="0" w:color="000000"/>
              <w:right w:val="single" w:sz="4" w:space="0" w:color="000000"/>
            </w:tcBorders>
          </w:tcPr>
          <w:p w14:paraId="1DB9557B" w14:textId="77777777" w:rsidR="00B84C5C" w:rsidRDefault="00000000">
            <w:pPr>
              <w:pStyle w:val="TableParagraph"/>
              <w:spacing w:before="34"/>
              <w:ind w:left="19"/>
              <w:jc w:val="center"/>
              <w:rPr>
                <w:sz w:val="16"/>
              </w:rPr>
            </w:pPr>
            <w:r>
              <w:rPr>
                <w:spacing w:val="-10"/>
                <w:sz w:val="16"/>
              </w:rPr>
              <w:t>-</w:t>
            </w:r>
          </w:p>
        </w:tc>
        <w:tc>
          <w:tcPr>
            <w:tcW w:w="2068" w:type="dxa"/>
            <w:tcBorders>
              <w:top w:val="single" w:sz="4" w:space="0" w:color="000000"/>
              <w:left w:val="single" w:sz="4" w:space="0" w:color="000000"/>
            </w:tcBorders>
          </w:tcPr>
          <w:p w14:paraId="6A11125E" w14:textId="77777777" w:rsidR="00B84C5C" w:rsidRDefault="00000000">
            <w:pPr>
              <w:pStyle w:val="TableParagraph"/>
              <w:spacing w:before="34"/>
              <w:ind w:left="111" w:right="86"/>
              <w:jc w:val="center"/>
              <w:rPr>
                <w:sz w:val="16"/>
              </w:rPr>
            </w:pPr>
            <w:r>
              <w:rPr>
                <w:sz w:val="16"/>
              </w:rPr>
              <w:t>Тот</w:t>
            </w:r>
            <w:r>
              <w:rPr>
                <w:spacing w:val="-9"/>
                <w:sz w:val="16"/>
              </w:rPr>
              <w:t xml:space="preserve"> </w:t>
            </w:r>
            <w:r>
              <w:rPr>
                <w:spacing w:val="-5"/>
                <w:sz w:val="16"/>
              </w:rPr>
              <w:t>же</w:t>
            </w:r>
          </w:p>
        </w:tc>
      </w:tr>
      <w:tr w:rsidR="00B84C5C" w14:paraId="5748EC90" w14:textId="77777777">
        <w:trPr>
          <w:trHeight w:val="559"/>
        </w:trPr>
        <w:tc>
          <w:tcPr>
            <w:tcW w:w="9314" w:type="dxa"/>
            <w:gridSpan w:val="5"/>
          </w:tcPr>
          <w:p w14:paraId="46F244DF" w14:textId="77777777" w:rsidR="00B84C5C" w:rsidRDefault="00000000">
            <w:pPr>
              <w:pStyle w:val="TableParagraph"/>
              <w:spacing w:line="181" w:lineRule="exact"/>
              <w:ind w:left="4"/>
              <w:rPr>
                <w:rFonts w:ascii="Times New Roman" w:hAnsi="Times New Roman"/>
                <w:sz w:val="16"/>
              </w:rPr>
            </w:pPr>
            <w:r>
              <w:rPr>
                <w:rFonts w:ascii="Times New Roman" w:hAnsi="Times New Roman"/>
                <w:sz w:val="16"/>
              </w:rPr>
              <w:t>Примечание:</w:t>
            </w:r>
            <w:r>
              <w:rPr>
                <w:rFonts w:ascii="Times New Roman" w:hAnsi="Times New Roman"/>
                <w:spacing w:val="-9"/>
                <w:sz w:val="16"/>
              </w:rPr>
              <w:t xml:space="preserve"> </w:t>
            </w:r>
            <w:r>
              <w:rPr>
                <w:rFonts w:ascii="Times New Roman" w:hAnsi="Times New Roman"/>
                <w:sz w:val="16"/>
              </w:rPr>
              <w:t>АRFC</w:t>
            </w:r>
            <w:r>
              <w:rPr>
                <w:rFonts w:ascii="Times New Roman" w:hAnsi="Times New Roman"/>
                <w:spacing w:val="-7"/>
                <w:sz w:val="16"/>
              </w:rPr>
              <w:t xml:space="preserve"> </w:t>
            </w:r>
            <w:r>
              <w:rPr>
                <w:rFonts w:ascii="Times New Roman" w:hAnsi="Times New Roman"/>
                <w:sz w:val="16"/>
              </w:rPr>
              <w:t>-</w:t>
            </w:r>
            <w:r>
              <w:rPr>
                <w:rFonts w:ascii="Times New Roman" w:hAnsi="Times New Roman"/>
                <w:spacing w:val="-9"/>
                <w:sz w:val="16"/>
              </w:rPr>
              <w:t xml:space="preserve"> </w:t>
            </w:r>
            <w:r>
              <w:rPr>
                <w:rFonts w:ascii="Times New Roman" w:hAnsi="Times New Roman"/>
                <w:sz w:val="16"/>
              </w:rPr>
              <w:t>референтная</w:t>
            </w:r>
            <w:r>
              <w:rPr>
                <w:rFonts w:ascii="Times New Roman" w:hAnsi="Times New Roman"/>
                <w:spacing w:val="-8"/>
                <w:sz w:val="16"/>
              </w:rPr>
              <w:t xml:space="preserve"> </w:t>
            </w:r>
            <w:r>
              <w:rPr>
                <w:rFonts w:ascii="Times New Roman" w:hAnsi="Times New Roman"/>
                <w:sz w:val="16"/>
              </w:rPr>
              <w:t>концентрация</w:t>
            </w:r>
            <w:r>
              <w:rPr>
                <w:rFonts w:ascii="Times New Roman" w:hAnsi="Times New Roman"/>
                <w:spacing w:val="-8"/>
                <w:sz w:val="16"/>
              </w:rPr>
              <w:t xml:space="preserve"> </w:t>
            </w:r>
            <w:r>
              <w:rPr>
                <w:rFonts w:ascii="Times New Roman" w:hAnsi="Times New Roman"/>
                <w:sz w:val="16"/>
              </w:rPr>
              <w:t>при</w:t>
            </w:r>
            <w:r>
              <w:rPr>
                <w:rFonts w:ascii="Times New Roman" w:hAnsi="Times New Roman"/>
                <w:spacing w:val="-8"/>
                <w:sz w:val="16"/>
              </w:rPr>
              <w:t xml:space="preserve"> </w:t>
            </w:r>
            <w:r>
              <w:rPr>
                <w:rFonts w:ascii="Times New Roman" w:hAnsi="Times New Roman"/>
                <w:sz w:val="16"/>
              </w:rPr>
              <w:t>остром</w:t>
            </w:r>
            <w:r>
              <w:rPr>
                <w:rFonts w:ascii="Times New Roman" w:hAnsi="Times New Roman"/>
                <w:spacing w:val="-9"/>
                <w:sz w:val="16"/>
              </w:rPr>
              <w:t xml:space="preserve"> </w:t>
            </w:r>
            <w:r>
              <w:rPr>
                <w:rFonts w:ascii="Times New Roman" w:hAnsi="Times New Roman"/>
                <w:sz w:val="16"/>
              </w:rPr>
              <w:t>воздействии</w:t>
            </w:r>
            <w:r>
              <w:rPr>
                <w:rFonts w:ascii="Times New Roman" w:hAnsi="Times New Roman"/>
                <w:spacing w:val="-9"/>
                <w:sz w:val="16"/>
              </w:rPr>
              <w:t xml:space="preserve"> </w:t>
            </w:r>
            <w:r>
              <w:rPr>
                <w:rFonts w:ascii="Times New Roman" w:hAnsi="Times New Roman"/>
                <w:sz w:val="16"/>
              </w:rPr>
              <w:t>химических</w:t>
            </w:r>
            <w:r>
              <w:rPr>
                <w:rFonts w:ascii="Times New Roman" w:hAnsi="Times New Roman"/>
                <w:spacing w:val="-7"/>
                <w:sz w:val="16"/>
              </w:rPr>
              <w:t xml:space="preserve"> </w:t>
            </w:r>
            <w:r>
              <w:rPr>
                <w:rFonts w:ascii="Times New Roman" w:hAnsi="Times New Roman"/>
                <w:spacing w:val="-2"/>
                <w:sz w:val="16"/>
              </w:rPr>
              <w:t>веществ.</w:t>
            </w:r>
          </w:p>
        </w:tc>
      </w:tr>
    </w:tbl>
    <w:p w14:paraId="23A82A14" w14:textId="77777777" w:rsidR="00B84C5C" w:rsidRDefault="00B84C5C">
      <w:pPr>
        <w:spacing w:line="181" w:lineRule="exact"/>
        <w:rPr>
          <w:rFonts w:ascii="Times New Roman" w:hAnsi="Times New Roman"/>
          <w:sz w:val="16"/>
        </w:rPr>
        <w:sectPr w:rsidR="00B84C5C">
          <w:pgSz w:w="11910" w:h="16840"/>
          <w:pgMar w:top="1040" w:right="340" w:bottom="1260" w:left="1480" w:header="0" w:footer="1004" w:gutter="0"/>
          <w:cols w:space="720"/>
        </w:sectPr>
      </w:pPr>
    </w:p>
    <w:p w14:paraId="05630BF9" w14:textId="77777777" w:rsidR="00B84C5C" w:rsidRDefault="00000000">
      <w:pPr>
        <w:pStyle w:val="a3"/>
        <w:spacing w:before="76" w:line="364" w:lineRule="auto"/>
        <w:ind w:right="514" w:firstLine="736"/>
      </w:pPr>
      <w:r>
        <w:lastRenderedPageBreak/>
        <w:t>Сведения о показателях опасности развития не канцерогенных эффектов при хроническом воздействии химических веществ</w:t>
      </w:r>
    </w:p>
    <w:tbl>
      <w:tblPr>
        <w:tblStyle w:val="TableNormal"/>
        <w:tblW w:w="0" w:type="auto"/>
        <w:tblInd w:w="2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411"/>
        <w:gridCol w:w="1135"/>
        <w:gridCol w:w="1419"/>
        <w:gridCol w:w="1843"/>
        <w:gridCol w:w="1559"/>
      </w:tblGrid>
      <w:tr w:rsidR="00B84C5C" w14:paraId="11B14F22" w14:textId="77777777">
        <w:trPr>
          <w:trHeight w:val="691"/>
        </w:trPr>
        <w:tc>
          <w:tcPr>
            <w:tcW w:w="3411" w:type="dxa"/>
            <w:tcBorders>
              <w:right w:val="single" w:sz="4" w:space="0" w:color="000000"/>
            </w:tcBorders>
          </w:tcPr>
          <w:p w14:paraId="43CF069B" w14:textId="77777777" w:rsidR="00B84C5C" w:rsidRDefault="00B84C5C">
            <w:pPr>
              <w:pStyle w:val="TableParagraph"/>
              <w:rPr>
                <w:sz w:val="16"/>
              </w:rPr>
            </w:pPr>
          </w:p>
          <w:p w14:paraId="783D3628" w14:textId="77777777" w:rsidR="00B84C5C" w:rsidRDefault="00000000">
            <w:pPr>
              <w:pStyle w:val="TableParagraph"/>
              <w:spacing w:before="1"/>
              <w:ind w:left="11"/>
              <w:jc w:val="center"/>
              <w:rPr>
                <w:rFonts w:ascii="Arial" w:hAnsi="Arial"/>
                <w:b/>
                <w:sz w:val="16"/>
              </w:rPr>
            </w:pPr>
            <w:r>
              <w:rPr>
                <w:rFonts w:ascii="Arial" w:hAnsi="Arial"/>
                <w:b/>
                <w:spacing w:val="-2"/>
                <w:sz w:val="16"/>
              </w:rPr>
              <w:t>Вещество</w:t>
            </w:r>
          </w:p>
        </w:tc>
        <w:tc>
          <w:tcPr>
            <w:tcW w:w="1135" w:type="dxa"/>
            <w:tcBorders>
              <w:left w:val="single" w:sz="4" w:space="0" w:color="000000"/>
              <w:right w:val="single" w:sz="4" w:space="0" w:color="000000"/>
            </w:tcBorders>
          </w:tcPr>
          <w:p w14:paraId="5F53922B" w14:textId="77777777" w:rsidR="00B84C5C" w:rsidRDefault="00B84C5C">
            <w:pPr>
              <w:pStyle w:val="TableParagraph"/>
              <w:spacing w:before="23"/>
              <w:rPr>
                <w:sz w:val="16"/>
              </w:rPr>
            </w:pPr>
          </w:p>
          <w:p w14:paraId="241B5C5B" w14:textId="77777777" w:rsidR="00B84C5C" w:rsidRDefault="00000000">
            <w:pPr>
              <w:pStyle w:val="TableParagraph"/>
              <w:ind w:right="190"/>
              <w:jc w:val="right"/>
              <w:rPr>
                <w:rFonts w:ascii="Arial"/>
                <w:b/>
                <w:sz w:val="16"/>
              </w:rPr>
            </w:pPr>
            <w:r>
              <w:rPr>
                <w:rFonts w:ascii="Arial"/>
                <w:b/>
                <w:spacing w:val="-5"/>
                <w:sz w:val="16"/>
              </w:rPr>
              <w:t>CAS</w:t>
            </w:r>
          </w:p>
        </w:tc>
        <w:tc>
          <w:tcPr>
            <w:tcW w:w="1419" w:type="dxa"/>
            <w:tcBorders>
              <w:left w:val="single" w:sz="4" w:space="0" w:color="000000"/>
              <w:right w:val="single" w:sz="4" w:space="0" w:color="000000"/>
            </w:tcBorders>
          </w:tcPr>
          <w:p w14:paraId="48B2D5A4" w14:textId="77777777" w:rsidR="00B84C5C" w:rsidRDefault="00000000">
            <w:pPr>
              <w:pStyle w:val="TableParagraph"/>
              <w:spacing w:before="137"/>
              <w:ind w:left="706"/>
              <w:rPr>
                <w:rFonts w:ascii="Arial"/>
                <w:b/>
                <w:sz w:val="16"/>
              </w:rPr>
            </w:pPr>
            <w:r>
              <w:rPr>
                <w:rFonts w:ascii="Arial"/>
                <w:b/>
                <w:spacing w:val="-4"/>
                <w:sz w:val="16"/>
              </w:rPr>
              <w:t>RFC,</w:t>
            </w:r>
          </w:p>
          <w:p w14:paraId="0FBAD277" w14:textId="77777777" w:rsidR="00B84C5C" w:rsidRDefault="00000000">
            <w:pPr>
              <w:pStyle w:val="TableParagraph"/>
              <w:spacing w:before="13"/>
              <w:ind w:left="665"/>
              <w:rPr>
                <w:rFonts w:ascii="Arial" w:hAnsi="Arial"/>
                <w:b/>
                <w:sz w:val="16"/>
              </w:rPr>
            </w:pPr>
            <w:r>
              <w:rPr>
                <w:rFonts w:ascii="Arial" w:hAnsi="Arial"/>
                <w:b/>
                <w:spacing w:val="-2"/>
                <w:sz w:val="16"/>
              </w:rPr>
              <w:t>мг/м</w:t>
            </w:r>
            <w:r>
              <w:rPr>
                <w:rFonts w:ascii="Arial" w:hAnsi="Arial"/>
                <w:b/>
                <w:spacing w:val="-2"/>
                <w:position w:val="8"/>
                <w:sz w:val="16"/>
              </w:rPr>
              <w:t>3</w:t>
            </w:r>
          </w:p>
        </w:tc>
        <w:tc>
          <w:tcPr>
            <w:tcW w:w="1843" w:type="dxa"/>
            <w:tcBorders>
              <w:left w:val="single" w:sz="4" w:space="0" w:color="000000"/>
              <w:right w:val="single" w:sz="4" w:space="0" w:color="000000"/>
            </w:tcBorders>
          </w:tcPr>
          <w:p w14:paraId="0D28E990" w14:textId="77777777" w:rsidR="00B84C5C" w:rsidRDefault="00000000">
            <w:pPr>
              <w:pStyle w:val="TableParagraph"/>
              <w:ind w:left="425" w:right="407" w:hanging="1"/>
              <w:jc w:val="center"/>
              <w:rPr>
                <w:rFonts w:ascii="Arial" w:hAnsi="Arial"/>
                <w:b/>
                <w:sz w:val="16"/>
              </w:rPr>
            </w:pPr>
            <w:r>
              <w:rPr>
                <w:rFonts w:ascii="Arial" w:hAnsi="Arial"/>
                <w:b/>
                <w:spacing w:val="-2"/>
                <w:sz w:val="16"/>
              </w:rPr>
              <w:t xml:space="preserve">Критические </w:t>
            </w:r>
            <w:r>
              <w:rPr>
                <w:rFonts w:ascii="Arial" w:hAnsi="Arial"/>
                <w:b/>
                <w:sz w:val="16"/>
              </w:rPr>
              <w:t>органы</w:t>
            </w:r>
            <w:r>
              <w:rPr>
                <w:rFonts w:ascii="Arial" w:hAnsi="Arial"/>
                <w:b/>
                <w:spacing w:val="9"/>
                <w:sz w:val="16"/>
              </w:rPr>
              <w:t xml:space="preserve"> </w:t>
            </w:r>
            <w:proofErr w:type="gramStart"/>
            <w:r>
              <w:rPr>
                <w:rFonts w:ascii="Arial" w:hAnsi="Arial"/>
                <w:b/>
                <w:sz w:val="16"/>
              </w:rPr>
              <w:t xml:space="preserve">воз- </w:t>
            </w:r>
            <w:r>
              <w:rPr>
                <w:rFonts w:ascii="Arial" w:hAnsi="Arial"/>
                <w:b/>
                <w:spacing w:val="-2"/>
                <w:sz w:val="16"/>
              </w:rPr>
              <w:t>действия</w:t>
            </w:r>
            <w:proofErr w:type="gramEnd"/>
          </w:p>
        </w:tc>
        <w:tc>
          <w:tcPr>
            <w:tcW w:w="1559" w:type="dxa"/>
            <w:tcBorders>
              <w:left w:val="single" w:sz="4" w:space="0" w:color="000000"/>
            </w:tcBorders>
          </w:tcPr>
          <w:p w14:paraId="7594F3FA" w14:textId="77777777" w:rsidR="00B84C5C" w:rsidRDefault="00B84C5C">
            <w:pPr>
              <w:pStyle w:val="TableParagraph"/>
              <w:rPr>
                <w:sz w:val="16"/>
              </w:rPr>
            </w:pPr>
          </w:p>
          <w:p w14:paraId="6E60C6A3" w14:textId="77777777" w:rsidR="00B84C5C" w:rsidRDefault="00000000">
            <w:pPr>
              <w:pStyle w:val="TableParagraph"/>
              <w:spacing w:before="1"/>
              <w:ind w:left="608" w:right="253" w:hanging="70"/>
              <w:rPr>
                <w:rFonts w:ascii="Arial" w:hAnsi="Arial"/>
                <w:b/>
                <w:sz w:val="16"/>
              </w:rPr>
            </w:pPr>
            <w:r>
              <w:rPr>
                <w:rFonts w:ascii="Arial" w:hAnsi="Arial"/>
                <w:b/>
                <w:spacing w:val="-2"/>
                <w:sz w:val="16"/>
              </w:rPr>
              <w:t>Источник данных</w:t>
            </w:r>
          </w:p>
        </w:tc>
      </w:tr>
      <w:tr w:rsidR="00B84C5C" w14:paraId="463CAB19" w14:textId="77777777">
        <w:trPr>
          <w:trHeight w:val="1507"/>
        </w:trPr>
        <w:tc>
          <w:tcPr>
            <w:tcW w:w="3411" w:type="dxa"/>
            <w:tcBorders>
              <w:bottom w:val="single" w:sz="4" w:space="0" w:color="000000"/>
              <w:right w:val="single" w:sz="4" w:space="0" w:color="000000"/>
            </w:tcBorders>
          </w:tcPr>
          <w:p w14:paraId="5A357ED3" w14:textId="77777777" w:rsidR="00B84C5C" w:rsidRDefault="00000000">
            <w:pPr>
              <w:pStyle w:val="TableParagraph"/>
              <w:spacing w:before="1" w:line="242" w:lineRule="auto"/>
              <w:ind w:left="146" w:hanging="35"/>
              <w:rPr>
                <w:sz w:val="16"/>
              </w:rPr>
            </w:pPr>
            <w:r>
              <w:rPr>
                <w:sz w:val="16"/>
              </w:rPr>
              <w:t>1.</w:t>
            </w:r>
            <w:r>
              <w:rPr>
                <w:spacing w:val="-11"/>
                <w:sz w:val="16"/>
              </w:rPr>
              <w:t xml:space="preserve"> </w:t>
            </w:r>
            <w:r>
              <w:rPr>
                <w:sz w:val="16"/>
              </w:rPr>
              <w:t>[0123]</w:t>
            </w:r>
            <w:r>
              <w:rPr>
                <w:spacing w:val="-11"/>
                <w:sz w:val="16"/>
              </w:rPr>
              <w:t xml:space="preserve"> </w:t>
            </w:r>
            <w:r>
              <w:rPr>
                <w:sz w:val="16"/>
              </w:rPr>
              <w:t>Железо</w:t>
            </w:r>
            <w:r>
              <w:rPr>
                <w:spacing w:val="-10"/>
                <w:sz w:val="16"/>
              </w:rPr>
              <w:t xml:space="preserve"> </w:t>
            </w:r>
            <w:r>
              <w:rPr>
                <w:sz w:val="16"/>
              </w:rPr>
              <w:t>(II,</w:t>
            </w:r>
            <w:r>
              <w:rPr>
                <w:spacing w:val="-11"/>
                <w:sz w:val="16"/>
              </w:rPr>
              <w:t xml:space="preserve"> </w:t>
            </w:r>
            <w:r>
              <w:rPr>
                <w:sz w:val="16"/>
              </w:rPr>
              <w:t>III)</w:t>
            </w:r>
            <w:r>
              <w:rPr>
                <w:spacing w:val="-11"/>
                <w:sz w:val="16"/>
              </w:rPr>
              <w:t xml:space="preserve"> </w:t>
            </w:r>
            <w:r>
              <w:rPr>
                <w:sz w:val="16"/>
              </w:rPr>
              <w:t>оксиды</w:t>
            </w:r>
            <w:r>
              <w:rPr>
                <w:spacing w:val="4"/>
                <w:sz w:val="16"/>
              </w:rPr>
              <w:t xml:space="preserve"> </w:t>
            </w:r>
            <w:r>
              <w:rPr>
                <w:sz w:val="16"/>
              </w:rPr>
              <w:t>(</w:t>
            </w:r>
            <w:proofErr w:type="spellStart"/>
            <w:r>
              <w:rPr>
                <w:sz w:val="16"/>
              </w:rPr>
              <w:t>диЖелезо</w:t>
            </w:r>
            <w:proofErr w:type="spellEnd"/>
            <w:r>
              <w:rPr>
                <w:sz w:val="16"/>
              </w:rPr>
              <w:t xml:space="preserve"> </w:t>
            </w:r>
            <w:r>
              <w:rPr>
                <w:spacing w:val="-2"/>
                <w:sz w:val="16"/>
              </w:rPr>
              <w:t>триоксид,</w:t>
            </w:r>
            <w:r>
              <w:rPr>
                <w:spacing w:val="-3"/>
                <w:sz w:val="16"/>
              </w:rPr>
              <w:t xml:space="preserve"> </w:t>
            </w:r>
            <w:r>
              <w:rPr>
                <w:spacing w:val="-2"/>
                <w:sz w:val="16"/>
              </w:rPr>
              <w:t>Железа</w:t>
            </w:r>
            <w:r>
              <w:rPr>
                <w:spacing w:val="-7"/>
                <w:sz w:val="16"/>
              </w:rPr>
              <w:t xml:space="preserve"> </w:t>
            </w:r>
            <w:r>
              <w:rPr>
                <w:spacing w:val="-2"/>
                <w:sz w:val="16"/>
              </w:rPr>
              <w:t>оксид)</w:t>
            </w:r>
            <w:r>
              <w:rPr>
                <w:spacing w:val="-5"/>
                <w:sz w:val="16"/>
              </w:rPr>
              <w:t xml:space="preserve"> </w:t>
            </w:r>
            <w:r>
              <w:rPr>
                <w:spacing w:val="-2"/>
                <w:sz w:val="16"/>
              </w:rPr>
              <w:t>/в</w:t>
            </w:r>
            <w:r>
              <w:rPr>
                <w:spacing w:val="30"/>
                <w:sz w:val="16"/>
              </w:rPr>
              <w:t xml:space="preserve"> </w:t>
            </w:r>
            <w:r>
              <w:rPr>
                <w:spacing w:val="-2"/>
                <w:sz w:val="16"/>
              </w:rPr>
              <w:t>пересчете</w:t>
            </w:r>
            <w:r>
              <w:rPr>
                <w:spacing w:val="-5"/>
                <w:sz w:val="16"/>
              </w:rPr>
              <w:t xml:space="preserve"> на</w:t>
            </w:r>
          </w:p>
          <w:p w14:paraId="514F5CB0" w14:textId="77777777" w:rsidR="00B84C5C" w:rsidRDefault="00000000">
            <w:pPr>
              <w:pStyle w:val="TableParagraph"/>
              <w:spacing w:before="1"/>
              <w:ind w:left="1177"/>
              <w:rPr>
                <w:sz w:val="16"/>
              </w:rPr>
            </w:pPr>
            <w:r>
              <w:rPr>
                <w:spacing w:val="-4"/>
                <w:sz w:val="16"/>
              </w:rPr>
              <w:t>железо/</w:t>
            </w:r>
            <w:r>
              <w:rPr>
                <w:spacing w:val="5"/>
                <w:sz w:val="16"/>
              </w:rPr>
              <w:t xml:space="preserve"> </w:t>
            </w:r>
            <w:r>
              <w:rPr>
                <w:spacing w:val="-2"/>
                <w:sz w:val="16"/>
              </w:rPr>
              <w:t>(274)</w:t>
            </w:r>
          </w:p>
        </w:tc>
        <w:tc>
          <w:tcPr>
            <w:tcW w:w="1135" w:type="dxa"/>
            <w:tcBorders>
              <w:left w:val="single" w:sz="4" w:space="0" w:color="000000"/>
              <w:bottom w:val="single" w:sz="4" w:space="0" w:color="000000"/>
              <w:right w:val="single" w:sz="4" w:space="0" w:color="000000"/>
            </w:tcBorders>
          </w:tcPr>
          <w:p w14:paraId="6CA3A553" w14:textId="77777777" w:rsidR="00B84C5C" w:rsidRDefault="00000000">
            <w:pPr>
              <w:pStyle w:val="TableParagraph"/>
              <w:spacing w:before="36"/>
              <w:ind w:right="80"/>
              <w:jc w:val="right"/>
              <w:rPr>
                <w:sz w:val="16"/>
              </w:rPr>
            </w:pPr>
            <w:r>
              <w:rPr>
                <w:spacing w:val="-2"/>
                <w:sz w:val="16"/>
              </w:rPr>
              <w:t>1309-37-</w:t>
            </w:r>
            <w:r>
              <w:rPr>
                <w:spacing w:val="-10"/>
                <w:sz w:val="16"/>
              </w:rPr>
              <w:t>1</w:t>
            </w:r>
          </w:p>
        </w:tc>
        <w:tc>
          <w:tcPr>
            <w:tcW w:w="1419" w:type="dxa"/>
            <w:tcBorders>
              <w:left w:val="single" w:sz="4" w:space="0" w:color="000000"/>
              <w:bottom w:val="single" w:sz="4" w:space="0" w:color="000000"/>
              <w:right w:val="single" w:sz="4" w:space="0" w:color="000000"/>
            </w:tcBorders>
          </w:tcPr>
          <w:p w14:paraId="5D0A55BD" w14:textId="77777777" w:rsidR="00B84C5C" w:rsidRDefault="00000000">
            <w:pPr>
              <w:pStyle w:val="TableParagraph"/>
              <w:spacing w:before="36"/>
              <w:ind w:left="17"/>
              <w:jc w:val="center"/>
              <w:rPr>
                <w:sz w:val="16"/>
              </w:rPr>
            </w:pPr>
            <w:r>
              <w:rPr>
                <w:spacing w:val="-4"/>
                <w:sz w:val="16"/>
              </w:rPr>
              <w:t>0,04</w:t>
            </w:r>
          </w:p>
        </w:tc>
        <w:tc>
          <w:tcPr>
            <w:tcW w:w="1843" w:type="dxa"/>
            <w:tcBorders>
              <w:left w:val="single" w:sz="4" w:space="0" w:color="000000"/>
              <w:bottom w:val="single" w:sz="4" w:space="0" w:color="000000"/>
              <w:right w:val="single" w:sz="4" w:space="0" w:color="000000"/>
            </w:tcBorders>
          </w:tcPr>
          <w:p w14:paraId="708825C6" w14:textId="77777777" w:rsidR="00B84C5C" w:rsidRDefault="00000000">
            <w:pPr>
              <w:pStyle w:val="TableParagraph"/>
              <w:spacing w:before="36"/>
              <w:ind w:left="131"/>
              <w:jc w:val="center"/>
              <w:rPr>
                <w:sz w:val="16"/>
              </w:rPr>
            </w:pPr>
            <w:r>
              <w:rPr>
                <w:spacing w:val="-2"/>
                <w:sz w:val="16"/>
              </w:rPr>
              <w:t>органы</w:t>
            </w:r>
            <w:r>
              <w:rPr>
                <w:spacing w:val="-9"/>
                <w:sz w:val="16"/>
              </w:rPr>
              <w:t xml:space="preserve"> </w:t>
            </w:r>
            <w:r>
              <w:rPr>
                <w:spacing w:val="-2"/>
                <w:sz w:val="16"/>
              </w:rPr>
              <w:t>дыхания</w:t>
            </w:r>
          </w:p>
        </w:tc>
        <w:tc>
          <w:tcPr>
            <w:tcW w:w="1559" w:type="dxa"/>
            <w:tcBorders>
              <w:left w:val="single" w:sz="4" w:space="0" w:color="000000"/>
              <w:bottom w:val="single" w:sz="4" w:space="0" w:color="000000"/>
            </w:tcBorders>
          </w:tcPr>
          <w:p w14:paraId="321E0F45" w14:textId="77777777" w:rsidR="00B84C5C" w:rsidRDefault="00000000">
            <w:pPr>
              <w:pStyle w:val="TableParagraph"/>
              <w:spacing w:before="2" w:line="244" w:lineRule="auto"/>
              <w:ind w:left="196" w:right="175" w:hanging="1"/>
              <w:jc w:val="center"/>
              <w:rPr>
                <w:sz w:val="16"/>
              </w:rPr>
            </w:pPr>
            <w:r>
              <w:rPr>
                <w:sz w:val="16"/>
              </w:rPr>
              <w:t xml:space="preserve">Оценка риска </w:t>
            </w:r>
            <w:r>
              <w:rPr>
                <w:spacing w:val="-2"/>
                <w:sz w:val="16"/>
              </w:rPr>
              <w:t>воздействия</w:t>
            </w:r>
            <w:r>
              <w:rPr>
                <w:spacing w:val="2"/>
                <w:sz w:val="16"/>
              </w:rPr>
              <w:t xml:space="preserve"> </w:t>
            </w:r>
            <w:r>
              <w:rPr>
                <w:spacing w:val="-2"/>
                <w:sz w:val="16"/>
              </w:rPr>
              <w:t xml:space="preserve">на </w:t>
            </w:r>
            <w:r>
              <w:rPr>
                <w:sz w:val="16"/>
              </w:rPr>
              <w:t>здоровье</w:t>
            </w:r>
            <w:r>
              <w:rPr>
                <w:spacing w:val="-8"/>
                <w:sz w:val="16"/>
              </w:rPr>
              <w:t xml:space="preserve"> </w:t>
            </w:r>
            <w:proofErr w:type="spellStart"/>
            <w:r>
              <w:rPr>
                <w:sz w:val="16"/>
              </w:rPr>
              <w:t>насе</w:t>
            </w:r>
            <w:proofErr w:type="spellEnd"/>
            <w:r>
              <w:rPr>
                <w:sz w:val="16"/>
              </w:rPr>
              <w:t xml:space="preserve">- </w:t>
            </w:r>
            <w:proofErr w:type="spellStart"/>
            <w:r>
              <w:rPr>
                <w:sz w:val="16"/>
              </w:rPr>
              <w:t>ления</w:t>
            </w:r>
            <w:proofErr w:type="spellEnd"/>
            <w:r>
              <w:rPr>
                <w:sz w:val="16"/>
              </w:rPr>
              <w:t xml:space="preserve"> </w:t>
            </w:r>
            <w:proofErr w:type="spellStart"/>
            <w:proofErr w:type="gramStart"/>
            <w:r>
              <w:rPr>
                <w:sz w:val="16"/>
              </w:rPr>
              <w:t>химиче</w:t>
            </w:r>
            <w:proofErr w:type="spellEnd"/>
            <w:r>
              <w:rPr>
                <w:sz w:val="16"/>
              </w:rPr>
              <w:t xml:space="preserve">- </w:t>
            </w:r>
            <w:proofErr w:type="spellStart"/>
            <w:r>
              <w:rPr>
                <w:sz w:val="16"/>
              </w:rPr>
              <w:t>ских</w:t>
            </w:r>
            <w:proofErr w:type="spellEnd"/>
            <w:proofErr w:type="gramEnd"/>
            <w:r>
              <w:rPr>
                <w:sz w:val="16"/>
              </w:rPr>
              <w:t xml:space="preserve"> факторов </w:t>
            </w:r>
            <w:r>
              <w:rPr>
                <w:spacing w:val="-2"/>
                <w:sz w:val="16"/>
              </w:rPr>
              <w:t xml:space="preserve">окружающей </w:t>
            </w:r>
            <w:r>
              <w:rPr>
                <w:sz w:val="16"/>
              </w:rPr>
              <w:t xml:space="preserve">среды. - </w:t>
            </w:r>
            <w:proofErr w:type="gramStart"/>
            <w:r>
              <w:rPr>
                <w:sz w:val="16"/>
              </w:rPr>
              <w:t xml:space="preserve">Алма- </w:t>
            </w:r>
            <w:r>
              <w:rPr>
                <w:spacing w:val="-2"/>
                <w:sz w:val="16"/>
              </w:rPr>
              <w:t>ты</w:t>
            </w:r>
            <w:proofErr w:type="gramEnd"/>
            <w:r>
              <w:rPr>
                <w:spacing w:val="-2"/>
                <w:sz w:val="16"/>
              </w:rPr>
              <w:t>,2004.</w:t>
            </w:r>
          </w:p>
        </w:tc>
      </w:tr>
      <w:tr w:rsidR="00B84C5C" w14:paraId="7C3B98BA" w14:textId="77777777">
        <w:trPr>
          <w:trHeight w:val="635"/>
        </w:trPr>
        <w:tc>
          <w:tcPr>
            <w:tcW w:w="3411" w:type="dxa"/>
            <w:tcBorders>
              <w:top w:val="single" w:sz="4" w:space="0" w:color="000000"/>
              <w:bottom w:val="single" w:sz="4" w:space="0" w:color="000000"/>
              <w:right w:val="single" w:sz="4" w:space="0" w:color="000000"/>
            </w:tcBorders>
          </w:tcPr>
          <w:p w14:paraId="207CC08A" w14:textId="77777777" w:rsidR="00B84C5C" w:rsidRDefault="00000000">
            <w:pPr>
              <w:pStyle w:val="TableParagraph"/>
              <w:spacing w:before="1" w:line="242" w:lineRule="auto"/>
              <w:ind w:left="191" w:firstLine="70"/>
              <w:rPr>
                <w:sz w:val="16"/>
              </w:rPr>
            </w:pPr>
            <w:r>
              <w:rPr>
                <w:sz w:val="16"/>
              </w:rPr>
              <w:t>2. [0143]</w:t>
            </w:r>
            <w:r>
              <w:rPr>
                <w:spacing w:val="-1"/>
                <w:sz w:val="16"/>
              </w:rPr>
              <w:t xml:space="preserve"> </w:t>
            </w:r>
            <w:r>
              <w:rPr>
                <w:sz w:val="16"/>
              </w:rPr>
              <w:t>Марганец и</w:t>
            </w:r>
            <w:r>
              <w:rPr>
                <w:spacing w:val="-1"/>
                <w:sz w:val="16"/>
              </w:rPr>
              <w:t xml:space="preserve"> </w:t>
            </w:r>
            <w:r>
              <w:rPr>
                <w:sz w:val="16"/>
              </w:rPr>
              <w:t>его соединения /в пересчете</w:t>
            </w:r>
            <w:r>
              <w:rPr>
                <w:spacing w:val="-11"/>
                <w:sz w:val="16"/>
              </w:rPr>
              <w:t xml:space="preserve"> </w:t>
            </w:r>
            <w:r>
              <w:rPr>
                <w:sz w:val="16"/>
              </w:rPr>
              <w:t>на</w:t>
            </w:r>
            <w:r>
              <w:rPr>
                <w:spacing w:val="-11"/>
                <w:sz w:val="16"/>
              </w:rPr>
              <w:t xml:space="preserve"> </w:t>
            </w:r>
            <w:r>
              <w:rPr>
                <w:sz w:val="16"/>
              </w:rPr>
              <w:t>марганца</w:t>
            </w:r>
            <w:r>
              <w:rPr>
                <w:spacing w:val="-10"/>
                <w:sz w:val="16"/>
              </w:rPr>
              <w:t xml:space="preserve"> </w:t>
            </w:r>
            <w:r>
              <w:rPr>
                <w:sz w:val="16"/>
              </w:rPr>
              <w:t>(IV)</w:t>
            </w:r>
            <w:r>
              <w:rPr>
                <w:spacing w:val="-11"/>
                <w:sz w:val="16"/>
              </w:rPr>
              <w:t xml:space="preserve"> </w:t>
            </w:r>
            <w:proofErr w:type="spellStart"/>
            <w:r>
              <w:rPr>
                <w:sz w:val="16"/>
              </w:rPr>
              <w:t>ок</w:t>
            </w:r>
            <w:proofErr w:type="spellEnd"/>
            <w:r>
              <w:rPr>
                <w:sz w:val="16"/>
              </w:rPr>
              <w:t>-</w:t>
            </w:r>
            <w:r>
              <w:rPr>
                <w:spacing w:val="2"/>
                <w:sz w:val="16"/>
              </w:rPr>
              <w:t xml:space="preserve"> </w:t>
            </w:r>
            <w:proofErr w:type="spellStart"/>
            <w:r>
              <w:rPr>
                <w:sz w:val="16"/>
              </w:rPr>
              <w:t>сид</w:t>
            </w:r>
            <w:proofErr w:type="spellEnd"/>
            <w:proofErr w:type="gramStart"/>
            <w:r>
              <w:rPr>
                <w:sz w:val="16"/>
              </w:rPr>
              <w:t>/(</w:t>
            </w:r>
            <w:proofErr w:type="gramEnd"/>
            <w:r>
              <w:rPr>
                <w:sz w:val="16"/>
              </w:rPr>
              <w:t>327)</w:t>
            </w:r>
          </w:p>
        </w:tc>
        <w:tc>
          <w:tcPr>
            <w:tcW w:w="1135" w:type="dxa"/>
            <w:tcBorders>
              <w:top w:val="single" w:sz="4" w:space="0" w:color="000000"/>
              <w:left w:val="single" w:sz="4" w:space="0" w:color="000000"/>
              <w:bottom w:val="single" w:sz="4" w:space="0" w:color="000000"/>
              <w:right w:val="single" w:sz="4" w:space="0" w:color="000000"/>
            </w:tcBorders>
          </w:tcPr>
          <w:p w14:paraId="6CF33B88" w14:textId="77777777" w:rsidR="00B84C5C" w:rsidRDefault="00000000">
            <w:pPr>
              <w:pStyle w:val="TableParagraph"/>
              <w:spacing w:before="36"/>
              <w:ind w:right="80"/>
              <w:jc w:val="right"/>
              <w:rPr>
                <w:sz w:val="16"/>
              </w:rPr>
            </w:pPr>
            <w:r>
              <w:rPr>
                <w:spacing w:val="-2"/>
                <w:sz w:val="16"/>
              </w:rPr>
              <w:t>1313-13-</w:t>
            </w:r>
            <w:r>
              <w:rPr>
                <w:spacing w:val="-10"/>
                <w:sz w:val="16"/>
              </w:rPr>
              <w:t>9</w:t>
            </w:r>
          </w:p>
        </w:tc>
        <w:tc>
          <w:tcPr>
            <w:tcW w:w="1419" w:type="dxa"/>
            <w:tcBorders>
              <w:top w:val="single" w:sz="4" w:space="0" w:color="000000"/>
              <w:left w:val="single" w:sz="4" w:space="0" w:color="000000"/>
              <w:bottom w:val="single" w:sz="4" w:space="0" w:color="000000"/>
              <w:right w:val="single" w:sz="4" w:space="0" w:color="000000"/>
            </w:tcBorders>
          </w:tcPr>
          <w:p w14:paraId="4A3FC299" w14:textId="77777777" w:rsidR="00B84C5C" w:rsidRDefault="00000000">
            <w:pPr>
              <w:pStyle w:val="TableParagraph"/>
              <w:spacing w:before="36"/>
              <w:ind w:right="239"/>
              <w:jc w:val="right"/>
              <w:rPr>
                <w:sz w:val="16"/>
              </w:rPr>
            </w:pPr>
            <w:r>
              <w:rPr>
                <w:spacing w:val="-2"/>
                <w:sz w:val="16"/>
              </w:rPr>
              <w:t>5,00Е-</w:t>
            </w:r>
            <w:r>
              <w:rPr>
                <w:spacing w:val="-5"/>
                <w:sz w:val="16"/>
              </w:rPr>
              <w:t>05</w:t>
            </w:r>
          </w:p>
        </w:tc>
        <w:tc>
          <w:tcPr>
            <w:tcW w:w="1843" w:type="dxa"/>
            <w:tcBorders>
              <w:top w:val="single" w:sz="4" w:space="0" w:color="000000"/>
              <w:left w:val="single" w:sz="4" w:space="0" w:color="000000"/>
              <w:bottom w:val="single" w:sz="4" w:space="0" w:color="000000"/>
              <w:right w:val="single" w:sz="4" w:space="0" w:color="000000"/>
            </w:tcBorders>
          </w:tcPr>
          <w:p w14:paraId="0B193A88" w14:textId="77777777" w:rsidR="00B84C5C" w:rsidRDefault="00000000">
            <w:pPr>
              <w:pStyle w:val="TableParagraph"/>
              <w:spacing w:before="1" w:line="242" w:lineRule="auto"/>
              <w:ind w:left="153" w:right="137" w:firstLine="3"/>
              <w:jc w:val="center"/>
              <w:rPr>
                <w:sz w:val="16"/>
              </w:rPr>
            </w:pPr>
            <w:r>
              <w:rPr>
                <w:sz w:val="16"/>
              </w:rPr>
              <w:t xml:space="preserve">ЦНС, нервная </w:t>
            </w:r>
            <w:proofErr w:type="gramStart"/>
            <w:r>
              <w:rPr>
                <w:sz w:val="16"/>
              </w:rPr>
              <w:t xml:space="preserve">си- </w:t>
            </w:r>
            <w:proofErr w:type="spellStart"/>
            <w:r>
              <w:rPr>
                <w:sz w:val="16"/>
              </w:rPr>
              <w:t>стема</w:t>
            </w:r>
            <w:proofErr w:type="spellEnd"/>
            <w:proofErr w:type="gramEnd"/>
            <w:r>
              <w:rPr>
                <w:sz w:val="16"/>
              </w:rPr>
              <w:t>,</w:t>
            </w:r>
            <w:r>
              <w:rPr>
                <w:spacing w:val="-12"/>
                <w:sz w:val="16"/>
              </w:rPr>
              <w:t xml:space="preserve"> </w:t>
            </w:r>
            <w:r>
              <w:rPr>
                <w:sz w:val="16"/>
              </w:rPr>
              <w:t xml:space="preserve">органы </w:t>
            </w:r>
            <w:proofErr w:type="spellStart"/>
            <w:r>
              <w:rPr>
                <w:sz w:val="16"/>
              </w:rPr>
              <w:t>дыха</w:t>
            </w:r>
            <w:proofErr w:type="spellEnd"/>
            <w:r>
              <w:rPr>
                <w:sz w:val="16"/>
              </w:rPr>
              <w:t xml:space="preserve">- </w:t>
            </w:r>
            <w:proofErr w:type="spellStart"/>
            <w:r>
              <w:rPr>
                <w:spacing w:val="-4"/>
                <w:sz w:val="16"/>
              </w:rPr>
              <w:t>ния</w:t>
            </w:r>
            <w:proofErr w:type="spellEnd"/>
          </w:p>
        </w:tc>
        <w:tc>
          <w:tcPr>
            <w:tcW w:w="1559" w:type="dxa"/>
            <w:tcBorders>
              <w:top w:val="single" w:sz="4" w:space="0" w:color="000000"/>
              <w:left w:val="single" w:sz="4" w:space="0" w:color="000000"/>
              <w:bottom w:val="single" w:sz="4" w:space="0" w:color="000000"/>
            </w:tcBorders>
          </w:tcPr>
          <w:p w14:paraId="61E729CD" w14:textId="77777777" w:rsidR="00B84C5C" w:rsidRDefault="00000000">
            <w:pPr>
              <w:pStyle w:val="TableParagraph"/>
              <w:spacing w:before="36"/>
              <w:ind w:left="20"/>
              <w:jc w:val="center"/>
              <w:rPr>
                <w:sz w:val="16"/>
              </w:rPr>
            </w:pPr>
            <w:r>
              <w:rPr>
                <w:sz w:val="16"/>
              </w:rPr>
              <w:t>Тот</w:t>
            </w:r>
            <w:r>
              <w:rPr>
                <w:spacing w:val="-9"/>
                <w:sz w:val="16"/>
              </w:rPr>
              <w:t xml:space="preserve"> </w:t>
            </w:r>
            <w:r>
              <w:rPr>
                <w:spacing w:val="-5"/>
                <w:sz w:val="16"/>
              </w:rPr>
              <w:t>же</w:t>
            </w:r>
          </w:p>
        </w:tc>
      </w:tr>
      <w:tr w:rsidR="00B84C5C" w14:paraId="25D647BB" w14:textId="77777777">
        <w:trPr>
          <w:trHeight w:val="675"/>
        </w:trPr>
        <w:tc>
          <w:tcPr>
            <w:tcW w:w="3411" w:type="dxa"/>
            <w:tcBorders>
              <w:top w:val="single" w:sz="4" w:space="0" w:color="000000"/>
              <w:bottom w:val="single" w:sz="4" w:space="0" w:color="000000"/>
              <w:right w:val="single" w:sz="4" w:space="0" w:color="000000"/>
            </w:tcBorders>
          </w:tcPr>
          <w:p w14:paraId="155F100F" w14:textId="77777777" w:rsidR="00B84C5C" w:rsidRDefault="00000000">
            <w:pPr>
              <w:pStyle w:val="TableParagraph"/>
              <w:spacing w:line="244" w:lineRule="auto"/>
              <w:ind w:left="1207" w:hanging="1076"/>
              <w:rPr>
                <w:sz w:val="16"/>
              </w:rPr>
            </w:pPr>
            <w:r>
              <w:rPr>
                <w:sz w:val="16"/>
              </w:rPr>
              <w:t>3.</w:t>
            </w:r>
            <w:r>
              <w:rPr>
                <w:spacing w:val="-11"/>
                <w:sz w:val="16"/>
              </w:rPr>
              <w:t xml:space="preserve"> </w:t>
            </w:r>
            <w:r>
              <w:rPr>
                <w:sz w:val="16"/>
              </w:rPr>
              <w:t>[0301]</w:t>
            </w:r>
            <w:r>
              <w:rPr>
                <w:spacing w:val="-11"/>
                <w:sz w:val="16"/>
              </w:rPr>
              <w:t xml:space="preserve"> </w:t>
            </w:r>
            <w:r>
              <w:rPr>
                <w:sz w:val="16"/>
              </w:rPr>
              <w:t>Азота</w:t>
            </w:r>
            <w:r>
              <w:rPr>
                <w:spacing w:val="-10"/>
                <w:sz w:val="16"/>
              </w:rPr>
              <w:t xml:space="preserve"> </w:t>
            </w:r>
            <w:r>
              <w:rPr>
                <w:sz w:val="16"/>
              </w:rPr>
              <w:t>(IV)</w:t>
            </w:r>
            <w:r>
              <w:rPr>
                <w:spacing w:val="-11"/>
                <w:sz w:val="16"/>
              </w:rPr>
              <w:t xml:space="preserve"> </w:t>
            </w:r>
            <w:r>
              <w:rPr>
                <w:sz w:val="16"/>
              </w:rPr>
              <w:t>диоксид</w:t>
            </w:r>
            <w:r>
              <w:rPr>
                <w:spacing w:val="-11"/>
                <w:sz w:val="16"/>
              </w:rPr>
              <w:t xml:space="preserve"> </w:t>
            </w:r>
            <w:r>
              <w:rPr>
                <w:sz w:val="16"/>
              </w:rPr>
              <w:t>(Азота</w:t>
            </w:r>
            <w:r>
              <w:rPr>
                <w:spacing w:val="4"/>
                <w:sz w:val="16"/>
              </w:rPr>
              <w:t xml:space="preserve"> </w:t>
            </w:r>
            <w:proofErr w:type="gramStart"/>
            <w:r>
              <w:rPr>
                <w:sz w:val="16"/>
              </w:rPr>
              <w:t>ди- оксид</w:t>
            </w:r>
            <w:proofErr w:type="gramEnd"/>
            <w:r>
              <w:rPr>
                <w:sz w:val="16"/>
              </w:rPr>
              <w:t>)</w:t>
            </w:r>
            <w:r>
              <w:rPr>
                <w:spacing w:val="-11"/>
                <w:sz w:val="16"/>
              </w:rPr>
              <w:t xml:space="preserve"> </w:t>
            </w:r>
            <w:r>
              <w:rPr>
                <w:sz w:val="16"/>
              </w:rPr>
              <w:t>(4)</w:t>
            </w:r>
          </w:p>
        </w:tc>
        <w:tc>
          <w:tcPr>
            <w:tcW w:w="1135" w:type="dxa"/>
            <w:tcBorders>
              <w:top w:val="single" w:sz="4" w:space="0" w:color="000000"/>
              <w:left w:val="single" w:sz="4" w:space="0" w:color="000000"/>
              <w:bottom w:val="single" w:sz="4" w:space="0" w:color="000000"/>
              <w:right w:val="single" w:sz="4" w:space="0" w:color="000000"/>
            </w:tcBorders>
          </w:tcPr>
          <w:p w14:paraId="7AF7C5EB" w14:textId="77777777" w:rsidR="00B84C5C" w:rsidRDefault="00000000">
            <w:pPr>
              <w:pStyle w:val="TableParagraph"/>
              <w:spacing w:before="34"/>
              <w:ind w:right="61"/>
              <w:jc w:val="right"/>
              <w:rPr>
                <w:sz w:val="16"/>
              </w:rPr>
            </w:pPr>
            <w:r>
              <w:rPr>
                <w:spacing w:val="-2"/>
                <w:sz w:val="16"/>
              </w:rPr>
              <w:t>10102-44-</w:t>
            </w:r>
            <w:r>
              <w:rPr>
                <w:spacing w:val="-10"/>
                <w:sz w:val="16"/>
              </w:rPr>
              <w:t>0</w:t>
            </w:r>
          </w:p>
        </w:tc>
        <w:tc>
          <w:tcPr>
            <w:tcW w:w="1419" w:type="dxa"/>
            <w:tcBorders>
              <w:top w:val="single" w:sz="4" w:space="0" w:color="000000"/>
              <w:left w:val="single" w:sz="4" w:space="0" w:color="000000"/>
              <w:bottom w:val="single" w:sz="4" w:space="0" w:color="000000"/>
              <w:right w:val="single" w:sz="4" w:space="0" w:color="000000"/>
            </w:tcBorders>
          </w:tcPr>
          <w:p w14:paraId="0E70CA9A" w14:textId="77777777" w:rsidR="00B84C5C" w:rsidRDefault="00000000">
            <w:pPr>
              <w:pStyle w:val="TableParagraph"/>
              <w:spacing w:before="34"/>
              <w:ind w:left="17"/>
              <w:jc w:val="center"/>
              <w:rPr>
                <w:sz w:val="16"/>
              </w:rPr>
            </w:pPr>
            <w:r>
              <w:rPr>
                <w:spacing w:val="-4"/>
                <w:sz w:val="16"/>
              </w:rPr>
              <w:t>0,04</w:t>
            </w:r>
          </w:p>
        </w:tc>
        <w:tc>
          <w:tcPr>
            <w:tcW w:w="1843" w:type="dxa"/>
            <w:tcBorders>
              <w:top w:val="single" w:sz="4" w:space="0" w:color="000000"/>
              <w:left w:val="single" w:sz="4" w:space="0" w:color="000000"/>
              <w:bottom w:val="single" w:sz="4" w:space="0" w:color="000000"/>
              <w:right w:val="single" w:sz="4" w:space="0" w:color="000000"/>
            </w:tcBorders>
          </w:tcPr>
          <w:p w14:paraId="18191DBC" w14:textId="77777777" w:rsidR="00B84C5C" w:rsidRDefault="00000000">
            <w:pPr>
              <w:pStyle w:val="TableParagraph"/>
              <w:spacing w:line="268" w:lineRule="auto"/>
              <w:ind w:left="131" w:right="114"/>
              <w:jc w:val="center"/>
              <w:rPr>
                <w:sz w:val="16"/>
              </w:rPr>
            </w:pPr>
            <w:r>
              <w:rPr>
                <w:sz w:val="16"/>
              </w:rPr>
              <w:t>органы</w:t>
            </w:r>
            <w:r>
              <w:rPr>
                <w:spacing w:val="-11"/>
                <w:sz w:val="16"/>
              </w:rPr>
              <w:t xml:space="preserve"> </w:t>
            </w:r>
            <w:r>
              <w:rPr>
                <w:sz w:val="16"/>
              </w:rPr>
              <w:t>дыхания, кровь</w:t>
            </w:r>
            <w:r>
              <w:rPr>
                <w:spacing w:val="-11"/>
                <w:sz w:val="16"/>
              </w:rPr>
              <w:t xml:space="preserve"> </w:t>
            </w:r>
            <w:r>
              <w:rPr>
                <w:sz w:val="16"/>
              </w:rPr>
              <w:t>(</w:t>
            </w:r>
            <w:proofErr w:type="gramStart"/>
            <w:r>
              <w:rPr>
                <w:sz w:val="16"/>
              </w:rPr>
              <w:t>об-</w:t>
            </w:r>
            <w:r>
              <w:rPr>
                <w:spacing w:val="-1"/>
                <w:sz w:val="16"/>
              </w:rPr>
              <w:t xml:space="preserve"> </w:t>
            </w:r>
            <w:proofErr w:type="spellStart"/>
            <w:r>
              <w:rPr>
                <w:sz w:val="16"/>
              </w:rPr>
              <w:t>разова</w:t>
            </w:r>
            <w:proofErr w:type="spellEnd"/>
            <w:r>
              <w:rPr>
                <w:sz w:val="16"/>
              </w:rPr>
              <w:t xml:space="preserve">- </w:t>
            </w:r>
            <w:proofErr w:type="spellStart"/>
            <w:r>
              <w:rPr>
                <w:sz w:val="16"/>
              </w:rPr>
              <w:t>ние</w:t>
            </w:r>
            <w:proofErr w:type="spellEnd"/>
            <w:proofErr w:type="gramEnd"/>
            <w:r>
              <w:rPr>
                <w:spacing w:val="-11"/>
                <w:sz w:val="16"/>
              </w:rPr>
              <w:t xml:space="preserve"> </w:t>
            </w:r>
            <w:proofErr w:type="spellStart"/>
            <w:r>
              <w:rPr>
                <w:sz w:val="16"/>
              </w:rPr>
              <w:t>MetHb</w:t>
            </w:r>
            <w:proofErr w:type="spellEnd"/>
            <w:r>
              <w:rPr>
                <w:sz w:val="16"/>
              </w:rPr>
              <w:t>)</w:t>
            </w:r>
          </w:p>
        </w:tc>
        <w:tc>
          <w:tcPr>
            <w:tcW w:w="1559" w:type="dxa"/>
            <w:tcBorders>
              <w:top w:val="single" w:sz="4" w:space="0" w:color="000000"/>
              <w:left w:val="single" w:sz="4" w:space="0" w:color="000000"/>
              <w:bottom w:val="single" w:sz="4" w:space="0" w:color="000000"/>
            </w:tcBorders>
          </w:tcPr>
          <w:p w14:paraId="16967A15" w14:textId="77777777" w:rsidR="00B84C5C" w:rsidRDefault="00000000">
            <w:pPr>
              <w:pStyle w:val="TableParagraph"/>
              <w:spacing w:before="34"/>
              <w:ind w:left="20"/>
              <w:jc w:val="center"/>
              <w:rPr>
                <w:sz w:val="16"/>
              </w:rPr>
            </w:pPr>
            <w:r>
              <w:rPr>
                <w:sz w:val="16"/>
              </w:rPr>
              <w:t>Тот</w:t>
            </w:r>
            <w:r>
              <w:rPr>
                <w:spacing w:val="-9"/>
                <w:sz w:val="16"/>
              </w:rPr>
              <w:t xml:space="preserve"> </w:t>
            </w:r>
            <w:r>
              <w:rPr>
                <w:spacing w:val="-5"/>
                <w:sz w:val="16"/>
              </w:rPr>
              <w:t>же</w:t>
            </w:r>
          </w:p>
        </w:tc>
      </w:tr>
      <w:tr w:rsidR="00B84C5C" w14:paraId="72C0E8E2" w14:textId="77777777">
        <w:trPr>
          <w:trHeight w:val="724"/>
        </w:trPr>
        <w:tc>
          <w:tcPr>
            <w:tcW w:w="3411" w:type="dxa"/>
            <w:tcBorders>
              <w:top w:val="single" w:sz="4" w:space="0" w:color="000000"/>
              <w:bottom w:val="single" w:sz="4" w:space="0" w:color="000000"/>
              <w:right w:val="single" w:sz="4" w:space="0" w:color="000000"/>
            </w:tcBorders>
          </w:tcPr>
          <w:p w14:paraId="288A8B14" w14:textId="77777777" w:rsidR="00B84C5C" w:rsidRDefault="00000000">
            <w:pPr>
              <w:pStyle w:val="TableParagraph"/>
              <w:ind w:left="180"/>
              <w:rPr>
                <w:sz w:val="16"/>
              </w:rPr>
            </w:pPr>
            <w:r>
              <w:rPr>
                <w:spacing w:val="-2"/>
                <w:sz w:val="16"/>
              </w:rPr>
              <w:t>4.</w:t>
            </w:r>
            <w:r>
              <w:rPr>
                <w:spacing w:val="-4"/>
                <w:sz w:val="16"/>
              </w:rPr>
              <w:t xml:space="preserve"> </w:t>
            </w:r>
            <w:r>
              <w:rPr>
                <w:spacing w:val="-2"/>
                <w:sz w:val="16"/>
              </w:rPr>
              <w:t>[0304]</w:t>
            </w:r>
            <w:r>
              <w:rPr>
                <w:spacing w:val="-5"/>
                <w:sz w:val="16"/>
              </w:rPr>
              <w:t xml:space="preserve"> </w:t>
            </w:r>
            <w:r>
              <w:rPr>
                <w:spacing w:val="-2"/>
                <w:sz w:val="16"/>
              </w:rPr>
              <w:t>Азот</w:t>
            </w:r>
            <w:r>
              <w:rPr>
                <w:spacing w:val="-4"/>
                <w:sz w:val="16"/>
              </w:rPr>
              <w:t xml:space="preserve"> </w:t>
            </w:r>
            <w:r>
              <w:rPr>
                <w:spacing w:val="-2"/>
                <w:sz w:val="16"/>
              </w:rPr>
              <w:t>(II)</w:t>
            </w:r>
            <w:r>
              <w:rPr>
                <w:spacing w:val="-6"/>
                <w:sz w:val="16"/>
              </w:rPr>
              <w:t xml:space="preserve"> </w:t>
            </w:r>
            <w:r>
              <w:rPr>
                <w:spacing w:val="-2"/>
                <w:sz w:val="16"/>
              </w:rPr>
              <w:t>оксид</w:t>
            </w:r>
            <w:r>
              <w:rPr>
                <w:spacing w:val="-5"/>
                <w:sz w:val="16"/>
              </w:rPr>
              <w:t xml:space="preserve"> </w:t>
            </w:r>
            <w:r>
              <w:rPr>
                <w:spacing w:val="-2"/>
                <w:sz w:val="16"/>
              </w:rPr>
              <w:t>(Азота</w:t>
            </w:r>
            <w:r>
              <w:rPr>
                <w:spacing w:val="-4"/>
                <w:sz w:val="16"/>
              </w:rPr>
              <w:t xml:space="preserve"> </w:t>
            </w:r>
            <w:r>
              <w:rPr>
                <w:spacing w:val="-2"/>
                <w:sz w:val="16"/>
              </w:rPr>
              <w:t>оксид)</w:t>
            </w:r>
            <w:r>
              <w:rPr>
                <w:spacing w:val="25"/>
                <w:sz w:val="16"/>
              </w:rPr>
              <w:t xml:space="preserve"> </w:t>
            </w:r>
            <w:r>
              <w:rPr>
                <w:spacing w:val="-5"/>
                <w:sz w:val="16"/>
              </w:rPr>
              <w:t>(6)</w:t>
            </w:r>
          </w:p>
        </w:tc>
        <w:tc>
          <w:tcPr>
            <w:tcW w:w="1135" w:type="dxa"/>
            <w:tcBorders>
              <w:top w:val="single" w:sz="4" w:space="0" w:color="000000"/>
              <w:left w:val="single" w:sz="4" w:space="0" w:color="000000"/>
              <w:bottom w:val="single" w:sz="4" w:space="0" w:color="000000"/>
              <w:right w:val="single" w:sz="4" w:space="0" w:color="000000"/>
            </w:tcBorders>
          </w:tcPr>
          <w:p w14:paraId="6606564E" w14:textId="77777777" w:rsidR="00B84C5C" w:rsidRDefault="00000000">
            <w:pPr>
              <w:pStyle w:val="TableParagraph"/>
              <w:spacing w:before="34"/>
              <w:ind w:right="61"/>
              <w:jc w:val="right"/>
              <w:rPr>
                <w:sz w:val="16"/>
              </w:rPr>
            </w:pPr>
            <w:r>
              <w:rPr>
                <w:spacing w:val="-2"/>
                <w:sz w:val="16"/>
              </w:rPr>
              <w:t>10102-43-</w:t>
            </w:r>
            <w:r>
              <w:rPr>
                <w:spacing w:val="-10"/>
                <w:sz w:val="16"/>
              </w:rPr>
              <w:t>9</w:t>
            </w:r>
          </w:p>
        </w:tc>
        <w:tc>
          <w:tcPr>
            <w:tcW w:w="1419" w:type="dxa"/>
            <w:tcBorders>
              <w:top w:val="single" w:sz="4" w:space="0" w:color="000000"/>
              <w:left w:val="single" w:sz="4" w:space="0" w:color="000000"/>
              <w:bottom w:val="single" w:sz="4" w:space="0" w:color="000000"/>
              <w:right w:val="single" w:sz="4" w:space="0" w:color="000000"/>
            </w:tcBorders>
          </w:tcPr>
          <w:p w14:paraId="1C29D896" w14:textId="77777777" w:rsidR="00B84C5C" w:rsidRDefault="00000000">
            <w:pPr>
              <w:pStyle w:val="TableParagraph"/>
              <w:spacing w:before="34"/>
              <w:ind w:left="17"/>
              <w:jc w:val="center"/>
              <w:rPr>
                <w:sz w:val="16"/>
              </w:rPr>
            </w:pPr>
            <w:r>
              <w:rPr>
                <w:spacing w:val="-4"/>
                <w:sz w:val="16"/>
              </w:rPr>
              <w:t>0,06</w:t>
            </w:r>
          </w:p>
        </w:tc>
        <w:tc>
          <w:tcPr>
            <w:tcW w:w="1843" w:type="dxa"/>
            <w:tcBorders>
              <w:top w:val="single" w:sz="4" w:space="0" w:color="000000"/>
              <w:left w:val="single" w:sz="4" w:space="0" w:color="000000"/>
              <w:bottom w:val="single" w:sz="4" w:space="0" w:color="000000"/>
              <w:right w:val="single" w:sz="4" w:space="0" w:color="000000"/>
            </w:tcBorders>
          </w:tcPr>
          <w:p w14:paraId="0C66BBB3" w14:textId="77777777" w:rsidR="00B84C5C" w:rsidRDefault="00000000">
            <w:pPr>
              <w:pStyle w:val="TableParagraph"/>
              <w:spacing w:line="266" w:lineRule="auto"/>
              <w:ind w:left="131" w:right="114"/>
              <w:jc w:val="center"/>
              <w:rPr>
                <w:sz w:val="16"/>
              </w:rPr>
            </w:pPr>
            <w:r>
              <w:rPr>
                <w:sz w:val="16"/>
              </w:rPr>
              <w:t>органы</w:t>
            </w:r>
            <w:r>
              <w:rPr>
                <w:spacing w:val="-11"/>
                <w:sz w:val="16"/>
              </w:rPr>
              <w:t xml:space="preserve"> </w:t>
            </w:r>
            <w:r>
              <w:rPr>
                <w:sz w:val="16"/>
              </w:rPr>
              <w:t>дыхания, кровь</w:t>
            </w:r>
            <w:r>
              <w:rPr>
                <w:spacing w:val="-11"/>
                <w:sz w:val="16"/>
              </w:rPr>
              <w:t xml:space="preserve"> </w:t>
            </w:r>
            <w:r>
              <w:rPr>
                <w:sz w:val="16"/>
              </w:rPr>
              <w:t>(</w:t>
            </w:r>
            <w:proofErr w:type="gramStart"/>
            <w:r>
              <w:rPr>
                <w:sz w:val="16"/>
              </w:rPr>
              <w:t>об-</w:t>
            </w:r>
            <w:r>
              <w:rPr>
                <w:spacing w:val="-1"/>
                <w:sz w:val="16"/>
              </w:rPr>
              <w:t xml:space="preserve"> </w:t>
            </w:r>
            <w:proofErr w:type="spellStart"/>
            <w:r>
              <w:rPr>
                <w:sz w:val="16"/>
              </w:rPr>
              <w:t>разова</w:t>
            </w:r>
            <w:proofErr w:type="spellEnd"/>
            <w:r>
              <w:rPr>
                <w:sz w:val="16"/>
              </w:rPr>
              <w:t xml:space="preserve">- </w:t>
            </w:r>
            <w:proofErr w:type="spellStart"/>
            <w:r>
              <w:rPr>
                <w:sz w:val="16"/>
              </w:rPr>
              <w:t>ние</w:t>
            </w:r>
            <w:proofErr w:type="spellEnd"/>
            <w:proofErr w:type="gramEnd"/>
            <w:r>
              <w:rPr>
                <w:spacing w:val="-11"/>
                <w:sz w:val="16"/>
              </w:rPr>
              <w:t xml:space="preserve"> </w:t>
            </w:r>
            <w:proofErr w:type="spellStart"/>
            <w:r>
              <w:rPr>
                <w:sz w:val="16"/>
              </w:rPr>
              <w:t>MetHb</w:t>
            </w:r>
            <w:proofErr w:type="spellEnd"/>
            <w:r>
              <w:rPr>
                <w:sz w:val="16"/>
              </w:rPr>
              <w:t>)</w:t>
            </w:r>
          </w:p>
        </w:tc>
        <w:tc>
          <w:tcPr>
            <w:tcW w:w="1559" w:type="dxa"/>
            <w:tcBorders>
              <w:top w:val="single" w:sz="4" w:space="0" w:color="000000"/>
              <w:left w:val="single" w:sz="4" w:space="0" w:color="000000"/>
              <w:bottom w:val="single" w:sz="4" w:space="0" w:color="000000"/>
            </w:tcBorders>
          </w:tcPr>
          <w:p w14:paraId="5C3B8742" w14:textId="77777777" w:rsidR="00B84C5C" w:rsidRDefault="00000000">
            <w:pPr>
              <w:pStyle w:val="TableParagraph"/>
              <w:spacing w:before="34"/>
              <w:ind w:left="20"/>
              <w:jc w:val="center"/>
              <w:rPr>
                <w:sz w:val="16"/>
              </w:rPr>
            </w:pPr>
            <w:r>
              <w:rPr>
                <w:sz w:val="16"/>
              </w:rPr>
              <w:t>Тот</w:t>
            </w:r>
            <w:r>
              <w:rPr>
                <w:spacing w:val="-9"/>
                <w:sz w:val="16"/>
              </w:rPr>
              <w:t xml:space="preserve"> </w:t>
            </w:r>
            <w:r>
              <w:rPr>
                <w:spacing w:val="-5"/>
                <w:sz w:val="16"/>
              </w:rPr>
              <w:t>же</w:t>
            </w:r>
          </w:p>
        </w:tc>
      </w:tr>
      <w:tr w:rsidR="00B84C5C" w14:paraId="38DE7DB1" w14:textId="77777777">
        <w:trPr>
          <w:trHeight w:val="423"/>
        </w:trPr>
        <w:tc>
          <w:tcPr>
            <w:tcW w:w="3411" w:type="dxa"/>
            <w:tcBorders>
              <w:top w:val="single" w:sz="4" w:space="0" w:color="000000"/>
              <w:bottom w:val="single" w:sz="4" w:space="0" w:color="000000"/>
              <w:right w:val="single" w:sz="4" w:space="0" w:color="000000"/>
            </w:tcBorders>
          </w:tcPr>
          <w:p w14:paraId="6DB3143E" w14:textId="77777777" w:rsidR="00B84C5C" w:rsidRDefault="00000000">
            <w:pPr>
              <w:pStyle w:val="TableParagraph"/>
              <w:spacing w:before="1"/>
              <w:ind w:left="274"/>
              <w:rPr>
                <w:sz w:val="16"/>
              </w:rPr>
            </w:pPr>
            <w:r>
              <w:rPr>
                <w:spacing w:val="-2"/>
                <w:sz w:val="16"/>
              </w:rPr>
              <w:t>5.</w:t>
            </w:r>
            <w:r>
              <w:rPr>
                <w:spacing w:val="-3"/>
                <w:sz w:val="16"/>
              </w:rPr>
              <w:t xml:space="preserve"> </w:t>
            </w:r>
            <w:r>
              <w:rPr>
                <w:spacing w:val="-2"/>
                <w:sz w:val="16"/>
              </w:rPr>
              <w:t>[0328]</w:t>
            </w:r>
            <w:r>
              <w:rPr>
                <w:spacing w:val="-3"/>
                <w:sz w:val="16"/>
              </w:rPr>
              <w:t xml:space="preserve"> </w:t>
            </w:r>
            <w:r>
              <w:rPr>
                <w:spacing w:val="-2"/>
                <w:sz w:val="16"/>
              </w:rPr>
              <w:t>Углерод</w:t>
            </w:r>
            <w:r>
              <w:rPr>
                <w:spacing w:val="-3"/>
                <w:sz w:val="16"/>
              </w:rPr>
              <w:t xml:space="preserve"> </w:t>
            </w:r>
            <w:r>
              <w:rPr>
                <w:spacing w:val="-2"/>
                <w:sz w:val="16"/>
              </w:rPr>
              <w:t>(Сажа,</w:t>
            </w:r>
            <w:r>
              <w:rPr>
                <w:spacing w:val="-1"/>
                <w:sz w:val="16"/>
              </w:rPr>
              <w:t xml:space="preserve"> </w:t>
            </w:r>
            <w:r>
              <w:rPr>
                <w:spacing w:val="-2"/>
                <w:sz w:val="16"/>
              </w:rPr>
              <w:t>Углерод</w:t>
            </w:r>
            <w:r>
              <w:rPr>
                <w:spacing w:val="-3"/>
                <w:sz w:val="16"/>
              </w:rPr>
              <w:t xml:space="preserve"> </w:t>
            </w:r>
            <w:proofErr w:type="spellStart"/>
            <w:r>
              <w:rPr>
                <w:spacing w:val="-4"/>
                <w:sz w:val="16"/>
              </w:rPr>
              <w:t>чер</w:t>
            </w:r>
            <w:proofErr w:type="spellEnd"/>
            <w:r>
              <w:rPr>
                <w:spacing w:val="-4"/>
                <w:sz w:val="16"/>
              </w:rPr>
              <w:t>-</w:t>
            </w:r>
          </w:p>
          <w:p w14:paraId="0A1C8F54" w14:textId="77777777" w:rsidR="00B84C5C" w:rsidRDefault="00000000">
            <w:pPr>
              <w:pStyle w:val="TableParagraph"/>
              <w:spacing w:before="2"/>
              <w:ind w:left="1300"/>
              <w:rPr>
                <w:sz w:val="16"/>
              </w:rPr>
            </w:pPr>
            <w:proofErr w:type="spellStart"/>
            <w:r>
              <w:rPr>
                <w:spacing w:val="-2"/>
                <w:sz w:val="16"/>
              </w:rPr>
              <w:t>ный</w:t>
            </w:r>
            <w:proofErr w:type="spellEnd"/>
            <w:r>
              <w:rPr>
                <w:spacing w:val="-2"/>
                <w:sz w:val="16"/>
              </w:rPr>
              <w:t>)</w:t>
            </w:r>
            <w:r>
              <w:rPr>
                <w:spacing w:val="-7"/>
                <w:sz w:val="16"/>
              </w:rPr>
              <w:t xml:space="preserve"> </w:t>
            </w:r>
            <w:r>
              <w:rPr>
                <w:spacing w:val="-2"/>
                <w:sz w:val="16"/>
              </w:rPr>
              <w:t>(583)</w:t>
            </w:r>
          </w:p>
        </w:tc>
        <w:tc>
          <w:tcPr>
            <w:tcW w:w="1135" w:type="dxa"/>
            <w:tcBorders>
              <w:top w:val="single" w:sz="4" w:space="0" w:color="000000"/>
              <w:left w:val="single" w:sz="4" w:space="0" w:color="000000"/>
              <w:bottom w:val="single" w:sz="4" w:space="0" w:color="000000"/>
              <w:right w:val="single" w:sz="4" w:space="0" w:color="000000"/>
            </w:tcBorders>
          </w:tcPr>
          <w:p w14:paraId="04B34649" w14:textId="77777777" w:rsidR="00B84C5C" w:rsidRDefault="00B84C5C">
            <w:pPr>
              <w:pStyle w:val="TableParagraph"/>
              <w:rPr>
                <w:rFonts w:ascii="Times New Roman"/>
                <w:sz w:val="16"/>
              </w:rPr>
            </w:pPr>
          </w:p>
        </w:tc>
        <w:tc>
          <w:tcPr>
            <w:tcW w:w="1419" w:type="dxa"/>
            <w:tcBorders>
              <w:top w:val="single" w:sz="4" w:space="0" w:color="000000"/>
              <w:left w:val="single" w:sz="4" w:space="0" w:color="000000"/>
              <w:bottom w:val="single" w:sz="4" w:space="0" w:color="000000"/>
              <w:right w:val="single" w:sz="4" w:space="0" w:color="000000"/>
            </w:tcBorders>
          </w:tcPr>
          <w:p w14:paraId="6C9C1DE8" w14:textId="77777777" w:rsidR="00B84C5C" w:rsidRDefault="00000000">
            <w:pPr>
              <w:pStyle w:val="TableParagraph"/>
              <w:spacing w:before="36"/>
              <w:ind w:left="17"/>
              <w:jc w:val="center"/>
              <w:rPr>
                <w:sz w:val="16"/>
              </w:rPr>
            </w:pPr>
            <w:r>
              <w:rPr>
                <w:spacing w:val="-4"/>
                <w:sz w:val="16"/>
              </w:rPr>
              <w:t>0,05</w:t>
            </w:r>
          </w:p>
        </w:tc>
        <w:tc>
          <w:tcPr>
            <w:tcW w:w="1843" w:type="dxa"/>
            <w:tcBorders>
              <w:top w:val="single" w:sz="4" w:space="0" w:color="000000"/>
              <w:left w:val="single" w:sz="4" w:space="0" w:color="000000"/>
              <w:bottom w:val="single" w:sz="4" w:space="0" w:color="000000"/>
              <w:right w:val="single" w:sz="4" w:space="0" w:color="000000"/>
            </w:tcBorders>
          </w:tcPr>
          <w:p w14:paraId="3C3440BF" w14:textId="77777777" w:rsidR="00B84C5C" w:rsidRDefault="00000000">
            <w:pPr>
              <w:pStyle w:val="TableParagraph"/>
              <w:spacing w:before="1" w:line="242" w:lineRule="auto"/>
              <w:ind w:left="371" w:hanging="71"/>
              <w:rPr>
                <w:sz w:val="16"/>
              </w:rPr>
            </w:pPr>
            <w:r>
              <w:rPr>
                <w:spacing w:val="-2"/>
                <w:sz w:val="16"/>
              </w:rPr>
              <w:t>органы</w:t>
            </w:r>
            <w:r>
              <w:rPr>
                <w:spacing w:val="-13"/>
                <w:sz w:val="16"/>
              </w:rPr>
              <w:t xml:space="preserve"> </w:t>
            </w:r>
            <w:r>
              <w:rPr>
                <w:spacing w:val="-2"/>
                <w:sz w:val="16"/>
              </w:rPr>
              <w:t xml:space="preserve">дыхания; </w:t>
            </w:r>
            <w:proofErr w:type="spellStart"/>
            <w:r>
              <w:rPr>
                <w:sz w:val="16"/>
              </w:rPr>
              <w:t>системн</w:t>
            </w:r>
            <w:proofErr w:type="spellEnd"/>
            <w:r>
              <w:rPr>
                <w:sz w:val="16"/>
              </w:rPr>
              <w:t>., зубы</w:t>
            </w:r>
          </w:p>
        </w:tc>
        <w:tc>
          <w:tcPr>
            <w:tcW w:w="1559" w:type="dxa"/>
            <w:tcBorders>
              <w:top w:val="single" w:sz="4" w:space="0" w:color="000000"/>
              <w:left w:val="single" w:sz="4" w:space="0" w:color="000000"/>
              <w:bottom w:val="single" w:sz="4" w:space="0" w:color="000000"/>
            </w:tcBorders>
          </w:tcPr>
          <w:p w14:paraId="3BA4B5C8" w14:textId="77777777" w:rsidR="00B84C5C" w:rsidRDefault="00000000">
            <w:pPr>
              <w:pStyle w:val="TableParagraph"/>
              <w:spacing w:before="36"/>
              <w:ind w:left="20"/>
              <w:jc w:val="center"/>
              <w:rPr>
                <w:sz w:val="16"/>
              </w:rPr>
            </w:pPr>
            <w:r>
              <w:rPr>
                <w:sz w:val="16"/>
              </w:rPr>
              <w:t>Тот</w:t>
            </w:r>
            <w:r>
              <w:rPr>
                <w:spacing w:val="-9"/>
                <w:sz w:val="16"/>
              </w:rPr>
              <w:t xml:space="preserve"> </w:t>
            </w:r>
            <w:r>
              <w:rPr>
                <w:spacing w:val="-5"/>
                <w:sz w:val="16"/>
              </w:rPr>
              <w:t>же</w:t>
            </w:r>
          </w:p>
        </w:tc>
      </w:tr>
      <w:tr w:rsidR="00B84C5C" w14:paraId="7AB13766" w14:textId="77777777">
        <w:trPr>
          <w:trHeight w:val="695"/>
        </w:trPr>
        <w:tc>
          <w:tcPr>
            <w:tcW w:w="3411" w:type="dxa"/>
            <w:tcBorders>
              <w:top w:val="single" w:sz="4" w:space="0" w:color="000000"/>
              <w:right w:val="single" w:sz="4" w:space="0" w:color="000000"/>
            </w:tcBorders>
          </w:tcPr>
          <w:p w14:paraId="4A88C671" w14:textId="77777777" w:rsidR="00B84C5C" w:rsidRDefault="00000000">
            <w:pPr>
              <w:pStyle w:val="TableParagraph"/>
              <w:spacing w:line="244" w:lineRule="auto"/>
              <w:ind w:left="118" w:firstLine="73"/>
              <w:rPr>
                <w:sz w:val="16"/>
              </w:rPr>
            </w:pPr>
            <w:r>
              <w:rPr>
                <w:sz w:val="16"/>
              </w:rPr>
              <w:t>6.</w:t>
            </w:r>
            <w:r>
              <w:rPr>
                <w:spacing w:val="-3"/>
                <w:sz w:val="16"/>
              </w:rPr>
              <w:t xml:space="preserve"> </w:t>
            </w:r>
            <w:r>
              <w:rPr>
                <w:sz w:val="16"/>
              </w:rPr>
              <w:t>[0330]</w:t>
            </w:r>
            <w:r>
              <w:rPr>
                <w:spacing w:val="-4"/>
                <w:sz w:val="16"/>
              </w:rPr>
              <w:t xml:space="preserve"> </w:t>
            </w:r>
            <w:r>
              <w:rPr>
                <w:sz w:val="16"/>
              </w:rPr>
              <w:t>Сера</w:t>
            </w:r>
            <w:r>
              <w:rPr>
                <w:spacing w:val="-4"/>
                <w:sz w:val="16"/>
              </w:rPr>
              <w:t xml:space="preserve"> </w:t>
            </w:r>
            <w:r>
              <w:rPr>
                <w:sz w:val="16"/>
              </w:rPr>
              <w:t>диоксид</w:t>
            </w:r>
            <w:r>
              <w:rPr>
                <w:spacing w:val="-4"/>
                <w:sz w:val="16"/>
              </w:rPr>
              <w:t xml:space="preserve"> </w:t>
            </w:r>
            <w:r>
              <w:rPr>
                <w:sz w:val="16"/>
              </w:rPr>
              <w:t>(Ангидрид</w:t>
            </w:r>
            <w:r>
              <w:rPr>
                <w:spacing w:val="36"/>
                <w:sz w:val="16"/>
              </w:rPr>
              <w:t xml:space="preserve"> </w:t>
            </w:r>
            <w:proofErr w:type="gramStart"/>
            <w:r>
              <w:rPr>
                <w:sz w:val="16"/>
              </w:rPr>
              <w:t xml:space="preserve">сер- </w:t>
            </w:r>
            <w:proofErr w:type="spellStart"/>
            <w:r>
              <w:rPr>
                <w:sz w:val="16"/>
              </w:rPr>
              <w:t>нистый</w:t>
            </w:r>
            <w:proofErr w:type="spellEnd"/>
            <w:proofErr w:type="gramEnd"/>
            <w:r>
              <w:rPr>
                <w:sz w:val="16"/>
              </w:rPr>
              <w:t>,</w:t>
            </w:r>
            <w:r>
              <w:rPr>
                <w:spacing w:val="-11"/>
                <w:sz w:val="16"/>
              </w:rPr>
              <w:t xml:space="preserve"> </w:t>
            </w:r>
            <w:r>
              <w:rPr>
                <w:sz w:val="16"/>
              </w:rPr>
              <w:t>Сернистый</w:t>
            </w:r>
            <w:r>
              <w:rPr>
                <w:spacing w:val="-11"/>
                <w:sz w:val="16"/>
              </w:rPr>
              <w:t xml:space="preserve"> </w:t>
            </w:r>
            <w:r>
              <w:rPr>
                <w:sz w:val="16"/>
              </w:rPr>
              <w:t>газ,</w:t>
            </w:r>
            <w:r>
              <w:rPr>
                <w:spacing w:val="-10"/>
                <w:sz w:val="16"/>
              </w:rPr>
              <w:t xml:space="preserve"> </w:t>
            </w:r>
            <w:r>
              <w:rPr>
                <w:sz w:val="16"/>
              </w:rPr>
              <w:t>Сера</w:t>
            </w:r>
            <w:r>
              <w:rPr>
                <w:spacing w:val="-11"/>
                <w:sz w:val="16"/>
              </w:rPr>
              <w:t xml:space="preserve"> </w:t>
            </w:r>
            <w:r>
              <w:rPr>
                <w:sz w:val="16"/>
              </w:rPr>
              <w:t>(IV)</w:t>
            </w:r>
            <w:r>
              <w:rPr>
                <w:spacing w:val="-1"/>
                <w:sz w:val="16"/>
              </w:rPr>
              <w:t xml:space="preserve"> </w:t>
            </w:r>
            <w:r>
              <w:rPr>
                <w:sz w:val="16"/>
              </w:rPr>
              <w:t>оксид)</w:t>
            </w:r>
          </w:p>
          <w:p w14:paraId="7C31C067" w14:textId="77777777" w:rsidR="00B84C5C" w:rsidRDefault="00000000">
            <w:pPr>
              <w:pStyle w:val="TableParagraph"/>
              <w:spacing w:line="180" w:lineRule="exact"/>
              <w:ind w:left="1430"/>
              <w:rPr>
                <w:sz w:val="16"/>
              </w:rPr>
            </w:pPr>
            <w:r>
              <w:rPr>
                <w:spacing w:val="-2"/>
                <w:sz w:val="16"/>
              </w:rPr>
              <w:t>(516)</w:t>
            </w:r>
          </w:p>
        </w:tc>
        <w:tc>
          <w:tcPr>
            <w:tcW w:w="1135" w:type="dxa"/>
            <w:tcBorders>
              <w:top w:val="single" w:sz="4" w:space="0" w:color="000000"/>
              <w:left w:val="single" w:sz="4" w:space="0" w:color="000000"/>
              <w:right w:val="single" w:sz="4" w:space="0" w:color="000000"/>
            </w:tcBorders>
          </w:tcPr>
          <w:p w14:paraId="1BAF2A14" w14:textId="77777777" w:rsidR="00B84C5C" w:rsidRDefault="00000000">
            <w:pPr>
              <w:pStyle w:val="TableParagraph"/>
              <w:spacing w:before="34"/>
              <w:ind w:right="80"/>
              <w:jc w:val="right"/>
              <w:rPr>
                <w:sz w:val="16"/>
              </w:rPr>
            </w:pPr>
            <w:r>
              <w:rPr>
                <w:spacing w:val="-2"/>
                <w:sz w:val="16"/>
              </w:rPr>
              <w:t>7446-09-</w:t>
            </w:r>
            <w:r>
              <w:rPr>
                <w:spacing w:val="-10"/>
                <w:sz w:val="16"/>
              </w:rPr>
              <w:t>5</w:t>
            </w:r>
          </w:p>
        </w:tc>
        <w:tc>
          <w:tcPr>
            <w:tcW w:w="1419" w:type="dxa"/>
            <w:tcBorders>
              <w:top w:val="single" w:sz="4" w:space="0" w:color="000000"/>
              <w:left w:val="single" w:sz="4" w:space="0" w:color="000000"/>
              <w:right w:val="single" w:sz="4" w:space="0" w:color="000000"/>
            </w:tcBorders>
          </w:tcPr>
          <w:p w14:paraId="29EE0215" w14:textId="77777777" w:rsidR="00B84C5C" w:rsidRDefault="00000000">
            <w:pPr>
              <w:pStyle w:val="TableParagraph"/>
              <w:spacing w:before="34"/>
              <w:ind w:left="17"/>
              <w:jc w:val="center"/>
              <w:rPr>
                <w:sz w:val="16"/>
              </w:rPr>
            </w:pPr>
            <w:r>
              <w:rPr>
                <w:spacing w:val="-4"/>
                <w:sz w:val="16"/>
              </w:rPr>
              <w:t>0,05</w:t>
            </w:r>
          </w:p>
        </w:tc>
        <w:tc>
          <w:tcPr>
            <w:tcW w:w="1843" w:type="dxa"/>
            <w:tcBorders>
              <w:top w:val="single" w:sz="4" w:space="0" w:color="000000"/>
              <w:left w:val="single" w:sz="4" w:space="0" w:color="000000"/>
              <w:right w:val="single" w:sz="4" w:space="0" w:color="000000"/>
            </w:tcBorders>
          </w:tcPr>
          <w:p w14:paraId="2AD297AD" w14:textId="77777777" w:rsidR="00B84C5C" w:rsidRDefault="00000000">
            <w:pPr>
              <w:pStyle w:val="TableParagraph"/>
              <w:spacing w:line="244" w:lineRule="auto"/>
              <w:ind w:left="494" w:hanging="200"/>
              <w:rPr>
                <w:sz w:val="16"/>
              </w:rPr>
            </w:pPr>
            <w:r>
              <w:rPr>
                <w:sz w:val="16"/>
              </w:rPr>
              <w:t>органы</w:t>
            </w:r>
            <w:r>
              <w:rPr>
                <w:spacing w:val="-11"/>
                <w:sz w:val="16"/>
              </w:rPr>
              <w:t xml:space="preserve"> </w:t>
            </w:r>
            <w:proofErr w:type="spellStart"/>
            <w:r>
              <w:rPr>
                <w:sz w:val="16"/>
              </w:rPr>
              <w:t>дыха</w:t>
            </w:r>
            <w:proofErr w:type="spellEnd"/>
            <w:r>
              <w:rPr>
                <w:sz w:val="16"/>
              </w:rPr>
              <w:t xml:space="preserve">- </w:t>
            </w:r>
            <w:proofErr w:type="spellStart"/>
            <w:r>
              <w:rPr>
                <w:sz w:val="16"/>
              </w:rPr>
              <w:t>ния</w:t>
            </w:r>
            <w:proofErr w:type="spellEnd"/>
            <w:r>
              <w:rPr>
                <w:sz w:val="16"/>
              </w:rPr>
              <w:t xml:space="preserve">, </w:t>
            </w:r>
            <w:r>
              <w:rPr>
                <w:spacing w:val="-2"/>
                <w:sz w:val="16"/>
              </w:rPr>
              <w:t>смертность</w:t>
            </w:r>
          </w:p>
        </w:tc>
        <w:tc>
          <w:tcPr>
            <w:tcW w:w="1559" w:type="dxa"/>
            <w:tcBorders>
              <w:top w:val="single" w:sz="4" w:space="0" w:color="000000"/>
              <w:left w:val="single" w:sz="4" w:space="0" w:color="000000"/>
            </w:tcBorders>
          </w:tcPr>
          <w:p w14:paraId="6C119C97" w14:textId="77777777" w:rsidR="00B84C5C" w:rsidRDefault="00000000">
            <w:pPr>
              <w:pStyle w:val="TableParagraph"/>
              <w:spacing w:before="34"/>
              <w:ind w:left="20"/>
              <w:jc w:val="center"/>
              <w:rPr>
                <w:sz w:val="16"/>
              </w:rPr>
            </w:pPr>
            <w:r>
              <w:rPr>
                <w:sz w:val="16"/>
              </w:rPr>
              <w:t>Тот</w:t>
            </w:r>
            <w:r>
              <w:rPr>
                <w:spacing w:val="-9"/>
                <w:sz w:val="16"/>
              </w:rPr>
              <w:t xml:space="preserve"> </w:t>
            </w:r>
            <w:r>
              <w:rPr>
                <w:spacing w:val="-5"/>
                <w:sz w:val="16"/>
              </w:rPr>
              <w:t>же</w:t>
            </w:r>
          </w:p>
        </w:tc>
      </w:tr>
      <w:tr w:rsidR="00B84C5C" w14:paraId="5AD77F75" w14:textId="77777777">
        <w:trPr>
          <w:trHeight w:val="688"/>
        </w:trPr>
        <w:tc>
          <w:tcPr>
            <w:tcW w:w="3411" w:type="dxa"/>
            <w:tcBorders>
              <w:right w:val="single" w:sz="4" w:space="0" w:color="000000"/>
            </w:tcBorders>
          </w:tcPr>
          <w:p w14:paraId="7BA74FA5" w14:textId="77777777" w:rsidR="00B84C5C" w:rsidRDefault="00000000">
            <w:pPr>
              <w:pStyle w:val="TableParagraph"/>
              <w:spacing w:before="1" w:line="242" w:lineRule="auto"/>
              <w:ind w:left="811" w:right="109" w:hanging="680"/>
              <w:rPr>
                <w:sz w:val="16"/>
              </w:rPr>
            </w:pPr>
            <w:r>
              <w:rPr>
                <w:sz w:val="16"/>
              </w:rPr>
              <w:t>7.</w:t>
            </w:r>
            <w:r>
              <w:rPr>
                <w:spacing w:val="-11"/>
                <w:sz w:val="16"/>
              </w:rPr>
              <w:t xml:space="preserve"> </w:t>
            </w:r>
            <w:r>
              <w:rPr>
                <w:sz w:val="16"/>
              </w:rPr>
              <w:t>[0337]</w:t>
            </w:r>
            <w:r>
              <w:rPr>
                <w:spacing w:val="-11"/>
                <w:sz w:val="16"/>
              </w:rPr>
              <w:t xml:space="preserve"> </w:t>
            </w:r>
            <w:r>
              <w:rPr>
                <w:sz w:val="16"/>
              </w:rPr>
              <w:t>Углерод</w:t>
            </w:r>
            <w:r>
              <w:rPr>
                <w:spacing w:val="-10"/>
                <w:sz w:val="16"/>
              </w:rPr>
              <w:t xml:space="preserve"> </w:t>
            </w:r>
            <w:r>
              <w:rPr>
                <w:sz w:val="16"/>
              </w:rPr>
              <w:t>оксид</w:t>
            </w:r>
            <w:r>
              <w:rPr>
                <w:spacing w:val="-11"/>
                <w:sz w:val="16"/>
              </w:rPr>
              <w:t xml:space="preserve"> </w:t>
            </w:r>
            <w:r>
              <w:rPr>
                <w:sz w:val="16"/>
              </w:rPr>
              <w:t>(Окись</w:t>
            </w:r>
            <w:r>
              <w:rPr>
                <w:spacing w:val="-11"/>
                <w:sz w:val="16"/>
              </w:rPr>
              <w:t xml:space="preserve"> </w:t>
            </w:r>
            <w:proofErr w:type="gramStart"/>
            <w:r>
              <w:rPr>
                <w:sz w:val="16"/>
              </w:rPr>
              <w:t>угле-</w:t>
            </w:r>
            <w:r>
              <w:rPr>
                <w:spacing w:val="6"/>
                <w:sz w:val="16"/>
              </w:rPr>
              <w:t xml:space="preserve"> </w:t>
            </w:r>
            <w:proofErr w:type="spellStart"/>
            <w:r>
              <w:rPr>
                <w:sz w:val="16"/>
              </w:rPr>
              <w:t>ро</w:t>
            </w:r>
            <w:proofErr w:type="spellEnd"/>
            <w:r>
              <w:rPr>
                <w:sz w:val="16"/>
              </w:rPr>
              <w:t>- да</w:t>
            </w:r>
            <w:proofErr w:type="gramEnd"/>
            <w:r>
              <w:rPr>
                <w:sz w:val="16"/>
              </w:rPr>
              <w:t>, Угарный газ) (584)</w:t>
            </w:r>
          </w:p>
        </w:tc>
        <w:tc>
          <w:tcPr>
            <w:tcW w:w="1135" w:type="dxa"/>
            <w:tcBorders>
              <w:left w:val="single" w:sz="4" w:space="0" w:color="000000"/>
              <w:right w:val="single" w:sz="4" w:space="0" w:color="000000"/>
            </w:tcBorders>
          </w:tcPr>
          <w:p w14:paraId="5CA75610" w14:textId="77777777" w:rsidR="00B84C5C" w:rsidRDefault="00000000">
            <w:pPr>
              <w:pStyle w:val="TableParagraph"/>
              <w:spacing w:before="1"/>
              <w:ind w:right="101"/>
              <w:jc w:val="right"/>
              <w:rPr>
                <w:sz w:val="16"/>
              </w:rPr>
            </w:pPr>
            <w:r>
              <w:rPr>
                <w:spacing w:val="-2"/>
                <w:sz w:val="16"/>
              </w:rPr>
              <w:t>630-08-</w:t>
            </w:r>
            <w:r>
              <w:rPr>
                <w:spacing w:val="-10"/>
                <w:sz w:val="16"/>
              </w:rPr>
              <w:t>0</w:t>
            </w:r>
          </w:p>
        </w:tc>
        <w:tc>
          <w:tcPr>
            <w:tcW w:w="1419" w:type="dxa"/>
            <w:tcBorders>
              <w:left w:val="single" w:sz="4" w:space="0" w:color="000000"/>
              <w:right w:val="single" w:sz="4" w:space="0" w:color="000000"/>
            </w:tcBorders>
          </w:tcPr>
          <w:p w14:paraId="1A9D9E06" w14:textId="77777777" w:rsidR="00B84C5C" w:rsidRDefault="00000000">
            <w:pPr>
              <w:pStyle w:val="TableParagraph"/>
              <w:spacing w:before="1"/>
              <w:ind w:left="17" w:right="1"/>
              <w:jc w:val="center"/>
              <w:rPr>
                <w:sz w:val="16"/>
              </w:rPr>
            </w:pPr>
            <w:r>
              <w:rPr>
                <w:spacing w:val="-10"/>
                <w:sz w:val="16"/>
              </w:rPr>
              <w:t>3</w:t>
            </w:r>
          </w:p>
        </w:tc>
        <w:tc>
          <w:tcPr>
            <w:tcW w:w="1843" w:type="dxa"/>
            <w:tcBorders>
              <w:left w:val="single" w:sz="4" w:space="0" w:color="000000"/>
              <w:right w:val="single" w:sz="4" w:space="0" w:color="000000"/>
            </w:tcBorders>
          </w:tcPr>
          <w:p w14:paraId="2BC40979" w14:textId="77777777" w:rsidR="00B84C5C" w:rsidRDefault="00000000">
            <w:pPr>
              <w:pStyle w:val="TableParagraph"/>
              <w:spacing w:before="1" w:line="244" w:lineRule="auto"/>
              <w:ind w:left="149" w:right="131" w:firstLine="1"/>
              <w:jc w:val="center"/>
              <w:rPr>
                <w:sz w:val="16"/>
              </w:rPr>
            </w:pPr>
            <w:r>
              <w:rPr>
                <w:sz w:val="16"/>
              </w:rPr>
              <w:t>кровь,</w:t>
            </w:r>
            <w:r>
              <w:rPr>
                <w:spacing w:val="-11"/>
                <w:sz w:val="16"/>
              </w:rPr>
              <w:t xml:space="preserve"> </w:t>
            </w:r>
            <w:proofErr w:type="spellStart"/>
            <w:proofErr w:type="gramStart"/>
            <w:r>
              <w:rPr>
                <w:sz w:val="16"/>
              </w:rPr>
              <w:t>серд</w:t>
            </w:r>
            <w:proofErr w:type="spellEnd"/>
            <w:r>
              <w:rPr>
                <w:sz w:val="16"/>
              </w:rPr>
              <w:t>.-</w:t>
            </w:r>
            <w:proofErr w:type="gramEnd"/>
            <w:r>
              <w:rPr>
                <w:sz w:val="16"/>
              </w:rPr>
              <w:t xml:space="preserve"> </w:t>
            </w:r>
            <w:proofErr w:type="spellStart"/>
            <w:r>
              <w:rPr>
                <w:spacing w:val="-2"/>
                <w:sz w:val="16"/>
              </w:rPr>
              <w:t>сос.сист</w:t>
            </w:r>
            <w:proofErr w:type="spellEnd"/>
            <w:r>
              <w:rPr>
                <w:spacing w:val="-2"/>
                <w:sz w:val="16"/>
              </w:rPr>
              <w:t>.,</w:t>
            </w:r>
            <w:r>
              <w:rPr>
                <w:spacing w:val="-11"/>
                <w:sz w:val="16"/>
              </w:rPr>
              <w:t xml:space="preserve"> </w:t>
            </w:r>
            <w:proofErr w:type="spellStart"/>
            <w:r>
              <w:rPr>
                <w:spacing w:val="-2"/>
                <w:sz w:val="16"/>
              </w:rPr>
              <w:t>разви</w:t>
            </w:r>
            <w:proofErr w:type="spellEnd"/>
            <w:r>
              <w:rPr>
                <w:spacing w:val="-2"/>
                <w:sz w:val="16"/>
              </w:rPr>
              <w:t>-</w:t>
            </w:r>
            <w:r>
              <w:rPr>
                <w:spacing w:val="-9"/>
                <w:sz w:val="16"/>
              </w:rPr>
              <w:t xml:space="preserve"> </w:t>
            </w:r>
            <w:proofErr w:type="spellStart"/>
            <w:r>
              <w:rPr>
                <w:spacing w:val="-2"/>
                <w:sz w:val="16"/>
              </w:rPr>
              <w:t>тие</w:t>
            </w:r>
            <w:proofErr w:type="spellEnd"/>
            <w:r>
              <w:rPr>
                <w:spacing w:val="-2"/>
                <w:sz w:val="16"/>
              </w:rPr>
              <w:t xml:space="preserve">, </w:t>
            </w:r>
            <w:r>
              <w:rPr>
                <w:spacing w:val="-4"/>
                <w:sz w:val="16"/>
              </w:rPr>
              <w:t>ЦНС</w:t>
            </w:r>
          </w:p>
        </w:tc>
        <w:tc>
          <w:tcPr>
            <w:tcW w:w="1559" w:type="dxa"/>
            <w:tcBorders>
              <w:left w:val="single" w:sz="4" w:space="0" w:color="000000"/>
            </w:tcBorders>
          </w:tcPr>
          <w:p w14:paraId="1AAC30C4" w14:textId="77777777" w:rsidR="00B84C5C" w:rsidRDefault="00000000">
            <w:pPr>
              <w:pStyle w:val="TableParagraph"/>
              <w:spacing w:before="1"/>
              <w:ind w:left="20"/>
              <w:jc w:val="center"/>
              <w:rPr>
                <w:sz w:val="16"/>
              </w:rPr>
            </w:pPr>
            <w:r>
              <w:rPr>
                <w:sz w:val="16"/>
              </w:rPr>
              <w:t>Тот</w:t>
            </w:r>
            <w:r>
              <w:rPr>
                <w:spacing w:val="-9"/>
                <w:sz w:val="16"/>
              </w:rPr>
              <w:t xml:space="preserve"> </w:t>
            </w:r>
            <w:r>
              <w:rPr>
                <w:spacing w:val="-5"/>
                <w:sz w:val="16"/>
              </w:rPr>
              <w:t>же</w:t>
            </w:r>
          </w:p>
        </w:tc>
      </w:tr>
      <w:tr w:rsidR="00B84C5C" w14:paraId="4EBA2A8C" w14:textId="77777777">
        <w:trPr>
          <w:trHeight w:val="690"/>
        </w:trPr>
        <w:tc>
          <w:tcPr>
            <w:tcW w:w="3411" w:type="dxa"/>
            <w:tcBorders>
              <w:right w:val="single" w:sz="4" w:space="0" w:color="000000"/>
            </w:tcBorders>
          </w:tcPr>
          <w:p w14:paraId="18418472" w14:textId="77777777" w:rsidR="00B84C5C" w:rsidRDefault="00000000">
            <w:pPr>
              <w:pStyle w:val="TableParagraph"/>
              <w:spacing w:before="3" w:line="242" w:lineRule="auto"/>
              <w:ind w:left="143" w:firstLine="7"/>
              <w:rPr>
                <w:sz w:val="16"/>
              </w:rPr>
            </w:pPr>
            <w:r>
              <w:rPr>
                <w:spacing w:val="-2"/>
                <w:sz w:val="16"/>
              </w:rPr>
              <w:t>8.</w:t>
            </w:r>
            <w:r>
              <w:rPr>
                <w:spacing w:val="-9"/>
                <w:sz w:val="16"/>
              </w:rPr>
              <w:t xml:space="preserve"> </w:t>
            </w:r>
            <w:r>
              <w:rPr>
                <w:spacing w:val="-2"/>
                <w:sz w:val="16"/>
              </w:rPr>
              <w:t>[0342]</w:t>
            </w:r>
            <w:r>
              <w:rPr>
                <w:spacing w:val="-9"/>
                <w:sz w:val="16"/>
              </w:rPr>
              <w:t xml:space="preserve"> </w:t>
            </w:r>
            <w:r>
              <w:rPr>
                <w:spacing w:val="-2"/>
                <w:sz w:val="16"/>
              </w:rPr>
              <w:t>Фтористые</w:t>
            </w:r>
            <w:r>
              <w:rPr>
                <w:spacing w:val="-8"/>
                <w:sz w:val="16"/>
              </w:rPr>
              <w:t xml:space="preserve"> </w:t>
            </w:r>
            <w:r>
              <w:rPr>
                <w:spacing w:val="-2"/>
                <w:sz w:val="16"/>
              </w:rPr>
              <w:t>газообразные</w:t>
            </w:r>
            <w:r>
              <w:rPr>
                <w:spacing w:val="23"/>
                <w:sz w:val="16"/>
              </w:rPr>
              <w:t xml:space="preserve"> </w:t>
            </w:r>
            <w:proofErr w:type="gramStart"/>
            <w:r>
              <w:rPr>
                <w:spacing w:val="-2"/>
                <w:sz w:val="16"/>
              </w:rPr>
              <w:t>со- единения</w:t>
            </w:r>
            <w:proofErr w:type="gramEnd"/>
            <w:r>
              <w:rPr>
                <w:spacing w:val="-12"/>
                <w:sz w:val="16"/>
              </w:rPr>
              <w:t xml:space="preserve"> </w:t>
            </w:r>
            <w:r>
              <w:rPr>
                <w:spacing w:val="-2"/>
                <w:sz w:val="16"/>
              </w:rPr>
              <w:t>(</w:t>
            </w:r>
            <w:proofErr w:type="spellStart"/>
            <w:r>
              <w:rPr>
                <w:spacing w:val="-2"/>
                <w:sz w:val="16"/>
              </w:rPr>
              <w:t>гидрофторид</w:t>
            </w:r>
            <w:proofErr w:type="spellEnd"/>
            <w:r>
              <w:rPr>
                <w:spacing w:val="-2"/>
                <w:sz w:val="16"/>
              </w:rPr>
              <w:t>,</w:t>
            </w:r>
            <w:r>
              <w:rPr>
                <w:spacing w:val="-13"/>
                <w:sz w:val="16"/>
              </w:rPr>
              <w:t xml:space="preserve"> </w:t>
            </w:r>
            <w:r>
              <w:rPr>
                <w:spacing w:val="-2"/>
                <w:sz w:val="16"/>
              </w:rPr>
              <w:t>кремний</w:t>
            </w:r>
            <w:r>
              <w:rPr>
                <w:spacing w:val="28"/>
                <w:sz w:val="16"/>
              </w:rPr>
              <w:t xml:space="preserve"> </w:t>
            </w:r>
            <w:proofErr w:type="spellStart"/>
            <w:r>
              <w:rPr>
                <w:spacing w:val="-4"/>
                <w:sz w:val="16"/>
              </w:rPr>
              <w:t>тет</w:t>
            </w:r>
            <w:proofErr w:type="spellEnd"/>
            <w:r>
              <w:rPr>
                <w:spacing w:val="-4"/>
                <w:sz w:val="16"/>
              </w:rPr>
              <w:t>-</w:t>
            </w:r>
          </w:p>
          <w:p w14:paraId="2482D432" w14:textId="77777777" w:rsidR="00B84C5C" w:rsidRDefault="00000000">
            <w:pPr>
              <w:pStyle w:val="TableParagraph"/>
              <w:spacing w:before="1"/>
              <w:ind w:left="1166"/>
              <w:rPr>
                <w:sz w:val="16"/>
              </w:rPr>
            </w:pPr>
            <w:proofErr w:type="spellStart"/>
            <w:r>
              <w:rPr>
                <w:spacing w:val="-2"/>
                <w:sz w:val="16"/>
              </w:rPr>
              <w:t>рафторид</w:t>
            </w:r>
            <w:proofErr w:type="spellEnd"/>
            <w:r>
              <w:rPr>
                <w:spacing w:val="-2"/>
                <w:sz w:val="16"/>
              </w:rPr>
              <w:t>)</w:t>
            </w:r>
          </w:p>
        </w:tc>
        <w:tc>
          <w:tcPr>
            <w:tcW w:w="1135" w:type="dxa"/>
            <w:tcBorders>
              <w:left w:val="single" w:sz="4" w:space="0" w:color="000000"/>
              <w:right w:val="single" w:sz="4" w:space="0" w:color="000000"/>
            </w:tcBorders>
          </w:tcPr>
          <w:p w14:paraId="4A134048" w14:textId="77777777" w:rsidR="00B84C5C" w:rsidRDefault="00000000">
            <w:pPr>
              <w:pStyle w:val="TableParagraph"/>
              <w:spacing w:before="38"/>
              <w:ind w:left="279"/>
              <w:rPr>
                <w:sz w:val="16"/>
              </w:rPr>
            </w:pPr>
            <w:r>
              <w:rPr>
                <w:spacing w:val="-2"/>
                <w:sz w:val="16"/>
              </w:rPr>
              <w:t>7782-41-</w:t>
            </w:r>
            <w:r>
              <w:rPr>
                <w:spacing w:val="-5"/>
                <w:sz w:val="16"/>
              </w:rPr>
              <w:t>4,</w:t>
            </w:r>
          </w:p>
          <w:p w14:paraId="5F95D3E2" w14:textId="77777777" w:rsidR="00B84C5C" w:rsidRDefault="00000000">
            <w:pPr>
              <w:pStyle w:val="TableParagraph"/>
              <w:spacing w:before="48"/>
              <w:ind w:left="314"/>
              <w:rPr>
                <w:sz w:val="16"/>
              </w:rPr>
            </w:pPr>
            <w:r>
              <w:rPr>
                <w:spacing w:val="-2"/>
                <w:sz w:val="16"/>
              </w:rPr>
              <w:t>7664-39-</w:t>
            </w:r>
            <w:r>
              <w:rPr>
                <w:spacing w:val="-10"/>
                <w:sz w:val="16"/>
              </w:rPr>
              <w:t>3</w:t>
            </w:r>
          </w:p>
        </w:tc>
        <w:tc>
          <w:tcPr>
            <w:tcW w:w="1419" w:type="dxa"/>
            <w:tcBorders>
              <w:left w:val="single" w:sz="4" w:space="0" w:color="000000"/>
              <w:right w:val="single" w:sz="4" w:space="0" w:color="000000"/>
            </w:tcBorders>
          </w:tcPr>
          <w:p w14:paraId="11EE7B1E" w14:textId="77777777" w:rsidR="00B84C5C" w:rsidRDefault="00000000">
            <w:pPr>
              <w:pStyle w:val="TableParagraph"/>
              <w:spacing w:before="3"/>
              <w:ind w:right="200"/>
              <w:jc w:val="right"/>
              <w:rPr>
                <w:sz w:val="16"/>
              </w:rPr>
            </w:pPr>
            <w:r>
              <w:rPr>
                <w:sz w:val="16"/>
              </w:rPr>
              <w:t>0,034</w:t>
            </w:r>
            <w:r>
              <w:rPr>
                <w:spacing w:val="-8"/>
                <w:sz w:val="16"/>
              </w:rPr>
              <w:t xml:space="preserve"> </w:t>
            </w:r>
            <w:r>
              <w:rPr>
                <w:sz w:val="16"/>
              </w:rPr>
              <w:t>-</w:t>
            </w:r>
            <w:r>
              <w:rPr>
                <w:spacing w:val="-3"/>
                <w:sz w:val="16"/>
              </w:rPr>
              <w:t xml:space="preserve"> </w:t>
            </w:r>
            <w:r>
              <w:rPr>
                <w:spacing w:val="-4"/>
                <w:sz w:val="16"/>
              </w:rPr>
              <w:t>0,03</w:t>
            </w:r>
          </w:p>
        </w:tc>
        <w:tc>
          <w:tcPr>
            <w:tcW w:w="1843" w:type="dxa"/>
            <w:tcBorders>
              <w:left w:val="single" w:sz="4" w:space="0" w:color="000000"/>
              <w:right w:val="single" w:sz="4" w:space="0" w:color="000000"/>
            </w:tcBorders>
          </w:tcPr>
          <w:p w14:paraId="04F5E49A" w14:textId="77777777" w:rsidR="00B84C5C" w:rsidRDefault="00000000">
            <w:pPr>
              <w:pStyle w:val="TableParagraph"/>
              <w:spacing w:before="3" w:line="242" w:lineRule="auto"/>
              <w:ind w:left="262" w:hanging="30"/>
              <w:rPr>
                <w:sz w:val="16"/>
              </w:rPr>
            </w:pPr>
            <w:r>
              <w:rPr>
                <w:spacing w:val="-2"/>
                <w:sz w:val="16"/>
              </w:rPr>
              <w:t>костная</w:t>
            </w:r>
            <w:r>
              <w:rPr>
                <w:spacing w:val="-12"/>
                <w:sz w:val="16"/>
              </w:rPr>
              <w:t xml:space="preserve"> </w:t>
            </w:r>
            <w:proofErr w:type="spellStart"/>
            <w:r>
              <w:rPr>
                <w:spacing w:val="-2"/>
                <w:sz w:val="16"/>
              </w:rPr>
              <w:t>систе</w:t>
            </w:r>
            <w:proofErr w:type="spellEnd"/>
            <w:r>
              <w:rPr>
                <w:spacing w:val="-2"/>
                <w:sz w:val="16"/>
              </w:rPr>
              <w:t>-</w:t>
            </w:r>
            <w:r>
              <w:rPr>
                <w:spacing w:val="3"/>
                <w:sz w:val="16"/>
              </w:rPr>
              <w:t xml:space="preserve"> </w:t>
            </w:r>
            <w:proofErr w:type="spellStart"/>
            <w:r>
              <w:rPr>
                <w:spacing w:val="-2"/>
                <w:sz w:val="16"/>
              </w:rPr>
              <w:t>ма</w:t>
            </w:r>
            <w:proofErr w:type="spellEnd"/>
            <w:r>
              <w:rPr>
                <w:spacing w:val="-2"/>
                <w:sz w:val="16"/>
              </w:rPr>
              <w:t xml:space="preserve">; </w:t>
            </w:r>
            <w:r>
              <w:rPr>
                <w:sz w:val="16"/>
              </w:rPr>
              <w:t>органы</w:t>
            </w:r>
            <w:r>
              <w:rPr>
                <w:spacing w:val="-9"/>
                <w:sz w:val="16"/>
              </w:rPr>
              <w:t xml:space="preserve"> </w:t>
            </w:r>
            <w:proofErr w:type="spellStart"/>
            <w:r>
              <w:rPr>
                <w:sz w:val="16"/>
              </w:rPr>
              <w:t>ды</w:t>
            </w:r>
            <w:proofErr w:type="spellEnd"/>
            <w:r>
              <w:rPr>
                <w:sz w:val="16"/>
              </w:rPr>
              <w:t>-</w:t>
            </w:r>
            <w:r>
              <w:rPr>
                <w:spacing w:val="15"/>
                <w:sz w:val="16"/>
              </w:rPr>
              <w:t xml:space="preserve"> </w:t>
            </w:r>
            <w:proofErr w:type="spellStart"/>
            <w:r>
              <w:rPr>
                <w:spacing w:val="-2"/>
                <w:sz w:val="16"/>
              </w:rPr>
              <w:t>хания</w:t>
            </w:r>
            <w:proofErr w:type="spellEnd"/>
          </w:p>
        </w:tc>
        <w:tc>
          <w:tcPr>
            <w:tcW w:w="1559" w:type="dxa"/>
            <w:tcBorders>
              <w:left w:val="single" w:sz="4" w:space="0" w:color="000000"/>
            </w:tcBorders>
          </w:tcPr>
          <w:p w14:paraId="684F8BFC" w14:textId="77777777" w:rsidR="00B84C5C" w:rsidRDefault="00000000">
            <w:pPr>
              <w:pStyle w:val="TableParagraph"/>
              <w:spacing w:before="3"/>
              <w:ind w:left="20"/>
              <w:jc w:val="center"/>
              <w:rPr>
                <w:sz w:val="16"/>
              </w:rPr>
            </w:pPr>
            <w:r>
              <w:rPr>
                <w:sz w:val="16"/>
              </w:rPr>
              <w:t>Тот</w:t>
            </w:r>
            <w:r>
              <w:rPr>
                <w:spacing w:val="-9"/>
                <w:sz w:val="16"/>
              </w:rPr>
              <w:t xml:space="preserve"> </w:t>
            </w:r>
            <w:r>
              <w:rPr>
                <w:spacing w:val="-5"/>
                <w:sz w:val="16"/>
              </w:rPr>
              <w:t>же</w:t>
            </w:r>
          </w:p>
        </w:tc>
      </w:tr>
      <w:tr w:rsidR="00B84C5C" w14:paraId="510ACE7A" w14:textId="77777777">
        <w:trPr>
          <w:trHeight w:val="691"/>
        </w:trPr>
        <w:tc>
          <w:tcPr>
            <w:tcW w:w="3411" w:type="dxa"/>
            <w:tcBorders>
              <w:right w:val="single" w:sz="4" w:space="0" w:color="000000"/>
            </w:tcBorders>
          </w:tcPr>
          <w:p w14:paraId="56FF1B31" w14:textId="77777777" w:rsidR="00B84C5C" w:rsidRDefault="00000000">
            <w:pPr>
              <w:pStyle w:val="TableParagraph"/>
              <w:spacing w:before="17"/>
              <w:ind w:left="767"/>
              <w:rPr>
                <w:sz w:val="16"/>
              </w:rPr>
            </w:pPr>
            <w:r>
              <w:rPr>
                <w:spacing w:val="-4"/>
                <w:sz w:val="16"/>
              </w:rPr>
              <w:t>9.</w:t>
            </w:r>
            <w:r>
              <w:rPr>
                <w:spacing w:val="5"/>
                <w:sz w:val="16"/>
              </w:rPr>
              <w:t xml:space="preserve"> </w:t>
            </w:r>
            <w:r>
              <w:rPr>
                <w:spacing w:val="-4"/>
                <w:sz w:val="16"/>
              </w:rPr>
              <w:t>[0703]</w:t>
            </w:r>
            <w:r>
              <w:rPr>
                <w:spacing w:val="4"/>
                <w:sz w:val="16"/>
              </w:rPr>
              <w:t xml:space="preserve"> </w:t>
            </w:r>
            <w:proofErr w:type="spellStart"/>
            <w:r>
              <w:rPr>
                <w:spacing w:val="-4"/>
                <w:sz w:val="16"/>
              </w:rPr>
              <w:t>Бенз</w:t>
            </w:r>
            <w:proofErr w:type="spellEnd"/>
            <w:r>
              <w:rPr>
                <w:spacing w:val="-4"/>
                <w:sz w:val="16"/>
              </w:rPr>
              <w:t>/а/</w:t>
            </w:r>
            <w:proofErr w:type="spellStart"/>
            <w:r>
              <w:rPr>
                <w:spacing w:val="-4"/>
                <w:sz w:val="16"/>
              </w:rPr>
              <w:t>пирен</w:t>
            </w:r>
            <w:proofErr w:type="spellEnd"/>
            <w:r>
              <w:rPr>
                <w:spacing w:val="2"/>
                <w:sz w:val="16"/>
              </w:rPr>
              <w:t xml:space="preserve"> </w:t>
            </w:r>
            <w:r>
              <w:rPr>
                <w:spacing w:val="-4"/>
                <w:sz w:val="16"/>
              </w:rPr>
              <w:t>(3,4-</w:t>
            </w:r>
          </w:p>
          <w:p w14:paraId="13C31AF1" w14:textId="77777777" w:rsidR="00B84C5C" w:rsidRDefault="00000000">
            <w:pPr>
              <w:pStyle w:val="TableParagraph"/>
              <w:spacing w:before="3"/>
              <w:ind w:left="1177"/>
              <w:rPr>
                <w:sz w:val="16"/>
              </w:rPr>
            </w:pPr>
            <w:r>
              <w:rPr>
                <w:spacing w:val="-4"/>
                <w:sz w:val="16"/>
              </w:rPr>
              <w:t>Бензпирен)</w:t>
            </w:r>
            <w:r>
              <w:rPr>
                <w:spacing w:val="-2"/>
                <w:sz w:val="16"/>
              </w:rPr>
              <w:t xml:space="preserve"> </w:t>
            </w:r>
            <w:r>
              <w:rPr>
                <w:spacing w:val="-4"/>
                <w:sz w:val="16"/>
              </w:rPr>
              <w:t>(54)</w:t>
            </w:r>
          </w:p>
        </w:tc>
        <w:tc>
          <w:tcPr>
            <w:tcW w:w="1135" w:type="dxa"/>
            <w:tcBorders>
              <w:left w:val="single" w:sz="4" w:space="0" w:color="000000"/>
              <w:right w:val="single" w:sz="4" w:space="0" w:color="000000"/>
            </w:tcBorders>
          </w:tcPr>
          <w:p w14:paraId="3EED57DB" w14:textId="77777777" w:rsidR="00B84C5C" w:rsidRDefault="00000000">
            <w:pPr>
              <w:pStyle w:val="TableParagraph"/>
              <w:spacing w:before="22"/>
              <w:ind w:right="120"/>
              <w:jc w:val="right"/>
              <w:rPr>
                <w:sz w:val="16"/>
              </w:rPr>
            </w:pPr>
            <w:r>
              <w:rPr>
                <w:spacing w:val="-2"/>
                <w:sz w:val="16"/>
              </w:rPr>
              <w:t>50-32-</w:t>
            </w:r>
            <w:r>
              <w:rPr>
                <w:spacing w:val="-10"/>
                <w:sz w:val="16"/>
              </w:rPr>
              <w:t>8</w:t>
            </w:r>
          </w:p>
        </w:tc>
        <w:tc>
          <w:tcPr>
            <w:tcW w:w="1419" w:type="dxa"/>
            <w:tcBorders>
              <w:left w:val="single" w:sz="4" w:space="0" w:color="000000"/>
              <w:right w:val="single" w:sz="4" w:space="0" w:color="000000"/>
            </w:tcBorders>
          </w:tcPr>
          <w:p w14:paraId="32505143" w14:textId="77777777" w:rsidR="00B84C5C" w:rsidRDefault="00000000">
            <w:pPr>
              <w:pStyle w:val="TableParagraph"/>
              <w:spacing w:before="22"/>
              <w:ind w:right="239"/>
              <w:jc w:val="right"/>
              <w:rPr>
                <w:sz w:val="16"/>
              </w:rPr>
            </w:pPr>
            <w:r>
              <w:rPr>
                <w:spacing w:val="-2"/>
                <w:sz w:val="16"/>
              </w:rPr>
              <w:t>1,00Е-</w:t>
            </w:r>
            <w:r>
              <w:rPr>
                <w:spacing w:val="-5"/>
                <w:sz w:val="16"/>
              </w:rPr>
              <w:t>06</w:t>
            </w:r>
          </w:p>
        </w:tc>
        <w:tc>
          <w:tcPr>
            <w:tcW w:w="1843" w:type="dxa"/>
            <w:tcBorders>
              <w:left w:val="single" w:sz="4" w:space="0" w:color="000000"/>
              <w:right w:val="single" w:sz="4" w:space="0" w:color="000000"/>
            </w:tcBorders>
          </w:tcPr>
          <w:p w14:paraId="4E4A55F9" w14:textId="77777777" w:rsidR="00B84C5C" w:rsidRDefault="00000000">
            <w:pPr>
              <w:pStyle w:val="TableParagraph"/>
              <w:spacing w:before="69" w:line="218" w:lineRule="auto"/>
              <w:ind w:left="131" w:right="116"/>
              <w:jc w:val="center"/>
              <w:rPr>
                <w:sz w:val="16"/>
              </w:rPr>
            </w:pPr>
            <w:r>
              <w:rPr>
                <w:sz w:val="16"/>
              </w:rPr>
              <w:t xml:space="preserve">рак, риск 1Е-5, 1 </w:t>
            </w:r>
            <w:proofErr w:type="spellStart"/>
            <w:r>
              <w:rPr>
                <w:sz w:val="16"/>
              </w:rPr>
              <w:t>нг</w:t>
            </w:r>
            <w:proofErr w:type="spellEnd"/>
            <w:r>
              <w:rPr>
                <w:sz w:val="16"/>
              </w:rPr>
              <w:t>/м</w:t>
            </w:r>
            <w:r>
              <w:rPr>
                <w:position w:val="7"/>
                <w:sz w:val="16"/>
              </w:rPr>
              <w:t>3</w:t>
            </w:r>
            <w:r>
              <w:rPr>
                <w:spacing w:val="-11"/>
                <w:position w:val="7"/>
                <w:sz w:val="16"/>
              </w:rPr>
              <w:t xml:space="preserve"> </w:t>
            </w:r>
            <w:proofErr w:type="spellStart"/>
            <w:r>
              <w:rPr>
                <w:sz w:val="16"/>
              </w:rPr>
              <w:t>иммун</w:t>
            </w:r>
            <w:proofErr w:type="spellEnd"/>
            <w:r>
              <w:rPr>
                <w:sz w:val="16"/>
              </w:rPr>
              <w:t>.,</w:t>
            </w:r>
            <w:r>
              <w:rPr>
                <w:spacing w:val="2"/>
                <w:sz w:val="16"/>
              </w:rPr>
              <w:t xml:space="preserve"> </w:t>
            </w:r>
            <w:proofErr w:type="spellStart"/>
            <w:r>
              <w:rPr>
                <w:sz w:val="16"/>
              </w:rPr>
              <w:t>разви</w:t>
            </w:r>
            <w:proofErr w:type="spellEnd"/>
            <w:r>
              <w:rPr>
                <w:sz w:val="16"/>
              </w:rPr>
              <w:t>-</w:t>
            </w:r>
          </w:p>
          <w:p w14:paraId="14D11B1C" w14:textId="77777777" w:rsidR="00B84C5C" w:rsidRDefault="00000000">
            <w:pPr>
              <w:pStyle w:val="TableParagraph"/>
              <w:spacing w:before="47" w:line="156" w:lineRule="exact"/>
              <w:ind w:left="131" w:right="119"/>
              <w:jc w:val="center"/>
              <w:rPr>
                <w:sz w:val="16"/>
              </w:rPr>
            </w:pPr>
            <w:proofErr w:type="spellStart"/>
            <w:r>
              <w:rPr>
                <w:spacing w:val="-5"/>
                <w:sz w:val="16"/>
              </w:rPr>
              <w:t>тие</w:t>
            </w:r>
            <w:proofErr w:type="spellEnd"/>
          </w:p>
        </w:tc>
        <w:tc>
          <w:tcPr>
            <w:tcW w:w="1559" w:type="dxa"/>
            <w:tcBorders>
              <w:left w:val="single" w:sz="4" w:space="0" w:color="000000"/>
            </w:tcBorders>
          </w:tcPr>
          <w:p w14:paraId="3509B8FF" w14:textId="77777777" w:rsidR="00B84C5C" w:rsidRDefault="00000000">
            <w:pPr>
              <w:pStyle w:val="TableParagraph"/>
              <w:spacing w:before="17"/>
              <w:ind w:left="20"/>
              <w:jc w:val="center"/>
              <w:rPr>
                <w:sz w:val="16"/>
              </w:rPr>
            </w:pPr>
            <w:r>
              <w:rPr>
                <w:sz w:val="16"/>
              </w:rPr>
              <w:t>Тот</w:t>
            </w:r>
            <w:r>
              <w:rPr>
                <w:spacing w:val="-9"/>
                <w:sz w:val="16"/>
              </w:rPr>
              <w:t xml:space="preserve"> </w:t>
            </w:r>
            <w:r>
              <w:rPr>
                <w:spacing w:val="-5"/>
                <w:sz w:val="16"/>
              </w:rPr>
              <w:t>же</w:t>
            </w:r>
          </w:p>
        </w:tc>
      </w:tr>
      <w:tr w:rsidR="00B84C5C" w14:paraId="665660F7" w14:textId="77777777">
        <w:trPr>
          <w:trHeight w:val="689"/>
        </w:trPr>
        <w:tc>
          <w:tcPr>
            <w:tcW w:w="3411" w:type="dxa"/>
            <w:tcBorders>
              <w:right w:val="single" w:sz="4" w:space="0" w:color="000000"/>
            </w:tcBorders>
          </w:tcPr>
          <w:p w14:paraId="269FEEDF" w14:textId="77777777" w:rsidR="00B84C5C" w:rsidRDefault="00000000">
            <w:pPr>
              <w:pStyle w:val="TableParagraph"/>
              <w:spacing w:before="15"/>
              <w:ind w:left="255"/>
              <w:rPr>
                <w:sz w:val="16"/>
              </w:rPr>
            </w:pPr>
            <w:r>
              <w:rPr>
                <w:spacing w:val="-4"/>
                <w:sz w:val="16"/>
              </w:rPr>
              <w:t>10.</w:t>
            </w:r>
            <w:r>
              <w:rPr>
                <w:sz w:val="16"/>
              </w:rPr>
              <w:t xml:space="preserve"> </w:t>
            </w:r>
            <w:r>
              <w:rPr>
                <w:spacing w:val="-4"/>
                <w:sz w:val="16"/>
              </w:rPr>
              <w:t>[1325]</w:t>
            </w:r>
            <w:r>
              <w:rPr>
                <w:spacing w:val="-1"/>
                <w:sz w:val="16"/>
              </w:rPr>
              <w:t xml:space="preserve"> </w:t>
            </w:r>
            <w:r>
              <w:rPr>
                <w:spacing w:val="-4"/>
                <w:sz w:val="16"/>
              </w:rPr>
              <w:t>Формальдегид</w:t>
            </w:r>
            <w:r>
              <w:rPr>
                <w:spacing w:val="-1"/>
                <w:sz w:val="16"/>
              </w:rPr>
              <w:t xml:space="preserve"> </w:t>
            </w:r>
            <w:r>
              <w:rPr>
                <w:spacing w:val="-4"/>
                <w:sz w:val="16"/>
              </w:rPr>
              <w:t>(</w:t>
            </w:r>
            <w:proofErr w:type="spellStart"/>
            <w:r>
              <w:rPr>
                <w:spacing w:val="-4"/>
                <w:sz w:val="16"/>
              </w:rPr>
              <w:t>Метаналь</w:t>
            </w:r>
            <w:proofErr w:type="spellEnd"/>
            <w:r>
              <w:rPr>
                <w:spacing w:val="-4"/>
                <w:sz w:val="16"/>
              </w:rPr>
              <w:t>)</w:t>
            </w:r>
          </w:p>
          <w:p w14:paraId="609B9E9A" w14:textId="77777777" w:rsidR="00B84C5C" w:rsidRDefault="00000000">
            <w:pPr>
              <w:pStyle w:val="TableParagraph"/>
              <w:spacing w:before="4"/>
              <w:ind w:left="1417"/>
              <w:rPr>
                <w:sz w:val="16"/>
              </w:rPr>
            </w:pPr>
            <w:r>
              <w:rPr>
                <w:spacing w:val="-2"/>
                <w:sz w:val="16"/>
              </w:rPr>
              <w:t>(609)</w:t>
            </w:r>
          </w:p>
        </w:tc>
        <w:tc>
          <w:tcPr>
            <w:tcW w:w="1135" w:type="dxa"/>
            <w:tcBorders>
              <w:left w:val="single" w:sz="4" w:space="0" w:color="000000"/>
              <w:right w:val="single" w:sz="4" w:space="0" w:color="000000"/>
            </w:tcBorders>
          </w:tcPr>
          <w:p w14:paraId="4D205F9F" w14:textId="77777777" w:rsidR="00B84C5C" w:rsidRDefault="00000000">
            <w:pPr>
              <w:pStyle w:val="TableParagraph"/>
              <w:spacing w:before="15"/>
              <w:ind w:right="120"/>
              <w:jc w:val="right"/>
              <w:rPr>
                <w:sz w:val="16"/>
              </w:rPr>
            </w:pPr>
            <w:r>
              <w:rPr>
                <w:spacing w:val="-2"/>
                <w:sz w:val="16"/>
              </w:rPr>
              <w:t>50-00-</w:t>
            </w:r>
            <w:r>
              <w:rPr>
                <w:spacing w:val="-10"/>
                <w:sz w:val="16"/>
              </w:rPr>
              <w:t>0</w:t>
            </w:r>
          </w:p>
        </w:tc>
        <w:tc>
          <w:tcPr>
            <w:tcW w:w="1419" w:type="dxa"/>
            <w:tcBorders>
              <w:left w:val="single" w:sz="4" w:space="0" w:color="000000"/>
              <w:right w:val="single" w:sz="4" w:space="0" w:color="000000"/>
            </w:tcBorders>
          </w:tcPr>
          <w:p w14:paraId="6E014341" w14:textId="77777777" w:rsidR="00B84C5C" w:rsidRDefault="00000000">
            <w:pPr>
              <w:pStyle w:val="TableParagraph"/>
              <w:spacing w:before="15"/>
              <w:ind w:right="292"/>
              <w:jc w:val="right"/>
              <w:rPr>
                <w:sz w:val="16"/>
              </w:rPr>
            </w:pPr>
            <w:r>
              <w:rPr>
                <w:spacing w:val="-2"/>
                <w:sz w:val="16"/>
              </w:rPr>
              <w:t>0,003</w:t>
            </w:r>
          </w:p>
        </w:tc>
        <w:tc>
          <w:tcPr>
            <w:tcW w:w="1843" w:type="dxa"/>
            <w:tcBorders>
              <w:left w:val="single" w:sz="4" w:space="0" w:color="000000"/>
              <w:right w:val="single" w:sz="4" w:space="0" w:color="000000"/>
            </w:tcBorders>
          </w:tcPr>
          <w:p w14:paraId="417E156A" w14:textId="77777777" w:rsidR="00B84C5C" w:rsidRDefault="00000000">
            <w:pPr>
              <w:pStyle w:val="TableParagraph"/>
              <w:spacing w:before="15" w:line="244" w:lineRule="auto"/>
              <w:ind w:left="201" w:right="182" w:firstLine="45"/>
              <w:jc w:val="both"/>
              <w:rPr>
                <w:sz w:val="16"/>
              </w:rPr>
            </w:pPr>
            <w:r>
              <w:rPr>
                <w:sz w:val="16"/>
              </w:rPr>
              <w:t>органы дыхания, глаза,</w:t>
            </w:r>
            <w:r>
              <w:rPr>
                <w:spacing w:val="-11"/>
                <w:sz w:val="16"/>
              </w:rPr>
              <w:t xml:space="preserve"> </w:t>
            </w:r>
            <w:proofErr w:type="spellStart"/>
            <w:r>
              <w:rPr>
                <w:sz w:val="16"/>
              </w:rPr>
              <w:t>иммун</w:t>
            </w:r>
            <w:proofErr w:type="spellEnd"/>
            <w:r>
              <w:rPr>
                <w:sz w:val="16"/>
              </w:rPr>
              <w:t>.</w:t>
            </w:r>
            <w:r>
              <w:rPr>
                <w:spacing w:val="-11"/>
                <w:sz w:val="16"/>
              </w:rPr>
              <w:t xml:space="preserve"> </w:t>
            </w:r>
            <w:r>
              <w:rPr>
                <w:sz w:val="16"/>
              </w:rPr>
              <w:t xml:space="preserve">(сен- </w:t>
            </w:r>
            <w:proofErr w:type="spellStart"/>
            <w:r>
              <w:rPr>
                <w:spacing w:val="-2"/>
                <w:sz w:val="16"/>
              </w:rPr>
              <w:t>сиб</w:t>
            </w:r>
            <w:proofErr w:type="spellEnd"/>
            <w:r>
              <w:rPr>
                <w:spacing w:val="-2"/>
                <w:sz w:val="16"/>
              </w:rPr>
              <w:t>.)</w:t>
            </w:r>
          </w:p>
        </w:tc>
        <w:tc>
          <w:tcPr>
            <w:tcW w:w="1559" w:type="dxa"/>
            <w:tcBorders>
              <w:left w:val="single" w:sz="4" w:space="0" w:color="000000"/>
            </w:tcBorders>
          </w:tcPr>
          <w:p w14:paraId="1D0866A4" w14:textId="77777777" w:rsidR="00B84C5C" w:rsidRDefault="00000000">
            <w:pPr>
              <w:pStyle w:val="TableParagraph"/>
              <w:spacing w:before="15"/>
              <w:ind w:left="20"/>
              <w:jc w:val="center"/>
              <w:rPr>
                <w:sz w:val="16"/>
              </w:rPr>
            </w:pPr>
            <w:r>
              <w:rPr>
                <w:sz w:val="16"/>
              </w:rPr>
              <w:t>Тот</w:t>
            </w:r>
            <w:r>
              <w:rPr>
                <w:spacing w:val="-9"/>
                <w:sz w:val="16"/>
              </w:rPr>
              <w:t xml:space="preserve"> </w:t>
            </w:r>
            <w:r>
              <w:rPr>
                <w:spacing w:val="-5"/>
                <w:sz w:val="16"/>
              </w:rPr>
              <w:t>же</w:t>
            </w:r>
          </w:p>
        </w:tc>
      </w:tr>
      <w:tr w:rsidR="00B84C5C" w14:paraId="19860F40" w14:textId="77777777">
        <w:trPr>
          <w:trHeight w:val="230"/>
        </w:trPr>
        <w:tc>
          <w:tcPr>
            <w:tcW w:w="3411" w:type="dxa"/>
            <w:tcBorders>
              <w:right w:val="single" w:sz="4" w:space="0" w:color="000000"/>
            </w:tcBorders>
          </w:tcPr>
          <w:p w14:paraId="1AD2D733" w14:textId="77777777" w:rsidR="00B84C5C" w:rsidRDefault="00000000">
            <w:pPr>
              <w:pStyle w:val="TableParagraph"/>
              <w:spacing w:before="52" w:line="158" w:lineRule="exact"/>
              <w:ind w:left="842"/>
              <w:rPr>
                <w:sz w:val="16"/>
              </w:rPr>
            </w:pPr>
            <w:r>
              <w:rPr>
                <w:spacing w:val="-2"/>
                <w:sz w:val="16"/>
              </w:rPr>
              <w:t>11.</w:t>
            </w:r>
            <w:r>
              <w:rPr>
                <w:spacing w:val="-6"/>
                <w:sz w:val="16"/>
              </w:rPr>
              <w:t xml:space="preserve"> </w:t>
            </w:r>
            <w:r>
              <w:rPr>
                <w:spacing w:val="-2"/>
                <w:sz w:val="16"/>
              </w:rPr>
              <w:t>[2732]</w:t>
            </w:r>
            <w:r>
              <w:rPr>
                <w:spacing w:val="-7"/>
                <w:sz w:val="16"/>
              </w:rPr>
              <w:t xml:space="preserve"> </w:t>
            </w:r>
            <w:r>
              <w:rPr>
                <w:spacing w:val="-2"/>
                <w:sz w:val="16"/>
              </w:rPr>
              <w:t>Керосин</w:t>
            </w:r>
            <w:r>
              <w:rPr>
                <w:spacing w:val="-7"/>
                <w:sz w:val="16"/>
              </w:rPr>
              <w:t xml:space="preserve"> </w:t>
            </w:r>
            <w:r>
              <w:rPr>
                <w:spacing w:val="-2"/>
                <w:sz w:val="16"/>
              </w:rPr>
              <w:t>(716*)</w:t>
            </w:r>
          </w:p>
        </w:tc>
        <w:tc>
          <w:tcPr>
            <w:tcW w:w="1135" w:type="dxa"/>
            <w:tcBorders>
              <w:left w:val="single" w:sz="4" w:space="0" w:color="000000"/>
              <w:right w:val="single" w:sz="4" w:space="0" w:color="000000"/>
            </w:tcBorders>
          </w:tcPr>
          <w:p w14:paraId="25966F7C" w14:textId="77777777" w:rsidR="00B84C5C" w:rsidRDefault="00000000">
            <w:pPr>
              <w:pStyle w:val="TableParagraph"/>
              <w:spacing w:before="52" w:line="158" w:lineRule="exact"/>
              <w:ind w:right="80"/>
              <w:jc w:val="right"/>
              <w:rPr>
                <w:sz w:val="16"/>
              </w:rPr>
            </w:pPr>
            <w:r>
              <w:rPr>
                <w:spacing w:val="-2"/>
                <w:sz w:val="16"/>
              </w:rPr>
              <w:t>8012-95-</w:t>
            </w:r>
            <w:r>
              <w:rPr>
                <w:spacing w:val="-10"/>
                <w:sz w:val="16"/>
              </w:rPr>
              <w:t>1</w:t>
            </w:r>
          </w:p>
        </w:tc>
        <w:tc>
          <w:tcPr>
            <w:tcW w:w="1419" w:type="dxa"/>
            <w:tcBorders>
              <w:left w:val="single" w:sz="4" w:space="0" w:color="000000"/>
              <w:right w:val="single" w:sz="4" w:space="0" w:color="000000"/>
            </w:tcBorders>
          </w:tcPr>
          <w:p w14:paraId="173FA51E" w14:textId="77777777" w:rsidR="00B84C5C" w:rsidRDefault="00000000">
            <w:pPr>
              <w:pStyle w:val="TableParagraph"/>
              <w:spacing w:before="52" w:line="158" w:lineRule="exact"/>
              <w:ind w:left="17"/>
              <w:jc w:val="center"/>
              <w:rPr>
                <w:sz w:val="16"/>
              </w:rPr>
            </w:pPr>
            <w:r>
              <w:rPr>
                <w:spacing w:val="-4"/>
                <w:sz w:val="16"/>
              </w:rPr>
              <w:t>0,05</w:t>
            </w:r>
          </w:p>
        </w:tc>
        <w:tc>
          <w:tcPr>
            <w:tcW w:w="1843" w:type="dxa"/>
            <w:tcBorders>
              <w:left w:val="single" w:sz="4" w:space="0" w:color="000000"/>
              <w:right w:val="single" w:sz="4" w:space="0" w:color="000000"/>
            </w:tcBorders>
          </w:tcPr>
          <w:p w14:paraId="7FAE24CB" w14:textId="77777777" w:rsidR="00B84C5C" w:rsidRDefault="00000000">
            <w:pPr>
              <w:pStyle w:val="TableParagraph"/>
              <w:spacing w:before="52" w:line="158" w:lineRule="exact"/>
              <w:ind w:left="131"/>
              <w:jc w:val="center"/>
              <w:rPr>
                <w:sz w:val="16"/>
              </w:rPr>
            </w:pPr>
            <w:r>
              <w:rPr>
                <w:spacing w:val="-2"/>
                <w:sz w:val="16"/>
              </w:rPr>
              <w:t>органы</w:t>
            </w:r>
            <w:r>
              <w:rPr>
                <w:spacing w:val="-9"/>
                <w:sz w:val="16"/>
              </w:rPr>
              <w:t xml:space="preserve"> </w:t>
            </w:r>
            <w:r>
              <w:rPr>
                <w:spacing w:val="-2"/>
                <w:sz w:val="16"/>
              </w:rPr>
              <w:t>дыхания</w:t>
            </w:r>
          </w:p>
        </w:tc>
        <w:tc>
          <w:tcPr>
            <w:tcW w:w="1559" w:type="dxa"/>
            <w:tcBorders>
              <w:left w:val="single" w:sz="4" w:space="0" w:color="000000"/>
            </w:tcBorders>
          </w:tcPr>
          <w:p w14:paraId="56C68917" w14:textId="77777777" w:rsidR="00B84C5C" w:rsidRDefault="00000000">
            <w:pPr>
              <w:pStyle w:val="TableParagraph"/>
              <w:spacing w:before="52" w:line="158" w:lineRule="exact"/>
              <w:ind w:left="20"/>
              <w:jc w:val="center"/>
              <w:rPr>
                <w:sz w:val="16"/>
              </w:rPr>
            </w:pPr>
            <w:r>
              <w:rPr>
                <w:sz w:val="16"/>
              </w:rPr>
              <w:t>Тот</w:t>
            </w:r>
            <w:r>
              <w:rPr>
                <w:spacing w:val="-9"/>
                <w:sz w:val="16"/>
              </w:rPr>
              <w:t xml:space="preserve"> </w:t>
            </w:r>
            <w:r>
              <w:rPr>
                <w:spacing w:val="-5"/>
                <w:sz w:val="16"/>
              </w:rPr>
              <w:t>же</w:t>
            </w:r>
          </w:p>
        </w:tc>
      </w:tr>
      <w:tr w:rsidR="00B84C5C" w14:paraId="3B4EA5E5" w14:textId="77777777">
        <w:trPr>
          <w:trHeight w:val="689"/>
        </w:trPr>
        <w:tc>
          <w:tcPr>
            <w:tcW w:w="3411" w:type="dxa"/>
            <w:tcBorders>
              <w:right w:val="single" w:sz="4" w:space="0" w:color="000000"/>
            </w:tcBorders>
          </w:tcPr>
          <w:p w14:paraId="4703C033" w14:textId="77777777" w:rsidR="00B84C5C" w:rsidRDefault="00000000">
            <w:pPr>
              <w:pStyle w:val="TableParagraph"/>
              <w:spacing w:before="15" w:line="244" w:lineRule="auto"/>
              <w:ind w:left="106" w:right="139"/>
              <w:jc w:val="both"/>
              <w:rPr>
                <w:sz w:val="16"/>
              </w:rPr>
            </w:pPr>
            <w:r>
              <w:rPr>
                <w:sz w:val="16"/>
              </w:rPr>
              <w:t>12.</w:t>
            </w:r>
            <w:r>
              <w:rPr>
                <w:spacing w:val="-4"/>
                <w:sz w:val="16"/>
              </w:rPr>
              <w:t xml:space="preserve"> </w:t>
            </w:r>
            <w:r>
              <w:rPr>
                <w:sz w:val="16"/>
              </w:rPr>
              <w:t>[2754]</w:t>
            </w:r>
            <w:r>
              <w:rPr>
                <w:spacing w:val="-3"/>
                <w:sz w:val="16"/>
              </w:rPr>
              <w:t xml:space="preserve"> </w:t>
            </w:r>
            <w:r>
              <w:rPr>
                <w:sz w:val="16"/>
              </w:rPr>
              <w:t>Алканы</w:t>
            </w:r>
            <w:r>
              <w:rPr>
                <w:spacing w:val="-3"/>
                <w:sz w:val="16"/>
              </w:rPr>
              <w:t xml:space="preserve"> </w:t>
            </w:r>
            <w:r>
              <w:rPr>
                <w:sz w:val="16"/>
              </w:rPr>
              <w:t>С12-19</w:t>
            </w:r>
            <w:r>
              <w:rPr>
                <w:spacing w:val="-3"/>
                <w:sz w:val="16"/>
              </w:rPr>
              <w:t xml:space="preserve"> </w:t>
            </w:r>
            <w:r>
              <w:rPr>
                <w:sz w:val="16"/>
              </w:rPr>
              <w:t>/в</w:t>
            </w:r>
            <w:r>
              <w:rPr>
                <w:spacing w:val="-4"/>
                <w:sz w:val="16"/>
              </w:rPr>
              <w:t xml:space="preserve"> </w:t>
            </w:r>
            <w:r>
              <w:rPr>
                <w:sz w:val="16"/>
              </w:rPr>
              <w:t>пересчете</w:t>
            </w:r>
            <w:r>
              <w:rPr>
                <w:spacing w:val="27"/>
                <w:sz w:val="16"/>
              </w:rPr>
              <w:t xml:space="preserve"> </w:t>
            </w:r>
            <w:r>
              <w:rPr>
                <w:sz w:val="16"/>
              </w:rPr>
              <w:t>на С</w:t>
            </w:r>
            <w:proofErr w:type="gramStart"/>
            <w:r>
              <w:rPr>
                <w:sz w:val="16"/>
              </w:rPr>
              <w:t>/(</w:t>
            </w:r>
            <w:proofErr w:type="gramEnd"/>
            <w:r>
              <w:rPr>
                <w:sz w:val="16"/>
              </w:rPr>
              <w:t>Углеводороды предельные С12- С19</w:t>
            </w:r>
            <w:r>
              <w:rPr>
                <w:spacing w:val="40"/>
                <w:sz w:val="16"/>
              </w:rPr>
              <w:t xml:space="preserve"> </w:t>
            </w:r>
            <w:r>
              <w:rPr>
                <w:sz w:val="16"/>
              </w:rPr>
              <w:t>(в пересчете на С)</w:t>
            </w:r>
          </w:p>
        </w:tc>
        <w:tc>
          <w:tcPr>
            <w:tcW w:w="1135" w:type="dxa"/>
            <w:tcBorders>
              <w:left w:val="single" w:sz="4" w:space="0" w:color="000000"/>
              <w:right w:val="single" w:sz="4" w:space="0" w:color="000000"/>
            </w:tcBorders>
          </w:tcPr>
          <w:p w14:paraId="75F135F9" w14:textId="77777777" w:rsidR="00B84C5C" w:rsidRDefault="00000000">
            <w:pPr>
              <w:pStyle w:val="TableParagraph"/>
              <w:spacing w:before="15"/>
              <w:ind w:left="16"/>
              <w:jc w:val="center"/>
              <w:rPr>
                <w:sz w:val="16"/>
              </w:rPr>
            </w:pPr>
            <w:r>
              <w:rPr>
                <w:spacing w:val="-10"/>
                <w:sz w:val="16"/>
              </w:rPr>
              <w:t>-</w:t>
            </w:r>
          </w:p>
        </w:tc>
        <w:tc>
          <w:tcPr>
            <w:tcW w:w="1419" w:type="dxa"/>
            <w:tcBorders>
              <w:left w:val="single" w:sz="4" w:space="0" w:color="000000"/>
              <w:right w:val="single" w:sz="4" w:space="0" w:color="000000"/>
            </w:tcBorders>
          </w:tcPr>
          <w:p w14:paraId="41B07C4E" w14:textId="77777777" w:rsidR="00B84C5C" w:rsidRDefault="00000000">
            <w:pPr>
              <w:pStyle w:val="TableParagraph"/>
              <w:spacing w:before="15"/>
              <w:ind w:left="17" w:right="1"/>
              <w:jc w:val="center"/>
              <w:rPr>
                <w:sz w:val="16"/>
              </w:rPr>
            </w:pPr>
            <w:r>
              <w:rPr>
                <w:spacing w:val="-10"/>
                <w:sz w:val="16"/>
              </w:rPr>
              <w:t>-</w:t>
            </w:r>
          </w:p>
        </w:tc>
        <w:tc>
          <w:tcPr>
            <w:tcW w:w="1843" w:type="dxa"/>
            <w:tcBorders>
              <w:left w:val="single" w:sz="4" w:space="0" w:color="000000"/>
              <w:right w:val="single" w:sz="4" w:space="0" w:color="000000"/>
            </w:tcBorders>
          </w:tcPr>
          <w:p w14:paraId="2A9D9713" w14:textId="77777777" w:rsidR="00B84C5C" w:rsidRDefault="00000000">
            <w:pPr>
              <w:pStyle w:val="TableParagraph"/>
              <w:spacing w:before="15"/>
              <w:ind w:left="131" w:right="117"/>
              <w:jc w:val="center"/>
              <w:rPr>
                <w:sz w:val="16"/>
              </w:rPr>
            </w:pPr>
            <w:r>
              <w:rPr>
                <w:spacing w:val="-10"/>
                <w:sz w:val="16"/>
              </w:rPr>
              <w:t>-</w:t>
            </w:r>
          </w:p>
        </w:tc>
        <w:tc>
          <w:tcPr>
            <w:tcW w:w="1559" w:type="dxa"/>
            <w:tcBorders>
              <w:left w:val="single" w:sz="4" w:space="0" w:color="000000"/>
            </w:tcBorders>
          </w:tcPr>
          <w:p w14:paraId="7AB98C77" w14:textId="77777777" w:rsidR="00B84C5C" w:rsidRDefault="00000000">
            <w:pPr>
              <w:pStyle w:val="TableParagraph"/>
              <w:spacing w:before="15"/>
              <w:ind w:left="20"/>
              <w:jc w:val="center"/>
              <w:rPr>
                <w:sz w:val="16"/>
              </w:rPr>
            </w:pPr>
            <w:r>
              <w:rPr>
                <w:sz w:val="16"/>
              </w:rPr>
              <w:t>Тот</w:t>
            </w:r>
            <w:r>
              <w:rPr>
                <w:spacing w:val="-9"/>
                <w:sz w:val="16"/>
              </w:rPr>
              <w:t xml:space="preserve"> </w:t>
            </w:r>
            <w:r>
              <w:rPr>
                <w:spacing w:val="-5"/>
                <w:sz w:val="16"/>
              </w:rPr>
              <w:t>же</w:t>
            </w:r>
          </w:p>
        </w:tc>
      </w:tr>
      <w:tr w:rsidR="00B84C5C" w14:paraId="524CB682" w14:textId="77777777">
        <w:trPr>
          <w:trHeight w:val="565"/>
        </w:trPr>
        <w:tc>
          <w:tcPr>
            <w:tcW w:w="3411" w:type="dxa"/>
            <w:tcBorders>
              <w:right w:val="single" w:sz="4" w:space="0" w:color="000000"/>
            </w:tcBorders>
          </w:tcPr>
          <w:p w14:paraId="533F14FC" w14:textId="77777777" w:rsidR="00B84C5C" w:rsidRDefault="00000000">
            <w:pPr>
              <w:pStyle w:val="TableParagraph"/>
              <w:spacing w:before="16"/>
              <w:ind w:left="507"/>
              <w:rPr>
                <w:sz w:val="16"/>
              </w:rPr>
            </w:pPr>
            <w:r>
              <w:rPr>
                <w:spacing w:val="-2"/>
                <w:sz w:val="16"/>
              </w:rPr>
              <w:t>13.</w:t>
            </w:r>
            <w:r>
              <w:rPr>
                <w:spacing w:val="-5"/>
                <w:sz w:val="16"/>
              </w:rPr>
              <w:t xml:space="preserve"> </w:t>
            </w:r>
            <w:r>
              <w:rPr>
                <w:spacing w:val="-2"/>
                <w:sz w:val="16"/>
              </w:rPr>
              <w:t>[2909] Пыль</w:t>
            </w:r>
            <w:r>
              <w:rPr>
                <w:spacing w:val="-3"/>
                <w:sz w:val="16"/>
              </w:rPr>
              <w:t xml:space="preserve"> </w:t>
            </w:r>
            <w:r>
              <w:rPr>
                <w:spacing w:val="-2"/>
                <w:sz w:val="16"/>
              </w:rPr>
              <w:t>неорганическая</w:t>
            </w:r>
          </w:p>
        </w:tc>
        <w:tc>
          <w:tcPr>
            <w:tcW w:w="1135" w:type="dxa"/>
            <w:tcBorders>
              <w:left w:val="single" w:sz="4" w:space="0" w:color="000000"/>
              <w:right w:val="single" w:sz="4" w:space="0" w:color="000000"/>
            </w:tcBorders>
          </w:tcPr>
          <w:p w14:paraId="3614FCBC" w14:textId="77777777" w:rsidR="00B84C5C" w:rsidRDefault="00B84C5C">
            <w:pPr>
              <w:pStyle w:val="TableParagraph"/>
              <w:rPr>
                <w:rFonts w:ascii="Times New Roman"/>
                <w:sz w:val="16"/>
              </w:rPr>
            </w:pPr>
          </w:p>
        </w:tc>
        <w:tc>
          <w:tcPr>
            <w:tcW w:w="1419" w:type="dxa"/>
            <w:tcBorders>
              <w:left w:val="single" w:sz="4" w:space="0" w:color="000000"/>
              <w:right w:val="single" w:sz="4" w:space="0" w:color="000000"/>
            </w:tcBorders>
          </w:tcPr>
          <w:p w14:paraId="5E30956E" w14:textId="77777777" w:rsidR="00B84C5C" w:rsidRDefault="00000000">
            <w:pPr>
              <w:pStyle w:val="TableParagraph"/>
              <w:spacing w:before="16"/>
              <w:ind w:left="17"/>
              <w:jc w:val="center"/>
              <w:rPr>
                <w:sz w:val="16"/>
              </w:rPr>
            </w:pPr>
            <w:r>
              <w:rPr>
                <w:spacing w:val="-5"/>
                <w:sz w:val="16"/>
              </w:rPr>
              <w:t>0,1</w:t>
            </w:r>
          </w:p>
        </w:tc>
        <w:tc>
          <w:tcPr>
            <w:tcW w:w="1843" w:type="dxa"/>
            <w:tcBorders>
              <w:left w:val="single" w:sz="4" w:space="0" w:color="000000"/>
              <w:right w:val="single" w:sz="4" w:space="0" w:color="000000"/>
            </w:tcBorders>
          </w:tcPr>
          <w:p w14:paraId="08E194B3" w14:textId="77777777" w:rsidR="00B84C5C" w:rsidRDefault="00000000">
            <w:pPr>
              <w:pStyle w:val="TableParagraph"/>
              <w:spacing w:before="16"/>
              <w:ind w:left="348" w:firstLine="81"/>
              <w:rPr>
                <w:sz w:val="16"/>
              </w:rPr>
            </w:pPr>
            <w:r>
              <w:rPr>
                <w:spacing w:val="-2"/>
                <w:sz w:val="16"/>
              </w:rPr>
              <w:t>органы</w:t>
            </w:r>
            <w:r>
              <w:rPr>
                <w:spacing w:val="-7"/>
                <w:sz w:val="16"/>
              </w:rPr>
              <w:t xml:space="preserve"> </w:t>
            </w:r>
            <w:proofErr w:type="spellStart"/>
            <w:r>
              <w:rPr>
                <w:spacing w:val="-4"/>
                <w:sz w:val="16"/>
              </w:rPr>
              <w:t>дыха</w:t>
            </w:r>
            <w:proofErr w:type="spellEnd"/>
            <w:r>
              <w:rPr>
                <w:spacing w:val="-4"/>
                <w:sz w:val="16"/>
              </w:rPr>
              <w:t>-</w:t>
            </w:r>
          </w:p>
          <w:p w14:paraId="5112548B" w14:textId="77777777" w:rsidR="00B84C5C" w:rsidRDefault="00000000">
            <w:pPr>
              <w:pStyle w:val="TableParagraph"/>
              <w:spacing w:line="180" w:lineRule="atLeast"/>
              <w:ind w:left="297" w:right="274" w:firstLine="51"/>
              <w:rPr>
                <w:sz w:val="16"/>
              </w:rPr>
            </w:pPr>
            <w:proofErr w:type="spellStart"/>
            <w:r>
              <w:rPr>
                <w:sz w:val="16"/>
              </w:rPr>
              <w:t>ния</w:t>
            </w:r>
            <w:proofErr w:type="spellEnd"/>
            <w:r>
              <w:rPr>
                <w:sz w:val="16"/>
              </w:rPr>
              <w:t>,</w:t>
            </w:r>
            <w:r>
              <w:rPr>
                <w:spacing w:val="-7"/>
                <w:sz w:val="16"/>
              </w:rPr>
              <w:t xml:space="preserve"> </w:t>
            </w:r>
            <w:proofErr w:type="spellStart"/>
            <w:r>
              <w:rPr>
                <w:sz w:val="16"/>
              </w:rPr>
              <w:t>иммун</w:t>
            </w:r>
            <w:proofErr w:type="spellEnd"/>
            <w:r>
              <w:rPr>
                <w:sz w:val="16"/>
              </w:rPr>
              <w:t>.</w:t>
            </w:r>
            <w:r>
              <w:rPr>
                <w:spacing w:val="24"/>
                <w:sz w:val="16"/>
              </w:rPr>
              <w:t xml:space="preserve"> </w:t>
            </w:r>
            <w:proofErr w:type="gramStart"/>
            <w:r>
              <w:rPr>
                <w:sz w:val="16"/>
              </w:rPr>
              <w:t xml:space="preserve">си- </w:t>
            </w:r>
            <w:proofErr w:type="spellStart"/>
            <w:r>
              <w:rPr>
                <w:sz w:val="16"/>
              </w:rPr>
              <w:t>стема</w:t>
            </w:r>
            <w:proofErr w:type="spellEnd"/>
            <w:proofErr w:type="gramEnd"/>
            <w:r>
              <w:rPr>
                <w:spacing w:val="-11"/>
                <w:sz w:val="16"/>
              </w:rPr>
              <w:t xml:space="preserve"> </w:t>
            </w:r>
            <w:r>
              <w:rPr>
                <w:sz w:val="16"/>
              </w:rPr>
              <w:t>(сен-</w:t>
            </w:r>
            <w:r>
              <w:rPr>
                <w:spacing w:val="-1"/>
                <w:sz w:val="16"/>
              </w:rPr>
              <w:t xml:space="preserve"> </w:t>
            </w:r>
            <w:proofErr w:type="spellStart"/>
            <w:r>
              <w:rPr>
                <w:sz w:val="16"/>
              </w:rPr>
              <w:t>сиб</w:t>
            </w:r>
            <w:proofErr w:type="spellEnd"/>
            <w:r>
              <w:rPr>
                <w:sz w:val="16"/>
              </w:rPr>
              <w:t>.)</w:t>
            </w:r>
          </w:p>
        </w:tc>
        <w:tc>
          <w:tcPr>
            <w:tcW w:w="1559" w:type="dxa"/>
            <w:tcBorders>
              <w:left w:val="single" w:sz="4" w:space="0" w:color="000000"/>
            </w:tcBorders>
          </w:tcPr>
          <w:p w14:paraId="47423735" w14:textId="77777777" w:rsidR="00B84C5C" w:rsidRDefault="00000000">
            <w:pPr>
              <w:pStyle w:val="TableParagraph"/>
              <w:spacing w:before="16"/>
              <w:ind w:left="20"/>
              <w:jc w:val="center"/>
              <w:rPr>
                <w:sz w:val="16"/>
              </w:rPr>
            </w:pPr>
            <w:r>
              <w:rPr>
                <w:sz w:val="16"/>
              </w:rPr>
              <w:t>Тот</w:t>
            </w:r>
            <w:r>
              <w:rPr>
                <w:spacing w:val="-9"/>
                <w:sz w:val="16"/>
              </w:rPr>
              <w:t xml:space="preserve"> </w:t>
            </w:r>
            <w:r>
              <w:rPr>
                <w:spacing w:val="-5"/>
                <w:sz w:val="16"/>
              </w:rPr>
              <w:t>же</w:t>
            </w:r>
          </w:p>
        </w:tc>
      </w:tr>
    </w:tbl>
    <w:p w14:paraId="6402734A" w14:textId="77777777" w:rsidR="00B84C5C" w:rsidRDefault="00000000">
      <w:pPr>
        <w:spacing w:before="3"/>
        <w:ind w:left="947"/>
        <w:rPr>
          <w:sz w:val="16"/>
        </w:rPr>
      </w:pPr>
      <w:proofErr w:type="gramStart"/>
      <w:r>
        <w:rPr>
          <w:sz w:val="16"/>
        </w:rPr>
        <w:t>Примечание:</w:t>
      </w:r>
      <w:r>
        <w:rPr>
          <w:spacing w:val="43"/>
          <w:sz w:val="16"/>
        </w:rPr>
        <w:t xml:space="preserve">  </w:t>
      </w:r>
      <w:r>
        <w:rPr>
          <w:sz w:val="16"/>
        </w:rPr>
        <w:t>RFC</w:t>
      </w:r>
      <w:proofErr w:type="gramEnd"/>
      <w:r>
        <w:rPr>
          <w:spacing w:val="17"/>
          <w:sz w:val="16"/>
        </w:rPr>
        <w:t xml:space="preserve"> </w:t>
      </w:r>
      <w:r>
        <w:rPr>
          <w:sz w:val="16"/>
        </w:rPr>
        <w:t>-</w:t>
      </w:r>
      <w:r>
        <w:rPr>
          <w:spacing w:val="15"/>
          <w:sz w:val="16"/>
        </w:rPr>
        <w:t xml:space="preserve"> </w:t>
      </w:r>
      <w:r>
        <w:rPr>
          <w:spacing w:val="-2"/>
          <w:sz w:val="16"/>
        </w:rPr>
        <w:t>референтная</w:t>
      </w:r>
    </w:p>
    <w:p w14:paraId="4D0DC476" w14:textId="77777777" w:rsidR="00B84C5C" w:rsidRDefault="00000000">
      <w:pPr>
        <w:pStyle w:val="a3"/>
        <w:spacing w:before="138" w:line="364" w:lineRule="auto"/>
        <w:ind w:right="509" w:firstLine="736"/>
      </w:pPr>
      <w:r>
        <w:t>По завершению работы было установлено, что вероятность развития у человека вредных эффектов при строительных работах и ежедневном поступлении веществ в течение жизни несущественна, и такое воздействие характеризуется как допустимое.</w:t>
      </w:r>
    </w:p>
    <w:p w14:paraId="2436AFE5" w14:textId="77777777" w:rsidR="00B84C5C" w:rsidRDefault="00000000">
      <w:pPr>
        <w:pStyle w:val="a3"/>
        <w:spacing w:before="4" w:line="364" w:lineRule="auto"/>
        <w:ind w:right="509" w:firstLine="736"/>
      </w:pPr>
      <w:r>
        <w:t>При</w:t>
      </w:r>
      <w:r>
        <w:rPr>
          <w:spacing w:val="-5"/>
        </w:rPr>
        <w:t xml:space="preserve"> </w:t>
      </w:r>
      <w:r>
        <w:t>условии</w:t>
      </w:r>
      <w:r>
        <w:rPr>
          <w:spacing w:val="-5"/>
        </w:rPr>
        <w:t xml:space="preserve"> </w:t>
      </w:r>
      <w:r>
        <w:t>соблюдения</w:t>
      </w:r>
      <w:r>
        <w:rPr>
          <w:spacing w:val="-6"/>
        </w:rPr>
        <w:t xml:space="preserve"> </w:t>
      </w:r>
      <w:r>
        <w:t>«Санитарно-эпидемиологических</w:t>
      </w:r>
      <w:r>
        <w:rPr>
          <w:spacing w:val="-6"/>
        </w:rPr>
        <w:t xml:space="preserve"> </w:t>
      </w:r>
      <w:r>
        <w:t>требований</w:t>
      </w:r>
      <w:r>
        <w:rPr>
          <w:spacing w:val="-6"/>
        </w:rPr>
        <w:t xml:space="preserve"> </w:t>
      </w:r>
      <w:r>
        <w:t>к</w:t>
      </w:r>
      <w:r>
        <w:rPr>
          <w:spacing w:val="-4"/>
        </w:rPr>
        <w:t xml:space="preserve"> </w:t>
      </w:r>
      <w:r>
        <w:t>условиям труда и бытового обслуживания при строительстве, реконструкции, ремонте и вводе, эксплуатации объектов строительства», утвержденным Приказом Министра здравоохранения Республики Казахстан от 16 июня 2021 года № ҚР ДСМ-49, изменение санитарно-эпидемиологического состояния территории в результате намечаемой деятельности не ожидается.</w:t>
      </w:r>
    </w:p>
    <w:p w14:paraId="6106B38A" w14:textId="77777777" w:rsidR="00B84C5C" w:rsidRDefault="00B84C5C">
      <w:pPr>
        <w:spacing w:line="364" w:lineRule="auto"/>
        <w:sectPr w:rsidR="00B84C5C">
          <w:pgSz w:w="11910" w:h="16840"/>
          <w:pgMar w:top="1040" w:right="340" w:bottom="1260" w:left="1480" w:header="0" w:footer="1004" w:gutter="0"/>
          <w:cols w:space="720"/>
        </w:sectPr>
      </w:pPr>
    </w:p>
    <w:p w14:paraId="59229CAF" w14:textId="77777777" w:rsidR="00B84C5C" w:rsidRDefault="00000000">
      <w:pPr>
        <w:pStyle w:val="a3"/>
        <w:spacing w:before="76" w:line="364" w:lineRule="auto"/>
        <w:ind w:right="508" w:firstLine="736"/>
      </w:pPr>
      <w:r>
        <w:lastRenderedPageBreak/>
        <w:t>Строительство объекта будет осуществляться подрядной организацией, с привлечением трудовых ресурсов из числа местного населения близлежащих</w:t>
      </w:r>
      <w:r>
        <w:rPr>
          <w:spacing w:val="40"/>
        </w:rPr>
        <w:t xml:space="preserve"> </w:t>
      </w:r>
      <w:r>
        <w:t>населенных пунктов. Реализация данного проекта не окажет ощутимое воздействие на социально-экономическую среду района.</w:t>
      </w:r>
    </w:p>
    <w:p w14:paraId="1FE1C077" w14:textId="77777777" w:rsidR="00B84C5C" w:rsidRDefault="00000000">
      <w:pPr>
        <w:pStyle w:val="a3"/>
        <w:spacing w:before="5" w:line="364" w:lineRule="auto"/>
        <w:ind w:right="509" w:firstLine="736"/>
      </w:pPr>
      <w:r>
        <w:t>Следует</w:t>
      </w:r>
      <w:r>
        <w:rPr>
          <w:spacing w:val="-3"/>
        </w:rPr>
        <w:t xml:space="preserve"> </w:t>
      </w:r>
      <w:r>
        <w:t>отметить,</w:t>
      </w:r>
      <w:r>
        <w:rPr>
          <w:spacing w:val="-1"/>
        </w:rPr>
        <w:t xml:space="preserve"> </w:t>
      </w:r>
      <w:r>
        <w:t>что</w:t>
      </w:r>
      <w:r>
        <w:rPr>
          <w:spacing w:val="-2"/>
        </w:rPr>
        <w:t xml:space="preserve"> </w:t>
      </w:r>
      <w:r>
        <w:t>опасные</w:t>
      </w:r>
      <w:r>
        <w:rPr>
          <w:spacing w:val="-2"/>
        </w:rPr>
        <w:t xml:space="preserve"> </w:t>
      </w:r>
      <w:r>
        <w:t>воздействия</w:t>
      </w:r>
      <w:r>
        <w:rPr>
          <w:spacing w:val="-2"/>
        </w:rPr>
        <w:t xml:space="preserve"> </w:t>
      </w:r>
      <w:r>
        <w:t>для</w:t>
      </w:r>
      <w:r>
        <w:rPr>
          <w:spacing w:val="-3"/>
        </w:rPr>
        <w:t xml:space="preserve"> </w:t>
      </w:r>
      <w:r>
        <w:t>социально-экономической</w:t>
      </w:r>
      <w:r>
        <w:rPr>
          <w:spacing w:val="-2"/>
        </w:rPr>
        <w:t xml:space="preserve"> </w:t>
      </w:r>
      <w:r>
        <w:t>сферы могут возникнуть в результате аварийных ситуаций. Однако, принятые проектом технические решения по обеспечению безопасности, которые учитывают все возможные чрезвычайные ситуации при строительстве.</w:t>
      </w:r>
    </w:p>
    <w:p w14:paraId="32A1555F" w14:textId="77777777" w:rsidR="00B84C5C" w:rsidRDefault="00000000">
      <w:pPr>
        <w:pStyle w:val="a3"/>
        <w:spacing w:before="4" w:line="364" w:lineRule="auto"/>
        <w:ind w:right="510" w:firstLine="736"/>
      </w:pPr>
      <w:r>
        <w:t xml:space="preserve">Из всего вышесказанного можно сделать вывод, что риск возникновения аварии маловероятен и может вызывать малозаметные изменения в социально-экономической </w:t>
      </w:r>
      <w:r>
        <w:rPr>
          <w:spacing w:val="-2"/>
        </w:rPr>
        <w:t>среде.</w:t>
      </w:r>
    </w:p>
    <w:p w14:paraId="7254E391" w14:textId="77777777" w:rsidR="00B84C5C" w:rsidRDefault="00000000">
      <w:pPr>
        <w:pStyle w:val="a3"/>
        <w:spacing w:before="2" w:line="364" w:lineRule="auto"/>
        <w:ind w:right="509" w:firstLine="680"/>
        <w:rPr>
          <w:rFonts w:ascii="Times New Roman" w:hAnsi="Times New Roman"/>
          <w:sz w:val="24"/>
        </w:rPr>
      </w:pPr>
      <w:r>
        <w:t xml:space="preserve">Любая хозяйственная деятельность может иметь последствиями изменение </w:t>
      </w:r>
      <w:proofErr w:type="spellStart"/>
      <w:r>
        <w:t>соци</w:t>
      </w:r>
      <w:proofErr w:type="spellEnd"/>
      <w:r>
        <w:t xml:space="preserve">- </w:t>
      </w:r>
      <w:proofErr w:type="spellStart"/>
      <w:r>
        <w:t>альных</w:t>
      </w:r>
      <w:proofErr w:type="spellEnd"/>
      <w:r>
        <w:t xml:space="preserve"> условий региона как в сторону увеличения благ и выгод местного населения в сфере</w:t>
      </w:r>
      <w:r>
        <w:rPr>
          <w:spacing w:val="-7"/>
        </w:rPr>
        <w:t xml:space="preserve"> </w:t>
      </w:r>
      <w:r>
        <w:t>экономики,</w:t>
      </w:r>
      <w:r>
        <w:rPr>
          <w:spacing w:val="-7"/>
        </w:rPr>
        <w:t xml:space="preserve"> </w:t>
      </w:r>
      <w:r>
        <w:t>просвещения,</w:t>
      </w:r>
      <w:r>
        <w:rPr>
          <w:spacing w:val="-7"/>
        </w:rPr>
        <w:t xml:space="preserve"> </w:t>
      </w:r>
      <w:r>
        <w:t>здравоохранения,</w:t>
      </w:r>
      <w:r>
        <w:rPr>
          <w:spacing w:val="-7"/>
        </w:rPr>
        <w:t xml:space="preserve"> </w:t>
      </w:r>
      <w:r>
        <w:t>так</w:t>
      </w:r>
      <w:r>
        <w:rPr>
          <w:spacing w:val="-6"/>
        </w:rPr>
        <w:t xml:space="preserve"> </w:t>
      </w:r>
      <w:r>
        <w:t>и</w:t>
      </w:r>
      <w:r>
        <w:rPr>
          <w:spacing w:val="-7"/>
        </w:rPr>
        <w:t xml:space="preserve"> </w:t>
      </w:r>
      <w:r>
        <w:t>в</w:t>
      </w:r>
      <w:r>
        <w:rPr>
          <w:spacing w:val="-7"/>
        </w:rPr>
        <w:t xml:space="preserve"> </w:t>
      </w:r>
      <w:r>
        <w:t>сторону</w:t>
      </w:r>
      <w:r>
        <w:rPr>
          <w:spacing w:val="-7"/>
        </w:rPr>
        <w:t xml:space="preserve"> </w:t>
      </w:r>
      <w:r>
        <w:t>ухудшения</w:t>
      </w:r>
      <w:r>
        <w:rPr>
          <w:spacing w:val="-7"/>
        </w:rPr>
        <w:t xml:space="preserve"> </w:t>
      </w:r>
      <w:r>
        <w:t>социальной и экологической ситуации в результате непредвиденных последствий</w:t>
      </w:r>
      <w:r>
        <w:rPr>
          <w:rFonts w:ascii="Times New Roman" w:hAnsi="Times New Roman"/>
          <w:sz w:val="24"/>
        </w:rPr>
        <w:t>.</w:t>
      </w:r>
    </w:p>
    <w:p w14:paraId="3DAB2B82" w14:textId="77777777" w:rsidR="00B84C5C" w:rsidRDefault="00B84C5C">
      <w:pPr>
        <w:spacing w:line="364" w:lineRule="auto"/>
        <w:rPr>
          <w:rFonts w:ascii="Times New Roman" w:hAnsi="Times New Roman"/>
          <w:sz w:val="24"/>
        </w:rPr>
        <w:sectPr w:rsidR="00B84C5C">
          <w:pgSz w:w="11910" w:h="16840"/>
          <w:pgMar w:top="1040" w:right="340" w:bottom="1260" w:left="1480" w:header="0" w:footer="1004" w:gutter="0"/>
          <w:cols w:space="720"/>
        </w:sectPr>
      </w:pPr>
    </w:p>
    <w:p w14:paraId="6AB1018D" w14:textId="77777777" w:rsidR="00B84C5C" w:rsidRDefault="00000000">
      <w:pPr>
        <w:pStyle w:val="3"/>
        <w:numPr>
          <w:ilvl w:val="0"/>
          <w:numId w:val="56"/>
        </w:numPr>
        <w:tabs>
          <w:tab w:val="left" w:pos="1296"/>
        </w:tabs>
        <w:spacing w:line="360" w:lineRule="auto"/>
        <w:ind w:left="930" w:right="1564" w:firstLine="0"/>
        <w:jc w:val="left"/>
      </w:pPr>
      <w:bookmarkStart w:id="71" w:name="_bookmark71"/>
      <w:bookmarkEnd w:id="71"/>
      <w:r>
        <w:lastRenderedPageBreak/>
        <w:t>ОЦЕНКА</w:t>
      </w:r>
      <w:r>
        <w:rPr>
          <w:spacing w:val="-8"/>
        </w:rPr>
        <w:t xml:space="preserve"> </w:t>
      </w:r>
      <w:r>
        <w:t>ЭКОЛОГИЧЕСКОГО</w:t>
      </w:r>
      <w:r>
        <w:rPr>
          <w:spacing w:val="-9"/>
        </w:rPr>
        <w:t xml:space="preserve"> </w:t>
      </w:r>
      <w:r>
        <w:t>РИСКА</w:t>
      </w:r>
      <w:r>
        <w:rPr>
          <w:spacing w:val="-10"/>
        </w:rPr>
        <w:t xml:space="preserve"> </w:t>
      </w:r>
      <w:r>
        <w:t>РЕАЛИЗАЦИИ</w:t>
      </w:r>
      <w:r>
        <w:rPr>
          <w:spacing w:val="-9"/>
        </w:rPr>
        <w:t xml:space="preserve"> </w:t>
      </w:r>
      <w:r>
        <w:t xml:space="preserve">НАМЕЧАЕМОЙ </w:t>
      </w:r>
      <w:r>
        <w:rPr>
          <w:spacing w:val="-2"/>
        </w:rPr>
        <w:t>ДЕЯТЕЛЬНОСТИ</w:t>
      </w:r>
    </w:p>
    <w:p w14:paraId="23956A92" w14:textId="77777777" w:rsidR="00B84C5C" w:rsidRDefault="00000000">
      <w:pPr>
        <w:pStyle w:val="a3"/>
        <w:spacing w:before="122" w:line="367" w:lineRule="auto"/>
        <w:ind w:right="508" w:firstLine="708"/>
      </w:pPr>
      <w:r>
        <w:t xml:space="preserve">Главная задача в соблюдении безопасности работ заключается в проведении </w:t>
      </w:r>
      <w:proofErr w:type="spellStart"/>
      <w:proofErr w:type="gramStart"/>
      <w:r>
        <w:t>опе</w:t>
      </w:r>
      <w:proofErr w:type="spellEnd"/>
      <w:r>
        <w:t>- рации</w:t>
      </w:r>
      <w:proofErr w:type="gramEnd"/>
      <w:r>
        <w:t xml:space="preserve"> таким образом, чтобы заранее предупредить риск с определением критических ошибок, снижением вероятности ошибок при проектировании работ.</w:t>
      </w:r>
    </w:p>
    <w:p w14:paraId="36262F8B" w14:textId="77777777" w:rsidR="00B84C5C" w:rsidRDefault="00000000">
      <w:pPr>
        <w:pStyle w:val="a3"/>
        <w:spacing w:line="364" w:lineRule="auto"/>
        <w:ind w:right="507" w:firstLine="708"/>
      </w:pPr>
      <w:r>
        <w:t xml:space="preserve">Оценка вероятности возникновения аварийных ситуаций используется для </w:t>
      </w:r>
      <w:proofErr w:type="spellStart"/>
      <w:proofErr w:type="gramStart"/>
      <w:r>
        <w:t>опре</w:t>
      </w:r>
      <w:proofErr w:type="spellEnd"/>
      <w:r>
        <w:t>- деления</w:t>
      </w:r>
      <w:proofErr w:type="gramEnd"/>
      <w:r>
        <w:t xml:space="preserve"> или оценки следующих явлений:</w:t>
      </w:r>
    </w:p>
    <w:p w14:paraId="71FAAC6D" w14:textId="77777777" w:rsidR="00B84C5C" w:rsidRDefault="00000000">
      <w:pPr>
        <w:pStyle w:val="a4"/>
        <w:numPr>
          <w:ilvl w:val="0"/>
          <w:numId w:val="14"/>
        </w:numPr>
        <w:tabs>
          <w:tab w:val="left" w:pos="1636"/>
        </w:tabs>
        <w:spacing w:line="360" w:lineRule="auto"/>
        <w:ind w:right="507" w:firstLine="1072"/>
        <w:jc w:val="both"/>
      </w:pPr>
      <w:r>
        <w:t xml:space="preserve">потенциальные события или опасности, которые могут привести к </w:t>
      </w:r>
      <w:proofErr w:type="gramStart"/>
      <w:r>
        <w:t>аварий- ной</w:t>
      </w:r>
      <w:proofErr w:type="gramEnd"/>
      <w:r>
        <w:rPr>
          <w:spacing w:val="-6"/>
        </w:rPr>
        <w:t xml:space="preserve"> </w:t>
      </w:r>
      <w:r>
        <w:t>ситуации,</w:t>
      </w:r>
      <w:r>
        <w:rPr>
          <w:spacing w:val="-5"/>
        </w:rPr>
        <w:t xml:space="preserve"> </w:t>
      </w:r>
      <w:r>
        <w:t>а</w:t>
      </w:r>
      <w:r>
        <w:rPr>
          <w:spacing w:val="-5"/>
        </w:rPr>
        <w:t xml:space="preserve"> </w:t>
      </w:r>
      <w:r>
        <w:t>также</w:t>
      </w:r>
      <w:r>
        <w:rPr>
          <w:spacing w:val="-5"/>
        </w:rPr>
        <w:t xml:space="preserve"> </w:t>
      </w:r>
      <w:r>
        <w:t>к</w:t>
      </w:r>
      <w:r>
        <w:rPr>
          <w:spacing w:val="-6"/>
        </w:rPr>
        <w:t xml:space="preserve"> </w:t>
      </w:r>
      <w:r>
        <w:t>вероятным</w:t>
      </w:r>
      <w:r>
        <w:rPr>
          <w:spacing w:val="-5"/>
        </w:rPr>
        <w:t xml:space="preserve"> </w:t>
      </w:r>
      <w:r>
        <w:t>катастрофическим</w:t>
      </w:r>
      <w:r>
        <w:rPr>
          <w:spacing w:val="-6"/>
        </w:rPr>
        <w:t xml:space="preserve"> </w:t>
      </w:r>
      <w:r>
        <w:t>воздействиям</w:t>
      </w:r>
      <w:r>
        <w:rPr>
          <w:spacing w:val="-5"/>
        </w:rPr>
        <w:t xml:space="preserve"> </w:t>
      </w:r>
      <w:r>
        <w:t>на</w:t>
      </w:r>
      <w:r>
        <w:rPr>
          <w:spacing w:val="-5"/>
        </w:rPr>
        <w:t xml:space="preserve"> </w:t>
      </w:r>
      <w:r>
        <w:t>окружающую</w:t>
      </w:r>
      <w:r>
        <w:rPr>
          <w:spacing w:val="-7"/>
        </w:rPr>
        <w:t xml:space="preserve"> </w:t>
      </w:r>
      <w:proofErr w:type="spellStart"/>
      <w:r>
        <w:t>сре</w:t>
      </w:r>
      <w:proofErr w:type="spellEnd"/>
      <w:r>
        <w:t>- ду при осуществлении конкретного проекта;</w:t>
      </w:r>
    </w:p>
    <w:p w14:paraId="38B5D5FF" w14:textId="77777777" w:rsidR="00B84C5C" w:rsidRDefault="00000000">
      <w:pPr>
        <w:pStyle w:val="a4"/>
        <w:numPr>
          <w:ilvl w:val="0"/>
          <w:numId w:val="14"/>
        </w:numPr>
        <w:tabs>
          <w:tab w:val="left" w:pos="1636"/>
        </w:tabs>
        <w:ind w:left="1636" w:hanging="343"/>
        <w:jc w:val="both"/>
      </w:pPr>
      <w:r>
        <w:rPr>
          <w:spacing w:val="-2"/>
        </w:rPr>
        <w:t>вероятность</w:t>
      </w:r>
      <w:r>
        <w:rPr>
          <w:spacing w:val="-1"/>
        </w:rPr>
        <w:t xml:space="preserve"> </w:t>
      </w:r>
      <w:r>
        <w:rPr>
          <w:spacing w:val="-2"/>
        </w:rPr>
        <w:t>и</w:t>
      </w:r>
      <w:r>
        <w:t xml:space="preserve"> </w:t>
      </w:r>
      <w:r>
        <w:rPr>
          <w:spacing w:val="-2"/>
        </w:rPr>
        <w:t>возможность</w:t>
      </w:r>
      <w:r>
        <w:t xml:space="preserve"> </w:t>
      </w:r>
      <w:r>
        <w:rPr>
          <w:spacing w:val="-2"/>
        </w:rPr>
        <w:t>наступления</w:t>
      </w:r>
      <w:r>
        <w:t xml:space="preserve"> </w:t>
      </w:r>
      <w:r>
        <w:rPr>
          <w:spacing w:val="-2"/>
        </w:rPr>
        <w:t>такого</w:t>
      </w:r>
      <w:r>
        <w:t xml:space="preserve"> </w:t>
      </w:r>
      <w:r>
        <w:rPr>
          <w:spacing w:val="-2"/>
        </w:rPr>
        <w:t>события;</w:t>
      </w:r>
    </w:p>
    <w:p w14:paraId="32DF6FFA" w14:textId="77777777" w:rsidR="00B84C5C" w:rsidRDefault="00000000">
      <w:pPr>
        <w:pStyle w:val="a4"/>
        <w:numPr>
          <w:ilvl w:val="0"/>
          <w:numId w:val="14"/>
        </w:numPr>
        <w:tabs>
          <w:tab w:val="left" w:pos="1636"/>
        </w:tabs>
        <w:spacing w:before="121" w:line="355" w:lineRule="auto"/>
        <w:ind w:right="511" w:firstLine="1072"/>
        <w:jc w:val="both"/>
      </w:pPr>
      <w:r>
        <w:t>потенциальная величина или масштаб экологических последствий, которые могут быть причинены в случае наступления такого события.</w:t>
      </w:r>
    </w:p>
    <w:p w14:paraId="40D7A994" w14:textId="77777777" w:rsidR="00B84C5C" w:rsidRDefault="00000000">
      <w:pPr>
        <w:pStyle w:val="a3"/>
        <w:spacing w:before="10" w:line="364" w:lineRule="auto"/>
        <w:ind w:right="506" w:firstLine="708"/>
      </w:pPr>
      <w:r>
        <w:t xml:space="preserve">При строительстве могут возникнуть различные осложнения и аварии. Борьба с ними требует больших затрат материальных и трудовых ресурсов, ведет к потере </w:t>
      </w:r>
      <w:proofErr w:type="spellStart"/>
      <w:proofErr w:type="gramStart"/>
      <w:r>
        <w:t>време</w:t>
      </w:r>
      <w:proofErr w:type="spellEnd"/>
      <w:r>
        <w:t>- ни</w:t>
      </w:r>
      <w:proofErr w:type="gramEnd"/>
      <w:r>
        <w:t xml:space="preserve">, что снижает производительность, повышает затраты на строительство, вызывает </w:t>
      </w:r>
      <w:proofErr w:type="spellStart"/>
      <w:r>
        <w:t>уве</w:t>
      </w:r>
      <w:proofErr w:type="spellEnd"/>
      <w:r>
        <w:t xml:space="preserve">- </w:t>
      </w:r>
      <w:proofErr w:type="spellStart"/>
      <w:r>
        <w:t>личение</w:t>
      </w:r>
      <w:proofErr w:type="spellEnd"/>
      <w:r>
        <w:t xml:space="preserve"> продолжительности простоев и ремонтных работ. Поэтому знание причин </w:t>
      </w:r>
      <w:proofErr w:type="spellStart"/>
      <w:r>
        <w:t>ава</w:t>
      </w:r>
      <w:proofErr w:type="spellEnd"/>
      <w:r>
        <w:t xml:space="preserve">- </w:t>
      </w:r>
      <w:proofErr w:type="spellStart"/>
      <w:r>
        <w:t>рий</w:t>
      </w:r>
      <w:proofErr w:type="spellEnd"/>
      <w:r>
        <w:t xml:space="preserve">, своевременная разработка мероприятий по их предупреждению, быстрая ликвида- </w:t>
      </w:r>
      <w:proofErr w:type="spellStart"/>
      <w:r>
        <w:t>ция</w:t>
      </w:r>
      <w:proofErr w:type="spellEnd"/>
      <w:r>
        <w:t xml:space="preserve"> возникших осложнений приобретают большое практическое значение.</w:t>
      </w:r>
    </w:p>
    <w:p w14:paraId="2C9171DA" w14:textId="77777777" w:rsidR="00B84C5C" w:rsidRDefault="00000000">
      <w:pPr>
        <w:pStyle w:val="a3"/>
        <w:spacing w:before="6" w:line="364" w:lineRule="auto"/>
        <w:ind w:right="508" w:firstLine="708"/>
      </w:pPr>
      <w:r>
        <w:t xml:space="preserve">Потенциальные опасности, связанные с риском проведения оценочных работ, </w:t>
      </w:r>
      <w:proofErr w:type="spellStart"/>
      <w:proofErr w:type="gramStart"/>
      <w:r>
        <w:t>мо</w:t>
      </w:r>
      <w:proofErr w:type="spellEnd"/>
      <w:r>
        <w:t>- гут</w:t>
      </w:r>
      <w:proofErr w:type="gramEnd"/>
      <w:r>
        <w:t xml:space="preserve"> возникнуть в результате воздействия, как природных факторов, так и антропогенных.</w:t>
      </w:r>
    </w:p>
    <w:p w14:paraId="62C97EED" w14:textId="77777777" w:rsidR="00B84C5C" w:rsidRDefault="00000000">
      <w:pPr>
        <w:pStyle w:val="4"/>
        <w:spacing w:before="1"/>
        <w:ind w:left="929"/>
      </w:pPr>
      <w:r>
        <w:t>Природные</w:t>
      </w:r>
      <w:r>
        <w:rPr>
          <w:spacing w:val="-14"/>
        </w:rPr>
        <w:t xml:space="preserve"> </w:t>
      </w:r>
      <w:r>
        <w:t>факторы</w:t>
      </w:r>
      <w:r>
        <w:rPr>
          <w:spacing w:val="-11"/>
        </w:rPr>
        <w:t xml:space="preserve"> </w:t>
      </w:r>
      <w:r>
        <w:rPr>
          <w:spacing w:val="-2"/>
        </w:rPr>
        <w:t>воздействия</w:t>
      </w:r>
    </w:p>
    <w:p w14:paraId="671735EB" w14:textId="77777777" w:rsidR="00B84C5C" w:rsidRDefault="00000000">
      <w:pPr>
        <w:pStyle w:val="a3"/>
        <w:spacing w:before="128" w:line="364" w:lineRule="auto"/>
        <w:ind w:right="508" w:firstLine="708"/>
      </w:pPr>
      <w:r>
        <w:t xml:space="preserve">Под природными факторами понимаются разрушительные явления, вызванные природно-климатическими причинами, которые не контролируются человеком. Иными словами, при возникновении природной чрезвычайной ситуации возникает опасность </w:t>
      </w:r>
      <w:proofErr w:type="spellStart"/>
      <w:r>
        <w:t>са</w:t>
      </w:r>
      <w:proofErr w:type="spellEnd"/>
      <w:r>
        <w:t xml:space="preserve">- </w:t>
      </w:r>
      <w:proofErr w:type="spellStart"/>
      <w:r>
        <w:t>моразрушения</w:t>
      </w:r>
      <w:proofErr w:type="spellEnd"/>
      <w:r>
        <w:t xml:space="preserve"> окружающей среды. К ним относятся:</w:t>
      </w:r>
    </w:p>
    <w:p w14:paraId="007C60D3" w14:textId="77777777" w:rsidR="00B84C5C" w:rsidRDefault="00000000">
      <w:pPr>
        <w:pStyle w:val="a4"/>
        <w:numPr>
          <w:ilvl w:val="0"/>
          <w:numId w:val="14"/>
        </w:numPr>
        <w:tabs>
          <w:tab w:val="left" w:pos="1637"/>
        </w:tabs>
        <w:ind w:left="1637" w:hanging="344"/>
      </w:pPr>
      <w:r>
        <w:rPr>
          <w:spacing w:val="-2"/>
        </w:rPr>
        <w:t>землетрясения;</w:t>
      </w:r>
    </w:p>
    <w:p w14:paraId="3E9B3A12" w14:textId="77777777" w:rsidR="00B84C5C" w:rsidRDefault="00000000">
      <w:pPr>
        <w:pStyle w:val="a4"/>
        <w:numPr>
          <w:ilvl w:val="0"/>
          <w:numId w:val="14"/>
        </w:numPr>
        <w:tabs>
          <w:tab w:val="left" w:pos="1637"/>
        </w:tabs>
        <w:spacing w:before="124"/>
        <w:ind w:left="1637" w:hanging="344"/>
      </w:pPr>
      <w:r>
        <w:t>ураганные</w:t>
      </w:r>
      <w:r>
        <w:rPr>
          <w:spacing w:val="-9"/>
        </w:rPr>
        <w:t xml:space="preserve"> </w:t>
      </w:r>
      <w:r>
        <w:rPr>
          <w:spacing w:val="-2"/>
        </w:rPr>
        <w:t>ветры;</w:t>
      </w:r>
    </w:p>
    <w:p w14:paraId="640F9FF3" w14:textId="77777777" w:rsidR="00B84C5C" w:rsidRDefault="00000000">
      <w:pPr>
        <w:pStyle w:val="a4"/>
        <w:numPr>
          <w:ilvl w:val="0"/>
          <w:numId w:val="14"/>
        </w:numPr>
        <w:tabs>
          <w:tab w:val="left" w:pos="1637"/>
        </w:tabs>
        <w:spacing w:before="126"/>
        <w:ind w:left="1637" w:hanging="344"/>
      </w:pPr>
      <w:r>
        <w:rPr>
          <w:spacing w:val="-2"/>
        </w:rPr>
        <w:t>повышенные</w:t>
      </w:r>
      <w:r>
        <w:rPr>
          <w:spacing w:val="3"/>
        </w:rPr>
        <w:t xml:space="preserve"> </w:t>
      </w:r>
      <w:r>
        <w:rPr>
          <w:spacing w:val="-2"/>
        </w:rPr>
        <w:t>атмосферные</w:t>
      </w:r>
      <w:r>
        <w:rPr>
          <w:spacing w:val="5"/>
        </w:rPr>
        <w:t xml:space="preserve"> </w:t>
      </w:r>
      <w:r>
        <w:rPr>
          <w:spacing w:val="-2"/>
        </w:rPr>
        <w:t>осадки.</w:t>
      </w:r>
    </w:p>
    <w:p w14:paraId="467829A9" w14:textId="77777777" w:rsidR="00B84C5C" w:rsidRDefault="00000000">
      <w:pPr>
        <w:pStyle w:val="a3"/>
        <w:spacing w:before="128" w:line="367" w:lineRule="auto"/>
        <w:ind w:right="514" w:firstLine="708"/>
      </w:pPr>
      <w:r>
        <w:t>Сейсмическая активность. Согласно данным сейсмического микрорайонирования территория планируемых работ входит в сейсмически малоактивную зону.</w:t>
      </w:r>
    </w:p>
    <w:p w14:paraId="0AE2FFF4" w14:textId="77777777" w:rsidR="00B84C5C" w:rsidRDefault="00000000">
      <w:pPr>
        <w:pStyle w:val="a3"/>
        <w:spacing w:line="364" w:lineRule="auto"/>
        <w:ind w:right="506" w:firstLine="708"/>
      </w:pPr>
      <w:r>
        <w:t xml:space="preserve">Характер воздействия: одномоментный. Вероятность возникновения </w:t>
      </w:r>
      <w:proofErr w:type="spellStart"/>
      <w:r>
        <w:t>землетрясе</w:t>
      </w:r>
      <w:proofErr w:type="spellEnd"/>
      <w:r>
        <w:t xml:space="preserve">- </w:t>
      </w:r>
      <w:proofErr w:type="spellStart"/>
      <w:r>
        <w:t>ния</w:t>
      </w:r>
      <w:proofErr w:type="spellEnd"/>
      <w:r>
        <w:t xml:space="preserve"> с силой 7-9 баллов, которое может привести к значительным разрушениям, крайне </w:t>
      </w:r>
      <w:r>
        <w:rPr>
          <w:spacing w:val="-2"/>
        </w:rPr>
        <w:t>низкая.</w:t>
      </w:r>
    </w:p>
    <w:p w14:paraId="4181F906" w14:textId="77777777" w:rsidR="00B84C5C" w:rsidRDefault="00000000">
      <w:pPr>
        <w:pStyle w:val="a3"/>
        <w:spacing w:before="1" w:line="364" w:lineRule="auto"/>
        <w:ind w:right="506" w:firstLine="708"/>
      </w:pPr>
      <w:r>
        <w:t>Неблагоприятные</w:t>
      </w:r>
      <w:r>
        <w:rPr>
          <w:spacing w:val="-3"/>
        </w:rPr>
        <w:t xml:space="preserve"> </w:t>
      </w:r>
      <w:r>
        <w:t>метеоусловия.</w:t>
      </w:r>
      <w:r>
        <w:rPr>
          <w:spacing w:val="-3"/>
        </w:rPr>
        <w:t xml:space="preserve"> </w:t>
      </w:r>
      <w:r>
        <w:t>В</w:t>
      </w:r>
      <w:r>
        <w:rPr>
          <w:spacing w:val="-2"/>
        </w:rPr>
        <w:t xml:space="preserve"> </w:t>
      </w:r>
      <w:r>
        <w:t>результате</w:t>
      </w:r>
      <w:r>
        <w:rPr>
          <w:spacing w:val="-3"/>
        </w:rPr>
        <w:t xml:space="preserve"> </w:t>
      </w:r>
      <w:r>
        <w:t>неблагоприятных</w:t>
      </w:r>
      <w:r>
        <w:rPr>
          <w:spacing w:val="-3"/>
        </w:rPr>
        <w:t xml:space="preserve"> </w:t>
      </w:r>
      <w:r>
        <w:t>метеоусловий,</w:t>
      </w:r>
      <w:r>
        <w:rPr>
          <w:spacing w:val="-2"/>
        </w:rPr>
        <w:t xml:space="preserve"> </w:t>
      </w:r>
      <w:proofErr w:type="gramStart"/>
      <w:r>
        <w:t>та- ких</w:t>
      </w:r>
      <w:proofErr w:type="gramEnd"/>
      <w:r>
        <w:rPr>
          <w:spacing w:val="24"/>
        </w:rPr>
        <w:t xml:space="preserve"> </w:t>
      </w:r>
      <w:r>
        <w:t>как</w:t>
      </w:r>
      <w:r>
        <w:rPr>
          <w:spacing w:val="25"/>
        </w:rPr>
        <w:t xml:space="preserve"> </w:t>
      </w:r>
      <w:r>
        <w:t>сильные</w:t>
      </w:r>
      <w:r>
        <w:rPr>
          <w:spacing w:val="27"/>
        </w:rPr>
        <w:t xml:space="preserve"> </w:t>
      </w:r>
      <w:r>
        <w:t>ураганные</w:t>
      </w:r>
      <w:r>
        <w:rPr>
          <w:spacing w:val="26"/>
        </w:rPr>
        <w:t xml:space="preserve"> </w:t>
      </w:r>
      <w:r>
        <w:t>ветры,</w:t>
      </w:r>
      <w:r>
        <w:rPr>
          <w:spacing w:val="26"/>
        </w:rPr>
        <w:t xml:space="preserve"> </w:t>
      </w:r>
      <w:r>
        <w:t>повышенные</w:t>
      </w:r>
      <w:r>
        <w:rPr>
          <w:spacing w:val="26"/>
        </w:rPr>
        <w:t xml:space="preserve"> </w:t>
      </w:r>
      <w:r>
        <w:t>атмосферные</w:t>
      </w:r>
      <w:r>
        <w:rPr>
          <w:spacing w:val="27"/>
        </w:rPr>
        <w:t xml:space="preserve"> </w:t>
      </w:r>
      <w:r>
        <w:t>осадки,</w:t>
      </w:r>
      <w:r>
        <w:rPr>
          <w:spacing w:val="25"/>
        </w:rPr>
        <w:t xml:space="preserve"> </w:t>
      </w:r>
      <w:r>
        <w:t>могут</w:t>
      </w:r>
      <w:r>
        <w:rPr>
          <w:spacing w:val="25"/>
        </w:rPr>
        <w:t xml:space="preserve"> </w:t>
      </w:r>
      <w:r>
        <w:rPr>
          <w:spacing w:val="-2"/>
        </w:rPr>
        <w:t>произойти</w:t>
      </w:r>
    </w:p>
    <w:p w14:paraId="323B3CAA" w14:textId="77777777" w:rsidR="00B84C5C" w:rsidRDefault="00B84C5C">
      <w:pPr>
        <w:spacing w:line="364" w:lineRule="auto"/>
        <w:sectPr w:rsidR="00B84C5C">
          <w:pgSz w:w="11910" w:h="16840"/>
          <w:pgMar w:top="1040" w:right="340" w:bottom="1260" w:left="1480" w:header="0" w:footer="1004" w:gutter="0"/>
          <w:cols w:space="720"/>
        </w:sectPr>
      </w:pPr>
    </w:p>
    <w:p w14:paraId="2593054D" w14:textId="77777777" w:rsidR="00B84C5C" w:rsidRDefault="00000000">
      <w:pPr>
        <w:pStyle w:val="a3"/>
        <w:spacing w:before="76" w:line="364" w:lineRule="auto"/>
        <w:ind w:right="513" w:firstLine="0"/>
      </w:pPr>
      <w:r>
        <w:lastRenderedPageBreak/>
        <w:t>частичные повреждения оборудования, кабельных линий силовых приводов и дизельных генераторов на территории промплощадки.</w:t>
      </w:r>
    </w:p>
    <w:p w14:paraId="143F0FA6" w14:textId="77777777" w:rsidR="00B84C5C" w:rsidRDefault="00000000">
      <w:pPr>
        <w:pStyle w:val="a3"/>
        <w:spacing w:before="2" w:line="367" w:lineRule="auto"/>
        <w:ind w:right="509" w:firstLine="708"/>
      </w:pPr>
      <w:r>
        <w:t xml:space="preserve">Анализ природно-климатических данных показал, что для летнего периода работ характерна вероятность возникновения пожароопасных ситуаций, в связи с засушливым </w:t>
      </w:r>
      <w:r>
        <w:rPr>
          <w:spacing w:val="-2"/>
        </w:rPr>
        <w:t>климатом.</w:t>
      </w:r>
    </w:p>
    <w:p w14:paraId="52482161" w14:textId="77777777" w:rsidR="00B84C5C" w:rsidRDefault="00000000">
      <w:pPr>
        <w:pStyle w:val="a3"/>
        <w:spacing w:line="367" w:lineRule="auto"/>
        <w:ind w:right="509" w:firstLine="708"/>
      </w:pPr>
      <w:r>
        <w:t xml:space="preserve">Как показывает анализ подобных ситуаций, причиной возникновения пожаров </w:t>
      </w:r>
      <w:proofErr w:type="spellStart"/>
      <w:r>
        <w:t>яв</w:t>
      </w:r>
      <w:proofErr w:type="spellEnd"/>
      <w:r>
        <w:t xml:space="preserve">- </w:t>
      </w:r>
      <w:proofErr w:type="spellStart"/>
      <w:r>
        <w:t>ляется</w:t>
      </w:r>
      <w:proofErr w:type="spellEnd"/>
      <w:r>
        <w:t xml:space="preserve"> не только природные факторы, но и неосторожное обращение персонала с огнем</w:t>
      </w:r>
      <w:r>
        <w:rPr>
          <w:spacing w:val="40"/>
        </w:rPr>
        <w:t xml:space="preserve"> </w:t>
      </w:r>
      <w:r>
        <w:t>и нарушение правил техники безопасности.</w:t>
      </w:r>
    </w:p>
    <w:p w14:paraId="34356A6B" w14:textId="77777777" w:rsidR="00B84C5C" w:rsidRDefault="00000000">
      <w:pPr>
        <w:pStyle w:val="a3"/>
        <w:spacing w:line="364" w:lineRule="auto"/>
        <w:ind w:right="508" w:firstLine="708"/>
      </w:pPr>
      <w:r>
        <w:t>Характер воздействия: кратковременный. Вероятность возникновения данных чрезвычайных ситуаций незначительная.</w:t>
      </w:r>
    </w:p>
    <w:p w14:paraId="00405F18" w14:textId="77777777" w:rsidR="00B84C5C" w:rsidRDefault="00000000">
      <w:pPr>
        <w:pStyle w:val="4"/>
        <w:spacing w:line="252" w:lineRule="exact"/>
        <w:ind w:left="929"/>
      </w:pPr>
      <w:r>
        <w:rPr>
          <w:spacing w:val="-2"/>
        </w:rPr>
        <w:t>Антропогенные</w:t>
      </w:r>
      <w:r>
        <w:rPr>
          <w:spacing w:val="4"/>
        </w:rPr>
        <w:t xml:space="preserve"> </w:t>
      </w:r>
      <w:r>
        <w:rPr>
          <w:spacing w:val="-2"/>
        </w:rPr>
        <w:t>факторы</w:t>
      </w:r>
    </w:p>
    <w:p w14:paraId="408CD57D" w14:textId="77777777" w:rsidR="00B84C5C" w:rsidRDefault="00000000">
      <w:pPr>
        <w:pStyle w:val="a3"/>
        <w:spacing w:before="121" w:line="364" w:lineRule="auto"/>
        <w:ind w:right="508" w:firstLine="708"/>
      </w:pPr>
      <w:r>
        <w:t>Под</w:t>
      </w:r>
      <w:r>
        <w:rPr>
          <w:spacing w:val="-11"/>
        </w:rPr>
        <w:t xml:space="preserve"> </w:t>
      </w:r>
      <w:r>
        <w:t>антропогенными</w:t>
      </w:r>
      <w:r>
        <w:rPr>
          <w:spacing w:val="-11"/>
        </w:rPr>
        <w:t xml:space="preserve"> </w:t>
      </w:r>
      <w:r>
        <w:t>факторами</w:t>
      </w:r>
      <w:r>
        <w:rPr>
          <w:spacing w:val="-11"/>
        </w:rPr>
        <w:t xml:space="preserve"> </w:t>
      </w:r>
      <w:r>
        <w:t>понимаются</w:t>
      </w:r>
      <w:r>
        <w:rPr>
          <w:spacing w:val="-11"/>
        </w:rPr>
        <w:t xml:space="preserve"> </w:t>
      </w:r>
      <w:r>
        <w:t>быстрые</w:t>
      </w:r>
      <w:r>
        <w:rPr>
          <w:spacing w:val="-13"/>
        </w:rPr>
        <w:t xml:space="preserve"> </w:t>
      </w:r>
      <w:r>
        <w:t>разрушительные</w:t>
      </w:r>
      <w:r>
        <w:rPr>
          <w:spacing w:val="-11"/>
        </w:rPr>
        <w:t xml:space="preserve"> </w:t>
      </w:r>
      <w:r>
        <w:t xml:space="preserve">изменения окружающей среды, обусловленные деятельностью человека или созданных им </w:t>
      </w:r>
      <w:proofErr w:type="spellStart"/>
      <w:proofErr w:type="gramStart"/>
      <w:r>
        <w:t>техниче</w:t>
      </w:r>
      <w:proofErr w:type="spellEnd"/>
      <w:r>
        <w:t xml:space="preserve">- </w:t>
      </w:r>
      <w:proofErr w:type="spellStart"/>
      <w:r>
        <w:t>ских</w:t>
      </w:r>
      <w:proofErr w:type="spellEnd"/>
      <w:proofErr w:type="gramEnd"/>
      <w:r>
        <w:t xml:space="preserve"> устройств и производств. Как правило, аварийные ситуации возникают вследствие нарушения регламента работы оборудования или норм его эксплуатации.</w:t>
      </w:r>
    </w:p>
    <w:p w14:paraId="75E6F7F9" w14:textId="77777777" w:rsidR="00B84C5C" w:rsidRDefault="00000000">
      <w:pPr>
        <w:pStyle w:val="a3"/>
        <w:spacing w:before="4" w:line="367" w:lineRule="auto"/>
        <w:ind w:right="507" w:firstLine="708"/>
      </w:pPr>
      <w:r>
        <w:t xml:space="preserve">К антропогенным факторам относятся факторы производственной среды и </w:t>
      </w:r>
      <w:proofErr w:type="spellStart"/>
      <w:r>
        <w:t>трудо</w:t>
      </w:r>
      <w:proofErr w:type="spellEnd"/>
      <w:r>
        <w:t xml:space="preserve">- </w:t>
      </w:r>
      <w:proofErr w:type="spellStart"/>
      <w:r>
        <w:t>вого</w:t>
      </w:r>
      <w:proofErr w:type="spellEnd"/>
      <w:r>
        <w:t xml:space="preserve"> процесса.</w:t>
      </w:r>
    </w:p>
    <w:p w14:paraId="38C3F256" w14:textId="77777777" w:rsidR="00B84C5C" w:rsidRDefault="00000000">
      <w:pPr>
        <w:pStyle w:val="a3"/>
        <w:spacing w:line="364" w:lineRule="auto"/>
        <w:ind w:right="506" w:firstLine="708"/>
      </w:pPr>
      <w:r>
        <w:t xml:space="preserve">Возможные техногенные аварии при проведении работ можно разделить на </w:t>
      </w:r>
      <w:proofErr w:type="spellStart"/>
      <w:proofErr w:type="gramStart"/>
      <w:r>
        <w:t>сле</w:t>
      </w:r>
      <w:proofErr w:type="spellEnd"/>
      <w:r>
        <w:t>- дующие</w:t>
      </w:r>
      <w:proofErr w:type="gramEnd"/>
      <w:r>
        <w:t xml:space="preserve"> категории:</w:t>
      </w:r>
    </w:p>
    <w:p w14:paraId="50348FDA" w14:textId="77777777" w:rsidR="00B84C5C" w:rsidRDefault="00000000">
      <w:pPr>
        <w:pStyle w:val="a4"/>
        <w:numPr>
          <w:ilvl w:val="0"/>
          <w:numId w:val="14"/>
        </w:numPr>
        <w:tabs>
          <w:tab w:val="left" w:pos="1636"/>
        </w:tabs>
        <w:spacing w:line="267" w:lineRule="exact"/>
        <w:ind w:left="1636" w:hanging="343"/>
        <w:jc w:val="both"/>
      </w:pPr>
      <w:r>
        <w:t>аварийные</w:t>
      </w:r>
      <w:r>
        <w:rPr>
          <w:spacing w:val="-11"/>
        </w:rPr>
        <w:t xml:space="preserve"> </w:t>
      </w:r>
      <w:r>
        <w:t>ситуации</w:t>
      </w:r>
      <w:r>
        <w:rPr>
          <w:spacing w:val="-11"/>
        </w:rPr>
        <w:t xml:space="preserve"> </w:t>
      </w:r>
      <w:r>
        <w:t>с</w:t>
      </w:r>
      <w:r>
        <w:rPr>
          <w:spacing w:val="-12"/>
        </w:rPr>
        <w:t xml:space="preserve"> </w:t>
      </w:r>
      <w:r>
        <w:t>автотранспортной</w:t>
      </w:r>
      <w:r>
        <w:rPr>
          <w:spacing w:val="-12"/>
        </w:rPr>
        <w:t xml:space="preserve"> </w:t>
      </w:r>
      <w:r>
        <w:rPr>
          <w:spacing w:val="-2"/>
        </w:rPr>
        <w:t>техникой;</w:t>
      </w:r>
    </w:p>
    <w:p w14:paraId="0B7F8A65" w14:textId="77777777" w:rsidR="00B84C5C" w:rsidRDefault="00000000">
      <w:pPr>
        <w:pStyle w:val="a4"/>
        <w:numPr>
          <w:ilvl w:val="0"/>
          <w:numId w:val="14"/>
        </w:numPr>
        <w:tabs>
          <w:tab w:val="left" w:pos="1636"/>
        </w:tabs>
        <w:spacing w:before="123"/>
        <w:ind w:left="1636" w:hanging="343"/>
        <w:jc w:val="both"/>
      </w:pPr>
      <w:r>
        <w:t>аварии</w:t>
      </w:r>
      <w:r>
        <w:rPr>
          <w:spacing w:val="-12"/>
        </w:rPr>
        <w:t xml:space="preserve"> </w:t>
      </w:r>
      <w:r>
        <w:t>и</w:t>
      </w:r>
      <w:r>
        <w:rPr>
          <w:spacing w:val="-12"/>
        </w:rPr>
        <w:t xml:space="preserve"> </w:t>
      </w:r>
      <w:r>
        <w:t>пожары</w:t>
      </w:r>
      <w:r>
        <w:rPr>
          <w:spacing w:val="-11"/>
        </w:rPr>
        <w:t xml:space="preserve"> </w:t>
      </w:r>
      <w:r>
        <w:t>на</w:t>
      </w:r>
      <w:r>
        <w:rPr>
          <w:spacing w:val="-12"/>
        </w:rPr>
        <w:t xml:space="preserve"> </w:t>
      </w:r>
      <w:r>
        <w:t>хранилищах</w:t>
      </w:r>
      <w:r>
        <w:rPr>
          <w:spacing w:val="-12"/>
        </w:rPr>
        <w:t xml:space="preserve"> </w:t>
      </w:r>
      <w:r>
        <w:t>горюче-смазочных</w:t>
      </w:r>
      <w:r>
        <w:rPr>
          <w:spacing w:val="-12"/>
        </w:rPr>
        <w:t xml:space="preserve"> </w:t>
      </w:r>
      <w:r>
        <w:t>материалов</w:t>
      </w:r>
      <w:r>
        <w:rPr>
          <w:spacing w:val="-13"/>
        </w:rPr>
        <w:t xml:space="preserve"> </w:t>
      </w:r>
      <w:r>
        <w:rPr>
          <w:spacing w:val="-2"/>
        </w:rPr>
        <w:t>(ГСМ).</w:t>
      </w:r>
    </w:p>
    <w:p w14:paraId="36ED0342" w14:textId="77777777" w:rsidR="00B84C5C" w:rsidRDefault="00000000">
      <w:pPr>
        <w:spacing w:before="125"/>
        <w:ind w:left="929"/>
        <w:rPr>
          <w:rFonts w:ascii="Arial" w:hAnsi="Arial"/>
          <w:i/>
        </w:rPr>
      </w:pPr>
      <w:r>
        <w:rPr>
          <w:rFonts w:ascii="Arial" w:hAnsi="Arial"/>
          <w:i/>
          <w:u w:val="single"/>
        </w:rPr>
        <w:t>Аварийные</w:t>
      </w:r>
      <w:r>
        <w:rPr>
          <w:rFonts w:ascii="Arial" w:hAnsi="Arial"/>
          <w:i/>
          <w:spacing w:val="-16"/>
          <w:u w:val="single"/>
        </w:rPr>
        <w:t xml:space="preserve"> </w:t>
      </w:r>
      <w:r>
        <w:rPr>
          <w:rFonts w:ascii="Arial" w:hAnsi="Arial"/>
          <w:i/>
          <w:u w:val="single"/>
        </w:rPr>
        <w:t>ситуации</w:t>
      </w:r>
      <w:r>
        <w:rPr>
          <w:rFonts w:ascii="Arial" w:hAnsi="Arial"/>
          <w:i/>
          <w:spacing w:val="-15"/>
          <w:u w:val="single"/>
        </w:rPr>
        <w:t xml:space="preserve"> </w:t>
      </w:r>
      <w:r>
        <w:rPr>
          <w:rFonts w:ascii="Arial" w:hAnsi="Arial"/>
          <w:i/>
          <w:u w:val="single"/>
        </w:rPr>
        <w:t>с</w:t>
      </w:r>
      <w:r>
        <w:rPr>
          <w:rFonts w:ascii="Arial" w:hAnsi="Arial"/>
          <w:i/>
          <w:spacing w:val="-15"/>
          <w:u w:val="single"/>
        </w:rPr>
        <w:t xml:space="preserve"> </w:t>
      </w:r>
      <w:r>
        <w:rPr>
          <w:rFonts w:ascii="Arial" w:hAnsi="Arial"/>
          <w:i/>
          <w:u w:val="single"/>
        </w:rPr>
        <w:t>автотранспортной</w:t>
      </w:r>
      <w:r>
        <w:rPr>
          <w:rFonts w:ascii="Arial" w:hAnsi="Arial"/>
          <w:i/>
          <w:spacing w:val="-16"/>
          <w:u w:val="single"/>
        </w:rPr>
        <w:t xml:space="preserve"> </w:t>
      </w:r>
      <w:r>
        <w:rPr>
          <w:rFonts w:ascii="Arial" w:hAnsi="Arial"/>
          <w:i/>
          <w:spacing w:val="-2"/>
          <w:u w:val="single"/>
        </w:rPr>
        <w:t>техникой</w:t>
      </w:r>
    </w:p>
    <w:p w14:paraId="3DA2C827" w14:textId="77777777" w:rsidR="00B84C5C" w:rsidRDefault="00000000">
      <w:pPr>
        <w:pStyle w:val="a3"/>
        <w:spacing w:before="130" w:line="364" w:lineRule="auto"/>
        <w:ind w:right="508" w:firstLine="708"/>
      </w:pPr>
      <w:r>
        <w:t xml:space="preserve">Выезд транспорта в неисправном виде, или опрокидывание транспорта может привести к возникновению аварий и как следствие к утечке топлива. Утечка топлива </w:t>
      </w:r>
      <w:proofErr w:type="spellStart"/>
      <w:r>
        <w:t>мо</w:t>
      </w:r>
      <w:proofErr w:type="spellEnd"/>
      <w:r>
        <w:t xml:space="preserve">- </w:t>
      </w:r>
      <w:proofErr w:type="spellStart"/>
      <w:r>
        <w:t>жет</w:t>
      </w:r>
      <w:proofErr w:type="spellEnd"/>
      <w:r>
        <w:t xml:space="preserve"> привести к загрязнению почвенно-растительного покрова, поверхностных и </w:t>
      </w:r>
      <w:proofErr w:type="gramStart"/>
      <w:r>
        <w:t xml:space="preserve">подзем- </w:t>
      </w:r>
      <w:proofErr w:type="spellStart"/>
      <w:r>
        <w:t>ных</w:t>
      </w:r>
      <w:proofErr w:type="spellEnd"/>
      <w:proofErr w:type="gramEnd"/>
      <w:r>
        <w:t xml:space="preserve"> вод горюче смазочными материалами. Площадь такого загрязнения небольшая.</w:t>
      </w:r>
    </w:p>
    <w:p w14:paraId="28E55D75" w14:textId="77777777" w:rsidR="00B84C5C" w:rsidRDefault="00000000">
      <w:pPr>
        <w:pStyle w:val="a3"/>
        <w:spacing w:line="364" w:lineRule="auto"/>
        <w:ind w:right="507" w:firstLine="708"/>
      </w:pPr>
      <w:r>
        <w:rPr>
          <w:rFonts w:ascii="Arial" w:hAnsi="Arial"/>
          <w:i/>
          <w:u w:val="single"/>
        </w:rPr>
        <w:t>Расчет ареола возможного загрязнения почвенно-растительного покрова</w:t>
      </w:r>
      <w:r>
        <w:t xml:space="preserve">. </w:t>
      </w:r>
      <w:proofErr w:type="gramStart"/>
      <w:r>
        <w:t>Рас- смотрим</w:t>
      </w:r>
      <w:proofErr w:type="gramEnd"/>
      <w:r>
        <w:t xml:space="preserve"> модель возникновения следующей ситуации: в результате аварии произошла утечка топлива из бака автомобиля. Ориентировочно заправка автотранспорта </w:t>
      </w:r>
      <w:proofErr w:type="spellStart"/>
      <w:r>
        <w:t>составля</w:t>
      </w:r>
      <w:proofErr w:type="spellEnd"/>
      <w:r>
        <w:t xml:space="preserve">- </w:t>
      </w:r>
      <w:proofErr w:type="spellStart"/>
      <w:r>
        <w:t>ет</w:t>
      </w:r>
      <w:proofErr w:type="spellEnd"/>
      <w:r>
        <w:t xml:space="preserve"> 50 литров. Ориентировочная площадь загрязнения составит 4 м2. В этом случае </w:t>
      </w:r>
      <w:proofErr w:type="gramStart"/>
      <w:r>
        <w:t xml:space="preserve">ори- </w:t>
      </w:r>
      <w:proofErr w:type="spellStart"/>
      <w:r>
        <w:t>ентировочная</w:t>
      </w:r>
      <w:proofErr w:type="spellEnd"/>
      <w:proofErr w:type="gramEnd"/>
      <w:r>
        <w:t xml:space="preserve"> концентрация </w:t>
      </w:r>
      <w:proofErr w:type="spellStart"/>
      <w:r>
        <w:t>нефтеорганики</w:t>
      </w:r>
      <w:proofErr w:type="spellEnd"/>
      <w:r>
        <w:t>, попавшая в окружающую среду, составит 0,04 т на 4 м2или 0,01т/м2.</w:t>
      </w:r>
    </w:p>
    <w:p w14:paraId="023F0A74" w14:textId="77777777" w:rsidR="00B84C5C" w:rsidRDefault="00000000">
      <w:pPr>
        <w:pStyle w:val="a3"/>
        <w:spacing w:before="4" w:line="364" w:lineRule="auto"/>
        <w:ind w:right="507" w:firstLine="708"/>
      </w:pPr>
      <w:r>
        <w:t xml:space="preserve">Анализ данной ситуации показывает, что при небольших разливах ГСМ </w:t>
      </w:r>
      <w:proofErr w:type="spellStart"/>
      <w:proofErr w:type="gramStart"/>
      <w:r>
        <w:t>произой</w:t>
      </w:r>
      <w:proofErr w:type="spellEnd"/>
      <w:r>
        <w:t>- дет</w:t>
      </w:r>
      <w:proofErr w:type="gramEnd"/>
      <w:r>
        <w:t xml:space="preserve"> только стимуляция жизнедеятельности микроорганизмов почвы, необратимого про- </w:t>
      </w:r>
      <w:proofErr w:type="spellStart"/>
      <w:r>
        <w:t>цесса</w:t>
      </w:r>
      <w:proofErr w:type="spellEnd"/>
      <w:r>
        <w:t xml:space="preserve"> нарушения морфологической структуры почвенного покрова</w:t>
      </w:r>
      <w:r>
        <w:rPr>
          <w:spacing w:val="40"/>
        </w:rPr>
        <w:t xml:space="preserve"> </w:t>
      </w:r>
      <w:r>
        <w:t>не происходит.</w:t>
      </w:r>
    </w:p>
    <w:p w14:paraId="4780B96A" w14:textId="77777777" w:rsidR="00B84C5C" w:rsidRDefault="00000000">
      <w:pPr>
        <w:pStyle w:val="a3"/>
        <w:spacing w:before="2" w:line="367" w:lineRule="auto"/>
        <w:ind w:right="511" w:firstLine="708"/>
      </w:pPr>
      <w:r>
        <w:t>Характер воздействия: кратковременный. Вероятность возникновения данных чрезвычайных ситуаций незначительная.</w:t>
      </w:r>
    </w:p>
    <w:p w14:paraId="3055F6F8" w14:textId="77777777" w:rsidR="00B84C5C" w:rsidRDefault="00B84C5C">
      <w:pPr>
        <w:spacing w:line="367" w:lineRule="auto"/>
        <w:sectPr w:rsidR="00B84C5C">
          <w:pgSz w:w="11910" w:h="16840"/>
          <w:pgMar w:top="1040" w:right="340" w:bottom="1260" w:left="1480" w:header="0" w:footer="1004" w:gutter="0"/>
          <w:cols w:space="720"/>
        </w:sectPr>
      </w:pPr>
    </w:p>
    <w:p w14:paraId="6CF0624E" w14:textId="77777777" w:rsidR="00B84C5C" w:rsidRDefault="00000000">
      <w:pPr>
        <w:pStyle w:val="a3"/>
        <w:spacing w:before="73" w:line="364" w:lineRule="auto"/>
        <w:ind w:right="507" w:firstLine="708"/>
      </w:pPr>
      <w:r>
        <w:rPr>
          <w:rFonts w:ascii="Arial" w:hAnsi="Arial"/>
          <w:i/>
          <w:u w:val="single"/>
        </w:rPr>
        <w:lastRenderedPageBreak/>
        <w:t>Загрязнения подземных и поверхностных вод</w:t>
      </w:r>
      <w:r>
        <w:t xml:space="preserve">. При аварийных ситуациях - утечке топлива - возможно попадание горюче-смазочных материалов через почвогрунты в </w:t>
      </w:r>
      <w:proofErr w:type="gramStart"/>
      <w:r>
        <w:t>под- земные</w:t>
      </w:r>
      <w:proofErr w:type="gramEnd"/>
      <w:r>
        <w:rPr>
          <w:spacing w:val="-4"/>
        </w:rPr>
        <w:t xml:space="preserve"> </w:t>
      </w:r>
      <w:r>
        <w:t>воды.</w:t>
      </w:r>
      <w:r>
        <w:rPr>
          <w:spacing w:val="-4"/>
        </w:rPr>
        <w:t xml:space="preserve"> </w:t>
      </w:r>
      <w:r>
        <w:t>Охрана</w:t>
      </w:r>
      <w:r>
        <w:rPr>
          <w:spacing w:val="-3"/>
        </w:rPr>
        <w:t xml:space="preserve"> </w:t>
      </w:r>
      <w:r>
        <w:t>подземных</w:t>
      </w:r>
      <w:r>
        <w:rPr>
          <w:spacing w:val="-3"/>
        </w:rPr>
        <w:t xml:space="preserve"> </w:t>
      </w:r>
      <w:r>
        <w:t>вод</w:t>
      </w:r>
      <w:r>
        <w:rPr>
          <w:spacing w:val="-2"/>
        </w:rPr>
        <w:t xml:space="preserve"> </w:t>
      </w:r>
      <w:r>
        <w:t>-</w:t>
      </w:r>
      <w:r>
        <w:rPr>
          <w:spacing w:val="-4"/>
        </w:rPr>
        <w:t xml:space="preserve"> </w:t>
      </w:r>
      <w:r>
        <w:t>важное</w:t>
      </w:r>
      <w:r>
        <w:rPr>
          <w:spacing w:val="-4"/>
        </w:rPr>
        <w:t xml:space="preserve"> </w:t>
      </w:r>
      <w:r>
        <w:t>звено</w:t>
      </w:r>
      <w:r>
        <w:rPr>
          <w:spacing w:val="-3"/>
        </w:rPr>
        <w:t xml:space="preserve"> </w:t>
      </w:r>
      <w:r>
        <w:t>в</w:t>
      </w:r>
      <w:r>
        <w:rPr>
          <w:spacing w:val="-4"/>
        </w:rPr>
        <w:t xml:space="preserve"> </w:t>
      </w:r>
      <w:r>
        <w:t>комплексе</w:t>
      </w:r>
      <w:r>
        <w:rPr>
          <w:spacing w:val="-4"/>
        </w:rPr>
        <w:t xml:space="preserve"> </w:t>
      </w:r>
      <w:r>
        <w:t>мероприятий,</w:t>
      </w:r>
      <w:r>
        <w:rPr>
          <w:spacing w:val="-4"/>
        </w:rPr>
        <w:t xml:space="preserve"> </w:t>
      </w:r>
      <w:r>
        <w:t xml:space="preserve">имеющих целью предотвращение загрязнений, ликвидацию последствий. Нефтепродукты в </w:t>
      </w:r>
      <w:proofErr w:type="gramStart"/>
      <w:r>
        <w:t xml:space="preserve">водо- </w:t>
      </w:r>
      <w:proofErr w:type="spellStart"/>
      <w:r>
        <w:t>носном</w:t>
      </w:r>
      <w:proofErr w:type="spellEnd"/>
      <w:proofErr w:type="gramEnd"/>
      <w:r>
        <w:rPr>
          <w:spacing w:val="-1"/>
        </w:rPr>
        <w:t xml:space="preserve"> </w:t>
      </w:r>
      <w:r>
        <w:t>горизонте</w:t>
      </w:r>
      <w:r>
        <w:rPr>
          <w:spacing w:val="-1"/>
        </w:rPr>
        <w:t xml:space="preserve"> </w:t>
      </w:r>
      <w:r>
        <w:t>обладают</w:t>
      </w:r>
      <w:r>
        <w:rPr>
          <w:spacing w:val="-1"/>
        </w:rPr>
        <w:t xml:space="preserve"> </w:t>
      </w:r>
      <w:r>
        <w:t>значительной</w:t>
      </w:r>
      <w:r>
        <w:rPr>
          <w:spacing w:val="-1"/>
        </w:rPr>
        <w:t xml:space="preserve"> </w:t>
      </w:r>
      <w:r>
        <w:t>подвижностью,</w:t>
      </w:r>
      <w:r>
        <w:rPr>
          <w:spacing w:val="-2"/>
        </w:rPr>
        <w:t xml:space="preserve"> </w:t>
      </w:r>
      <w:r>
        <w:t>в</w:t>
      </w:r>
      <w:r>
        <w:rPr>
          <w:spacing w:val="-1"/>
        </w:rPr>
        <w:t xml:space="preserve"> </w:t>
      </w:r>
      <w:r>
        <w:t>связи с</w:t>
      </w:r>
      <w:r>
        <w:rPr>
          <w:spacing w:val="-1"/>
        </w:rPr>
        <w:t xml:space="preserve"> </w:t>
      </w:r>
      <w:r>
        <w:t>этим</w:t>
      </w:r>
      <w:r>
        <w:rPr>
          <w:spacing w:val="-1"/>
        </w:rPr>
        <w:t xml:space="preserve"> </w:t>
      </w:r>
      <w:r>
        <w:t>площадь</w:t>
      </w:r>
      <w:r>
        <w:rPr>
          <w:spacing w:val="-2"/>
        </w:rPr>
        <w:t xml:space="preserve"> </w:t>
      </w:r>
      <w:r>
        <w:t xml:space="preserve">загряз- нения водоносного горизонта больше, чем площадь почвенного загрязнения. </w:t>
      </w:r>
      <w:proofErr w:type="spellStart"/>
      <w:r>
        <w:t>Ориентиро</w:t>
      </w:r>
      <w:proofErr w:type="spellEnd"/>
      <w:r>
        <w:t xml:space="preserve">- </w:t>
      </w:r>
      <w:proofErr w:type="spellStart"/>
      <w:r>
        <w:t>вочные</w:t>
      </w:r>
      <w:proofErr w:type="spellEnd"/>
      <w:r>
        <w:t xml:space="preserve"> расчеты просачивания нефтепродуктов показали, что загрязнения с поверхности попадут в водоносный горизонт, расчетная глубина просачивания ГСМ период </w:t>
      </w:r>
      <w:proofErr w:type="spellStart"/>
      <w:r>
        <w:t>реализа</w:t>
      </w:r>
      <w:proofErr w:type="spellEnd"/>
      <w:r>
        <w:t xml:space="preserve">- </w:t>
      </w:r>
      <w:proofErr w:type="spellStart"/>
      <w:r>
        <w:t>ции</w:t>
      </w:r>
      <w:proofErr w:type="spellEnd"/>
      <w:r>
        <w:t xml:space="preserve"> проекта</w:t>
      </w:r>
      <w:r>
        <w:rPr>
          <w:spacing w:val="40"/>
        </w:rPr>
        <w:t xml:space="preserve"> </w:t>
      </w:r>
      <w:r>
        <w:t>составит около 0,68м.</w:t>
      </w:r>
    </w:p>
    <w:p w14:paraId="5CF83ED9" w14:textId="77777777" w:rsidR="00B84C5C" w:rsidRDefault="00000000">
      <w:pPr>
        <w:pStyle w:val="a3"/>
        <w:spacing w:before="7" w:line="364" w:lineRule="auto"/>
        <w:ind w:right="511" w:firstLine="708"/>
      </w:pPr>
      <w:r>
        <w:t>Характер воздействия: кратковременный. Вероятность возникновения данных чрезвычайных ситуаций незначительная.</w:t>
      </w:r>
    </w:p>
    <w:p w14:paraId="3A8FF60E" w14:textId="77777777" w:rsidR="00B84C5C" w:rsidRDefault="00000000">
      <w:pPr>
        <w:pStyle w:val="a3"/>
        <w:spacing w:before="1" w:line="367" w:lineRule="auto"/>
        <w:ind w:right="508" w:firstLine="708"/>
      </w:pPr>
      <w:r>
        <w:t>Возникновение пожара. В результате пролитого топлива возможно возникновение пожара. Вероятность возникновения этой ситуации</w:t>
      </w:r>
      <w:r>
        <w:rPr>
          <w:spacing w:val="40"/>
        </w:rPr>
        <w:t xml:space="preserve"> </w:t>
      </w:r>
      <w:r>
        <w:t>пренебрежимо мала в силу принятых проектных решений по организации производства и технике безопасности.</w:t>
      </w:r>
    </w:p>
    <w:p w14:paraId="3FDF4E27" w14:textId="77777777" w:rsidR="00B84C5C" w:rsidRDefault="00000000">
      <w:pPr>
        <w:pStyle w:val="4"/>
        <w:spacing w:line="247" w:lineRule="exact"/>
        <w:ind w:left="929"/>
      </w:pPr>
      <w:r>
        <w:t>Мероприятия</w:t>
      </w:r>
      <w:r>
        <w:rPr>
          <w:spacing w:val="-14"/>
        </w:rPr>
        <w:t xml:space="preserve"> </w:t>
      </w:r>
      <w:r>
        <w:t>по</w:t>
      </w:r>
      <w:r>
        <w:rPr>
          <w:spacing w:val="-13"/>
        </w:rPr>
        <w:t xml:space="preserve"> </w:t>
      </w:r>
      <w:r>
        <w:t>снижению</w:t>
      </w:r>
      <w:r>
        <w:rPr>
          <w:spacing w:val="-12"/>
        </w:rPr>
        <w:t xml:space="preserve"> </w:t>
      </w:r>
      <w:r>
        <w:t>экологического</w:t>
      </w:r>
      <w:r>
        <w:rPr>
          <w:spacing w:val="-12"/>
        </w:rPr>
        <w:t xml:space="preserve"> </w:t>
      </w:r>
      <w:r>
        <w:rPr>
          <w:spacing w:val="-2"/>
        </w:rPr>
        <w:t>риска</w:t>
      </w:r>
    </w:p>
    <w:p w14:paraId="74C60A8D" w14:textId="77777777" w:rsidR="00B84C5C" w:rsidRDefault="00000000">
      <w:pPr>
        <w:pStyle w:val="a3"/>
        <w:spacing w:before="129" w:line="367" w:lineRule="auto"/>
        <w:ind w:right="507" w:firstLine="708"/>
      </w:pPr>
      <w:r>
        <w:t xml:space="preserve">Основными мерами предупреждения аварий является строгое исполнение </w:t>
      </w:r>
      <w:proofErr w:type="gramStart"/>
      <w:r>
        <w:t>техно- логической</w:t>
      </w:r>
      <w:proofErr w:type="gramEnd"/>
      <w:r>
        <w:t xml:space="preserve"> и производственной дисциплины, выполнение технических решений и опера- </w:t>
      </w:r>
      <w:proofErr w:type="spellStart"/>
      <w:r>
        <w:t>тивный</w:t>
      </w:r>
      <w:proofErr w:type="spellEnd"/>
      <w:r>
        <w:t xml:space="preserve"> контроль. Разработан и утвержден общий план по предупреждению и ликвидаций </w:t>
      </w:r>
      <w:r>
        <w:rPr>
          <w:spacing w:val="-2"/>
        </w:rPr>
        <w:t>аварий.</w:t>
      </w:r>
    </w:p>
    <w:p w14:paraId="6C8FC200" w14:textId="77777777" w:rsidR="00B84C5C" w:rsidRDefault="00000000">
      <w:pPr>
        <w:pStyle w:val="a3"/>
        <w:spacing w:line="367" w:lineRule="auto"/>
        <w:ind w:right="507" w:firstLine="708"/>
      </w:pPr>
      <w:r>
        <w:t xml:space="preserve">В случае аварийной ситуаций, рекомендуется начать мониторинговые </w:t>
      </w:r>
      <w:proofErr w:type="spellStart"/>
      <w:r>
        <w:t>исследова</w:t>
      </w:r>
      <w:proofErr w:type="spellEnd"/>
      <w:r>
        <w:t xml:space="preserve">- </w:t>
      </w:r>
      <w:proofErr w:type="spellStart"/>
      <w:r>
        <w:t>ния</w:t>
      </w:r>
      <w:proofErr w:type="spellEnd"/>
      <w:r>
        <w:rPr>
          <w:spacing w:val="-6"/>
        </w:rPr>
        <w:t xml:space="preserve"> </w:t>
      </w:r>
      <w:r>
        <w:t>с</w:t>
      </w:r>
      <w:r>
        <w:rPr>
          <w:spacing w:val="-5"/>
        </w:rPr>
        <w:t xml:space="preserve"> </w:t>
      </w:r>
      <w:r>
        <w:t>момента</w:t>
      </w:r>
      <w:r>
        <w:rPr>
          <w:spacing w:val="-5"/>
        </w:rPr>
        <w:t xml:space="preserve"> </w:t>
      </w:r>
      <w:r>
        <w:t>начала</w:t>
      </w:r>
      <w:r>
        <w:rPr>
          <w:spacing w:val="-5"/>
        </w:rPr>
        <w:t xml:space="preserve"> </w:t>
      </w:r>
      <w:r>
        <w:t>аварии</w:t>
      </w:r>
      <w:r>
        <w:rPr>
          <w:spacing w:val="-5"/>
        </w:rPr>
        <w:t xml:space="preserve"> </w:t>
      </w:r>
      <w:r>
        <w:t>идо</w:t>
      </w:r>
      <w:r>
        <w:rPr>
          <w:spacing w:val="-5"/>
        </w:rPr>
        <w:t xml:space="preserve"> </w:t>
      </w:r>
      <w:r>
        <w:t>ликвидации</w:t>
      </w:r>
      <w:r>
        <w:rPr>
          <w:spacing w:val="-6"/>
        </w:rPr>
        <w:t xml:space="preserve"> </w:t>
      </w:r>
      <w:r>
        <w:t>источника</w:t>
      </w:r>
      <w:r>
        <w:rPr>
          <w:spacing w:val="-5"/>
        </w:rPr>
        <w:t xml:space="preserve"> </w:t>
      </w:r>
      <w:r>
        <w:t>загрязнения</w:t>
      </w:r>
      <w:r>
        <w:rPr>
          <w:spacing w:val="-6"/>
        </w:rPr>
        <w:t xml:space="preserve"> </w:t>
      </w:r>
      <w:r>
        <w:t>и</w:t>
      </w:r>
      <w:r>
        <w:rPr>
          <w:spacing w:val="-6"/>
        </w:rPr>
        <w:t xml:space="preserve"> </w:t>
      </w:r>
      <w:r>
        <w:t>выполнения</w:t>
      </w:r>
      <w:r>
        <w:rPr>
          <w:spacing w:val="-6"/>
        </w:rPr>
        <w:t xml:space="preserve"> </w:t>
      </w:r>
      <w:r>
        <w:t>работ по реабилитации пострадавших компонентов окружающей среды.</w:t>
      </w:r>
    </w:p>
    <w:p w14:paraId="621260BA" w14:textId="77777777" w:rsidR="00B84C5C" w:rsidRDefault="00000000">
      <w:pPr>
        <w:pStyle w:val="a3"/>
        <w:spacing w:line="364" w:lineRule="auto"/>
        <w:ind w:right="511" w:firstLine="708"/>
      </w:pPr>
      <w:r>
        <w:t>План проведения работ по предотвращению и ликвидации аварийных</w:t>
      </w:r>
      <w:r>
        <w:rPr>
          <w:spacing w:val="40"/>
        </w:rPr>
        <w:t xml:space="preserve"> </w:t>
      </w:r>
      <w:r>
        <w:t>ситуаций должен содержать следующие необходимые сведения:</w:t>
      </w:r>
    </w:p>
    <w:p w14:paraId="76159A9B" w14:textId="77777777" w:rsidR="00B84C5C" w:rsidRDefault="00000000">
      <w:pPr>
        <w:pStyle w:val="a3"/>
        <w:spacing w:line="367" w:lineRule="auto"/>
        <w:ind w:left="929" w:right="1399" w:firstLine="0"/>
        <w:jc w:val="left"/>
      </w:pPr>
      <w:r>
        <w:t>Карту</w:t>
      </w:r>
      <w:r>
        <w:rPr>
          <w:spacing w:val="-15"/>
        </w:rPr>
        <w:t xml:space="preserve"> </w:t>
      </w:r>
      <w:r>
        <w:t>размещения</w:t>
      </w:r>
      <w:r>
        <w:rPr>
          <w:spacing w:val="-15"/>
        </w:rPr>
        <w:t xml:space="preserve"> </w:t>
      </w:r>
      <w:r>
        <w:t>населенных</w:t>
      </w:r>
      <w:r>
        <w:rPr>
          <w:spacing w:val="-14"/>
        </w:rPr>
        <w:t xml:space="preserve"> </w:t>
      </w:r>
      <w:r>
        <w:t>пунктов</w:t>
      </w:r>
      <w:r>
        <w:rPr>
          <w:spacing w:val="-15"/>
        </w:rPr>
        <w:t xml:space="preserve"> </w:t>
      </w:r>
      <w:r>
        <w:t>и</w:t>
      </w:r>
      <w:r>
        <w:rPr>
          <w:spacing w:val="-15"/>
        </w:rPr>
        <w:t xml:space="preserve"> </w:t>
      </w:r>
      <w:r>
        <w:t>производственных</w:t>
      </w:r>
      <w:r>
        <w:rPr>
          <w:spacing w:val="-14"/>
        </w:rPr>
        <w:t xml:space="preserve"> </w:t>
      </w:r>
      <w:r>
        <w:t>объектов; Методы реагирования на аварийные ситуации;</w:t>
      </w:r>
    </w:p>
    <w:p w14:paraId="35D920C0" w14:textId="77777777" w:rsidR="00B84C5C" w:rsidRDefault="00000000">
      <w:pPr>
        <w:pStyle w:val="a3"/>
        <w:spacing w:line="364" w:lineRule="auto"/>
        <w:ind w:left="929" w:right="416" w:firstLine="0"/>
        <w:jc w:val="left"/>
      </w:pPr>
      <w:r>
        <w:t>Создание аварийной бригады (численность, состав, методы оповещения и т.д.) Необходимо</w:t>
      </w:r>
      <w:r>
        <w:rPr>
          <w:spacing w:val="34"/>
        </w:rPr>
        <w:t xml:space="preserve"> </w:t>
      </w:r>
      <w:r>
        <w:t>провести</w:t>
      </w:r>
      <w:r>
        <w:rPr>
          <w:spacing w:val="34"/>
        </w:rPr>
        <w:t xml:space="preserve"> </w:t>
      </w:r>
      <w:r>
        <w:t>обучение</w:t>
      </w:r>
      <w:r>
        <w:rPr>
          <w:spacing w:val="34"/>
        </w:rPr>
        <w:t xml:space="preserve"> </w:t>
      </w:r>
      <w:r>
        <w:t>производственного</w:t>
      </w:r>
      <w:r>
        <w:rPr>
          <w:spacing w:val="34"/>
        </w:rPr>
        <w:t xml:space="preserve"> </w:t>
      </w:r>
      <w:r>
        <w:t>персонала</w:t>
      </w:r>
      <w:r>
        <w:rPr>
          <w:spacing w:val="34"/>
        </w:rPr>
        <w:t xml:space="preserve"> </w:t>
      </w:r>
      <w:r>
        <w:t>посредством</w:t>
      </w:r>
      <w:r>
        <w:rPr>
          <w:spacing w:val="34"/>
        </w:rPr>
        <w:t xml:space="preserve"> </w:t>
      </w:r>
      <w:r>
        <w:t>про-</w:t>
      </w:r>
    </w:p>
    <w:p w14:paraId="65CA23B7" w14:textId="77777777" w:rsidR="00B84C5C" w:rsidRDefault="00000000">
      <w:pPr>
        <w:pStyle w:val="a3"/>
        <w:spacing w:line="364" w:lineRule="auto"/>
        <w:ind w:right="506" w:firstLine="0"/>
      </w:pPr>
      <w:r>
        <w:t xml:space="preserve">ведения теоретических и практических занятий. Для оперативного противостояния </w:t>
      </w:r>
      <w:proofErr w:type="spellStart"/>
      <w:proofErr w:type="gramStart"/>
      <w:r>
        <w:t>пожа</w:t>
      </w:r>
      <w:proofErr w:type="spellEnd"/>
      <w:r>
        <w:t>- рам</w:t>
      </w:r>
      <w:proofErr w:type="gramEnd"/>
      <w:r>
        <w:t xml:space="preserve"> необходимо иметь детально разработанные противопожарных мероприятий, иметь необходимое количество потребного сооружения и технических средств, обученный пер- </w:t>
      </w:r>
      <w:proofErr w:type="spellStart"/>
      <w:r>
        <w:t>сонал</w:t>
      </w:r>
      <w:proofErr w:type="spellEnd"/>
      <w:r>
        <w:t xml:space="preserve">. Кроме того, рекомендуется разработать план взаимодействия с </w:t>
      </w:r>
      <w:proofErr w:type="spellStart"/>
      <w:proofErr w:type="gramStart"/>
      <w:r>
        <w:t>противопожарны</w:t>
      </w:r>
      <w:proofErr w:type="spellEnd"/>
      <w:r>
        <w:t>- ми</w:t>
      </w:r>
      <w:proofErr w:type="gramEnd"/>
      <w:r>
        <w:rPr>
          <w:spacing w:val="-5"/>
        </w:rPr>
        <w:t xml:space="preserve"> </w:t>
      </w:r>
      <w:r>
        <w:t>подразделениями</w:t>
      </w:r>
      <w:r>
        <w:rPr>
          <w:spacing w:val="-5"/>
        </w:rPr>
        <w:t xml:space="preserve"> </w:t>
      </w:r>
      <w:r>
        <w:t>других</w:t>
      </w:r>
      <w:r>
        <w:rPr>
          <w:spacing w:val="-5"/>
        </w:rPr>
        <w:t xml:space="preserve"> </w:t>
      </w:r>
      <w:r>
        <w:t>организаций,</w:t>
      </w:r>
      <w:r>
        <w:rPr>
          <w:spacing w:val="-5"/>
        </w:rPr>
        <w:t xml:space="preserve"> </w:t>
      </w:r>
      <w:r>
        <w:t>расположенных</w:t>
      </w:r>
      <w:r>
        <w:rPr>
          <w:spacing w:val="80"/>
          <w:w w:val="150"/>
        </w:rPr>
        <w:t xml:space="preserve"> </w:t>
      </w:r>
      <w:r>
        <w:t>в</w:t>
      </w:r>
      <w:r>
        <w:rPr>
          <w:spacing w:val="40"/>
        </w:rPr>
        <w:t xml:space="preserve"> </w:t>
      </w:r>
      <w:r>
        <w:t>непосредственной</w:t>
      </w:r>
      <w:r>
        <w:rPr>
          <w:spacing w:val="40"/>
        </w:rPr>
        <w:t xml:space="preserve"> </w:t>
      </w:r>
      <w:proofErr w:type="spellStart"/>
      <w:r>
        <w:t>близо</w:t>
      </w:r>
      <w:proofErr w:type="spellEnd"/>
      <w:r>
        <w:t xml:space="preserve">- </w:t>
      </w:r>
      <w:proofErr w:type="spellStart"/>
      <w:r>
        <w:t>сти</w:t>
      </w:r>
      <w:proofErr w:type="spellEnd"/>
      <w:r>
        <w:t xml:space="preserve"> от предприятия. Необходимо периодически проводить обучение производственного персонала посредством проведения теоретических и практических занятий, с </w:t>
      </w:r>
      <w:proofErr w:type="spellStart"/>
      <w:proofErr w:type="gramStart"/>
      <w:r>
        <w:t>разработ</w:t>
      </w:r>
      <w:proofErr w:type="spellEnd"/>
      <w:r>
        <w:t>- кой</w:t>
      </w:r>
      <w:proofErr w:type="gramEnd"/>
      <w:r>
        <w:t xml:space="preserve"> различных сценариев возникновения пожарной опасности.</w:t>
      </w:r>
    </w:p>
    <w:p w14:paraId="16C905A4" w14:textId="77777777" w:rsidR="00B84C5C" w:rsidRDefault="00B84C5C">
      <w:pPr>
        <w:spacing w:line="364" w:lineRule="auto"/>
        <w:sectPr w:rsidR="00B84C5C">
          <w:pgSz w:w="11910" w:h="16840"/>
          <w:pgMar w:top="1040" w:right="340" w:bottom="1260" w:left="1480" w:header="0" w:footer="1004" w:gutter="0"/>
          <w:cols w:space="720"/>
        </w:sectPr>
      </w:pPr>
    </w:p>
    <w:p w14:paraId="38EA161B" w14:textId="77777777" w:rsidR="00B84C5C" w:rsidRDefault="00000000">
      <w:pPr>
        <w:pStyle w:val="4"/>
        <w:spacing w:before="74"/>
        <w:ind w:left="929"/>
        <w:jc w:val="both"/>
      </w:pPr>
      <w:r>
        <w:lastRenderedPageBreak/>
        <w:t>Мероприятия</w:t>
      </w:r>
      <w:r>
        <w:rPr>
          <w:spacing w:val="-15"/>
        </w:rPr>
        <w:t xml:space="preserve"> </w:t>
      </w:r>
      <w:r>
        <w:t>по</w:t>
      </w:r>
      <w:r>
        <w:rPr>
          <w:spacing w:val="-15"/>
        </w:rPr>
        <w:t xml:space="preserve"> </w:t>
      </w:r>
      <w:r>
        <w:t>предотвращению</w:t>
      </w:r>
      <w:r>
        <w:rPr>
          <w:spacing w:val="-15"/>
        </w:rPr>
        <w:t xml:space="preserve"> </w:t>
      </w:r>
      <w:r>
        <w:t>аварийных</w:t>
      </w:r>
      <w:r>
        <w:rPr>
          <w:spacing w:val="-14"/>
        </w:rPr>
        <w:t xml:space="preserve"> </w:t>
      </w:r>
      <w:r>
        <w:rPr>
          <w:spacing w:val="-2"/>
        </w:rPr>
        <w:t>ситуаций</w:t>
      </w:r>
    </w:p>
    <w:p w14:paraId="075EE620" w14:textId="77777777" w:rsidR="00B84C5C" w:rsidRDefault="00000000">
      <w:pPr>
        <w:pStyle w:val="a3"/>
        <w:spacing w:before="129" w:line="364" w:lineRule="auto"/>
        <w:ind w:right="512" w:firstLine="708"/>
      </w:pPr>
      <w:r>
        <w:t>С целью снижения риска аварийных ситуаций в период строительных работ, на основании действующего в РК законодательства руководство предприятия должно:</w:t>
      </w:r>
    </w:p>
    <w:p w14:paraId="5EAF04B5" w14:textId="77777777" w:rsidR="00B84C5C" w:rsidRDefault="00000000">
      <w:pPr>
        <w:pStyle w:val="a4"/>
        <w:numPr>
          <w:ilvl w:val="0"/>
          <w:numId w:val="14"/>
        </w:numPr>
        <w:tabs>
          <w:tab w:val="left" w:pos="1636"/>
        </w:tabs>
        <w:spacing w:line="268" w:lineRule="exact"/>
        <w:ind w:left="1636" w:hanging="343"/>
        <w:jc w:val="both"/>
      </w:pPr>
      <w:r>
        <w:t>разработать</w:t>
      </w:r>
      <w:r>
        <w:rPr>
          <w:spacing w:val="-13"/>
        </w:rPr>
        <w:t xml:space="preserve"> </w:t>
      </w:r>
      <w:r>
        <w:t>план</w:t>
      </w:r>
      <w:r>
        <w:rPr>
          <w:spacing w:val="-12"/>
        </w:rPr>
        <w:t xml:space="preserve"> </w:t>
      </w:r>
      <w:r>
        <w:t>действий</w:t>
      </w:r>
      <w:r>
        <w:rPr>
          <w:spacing w:val="-12"/>
        </w:rPr>
        <w:t xml:space="preserve"> </w:t>
      </w:r>
      <w:r>
        <w:t>при</w:t>
      </w:r>
      <w:r>
        <w:rPr>
          <w:spacing w:val="-13"/>
        </w:rPr>
        <w:t xml:space="preserve"> </w:t>
      </w:r>
      <w:r>
        <w:t>возникновении</w:t>
      </w:r>
      <w:r>
        <w:rPr>
          <w:spacing w:val="-12"/>
        </w:rPr>
        <w:t xml:space="preserve"> </w:t>
      </w:r>
      <w:r>
        <w:t>аварийных</w:t>
      </w:r>
      <w:r>
        <w:rPr>
          <w:spacing w:val="-12"/>
        </w:rPr>
        <w:t xml:space="preserve"> </w:t>
      </w:r>
      <w:r>
        <w:rPr>
          <w:spacing w:val="-2"/>
        </w:rPr>
        <w:t>ситуаций;</w:t>
      </w:r>
    </w:p>
    <w:p w14:paraId="7B547E99" w14:textId="77777777" w:rsidR="00B84C5C" w:rsidRDefault="00000000">
      <w:pPr>
        <w:pStyle w:val="a4"/>
        <w:numPr>
          <w:ilvl w:val="0"/>
          <w:numId w:val="14"/>
        </w:numPr>
        <w:tabs>
          <w:tab w:val="left" w:pos="1636"/>
        </w:tabs>
        <w:spacing w:before="124" w:line="355" w:lineRule="auto"/>
        <w:ind w:right="510" w:firstLine="1072"/>
        <w:jc w:val="both"/>
      </w:pPr>
      <w:r>
        <w:t xml:space="preserve">осуществлять обучение персонала действиям при возникновении </w:t>
      </w:r>
      <w:proofErr w:type="gramStart"/>
      <w:r>
        <w:t xml:space="preserve">аварий- </w:t>
      </w:r>
      <w:proofErr w:type="spellStart"/>
      <w:r>
        <w:t>ных</w:t>
      </w:r>
      <w:proofErr w:type="spellEnd"/>
      <w:proofErr w:type="gramEnd"/>
      <w:r>
        <w:t xml:space="preserve"> ситуаций, обеспечить пострадавших экстренной медицинской помощью;</w:t>
      </w:r>
    </w:p>
    <w:p w14:paraId="7389B488" w14:textId="77777777" w:rsidR="00B84C5C" w:rsidRDefault="00000000">
      <w:pPr>
        <w:pStyle w:val="a4"/>
        <w:numPr>
          <w:ilvl w:val="0"/>
          <w:numId w:val="14"/>
        </w:numPr>
        <w:tabs>
          <w:tab w:val="left" w:pos="1636"/>
        </w:tabs>
        <w:spacing w:before="7" w:line="360" w:lineRule="auto"/>
        <w:ind w:right="508" w:firstLine="1072"/>
        <w:jc w:val="both"/>
      </w:pPr>
      <w:r>
        <w:t>разрабатывать рекомендации по комплексу мероприятий, направленных</w:t>
      </w:r>
      <w:r>
        <w:rPr>
          <w:spacing w:val="-1"/>
        </w:rPr>
        <w:t xml:space="preserve"> </w:t>
      </w:r>
      <w:r>
        <w:t xml:space="preserve">на предупреждение возникновения аварийных ситуаций адекватно изменениям, </w:t>
      </w:r>
      <w:proofErr w:type="gramStart"/>
      <w:r>
        <w:t xml:space="preserve">происходя- </w:t>
      </w:r>
      <w:proofErr w:type="spellStart"/>
      <w:r>
        <w:t>щим</w:t>
      </w:r>
      <w:proofErr w:type="spellEnd"/>
      <w:proofErr w:type="gramEnd"/>
      <w:r>
        <w:t xml:space="preserve"> во времени, и внедрять рекомендуемый комплекс мероприятий;</w:t>
      </w:r>
    </w:p>
    <w:p w14:paraId="04DFB67A" w14:textId="77777777" w:rsidR="00B84C5C" w:rsidRDefault="00000000">
      <w:pPr>
        <w:pStyle w:val="a4"/>
        <w:numPr>
          <w:ilvl w:val="0"/>
          <w:numId w:val="14"/>
        </w:numPr>
        <w:tabs>
          <w:tab w:val="left" w:pos="1636"/>
        </w:tabs>
        <w:spacing w:before="2" w:line="355" w:lineRule="auto"/>
        <w:ind w:right="506" w:firstLine="1072"/>
        <w:jc w:val="both"/>
      </w:pPr>
      <w:r>
        <w:t xml:space="preserve">проводить после ликвидации аварийных ситуаций мероприятия по </w:t>
      </w:r>
      <w:proofErr w:type="spellStart"/>
      <w:r>
        <w:t>восста</w:t>
      </w:r>
      <w:proofErr w:type="spellEnd"/>
      <w:r>
        <w:t xml:space="preserve">- </w:t>
      </w:r>
      <w:proofErr w:type="spellStart"/>
      <w:r>
        <w:t>новлению</w:t>
      </w:r>
      <w:proofErr w:type="spellEnd"/>
      <w:r>
        <w:t xml:space="preserve"> окружающей среды.</w:t>
      </w:r>
    </w:p>
    <w:p w14:paraId="15681D8C" w14:textId="77777777" w:rsidR="00B84C5C" w:rsidRDefault="00000000">
      <w:pPr>
        <w:pStyle w:val="a3"/>
        <w:spacing w:before="10"/>
        <w:ind w:left="929" w:firstLine="0"/>
      </w:pPr>
      <w:r>
        <w:t>Персонал,</w:t>
      </w:r>
      <w:r>
        <w:rPr>
          <w:spacing w:val="-14"/>
        </w:rPr>
        <w:t xml:space="preserve"> </w:t>
      </w:r>
      <w:r>
        <w:t>обслуживающий</w:t>
      </w:r>
      <w:r>
        <w:rPr>
          <w:spacing w:val="-13"/>
        </w:rPr>
        <w:t xml:space="preserve"> </w:t>
      </w:r>
      <w:r>
        <w:t>объект,</w:t>
      </w:r>
      <w:r>
        <w:rPr>
          <w:spacing w:val="-13"/>
        </w:rPr>
        <w:t xml:space="preserve"> </w:t>
      </w:r>
      <w:r>
        <w:rPr>
          <w:spacing w:val="-2"/>
        </w:rPr>
        <w:t>должен:</w:t>
      </w:r>
    </w:p>
    <w:p w14:paraId="56423250" w14:textId="77777777" w:rsidR="00B84C5C" w:rsidRDefault="00000000">
      <w:pPr>
        <w:pStyle w:val="a4"/>
        <w:numPr>
          <w:ilvl w:val="0"/>
          <w:numId w:val="14"/>
        </w:numPr>
        <w:tabs>
          <w:tab w:val="left" w:pos="1636"/>
        </w:tabs>
        <w:spacing w:before="126"/>
        <w:ind w:left="1636" w:hanging="343"/>
        <w:jc w:val="both"/>
      </w:pPr>
      <w:r>
        <w:t>соблюдать</w:t>
      </w:r>
      <w:r>
        <w:rPr>
          <w:spacing w:val="-12"/>
        </w:rPr>
        <w:t xml:space="preserve"> </w:t>
      </w:r>
      <w:r>
        <w:t>меры</w:t>
      </w:r>
      <w:r>
        <w:rPr>
          <w:spacing w:val="-11"/>
        </w:rPr>
        <w:t xml:space="preserve"> </w:t>
      </w:r>
      <w:r>
        <w:t>безопасности</w:t>
      </w:r>
      <w:r>
        <w:rPr>
          <w:spacing w:val="-11"/>
        </w:rPr>
        <w:t xml:space="preserve"> </w:t>
      </w:r>
      <w:r>
        <w:t>в</w:t>
      </w:r>
      <w:r>
        <w:rPr>
          <w:spacing w:val="-12"/>
        </w:rPr>
        <w:t xml:space="preserve"> </w:t>
      </w:r>
      <w:r>
        <w:t>повседневной</w:t>
      </w:r>
      <w:r>
        <w:rPr>
          <w:spacing w:val="-12"/>
        </w:rPr>
        <w:t xml:space="preserve"> </w:t>
      </w:r>
      <w:r>
        <w:t>трудовой</w:t>
      </w:r>
      <w:r>
        <w:rPr>
          <w:spacing w:val="-10"/>
        </w:rPr>
        <w:t xml:space="preserve"> </w:t>
      </w:r>
      <w:r>
        <w:rPr>
          <w:spacing w:val="-2"/>
        </w:rPr>
        <w:t>деятельности;</w:t>
      </w:r>
    </w:p>
    <w:p w14:paraId="44911894" w14:textId="77777777" w:rsidR="00B84C5C" w:rsidRDefault="00000000">
      <w:pPr>
        <w:pStyle w:val="a4"/>
        <w:numPr>
          <w:ilvl w:val="0"/>
          <w:numId w:val="14"/>
        </w:numPr>
        <w:tabs>
          <w:tab w:val="left" w:pos="1636"/>
        </w:tabs>
        <w:spacing w:before="126"/>
        <w:ind w:left="1636" w:hanging="343"/>
        <w:jc w:val="both"/>
      </w:pPr>
      <w:r>
        <w:t>не</w:t>
      </w:r>
      <w:r>
        <w:rPr>
          <w:spacing w:val="-14"/>
        </w:rPr>
        <w:t xml:space="preserve"> </w:t>
      </w:r>
      <w:r>
        <w:t>допускать</w:t>
      </w:r>
      <w:r>
        <w:rPr>
          <w:spacing w:val="-14"/>
        </w:rPr>
        <w:t xml:space="preserve"> </w:t>
      </w:r>
      <w:r>
        <w:t>нарушений</w:t>
      </w:r>
      <w:r>
        <w:rPr>
          <w:spacing w:val="-13"/>
        </w:rPr>
        <w:t xml:space="preserve"> </w:t>
      </w:r>
      <w:r>
        <w:t>трудовой</w:t>
      </w:r>
      <w:r>
        <w:rPr>
          <w:spacing w:val="-13"/>
        </w:rPr>
        <w:t xml:space="preserve"> </w:t>
      </w:r>
      <w:r>
        <w:t>и</w:t>
      </w:r>
      <w:r>
        <w:rPr>
          <w:spacing w:val="-13"/>
        </w:rPr>
        <w:t xml:space="preserve"> </w:t>
      </w:r>
      <w:r>
        <w:t>технологической</w:t>
      </w:r>
      <w:r>
        <w:rPr>
          <w:spacing w:val="-14"/>
        </w:rPr>
        <w:t xml:space="preserve"> </w:t>
      </w:r>
      <w:r>
        <w:rPr>
          <w:spacing w:val="-2"/>
        </w:rPr>
        <w:t>дисциплины;</w:t>
      </w:r>
    </w:p>
    <w:p w14:paraId="0D68C6BA" w14:textId="77777777" w:rsidR="00B84C5C" w:rsidRDefault="00000000">
      <w:pPr>
        <w:pStyle w:val="a4"/>
        <w:numPr>
          <w:ilvl w:val="0"/>
          <w:numId w:val="14"/>
        </w:numPr>
        <w:tabs>
          <w:tab w:val="left" w:pos="1636"/>
        </w:tabs>
        <w:spacing w:before="124" w:line="355" w:lineRule="auto"/>
        <w:ind w:right="510" w:firstLine="1072"/>
        <w:jc w:val="both"/>
      </w:pPr>
      <w:r>
        <w:t xml:space="preserve">знать сигналы оповещения; знать установленные правила поведения и </w:t>
      </w:r>
      <w:proofErr w:type="gramStart"/>
      <w:r>
        <w:t>по- рядок</w:t>
      </w:r>
      <w:proofErr w:type="gramEnd"/>
      <w:r>
        <w:t xml:space="preserve"> действий при угрозе возникновения аварийных ситуаций.</w:t>
      </w:r>
    </w:p>
    <w:p w14:paraId="079C82B3" w14:textId="77777777" w:rsidR="00B84C5C" w:rsidRDefault="00B84C5C">
      <w:pPr>
        <w:spacing w:line="355" w:lineRule="auto"/>
        <w:jc w:val="both"/>
        <w:sectPr w:rsidR="00B84C5C">
          <w:pgSz w:w="11910" w:h="16840"/>
          <w:pgMar w:top="1040" w:right="340" w:bottom="1260" w:left="1480" w:header="0" w:footer="1004" w:gutter="0"/>
          <w:cols w:space="720"/>
        </w:sectPr>
      </w:pPr>
    </w:p>
    <w:p w14:paraId="1A4EB830" w14:textId="77777777" w:rsidR="00B84C5C" w:rsidRDefault="00000000">
      <w:pPr>
        <w:pStyle w:val="3"/>
        <w:numPr>
          <w:ilvl w:val="0"/>
          <w:numId w:val="56"/>
        </w:numPr>
        <w:tabs>
          <w:tab w:val="left" w:pos="1296"/>
          <w:tab w:val="left" w:pos="3490"/>
          <w:tab w:val="left" w:pos="4895"/>
          <w:tab w:val="left" w:pos="7085"/>
          <w:tab w:val="left" w:pos="9259"/>
        </w:tabs>
        <w:spacing w:line="360" w:lineRule="auto"/>
        <w:ind w:left="930" w:right="509" w:firstLine="0"/>
        <w:jc w:val="left"/>
      </w:pPr>
      <w:bookmarkStart w:id="72" w:name="_bookmark72"/>
      <w:bookmarkEnd w:id="72"/>
      <w:r>
        <w:rPr>
          <w:spacing w:val="-2"/>
        </w:rPr>
        <w:lastRenderedPageBreak/>
        <w:t>КОМПЛЕКСНАЯ</w:t>
      </w:r>
      <w:r>
        <w:tab/>
      </w:r>
      <w:r>
        <w:rPr>
          <w:spacing w:val="-2"/>
        </w:rPr>
        <w:t>ОЦЕНКА</w:t>
      </w:r>
      <w:r>
        <w:tab/>
      </w:r>
      <w:r>
        <w:rPr>
          <w:spacing w:val="-2"/>
        </w:rPr>
        <w:t>ПОСЛЕДСТВИЙ</w:t>
      </w:r>
      <w:r>
        <w:tab/>
      </w:r>
      <w:r>
        <w:rPr>
          <w:spacing w:val="-2"/>
        </w:rPr>
        <w:t>ВОЗДЕЙСТВИЯ</w:t>
      </w:r>
      <w:r>
        <w:tab/>
      </w:r>
      <w:r>
        <w:rPr>
          <w:spacing w:val="-6"/>
        </w:rPr>
        <w:t xml:space="preserve">НА </w:t>
      </w:r>
      <w:r>
        <w:t>ОКРУЖАЮЩУЮ СРЕДУ ПРИ НОРМАЛЬНОМ (БЕЗ АВАРИЙ) РЕЖИМЕ</w:t>
      </w:r>
    </w:p>
    <w:p w14:paraId="58FCD4E4" w14:textId="77777777" w:rsidR="00B84C5C" w:rsidRDefault="00000000">
      <w:pPr>
        <w:pStyle w:val="a3"/>
        <w:spacing w:before="122" w:line="367" w:lineRule="auto"/>
        <w:ind w:right="506" w:firstLine="736"/>
      </w:pPr>
      <w:r>
        <w:t xml:space="preserve">Современный общественный менталитет сформировал представления о том, что одним из важнейших моментов воздействия на окружающую среду является его </w:t>
      </w:r>
      <w:proofErr w:type="gramStart"/>
      <w:r>
        <w:t xml:space="preserve">мини- </w:t>
      </w:r>
      <w:proofErr w:type="spellStart"/>
      <w:r>
        <w:t>мальность</w:t>
      </w:r>
      <w:proofErr w:type="spellEnd"/>
      <w:proofErr w:type="gramEnd"/>
      <w:r>
        <w:t>, не ведущая к значимому ухудшению существующего положения ни для одно- го элемента экосистемы и сохранение существующего биоразнообразия.</w:t>
      </w:r>
    </w:p>
    <w:p w14:paraId="7680054B" w14:textId="77777777" w:rsidR="00B84C5C" w:rsidRDefault="00000000">
      <w:pPr>
        <w:pStyle w:val="a3"/>
        <w:spacing w:line="367" w:lineRule="auto"/>
        <w:ind w:right="507" w:firstLine="736"/>
      </w:pPr>
      <w:r>
        <w:t xml:space="preserve">В связи с этим, при характеристике воздействия на окружающую среду основное внимание уделяется негативным последствиям, для оценки которых разработан ряд </w:t>
      </w:r>
      <w:proofErr w:type="gramStart"/>
      <w:r>
        <w:t xml:space="preserve">ко- </w:t>
      </w:r>
      <w:proofErr w:type="spellStart"/>
      <w:r>
        <w:t>личественных</w:t>
      </w:r>
      <w:proofErr w:type="spellEnd"/>
      <w:proofErr w:type="gramEnd"/>
      <w:r>
        <w:t xml:space="preserve"> характеристик, отражающих эти изменения.</w:t>
      </w:r>
    </w:p>
    <w:p w14:paraId="2857FF9D" w14:textId="77777777" w:rsidR="00B84C5C" w:rsidRDefault="00000000">
      <w:pPr>
        <w:pStyle w:val="a3"/>
        <w:spacing w:line="364" w:lineRule="auto"/>
        <w:ind w:right="508" w:firstLine="736"/>
      </w:pPr>
      <w:r>
        <w:t xml:space="preserve">Как показывает практика, наиболее приемлемым для решения задач оценки </w:t>
      </w:r>
      <w:proofErr w:type="gramStart"/>
      <w:r>
        <w:t>воз- действия</w:t>
      </w:r>
      <w:proofErr w:type="gramEnd"/>
      <w:r>
        <w:t xml:space="preserve"> на природную среду представляется использование трех основных </w:t>
      </w:r>
      <w:proofErr w:type="spellStart"/>
      <w:r>
        <w:t>показате</w:t>
      </w:r>
      <w:proofErr w:type="spellEnd"/>
      <w:r>
        <w:t xml:space="preserve">- лей: пространственного и временного масштабов воздействия и его величины (интенсив- </w:t>
      </w:r>
      <w:proofErr w:type="spellStart"/>
      <w:r>
        <w:rPr>
          <w:spacing w:val="-2"/>
        </w:rPr>
        <w:t>ности</w:t>
      </w:r>
      <w:proofErr w:type="spellEnd"/>
      <w:r>
        <w:rPr>
          <w:spacing w:val="-2"/>
        </w:rPr>
        <w:t>).</w:t>
      </w:r>
    </w:p>
    <w:p w14:paraId="52F5FD21" w14:textId="77777777" w:rsidR="00B84C5C" w:rsidRDefault="00000000">
      <w:pPr>
        <w:pStyle w:val="a3"/>
        <w:spacing w:line="244" w:lineRule="exact"/>
        <w:ind w:left="958" w:firstLine="0"/>
        <w:jc w:val="left"/>
      </w:pPr>
      <w:r>
        <w:t>Таблица</w:t>
      </w:r>
      <w:r>
        <w:rPr>
          <w:spacing w:val="55"/>
        </w:rPr>
        <w:t xml:space="preserve"> </w:t>
      </w:r>
      <w:r>
        <w:t>13.1</w:t>
      </w:r>
      <w:r>
        <w:rPr>
          <w:spacing w:val="55"/>
        </w:rPr>
        <w:t xml:space="preserve"> </w:t>
      </w:r>
      <w:r>
        <w:t>–</w:t>
      </w:r>
      <w:r>
        <w:rPr>
          <w:spacing w:val="55"/>
        </w:rPr>
        <w:t xml:space="preserve"> </w:t>
      </w:r>
      <w:r>
        <w:t>Шкала</w:t>
      </w:r>
      <w:r>
        <w:rPr>
          <w:spacing w:val="55"/>
        </w:rPr>
        <w:t xml:space="preserve"> </w:t>
      </w:r>
      <w:r>
        <w:t>оценки</w:t>
      </w:r>
      <w:r>
        <w:rPr>
          <w:spacing w:val="55"/>
        </w:rPr>
        <w:t xml:space="preserve"> </w:t>
      </w:r>
      <w:r>
        <w:t>пространственного</w:t>
      </w:r>
      <w:r>
        <w:rPr>
          <w:spacing w:val="55"/>
        </w:rPr>
        <w:t xml:space="preserve"> </w:t>
      </w:r>
      <w:r>
        <w:t>масштаба</w:t>
      </w:r>
      <w:r>
        <w:rPr>
          <w:spacing w:val="56"/>
        </w:rPr>
        <w:t xml:space="preserve"> </w:t>
      </w:r>
      <w:r>
        <w:t>(площади)</w:t>
      </w:r>
      <w:r>
        <w:rPr>
          <w:spacing w:val="54"/>
        </w:rPr>
        <w:t xml:space="preserve"> </w:t>
      </w:r>
      <w:proofErr w:type="spellStart"/>
      <w:r>
        <w:rPr>
          <w:spacing w:val="-2"/>
        </w:rPr>
        <w:t>воздей</w:t>
      </w:r>
      <w:proofErr w:type="spellEnd"/>
      <w:r>
        <w:rPr>
          <w:spacing w:val="-2"/>
        </w:rPr>
        <w:t>-</w:t>
      </w:r>
    </w:p>
    <w:p w14:paraId="41FCC5B0" w14:textId="77777777" w:rsidR="00B84C5C" w:rsidRDefault="00000000">
      <w:pPr>
        <w:pStyle w:val="a3"/>
        <w:spacing w:before="130"/>
        <w:ind w:firstLine="0"/>
        <w:jc w:val="left"/>
      </w:pPr>
      <w:proofErr w:type="spellStart"/>
      <w:r>
        <w:rPr>
          <w:spacing w:val="-4"/>
        </w:rPr>
        <w:t>ствия</w:t>
      </w:r>
      <w:proofErr w:type="spellEnd"/>
    </w:p>
    <w:p w14:paraId="1938BD98" w14:textId="77777777" w:rsidR="00B84C5C" w:rsidRDefault="00B84C5C">
      <w:pPr>
        <w:pStyle w:val="a3"/>
        <w:spacing w:before="3"/>
        <w:ind w:left="0" w:firstLine="0"/>
        <w:jc w:val="left"/>
        <w:rPr>
          <w:sz w:val="11"/>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78"/>
        <w:gridCol w:w="2826"/>
        <w:gridCol w:w="3327"/>
        <w:gridCol w:w="594"/>
      </w:tblGrid>
      <w:tr w:rsidR="00B84C5C" w14:paraId="6713DB38" w14:textId="77777777">
        <w:trPr>
          <w:trHeight w:val="421"/>
        </w:trPr>
        <w:tc>
          <w:tcPr>
            <w:tcW w:w="2678" w:type="dxa"/>
          </w:tcPr>
          <w:p w14:paraId="30CE1CBA" w14:textId="77777777" w:rsidR="00B84C5C" w:rsidRDefault="00000000">
            <w:pPr>
              <w:pStyle w:val="TableParagraph"/>
              <w:spacing w:before="193" w:line="209" w:lineRule="exact"/>
              <w:ind w:left="10"/>
              <w:jc w:val="center"/>
              <w:rPr>
                <w:sz w:val="20"/>
              </w:rPr>
            </w:pPr>
            <w:r>
              <w:rPr>
                <w:spacing w:val="-2"/>
                <w:sz w:val="20"/>
              </w:rPr>
              <w:t>Градация</w:t>
            </w:r>
          </w:p>
        </w:tc>
        <w:tc>
          <w:tcPr>
            <w:tcW w:w="6153" w:type="dxa"/>
            <w:gridSpan w:val="2"/>
          </w:tcPr>
          <w:p w14:paraId="6E30E15C" w14:textId="77777777" w:rsidR="00B84C5C" w:rsidRDefault="00000000">
            <w:pPr>
              <w:pStyle w:val="TableParagraph"/>
              <w:spacing w:before="193" w:line="209" w:lineRule="exact"/>
              <w:ind w:left="521"/>
              <w:rPr>
                <w:sz w:val="20"/>
              </w:rPr>
            </w:pPr>
            <w:r>
              <w:rPr>
                <w:sz w:val="20"/>
              </w:rPr>
              <w:t>Пространственные</w:t>
            </w:r>
            <w:r>
              <w:rPr>
                <w:spacing w:val="-11"/>
                <w:sz w:val="20"/>
              </w:rPr>
              <w:t xml:space="preserve"> </w:t>
            </w:r>
            <w:r>
              <w:rPr>
                <w:sz w:val="20"/>
              </w:rPr>
              <w:t>границы</w:t>
            </w:r>
            <w:r>
              <w:rPr>
                <w:spacing w:val="-10"/>
                <w:sz w:val="20"/>
              </w:rPr>
              <w:t xml:space="preserve"> </w:t>
            </w:r>
            <w:r>
              <w:rPr>
                <w:sz w:val="20"/>
              </w:rPr>
              <w:t>воздействия*</w:t>
            </w:r>
            <w:r>
              <w:rPr>
                <w:spacing w:val="-9"/>
                <w:sz w:val="20"/>
              </w:rPr>
              <w:t xml:space="preserve"> </w:t>
            </w:r>
            <w:r>
              <w:rPr>
                <w:sz w:val="20"/>
              </w:rPr>
              <w:t>(км2</w:t>
            </w:r>
            <w:r>
              <w:rPr>
                <w:spacing w:val="-10"/>
                <w:sz w:val="20"/>
              </w:rPr>
              <w:t xml:space="preserve"> </w:t>
            </w:r>
            <w:r>
              <w:rPr>
                <w:sz w:val="20"/>
              </w:rPr>
              <w:t>или</w:t>
            </w:r>
            <w:r>
              <w:rPr>
                <w:spacing w:val="-10"/>
                <w:sz w:val="20"/>
              </w:rPr>
              <w:t xml:space="preserve"> </w:t>
            </w:r>
            <w:r>
              <w:rPr>
                <w:spacing w:val="-5"/>
                <w:sz w:val="20"/>
              </w:rPr>
              <w:t>км)</w:t>
            </w:r>
          </w:p>
        </w:tc>
        <w:tc>
          <w:tcPr>
            <w:tcW w:w="594" w:type="dxa"/>
          </w:tcPr>
          <w:p w14:paraId="644285CC" w14:textId="77777777" w:rsidR="00B84C5C" w:rsidRDefault="00000000">
            <w:pPr>
              <w:pStyle w:val="TableParagraph"/>
              <w:spacing w:before="193" w:line="209" w:lineRule="exact"/>
              <w:ind w:left="6"/>
              <w:jc w:val="center"/>
              <w:rPr>
                <w:sz w:val="20"/>
              </w:rPr>
            </w:pPr>
            <w:r>
              <w:rPr>
                <w:spacing w:val="-4"/>
                <w:sz w:val="20"/>
              </w:rPr>
              <w:t>Балл</w:t>
            </w:r>
          </w:p>
        </w:tc>
      </w:tr>
      <w:tr w:rsidR="00B84C5C" w14:paraId="19365611" w14:textId="77777777">
        <w:trPr>
          <w:trHeight w:val="555"/>
        </w:trPr>
        <w:tc>
          <w:tcPr>
            <w:tcW w:w="2678" w:type="dxa"/>
          </w:tcPr>
          <w:p w14:paraId="7FCDD3B3" w14:textId="77777777" w:rsidR="00B84C5C" w:rsidRDefault="00000000">
            <w:pPr>
              <w:pStyle w:val="TableParagraph"/>
              <w:spacing w:before="163"/>
              <w:ind w:left="10" w:right="2"/>
              <w:jc w:val="center"/>
              <w:rPr>
                <w:sz w:val="20"/>
              </w:rPr>
            </w:pPr>
            <w:r>
              <w:rPr>
                <w:spacing w:val="-2"/>
                <w:sz w:val="20"/>
              </w:rPr>
              <w:t>Локальное</w:t>
            </w:r>
            <w:r>
              <w:rPr>
                <w:spacing w:val="-9"/>
                <w:sz w:val="20"/>
              </w:rPr>
              <w:t xml:space="preserve"> </w:t>
            </w:r>
            <w:r>
              <w:rPr>
                <w:spacing w:val="-2"/>
                <w:sz w:val="20"/>
              </w:rPr>
              <w:t>воздействие</w:t>
            </w:r>
          </w:p>
        </w:tc>
        <w:tc>
          <w:tcPr>
            <w:tcW w:w="2826" w:type="dxa"/>
          </w:tcPr>
          <w:p w14:paraId="163F6A7F" w14:textId="77777777" w:rsidR="00B84C5C" w:rsidRDefault="00000000">
            <w:pPr>
              <w:pStyle w:val="TableParagraph"/>
              <w:spacing w:before="75" w:line="230" w:lineRule="atLeast"/>
              <w:ind w:left="407" w:firstLine="588"/>
              <w:rPr>
                <w:sz w:val="20"/>
              </w:rPr>
            </w:pPr>
            <w:r>
              <w:rPr>
                <w:spacing w:val="-2"/>
                <w:sz w:val="20"/>
              </w:rPr>
              <w:t xml:space="preserve">площадь </w:t>
            </w:r>
            <w:r>
              <w:rPr>
                <w:sz w:val="20"/>
              </w:rPr>
              <w:t>воздействия</w:t>
            </w:r>
            <w:r>
              <w:rPr>
                <w:spacing w:val="-14"/>
                <w:sz w:val="20"/>
              </w:rPr>
              <w:t xml:space="preserve"> </w:t>
            </w:r>
            <w:r>
              <w:rPr>
                <w:sz w:val="20"/>
              </w:rPr>
              <w:t>до</w:t>
            </w:r>
            <w:r>
              <w:rPr>
                <w:spacing w:val="-13"/>
                <w:sz w:val="20"/>
              </w:rPr>
              <w:t xml:space="preserve"> </w:t>
            </w:r>
            <w:r>
              <w:rPr>
                <w:sz w:val="20"/>
              </w:rPr>
              <w:t>1</w:t>
            </w:r>
            <w:r>
              <w:rPr>
                <w:spacing w:val="-13"/>
                <w:sz w:val="20"/>
              </w:rPr>
              <w:t xml:space="preserve"> </w:t>
            </w:r>
            <w:r>
              <w:rPr>
                <w:sz w:val="20"/>
              </w:rPr>
              <w:t>км2</w:t>
            </w:r>
          </w:p>
        </w:tc>
        <w:tc>
          <w:tcPr>
            <w:tcW w:w="3327" w:type="dxa"/>
          </w:tcPr>
          <w:p w14:paraId="19E55657" w14:textId="77777777" w:rsidR="00B84C5C" w:rsidRDefault="00000000">
            <w:pPr>
              <w:pStyle w:val="TableParagraph"/>
              <w:spacing w:before="75" w:line="230" w:lineRule="atLeast"/>
              <w:ind w:left="645" w:hanging="614"/>
              <w:rPr>
                <w:sz w:val="20"/>
              </w:rPr>
            </w:pPr>
            <w:r>
              <w:rPr>
                <w:sz w:val="20"/>
              </w:rPr>
              <w:t>воздействие</w:t>
            </w:r>
            <w:r>
              <w:rPr>
                <w:spacing w:val="-9"/>
                <w:sz w:val="20"/>
              </w:rPr>
              <w:t xml:space="preserve"> </w:t>
            </w:r>
            <w:r>
              <w:rPr>
                <w:sz w:val="20"/>
              </w:rPr>
              <w:t>на</w:t>
            </w:r>
            <w:r>
              <w:rPr>
                <w:spacing w:val="-7"/>
                <w:sz w:val="20"/>
              </w:rPr>
              <w:t xml:space="preserve"> </w:t>
            </w:r>
            <w:r>
              <w:rPr>
                <w:sz w:val="20"/>
              </w:rPr>
              <w:t>удалении</w:t>
            </w:r>
            <w:r>
              <w:rPr>
                <w:spacing w:val="-7"/>
                <w:sz w:val="20"/>
              </w:rPr>
              <w:t xml:space="preserve"> </w:t>
            </w:r>
            <w:r>
              <w:rPr>
                <w:sz w:val="20"/>
              </w:rPr>
              <w:t>до</w:t>
            </w:r>
            <w:r>
              <w:rPr>
                <w:spacing w:val="-8"/>
                <w:sz w:val="20"/>
              </w:rPr>
              <w:t xml:space="preserve"> </w:t>
            </w:r>
            <w:r>
              <w:rPr>
                <w:sz w:val="20"/>
              </w:rPr>
              <w:t>100</w:t>
            </w:r>
            <w:r>
              <w:rPr>
                <w:spacing w:val="-7"/>
                <w:sz w:val="20"/>
              </w:rPr>
              <w:t xml:space="preserve"> </w:t>
            </w:r>
            <w:r>
              <w:rPr>
                <w:sz w:val="20"/>
              </w:rPr>
              <w:t>м от линейного объекта</w:t>
            </w:r>
          </w:p>
        </w:tc>
        <w:tc>
          <w:tcPr>
            <w:tcW w:w="594" w:type="dxa"/>
          </w:tcPr>
          <w:p w14:paraId="0E2E1708" w14:textId="77777777" w:rsidR="00B84C5C" w:rsidRDefault="00000000">
            <w:pPr>
              <w:pStyle w:val="TableParagraph"/>
              <w:spacing w:before="163"/>
              <w:ind w:left="6" w:right="1"/>
              <w:jc w:val="center"/>
              <w:rPr>
                <w:sz w:val="20"/>
              </w:rPr>
            </w:pPr>
            <w:r>
              <w:rPr>
                <w:spacing w:val="-10"/>
                <w:sz w:val="20"/>
              </w:rPr>
              <w:t>1</w:t>
            </w:r>
          </w:p>
        </w:tc>
      </w:tr>
      <w:tr w:rsidR="00B84C5C" w14:paraId="79883571" w14:textId="77777777">
        <w:trPr>
          <w:trHeight w:val="563"/>
        </w:trPr>
        <w:tc>
          <w:tcPr>
            <w:tcW w:w="2678" w:type="dxa"/>
          </w:tcPr>
          <w:p w14:paraId="54907A94" w14:textId="77777777" w:rsidR="00B84C5C" w:rsidRDefault="00B84C5C">
            <w:pPr>
              <w:pStyle w:val="TableParagraph"/>
              <w:spacing w:before="107"/>
              <w:rPr>
                <w:sz w:val="20"/>
              </w:rPr>
            </w:pPr>
          </w:p>
          <w:p w14:paraId="45BB66A4" w14:textId="77777777" w:rsidR="00B84C5C" w:rsidRDefault="00000000">
            <w:pPr>
              <w:pStyle w:val="TableParagraph"/>
              <w:spacing w:before="1" w:line="210" w:lineRule="exact"/>
              <w:ind w:left="10" w:right="1"/>
              <w:jc w:val="center"/>
              <w:rPr>
                <w:sz w:val="20"/>
              </w:rPr>
            </w:pPr>
            <w:r>
              <w:rPr>
                <w:spacing w:val="-2"/>
                <w:sz w:val="20"/>
              </w:rPr>
              <w:t>Ограниченное</w:t>
            </w:r>
            <w:r>
              <w:rPr>
                <w:spacing w:val="8"/>
                <w:sz w:val="20"/>
              </w:rPr>
              <w:t xml:space="preserve"> </w:t>
            </w:r>
            <w:r>
              <w:rPr>
                <w:spacing w:val="-2"/>
                <w:sz w:val="20"/>
              </w:rPr>
              <w:t>воздействие</w:t>
            </w:r>
          </w:p>
        </w:tc>
        <w:tc>
          <w:tcPr>
            <w:tcW w:w="2826" w:type="dxa"/>
          </w:tcPr>
          <w:p w14:paraId="415D8A7A" w14:textId="77777777" w:rsidR="00B84C5C" w:rsidRDefault="00000000">
            <w:pPr>
              <w:pStyle w:val="TableParagraph"/>
              <w:spacing w:before="2" w:line="242" w:lineRule="auto"/>
              <w:ind w:left="351" w:firstLine="644"/>
              <w:rPr>
                <w:sz w:val="20"/>
              </w:rPr>
            </w:pPr>
            <w:r>
              <w:rPr>
                <w:spacing w:val="-2"/>
                <w:sz w:val="20"/>
              </w:rPr>
              <w:t xml:space="preserve">площадь </w:t>
            </w:r>
            <w:r>
              <w:rPr>
                <w:sz w:val="20"/>
              </w:rPr>
              <w:t>воздействия</w:t>
            </w:r>
            <w:r>
              <w:rPr>
                <w:spacing w:val="-14"/>
                <w:sz w:val="20"/>
              </w:rPr>
              <w:t xml:space="preserve"> </w:t>
            </w:r>
            <w:r>
              <w:rPr>
                <w:sz w:val="20"/>
              </w:rPr>
              <w:t>до</w:t>
            </w:r>
            <w:r>
              <w:rPr>
                <w:spacing w:val="-13"/>
                <w:sz w:val="20"/>
              </w:rPr>
              <w:t xml:space="preserve"> </w:t>
            </w:r>
            <w:r>
              <w:rPr>
                <w:sz w:val="20"/>
              </w:rPr>
              <w:t>10</w:t>
            </w:r>
            <w:r>
              <w:rPr>
                <w:spacing w:val="-13"/>
                <w:sz w:val="20"/>
              </w:rPr>
              <w:t xml:space="preserve"> </w:t>
            </w:r>
            <w:r>
              <w:rPr>
                <w:sz w:val="20"/>
              </w:rPr>
              <w:t>км2</w:t>
            </w:r>
          </w:p>
        </w:tc>
        <w:tc>
          <w:tcPr>
            <w:tcW w:w="3327" w:type="dxa"/>
          </w:tcPr>
          <w:p w14:paraId="3C964F8D" w14:textId="77777777" w:rsidR="00B84C5C" w:rsidRDefault="00000000">
            <w:pPr>
              <w:pStyle w:val="TableParagraph"/>
              <w:spacing w:before="2" w:line="242" w:lineRule="auto"/>
              <w:ind w:left="645" w:hanging="546"/>
              <w:rPr>
                <w:sz w:val="20"/>
              </w:rPr>
            </w:pPr>
            <w:r>
              <w:rPr>
                <w:sz w:val="20"/>
              </w:rPr>
              <w:t>воздействие</w:t>
            </w:r>
            <w:r>
              <w:rPr>
                <w:spacing w:val="-11"/>
                <w:sz w:val="20"/>
              </w:rPr>
              <w:t xml:space="preserve"> </w:t>
            </w:r>
            <w:r>
              <w:rPr>
                <w:sz w:val="20"/>
              </w:rPr>
              <w:t>на</w:t>
            </w:r>
            <w:r>
              <w:rPr>
                <w:spacing w:val="-10"/>
                <w:sz w:val="20"/>
              </w:rPr>
              <w:t xml:space="preserve"> </w:t>
            </w:r>
            <w:r>
              <w:rPr>
                <w:sz w:val="20"/>
              </w:rPr>
              <w:t>удалении</w:t>
            </w:r>
            <w:r>
              <w:rPr>
                <w:spacing w:val="-10"/>
                <w:sz w:val="20"/>
              </w:rPr>
              <w:t xml:space="preserve"> </w:t>
            </w:r>
            <w:r>
              <w:rPr>
                <w:sz w:val="20"/>
              </w:rPr>
              <w:t>до</w:t>
            </w:r>
            <w:r>
              <w:rPr>
                <w:spacing w:val="-10"/>
                <w:sz w:val="20"/>
              </w:rPr>
              <w:t xml:space="preserve"> </w:t>
            </w:r>
            <w:r>
              <w:rPr>
                <w:sz w:val="20"/>
              </w:rPr>
              <w:t>1</w:t>
            </w:r>
            <w:r>
              <w:rPr>
                <w:spacing w:val="-10"/>
                <w:sz w:val="20"/>
              </w:rPr>
              <w:t xml:space="preserve"> </w:t>
            </w:r>
            <w:r>
              <w:rPr>
                <w:sz w:val="20"/>
              </w:rPr>
              <w:t>км от линейного объекта</w:t>
            </w:r>
          </w:p>
        </w:tc>
        <w:tc>
          <w:tcPr>
            <w:tcW w:w="594" w:type="dxa"/>
          </w:tcPr>
          <w:p w14:paraId="6D7696E8" w14:textId="77777777" w:rsidR="00B84C5C" w:rsidRDefault="00000000">
            <w:pPr>
              <w:pStyle w:val="TableParagraph"/>
              <w:spacing w:before="167"/>
              <w:ind w:left="6" w:right="1"/>
              <w:jc w:val="center"/>
              <w:rPr>
                <w:sz w:val="20"/>
              </w:rPr>
            </w:pPr>
            <w:r>
              <w:rPr>
                <w:spacing w:val="-10"/>
                <w:sz w:val="20"/>
              </w:rPr>
              <w:t>2</w:t>
            </w:r>
          </w:p>
        </w:tc>
      </w:tr>
      <w:tr w:rsidR="00B84C5C" w14:paraId="6051897D" w14:textId="77777777">
        <w:trPr>
          <w:trHeight w:val="556"/>
        </w:trPr>
        <w:tc>
          <w:tcPr>
            <w:tcW w:w="2678" w:type="dxa"/>
          </w:tcPr>
          <w:p w14:paraId="7977374B" w14:textId="77777777" w:rsidR="00B84C5C" w:rsidRDefault="00000000">
            <w:pPr>
              <w:pStyle w:val="TableParagraph"/>
              <w:spacing w:before="163"/>
              <w:ind w:left="10" w:right="2"/>
              <w:jc w:val="center"/>
              <w:rPr>
                <w:sz w:val="20"/>
              </w:rPr>
            </w:pPr>
            <w:r>
              <w:rPr>
                <w:sz w:val="20"/>
              </w:rPr>
              <w:t>Местное</w:t>
            </w:r>
            <w:r>
              <w:rPr>
                <w:spacing w:val="-5"/>
                <w:sz w:val="20"/>
              </w:rPr>
              <w:t xml:space="preserve"> </w:t>
            </w:r>
            <w:r>
              <w:rPr>
                <w:spacing w:val="-2"/>
                <w:sz w:val="20"/>
              </w:rPr>
              <w:t>воздействие</w:t>
            </w:r>
          </w:p>
        </w:tc>
        <w:tc>
          <w:tcPr>
            <w:tcW w:w="2826" w:type="dxa"/>
          </w:tcPr>
          <w:p w14:paraId="6D913333" w14:textId="77777777" w:rsidR="00B84C5C" w:rsidRDefault="00000000">
            <w:pPr>
              <w:pStyle w:val="TableParagraph"/>
              <w:spacing w:before="76" w:line="230" w:lineRule="atLeast"/>
              <w:ind w:left="27" w:firstLine="968"/>
              <w:rPr>
                <w:sz w:val="20"/>
              </w:rPr>
            </w:pPr>
            <w:r>
              <w:rPr>
                <w:spacing w:val="-2"/>
                <w:sz w:val="20"/>
              </w:rPr>
              <w:t xml:space="preserve">площадь </w:t>
            </w:r>
            <w:r>
              <w:rPr>
                <w:sz w:val="20"/>
              </w:rPr>
              <w:t>воздействия</w:t>
            </w:r>
            <w:r>
              <w:rPr>
                <w:spacing w:val="-10"/>
                <w:sz w:val="20"/>
              </w:rPr>
              <w:t xml:space="preserve"> </w:t>
            </w:r>
            <w:r>
              <w:rPr>
                <w:sz w:val="20"/>
              </w:rPr>
              <w:t>от</w:t>
            </w:r>
            <w:r>
              <w:rPr>
                <w:spacing w:val="-11"/>
                <w:sz w:val="20"/>
              </w:rPr>
              <w:t xml:space="preserve"> </w:t>
            </w:r>
            <w:r>
              <w:rPr>
                <w:sz w:val="20"/>
              </w:rPr>
              <w:t>10</w:t>
            </w:r>
            <w:r>
              <w:rPr>
                <w:spacing w:val="-11"/>
                <w:sz w:val="20"/>
              </w:rPr>
              <w:t xml:space="preserve"> </w:t>
            </w:r>
            <w:r>
              <w:rPr>
                <w:sz w:val="20"/>
              </w:rPr>
              <w:t>до</w:t>
            </w:r>
            <w:r>
              <w:rPr>
                <w:spacing w:val="-11"/>
                <w:sz w:val="20"/>
              </w:rPr>
              <w:t xml:space="preserve"> </w:t>
            </w:r>
            <w:r>
              <w:rPr>
                <w:sz w:val="20"/>
              </w:rPr>
              <w:t>100</w:t>
            </w:r>
            <w:r>
              <w:rPr>
                <w:spacing w:val="-10"/>
                <w:sz w:val="20"/>
              </w:rPr>
              <w:t xml:space="preserve"> </w:t>
            </w:r>
            <w:r>
              <w:rPr>
                <w:sz w:val="20"/>
              </w:rPr>
              <w:t>км2</w:t>
            </w:r>
          </w:p>
        </w:tc>
        <w:tc>
          <w:tcPr>
            <w:tcW w:w="3327" w:type="dxa"/>
          </w:tcPr>
          <w:p w14:paraId="76662E93" w14:textId="77777777" w:rsidR="00B84C5C" w:rsidRDefault="00000000">
            <w:pPr>
              <w:pStyle w:val="TableParagraph"/>
              <w:spacing w:before="76" w:line="230" w:lineRule="atLeast"/>
              <w:ind w:left="365" w:hanging="255"/>
              <w:rPr>
                <w:sz w:val="20"/>
              </w:rPr>
            </w:pPr>
            <w:r>
              <w:rPr>
                <w:sz w:val="20"/>
              </w:rPr>
              <w:t>воздействие</w:t>
            </w:r>
            <w:r>
              <w:rPr>
                <w:spacing w:val="-8"/>
                <w:sz w:val="20"/>
              </w:rPr>
              <w:t xml:space="preserve"> </w:t>
            </w:r>
            <w:r>
              <w:rPr>
                <w:sz w:val="20"/>
              </w:rPr>
              <w:t>на</w:t>
            </w:r>
            <w:r>
              <w:rPr>
                <w:spacing w:val="-6"/>
                <w:sz w:val="20"/>
              </w:rPr>
              <w:t xml:space="preserve"> </w:t>
            </w:r>
            <w:r>
              <w:rPr>
                <w:sz w:val="20"/>
              </w:rPr>
              <w:t>удалении</w:t>
            </w:r>
            <w:r>
              <w:rPr>
                <w:spacing w:val="-6"/>
                <w:sz w:val="20"/>
              </w:rPr>
              <w:t xml:space="preserve"> </w:t>
            </w:r>
            <w:r>
              <w:rPr>
                <w:sz w:val="20"/>
              </w:rPr>
              <w:t>от</w:t>
            </w:r>
            <w:r>
              <w:rPr>
                <w:spacing w:val="-7"/>
                <w:sz w:val="20"/>
              </w:rPr>
              <w:t xml:space="preserve"> </w:t>
            </w:r>
            <w:r>
              <w:rPr>
                <w:sz w:val="20"/>
              </w:rPr>
              <w:t>1</w:t>
            </w:r>
            <w:r>
              <w:rPr>
                <w:spacing w:val="-6"/>
                <w:sz w:val="20"/>
              </w:rPr>
              <w:t xml:space="preserve"> </w:t>
            </w:r>
            <w:r>
              <w:rPr>
                <w:sz w:val="20"/>
              </w:rPr>
              <w:t>до 10 км от линейного объекта</w:t>
            </w:r>
          </w:p>
        </w:tc>
        <w:tc>
          <w:tcPr>
            <w:tcW w:w="594" w:type="dxa"/>
          </w:tcPr>
          <w:p w14:paraId="4915B1C4" w14:textId="77777777" w:rsidR="00B84C5C" w:rsidRDefault="00000000">
            <w:pPr>
              <w:pStyle w:val="TableParagraph"/>
              <w:spacing w:before="163"/>
              <w:ind w:left="6" w:right="1"/>
              <w:jc w:val="center"/>
              <w:rPr>
                <w:sz w:val="20"/>
              </w:rPr>
            </w:pPr>
            <w:r>
              <w:rPr>
                <w:spacing w:val="-10"/>
                <w:sz w:val="20"/>
              </w:rPr>
              <w:t>3</w:t>
            </w:r>
          </w:p>
        </w:tc>
      </w:tr>
      <w:tr w:rsidR="00B84C5C" w14:paraId="501F26F5" w14:textId="77777777">
        <w:trPr>
          <w:trHeight w:val="551"/>
        </w:trPr>
        <w:tc>
          <w:tcPr>
            <w:tcW w:w="2678" w:type="dxa"/>
          </w:tcPr>
          <w:p w14:paraId="33145FB8" w14:textId="77777777" w:rsidR="00B84C5C" w:rsidRDefault="00000000">
            <w:pPr>
              <w:pStyle w:val="TableParagraph"/>
              <w:spacing w:before="161"/>
              <w:ind w:left="10" w:right="2"/>
              <w:jc w:val="center"/>
              <w:rPr>
                <w:sz w:val="20"/>
              </w:rPr>
            </w:pPr>
            <w:r>
              <w:rPr>
                <w:sz w:val="20"/>
              </w:rPr>
              <w:t>Региональное</w:t>
            </w:r>
            <w:r>
              <w:rPr>
                <w:spacing w:val="-12"/>
                <w:sz w:val="20"/>
              </w:rPr>
              <w:t xml:space="preserve"> </w:t>
            </w:r>
            <w:r>
              <w:rPr>
                <w:spacing w:val="-2"/>
                <w:sz w:val="20"/>
              </w:rPr>
              <w:t>воздействие</w:t>
            </w:r>
          </w:p>
        </w:tc>
        <w:tc>
          <w:tcPr>
            <w:tcW w:w="2826" w:type="dxa"/>
          </w:tcPr>
          <w:p w14:paraId="2FA8F17B" w14:textId="77777777" w:rsidR="00B84C5C" w:rsidRDefault="00000000">
            <w:pPr>
              <w:pStyle w:val="TableParagraph"/>
              <w:spacing w:before="1" w:line="242" w:lineRule="auto"/>
              <w:ind w:left="127" w:firstLine="867"/>
              <w:rPr>
                <w:sz w:val="20"/>
              </w:rPr>
            </w:pPr>
            <w:r>
              <w:rPr>
                <w:spacing w:val="-2"/>
                <w:sz w:val="20"/>
              </w:rPr>
              <w:t xml:space="preserve">площадь </w:t>
            </w:r>
            <w:r>
              <w:rPr>
                <w:sz w:val="20"/>
              </w:rPr>
              <w:t>воздействия</w:t>
            </w:r>
            <w:r>
              <w:rPr>
                <w:spacing w:val="-14"/>
                <w:sz w:val="20"/>
              </w:rPr>
              <w:t xml:space="preserve"> </w:t>
            </w:r>
            <w:r>
              <w:rPr>
                <w:sz w:val="20"/>
              </w:rPr>
              <w:t>более</w:t>
            </w:r>
            <w:r>
              <w:rPr>
                <w:spacing w:val="-13"/>
                <w:sz w:val="20"/>
              </w:rPr>
              <w:t xml:space="preserve"> </w:t>
            </w:r>
            <w:r>
              <w:rPr>
                <w:sz w:val="20"/>
              </w:rPr>
              <w:t>100</w:t>
            </w:r>
            <w:r>
              <w:rPr>
                <w:spacing w:val="-13"/>
                <w:sz w:val="20"/>
              </w:rPr>
              <w:t xml:space="preserve"> </w:t>
            </w:r>
            <w:r>
              <w:rPr>
                <w:sz w:val="20"/>
              </w:rPr>
              <w:t>км2</w:t>
            </w:r>
          </w:p>
        </w:tc>
        <w:tc>
          <w:tcPr>
            <w:tcW w:w="3327" w:type="dxa"/>
          </w:tcPr>
          <w:p w14:paraId="7F44DB24" w14:textId="77777777" w:rsidR="00B84C5C" w:rsidRDefault="00000000">
            <w:pPr>
              <w:pStyle w:val="TableParagraph"/>
              <w:spacing w:before="1" w:line="242" w:lineRule="auto"/>
              <w:ind w:left="505" w:hanging="489"/>
              <w:rPr>
                <w:sz w:val="20"/>
              </w:rPr>
            </w:pPr>
            <w:r>
              <w:rPr>
                <w:sz w:val="20"/>
              </w:rPr>
              <w:t>воздействие</w:t>
            </w:r>
            <w:r>
              <w:rPr>
                <w:spacing w:val="-10"/>
                <w:sz w:val="20"/>
              </w:rPr>
              <w:t xml:space="preserve"> </w:t>
            </w:r>
            <w:r>
              <w:rPr>
                <w:sz w:val="20"/>
              </w:rPr>
              <w:t>на</w:t>
            </w:r>
            <w:r>
              <w:rPr>
                <w:spacing w:val="-8"/>
                <w:sz w:val="20"/>
              </w:rPr>
              <w:t xml:space="preserve"> </w:t>
            </w:r>
            <w:r>
              <w:rPr>
                <w:sz w:val="20"/>
              </w:rPr>
              <w:t>удалении</w:t>
            </w:r>
            <w:r>
              <w:rPr>
                <w:spacing w:val="-8"/>
                <w:sz w:val="20"/>
              </w:rPr>
              <w:t xml:space="preserve"> </w:t>
            </w:r>
            <w:r>
              <w:rPr>
                <w:sz w:val="20"/>
              </w:rPr>
              <w:t>более</w:t>
            </w:r>
            <w:r>
              <w:rPr>
                <w:spacing w:val="-8"/>
                <w:sz w:val="20"/>
              </w:rPr>
              <w:t xml:space="preserve"> </w:t>
            </w:r>
            <w:r>
              <w:rPr>
                <w:sz w:val="20"/>
              </w:rPr>
              <w:t>10 км от линейного объекта</w:t>
            </w:r>
          </w:p>
        </w:tc>
        <w:tc>
          <w:tcPr>
            <w:tcW w:w="594" w:type="dxa"/>
          </w:tcPr>
          <w:p w14:paraId="0F97DDA8" w14:textId="77777777" w:rsidR="00B84C5C" w:rsidRDefault="00000000">
            <w:pPr>
              <w:pStyle w:val="TableParagraph"/>
              <w:spacing w:before="161"/>
              <w:ind w:left="6" w:right="1"/>
              <w:jc w:val="center"/>
              <w:rPr>
                <w:sz w:val="20"/>
              </w:rPr>
            </w:pPr>
            <w:r>
              <w:rPr>
                <w:spacing w:val="-10"/>
                <w:sz w:val="20"/>
              </w:rPr>
              <w:t>4</w:t>
            </w:r>
          </w:p>
        </w:tc>
      </w:tr>
    </w:tbl>
    <w:p w14:paraId="5626764B" w14:textId="77777777" w:rsidR="00B84C5C" w:rsidRDefault="00B84C5C">
      <w:pPr>
        <w:pStyle w:val="a3"/>
        <w:spacing w:before="36"/>
        <w:ind w:left="0" w:firstLine="0"/>
        <w:jc w:val="left"/>
        <w:rPr>
          <w:sz w:val="16"/>
        </w:rPr>
      </w:pPr>
    </w:p>
    <w:p w14:paraId="1C950DAA" w14:textId="77777777" w:rsidR="00B84C5C" w:rsidRDefault="00000000">
      <w:pPr>
        <w:spacing w:before="1"/>
        <w:ind w:left="221" w:right="486"/>
        <w:rPr>
          <w:rFonts w:ascii="Times New Roman" w:hAnsi="Times New Roman"/>
          <w:sz w:val="16"/>
        </w:rPr>
      </w:pPr>
      <w:r>
        <w:rPr>
          <w:rFonts w:ascii="Times New Roman" w:hAnsi="Times New Roman"/>
          <w:b/>
          <w:sz w:val="19"/>
        </w:rPr>
        <w:t>*Примечание</w:t>
      </w:r>
      <w:proofErr w:type="gramStart"/>
      <w:r>
        <w:rPr>
          <w:rFonts w:ascii="Times New Roman" w:hAnsi="Times New Roman"/>
          <w:sz w:val="24"/>
        </w:rPr>
        <w:t>:</w:t>
      </w:r>
      <w:r>
        <w:rPr>
          <w:rFonts w:ascii="Times New Roman" w:hAnsi="Times New Roman"/>
          <w:spacing w:val="-5"/>
          <w:sz w:val="24"/>
        </w:rPr>
        <w:t xml:space="preserve"> </w:t>
      </w:r>
      <w:r>
        <w:rPr>
          <w:rFonts w:ascii="Times New Roman" w:hAnsi="Times New Roman"/>
          <w:sz w:val="16"/>
        </w:rPr>
        <w:t>Для</w:t>
      </w:r>
      <w:proofErr w:type="gramEnd"/>
      <w:r>
        <w:rPr>
          <w:rFonts w:ascii="Times New Roman" w:hAnsi="Times New Roman"/>
          <w:spacing w:val="-5"/>
          <w:sz w:val="16"/>
        </w:rPr>
        <w:t xml:space="preserve"> </w:t>
      </w:r>
      <w:r>
        <w:rPr>
          <w:rFonts w:ascii="Times New Roman" w:hAnsi="Times New Roman"/>
          <w:sz w:val="16"/>
        </w:rPr>
        <w:t>линейных</w:t>
      </w:r>
      <w:r>
        <w:rPr>
          <w:rFonts w:ascii="Times New Roman" w:hAnsi="Times New Roman"/>
          <w:spacing w:val="-3"/>
          <w:sz w:val="16"/>
        </w:rPr>
        <w:t xml:space="preserve"> </w:t>
      </w:r>
      <w:r>
        <w:rPr>
          <w:rFonts w:ascii="Times New Roman" w:hAnsi="Times New Roman"/>
          <w:sz w:val="16"/>
        </w:rPr>
        <w:t>объектов</w:t>
      </w:r>
      <w:r>
        <w:rPr>
          <w:rFonts w:ascii="Times New Roman" w:hAnsi="Times New Roman"/>
          <w:spacing w:val="-5"/>
          <w:sz w:val="16"/>
        </w:rPr>
        <w:t xml:space="preserve"> </w:t>
      </w:r>
      <w:r>
        <w:rPr>
          <w:rFonts w:ascii="Times New Roman" w:hAnsi="Times New Roman"/>
          <w:sz w:val="16"/>
        </w:rPr>
        <w:t>преимущественно</w:t>
      </w:r>
      <w:r>
        <w:rPr>
          <w:rFonts w:ascii="Times New Roman" w:hAnsi="Times New Roman"/>
          <w:spacing w:val="-5"/>
          <w:sz w:val="16"/>
        </w:rPr>
        <w:t xml:space="preserve"> </w:t>
      </w:r>
      <w:r>
        <w:rPr>
          <w:rFonts w:ascii="Times New Roman" w:hAnsi="Times New Roman"/>
          <w:sz w:val="16"/>
        </w:rPr>
        <w:t>используются</w:t>
      </w:r>
      <w:r>
        <w:rPr>
          <w:rFonts w:ascii="Times New Roman" w:hAnsi="Times New Roman"/>
          <w:spacing w:val="-5"/>
          <w:sz w:val="16"/>
        </w:rPr>
        <w:t xml:space="preserve"> </w:t>
      </w:r>
      <w:r>
        <w:rPr>
          <w:rFonts w:ascii="Times New Roman" w:hAnsi="Times New Roman"/>
          <w:sz w:val="16"/>
        </w:rPr>
        <w:t>площадные</w:t>
      </w:r>
      <w:r>
        <w:rPr>
          <w:rFonts w:ascii="Times New Roman" w:hAnsi="Times New Roman"/>
          <w:spacing w:val="-5"/>
          <w:sz w:val="16"/>
        </w:rPr>
        <w:t xml:space="preserve"> </w:t>
      </w:r>
      <w:r>
        <w:rPr>
          <w:rFonts w:ascii="Times New Roman" w:hAnsi="Times New Roman"/>
          <w:sz w:val="16"/>
        </w:rPr>
        <w:t>границы,</w:t>
      </w:r>
      <w:r>
        <w:rPr>
          <w:rFonts w:ascii="Times New Roman" w:hAnsi="Times New Roman"/>
          <w:spacing w:val="-5"/>
          <w:sz w:val="16"/>
        </w:rPr>
        <w:t xml:space="preserve"> </w:t>
      </w:r>
      <w:r>
        <w:rPr>
          <w:rFonts w:ascii="Times New Roman" w:hAnsi="Times New Roman"/>
          <w:sz w:val="16"/>
        </w:rPr>
        <w:t>при</w:t>
      </w:r>
      <w:r>
        <w:rPr>
          <w:rFonts w:ascii="Times New Roman" w:hAnsi="Times New Roman"/>
          <w:spacing w:val="-3"/>
          <w:sz w:val="16"/>
        </w:rPr>
        <w:t xml:space="preserve"> </w:t>
      </w:r>
      <w:r>
        <w:rPr>
          <w:rFonts w:ascii="Times New Roman" w:hAnsi="Times New Roman"/>
          <w:sz w:val="16"/>
        </w:rPr>
        <w:t>невозможности</w:t>
      </w:r>
      <w:r>
        <w:rPr>
          <w:rFonts w:ascii="Times New Roman" w:hAnsi="Times New Roman"/>
          <w:spacing w:val="-5"/>
          <w:sz w:val="16"/>
        </w:rPr>
        <w:t xml:space="preserve"> </w:t>
      </w:r>
      <w:r>
        <w:rPr>
          <w:rFonts w:ascii="Times New Roman" w:hAnsi="Times New Roman"/>
          <w:sz w:val="16"/>
        </w:rPr>
        <w:t>оценить</w:t>
      </w:r>
      <w:r>
        <w:rPr>
          <w:rFonts w:ascii="Times New Roman" w:hAnsi="Times New Roman"/>
          <w:spacing w:val="-3"/>
          <w:sz w:val="16"/>
        </w:rPr>
        <w:t xml:space="preserve"> </w:t>
      </w:r>
      <w:r>
        <w:rPr>
          <w:rFonts w:ascii="Times New Roman" w:hAnsi="Times New Roman"/>
          <w:sz w:val="16"/>
        </w:rPr>
        <w:t>площадь</w:t>
      </w:r>
      <w:r>
        <w:rPr>
          <w:rFonts w:ascii="Times New Roman" w:hAnsi="Times New Roman"/>
          <w:spacing w:val="40"/>
          <w:sz w:val="16"/>
        </w:rPr>
        <w:t xml:space="preserve"> </w:t>
      </w:r>
      <w:r>
        <w:rPr>
          <w:rFonts w:ascii="Times New Roman" w:hAnsi="Times New Roman"/>
          <w:sz w:val="16"/>
        </w:rPr>
        <w:t>воздействия используются линейная удаленность</w:t>
      </w:r>
    </w:p>
    <w:p w14:paraId="1D39F43F" w14:textId="77777777" w:rsidR="00B84C5C" w:rsidRDefault="00000000">
      <w:pPr>
        <w:pStyle w:val="a3"/>
        <w:spacing w:before="5"/>
        <w:ind w:left="958" w:firstLine="0"/>
        <w:jc w:val="left"/>
      </w:pPr>
      <w:r>
        <w:t>Таблица</w:t>
      </w:r>
      <w:r>
        <w:rPr>
          <w:spacing w:val="6"/>
        </w:rPr>
        <w:t xml:space="preserve"> </w:t>
      </w:r>
      <w:r>
        <w:t>13.2</w:t>
      </w:r>
      <w:r>
        <w:rPr>
          <w:spacing w:val="6"/>
        </w:rPr>
        <w:t xml:space="preserve"> </w:t>
      </w:r>
      <w:r>
        <w:t>–</w:t>
      </w:r>
      <w:r>
        <w:rPr>
          <w:spacing w:val="5"/>
        </w:rPr>
        <w:t xml:space="preserve"> </w:t>
      </w:r>
      <w:r>
        <w:t>Шкала</w:t>
      </w:r>
      <w:r>
        <w:rPr>
          <w:spacing w:val="7"/>
        </w:rPr>
        <w:t xml:space="preserve"> </w:t>
      </w:r>
      <w:r>
        <w:t>оценки</w:t>
      </w:r>
      <w:r>
        <w:rPr>
          <w:spacing w:val="5"/>
        </w:rPr>
        <w:t xml:space="preserve"> </w:t>
      </w:r>
      <w:r>
        <w:t>временного</w:t>
      </w:r>
      <w:r>
        <w:rPr>
          <w:spacing w:val="5"/>
        </w:rPr>
        <w:t xml:space="preserve"> </w:t>
      </w:r>
      <w:r>
        <w:t>масштаба</w:t>
      </w:r>
      <w:r>
        <w:rPr>
          <w:spacing w:val="6"/>
        </w:rPr>
        <w:t xml:space="preserve"> </w:t>
      </w:r>
      <w:r>
        <w:t>(продолжительности)</w:t>
      </w:r>
      <w:r>
        <w:rPr>
          <w:spacing w:val="6"/>
        </w:rPr>
        <w:t xml:space="preserve"> </w:t>
      </w:r>
      <w:proofErr w:type="spellStart"/>
      <w:r>
        <w:rPr>
          <w:spacing w:val="-2"/>
        </w:rPr>
        <w:t>воздей</w:t>
      </w:r>
      <w:proofErr w:type="spellEnd"/>
      <w:r>
        <w:rPr>
          <w:spacing w:val="-2"/>
        </w:rPr>
        <w:t>-</w:t>
      </w:r>
    </w:p>
    <w:p w14:paraId="535BE549" w14:textId="77777777" w:rsidR="00B84C5C" w:rsidRDefault="00000000">
      <w:pPr>
        <w:pStyle w:val="a3"/>
        <w:spacing w:before="131"/>
        <w:ind w:firstLine="0"/>
        <w:jc w:val="left"/>
      </w:pPr>
      <w:proofErr w:type="spellStart"/>
      <w:r>
        <w:rPr>
          <w:spacing w:val="-4"/>
        </w:rPr>
        <w:t>ствия</w:t>
      </w:r>
      <w:proofErr w:type="spellEnd"/>
    </w:p>
    <w:p w14:paraId="0777F78A" w14:textId="77777777" w:rsidR="00B84C5C" w:rsidRDefault="00B84C5C">
      <w:pPr>
        <w:pStyle w:val="a3"/>
        <w:spacing w:before="3" w:after="1"/>
        <w:ind w:left="0" w:firstLine="0"/>
        <w:jc w:val="left"/>
        <w:rPr>
          <w:sz w:val="11"/>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0"/>
        <w:gridCol w:w="5101"/>
        <w:gridCol w:w="548"/>
      </w:tblGrid>
      <w:tr w:rsidR="00B84C5C" w14:paraId="66DFA0FD" w14:textId="77777777">
        <w:trPr>
          <w:trHeight w:val="381"/>
        </w:trPr>
        <w:tc>
          <w:tcPr>
            <w:tcW w:w="3770" w:type="dxa"/>
          </w:tcPr>
          <w:p w14:paraId="206030B1" w14:textId="77777777" w:rsidR="00B84C5C" w:rsidRDefault="00000000">
            <w:pPr>
              <w:pStyle w:val="TableParagraph"/>
              <w:spacing w:before="151" w:line="210" w:lineRule="exact"/>
              <w:ind w:left="10"/>
              <w:jc w:val="center"/>
              <w:rPr>
                <w:sz w:val="20"/>
              </w:rPr>
            </w:pPr>
            <w:r>
              <w:rPr>
                <w:spacing w:val="-2"/>
                <w:sz w:val="20"/>
              </w:rPr>
              <w:t>Градация</w:t>
            </w:r>
          </w:p>
        </w:tc>
        <w:tc>
          <w:tcPr>
            <w:tcW w:w="5101" w:type="dxa"/>
          </w:tcPr>
          <w:p w14:paraId="2538BBB0" w14:textId="77777777" w:rsidR="00B84C5C" w:rsidRDefault="00000000">
            <w:pPr>
              <w:pStyle w:val="TableParagraph"/>
              <w:spacing w:before="151" w:line="210" w:lineRule="exact"/>
              <w:ind w:left="7"/>
              <w:jc w:val="center"/>
              <w:rPr>
                <w:sz w:val="20"/>
              </w:rPr>
            </w:pPr>
            <w:r>
              <w:rPr>
                <w:sz w:val="20"/>
              </w:rPr>
              <w:t>Временной</w:t>
            </w:r>
            <w:r>
              <w:rPr>
                <w:spacing w:val="-9"/>
                <w:sz w:val="20"/>
              </w:rPr>
              <w:t xml:space="preserve"> </w:t>
            </w:r>
            <w:r>
              <w:rPr>
                <w:sz w:val="20"/>
              </w:rPr>
              <w:t>масштаб</w:t>
            </w:r>
            <w:r>
              <w:rPr>
                <w:spacing w:val="-7"/>
                <w:sz w:val="20"/>
              </w:rPr>
              <w:t xml:space="preserve"> </w:t>
            </w:r>
            <w:r>
              <w:rPr>
                <w:spacing w:val="-2"/>
                <w:sz w:val="20"/>
              </w:rPr>
              <w:t>воздействия*</w:t>
            </w:r>
          </w:p>
        </w:tc>
        <w:tc>
          <w:tcPr>
            <w:tcW w:w="548" w:type="dxa"/>
          </w:tcPr>
          <w:p w14:paraId="0C850A0F" w14:textId="77777777" w:rsidR="00B84C5C" w:rsidRDefault="00000000">
            <w:pPr>
              <w:pStyle w:val="TableParagraph"/>
              <w:spacing w:before="151" w:line="210" w:lineRule="exact"/>
              <w:ind w:left="6"/>
              <w:jc w:val="center"/>
              <w:rPr>
                <w:sz w:val="20"/>
              </w:rPr>
            </w:pPr>
            <w:r>
              <w:rPr>
                <w:spacing w:val="-4"/>
                <w:sz w:val="20"/>
              </w:rPr>
              <w:t>Балл</w:t>
            </w:r>
          </w:p>
        </w:tc>
      </w:tr>
      <w:tr w:rsidR="00B84C5C" w14:paraId="090FB199" w14:textId="77777777">
        <w:trPr>
          <w:trHeight w:val="385"/>
        </w:trPr>
        <w:tc>
          <w:tcPr>
            <w:tcW w:w="3770" w:type="dxa"/>
          </w:tcPr>
          <w:p w14:paraId="2C2FE4F3" w14:textId="77777777" w:rsidR="00B84C5C" w:rsidRDefault="00000000">
            <w:pPr>
              <w:pStyle w:val="TableParagraph"/>
              <w:spacing w:before="157" w:line="209" w:lineRule="exact"/>
              <w:ind w:left="10" w:right="2"/>
              <w:jc w:val="center"/>
              <w:rPr>
                <w:sz w:val="20"/>
              </w:rPr>
            </w:pPr>
            <w:r>
              <w:rPr>
                <w:spacing w:val="-4"/>
                <w:sz w:val="20"/>
              </w:rPr>
              <w:t>Кратковременное</w:t>
            </w:r>
            <w:r>
              <w:rPr>
                <w:spacing w:val="8"/>
                <w:sz w:val="20"/>
              </w:rPr>
              <w:t xml:space="preserve"> </w:t>
            </w:r>
            <w:r>
              <w:rPr>
                <w:spacing w:val="-2"/>
                <w:sz w:val="20"/>
              </w:rPr>
              <w:t>воздействие</w:t>
            </w:r>
          </w:p>
        </w:tc>
        <w:tc>
          <w:tcPr>
            <w:tcW w:w="5101" w:type="dxa"/>
          </w:tcPr>
          <w:p w14:paraId="446F0C5A" w14:textId="77777777" w:rsidR="00B84C5C" w:rsidRDefault="00000000">
            <w:pPr>
              <w:pStyle w:val="TableParagraph"/>
              <w:spacing w:before="157" w:line="209" w:lineRule="exact"/>
              <w:ind w:left="7" w:right="3"/>
              <w:jc w:val="center"/>
              <w:rPr>
                <w:sz w:val="20"/>
              </w:rPr>
            </w:pPr>
            <w:r>
              <w:rPr>
                <w:sz w:val="20"/>
              </w:rPr>
              <w:t>Воздействие</w:t>
            </w:r>
            <w:r>
              <w:rPr>
                <w:spacing w:val="-5"/>
                <w:sz w:val="20"/>
              </w:rPr>
              <w:t xml:space="preserve"> </w:t>
            </w:r>
            <w:r>
              <w:rPr>
                <w:sz w:val="20"/>
              </w:rPr>
              <w:t>наблюдается</w:t>
            </w:r>
            <w:r>
              <w:rPr>
                <w:spacing w:val="-4"/>
                <w:sz w:val="20"/>
              </w:rPr>
              <w:t xml:space="preserve"> </w:t>
            </w:r>
            <w:r>
              <w:rPr>
                <w:sz w:val="20"/>
              </w:rPr>
              <w:t>до</w:t>
            </w:r>
            <w:r>
              <w:rPr>
                <w:spacing w:val="-4"/>
                <w:sz w:val="20"/>
              </w:rPr>
              <w:t xml:space="preserve"> </w:t>
            </w:r>
            <w:r>
              <w:rPr>
                <w:sz w:val="20"/>
              </w:rPr>
              <w:t>6</w:t>
            </w:r>
            <w:r>
              <w:rPr>
                <w:spacing w:val="-4"/>
                <w:sz w:val="20"/>
              </w:rPr>
              <w:t xml:space="preserve"> </w:t>
            </w:r>
            <w:r>
              <w:rPr>
                <w:spacing w:val="-2"/>
                <w:sz w:val="20"/>
              </w:rPr>
              <w:t>месяцев</w:t>
            </w:r>
          </w:p>
        </w:tc>
        <w:tc>
          <w:tcPr>
            <w:tcW w:w="548" w:type="dxa"/>
          </w:tcPr>
          <w:p w14:paraId="7339BCDF" w14:textId="77777777" w:rsidR="00B84C5C" w:rsidRDefault="00000000">
            <w:pPr>
              <w:pStyle w:val="TableParagraph"/>
              <w:spacing w:before="157" w:line="209" w:lineRule="exact"/>
              <w:ind w:left="6" w:right="1"/>
              <w:jc w:val="center"/>
              <w:rPr>
                <w:sz w:val="20"/>
              </w:rPr>
            </w:pPr>
            <w:r>
              <w:rPr>
                <w:spacing w:val="-10"/>
                <w:sz w:val="20"/>
              </w:rPr>
              <w:t>1</w:t>
            </w:r>
          </w:p>
        </w:tc>
      </w:tr>
      <w:tr w:rsidR="00B84C5C" w14:paraId="13E15CF1" w14:textId="77777777">
        <w:trPr>
          <w:trHeight w:val="561"/>
        </w:trPr>
        <w:tc>
          <w:tcPr>
            <w:tcW w:w="3770" w:type="dxa"/>
          </w:tcPr>
          <w:p w14:paraId="3A1CF45A" w14:textId="77777777" w:rsidR="00B84C5C" w:rsidRDefault="00000000">
            <w:pPr>
              <w:pStyle w:val="TableParagraph"/>
              <w:spacing w:before="81" w:line="230" w:lineRule="atLeast"/>
              <w:ind w:left="1731" w:hanging="1705"/>
              <w:rPr>
                <w:sz w:val="20"/>
              </w:rPr>
            </w:pPr>
            <w:r>
              <w:rPr>
                <w:sz w:val="20"/>
              </w:rPr>
              <w:t>Воздействие</w:t>
            </w:r>
            <w:r>
              <w:rPr>
                <w:spacing w:val="-14"/>
                <w:sz w:val="20"/>
              </w:rPr>
              <w:t xml:space="preserve"> </w:t>
            </w:r>
            <w:r>
              <w:rPr>
                <w:sz w:val="20"/>
              </w:rPr>
              <w:t>средней</w:t>
            </w:r>
            <w:r>
              <w:rPr>
                <w:spacing w:val="-13"/>
                <w:sz w:val="20"/>
              </w:rPr>
              <w:t xml:space="preserve"> </w:t>
            </w:r>
            <w:proofErr w:type="gramStart"/>
            <w:r>
              <w:rPr>
                <w:sz w:val="20"/>
              </w:rPr>
              <w:t xml:space="preserve">продолжительно- </w:t>
            </w:r>
            <w:proofErr w:type="spellStart"/>
            <w:r>
              <w:rPr>
                <w:spacing w:val="-4"/>
                <w:sz w:val="20"/>
              </w:rPr>
              <w:t>сти</w:t>
            </w:r>
            <w:proofErr w:type="spellEnd"/>
            <w:proofErr w:type="gramEnd"/>
          </w:p>
        </w:tc>
        <w:tc>
          <w:tcPr>
            <w:tcW w:w="5101" w:type="dxa"/>
          </w:tcPr>
          <w:p w14:paraId="03D6FC43" w14:textId="77777777" w:rsidR="00B84C5C" w:rsidRDefault="00000000">
            <w:pPr>
              <w:pStyle w:val="TableParagraph"/>
              <w:spacing w:before="81" w:line="230" w:lineRule="atLeast"/>
              <w:ind w:left="2342" w:hanging="2283"/>
              <w:rPr>
                <w:sz w:val="20"/>
              </w:rPr>
            </w:pPr>
            <w:r>
              <w:rPr>
                <w:sz w:val="20"/>
              </w:rPr>
              <w:t>Воздействие</w:t>
            </w:r>
            <w:r>
              <w:rPr>
                <w:spacing w:val="-6"/>
                <w:sz w:val="20"/>
              </w:rPr>
              <w:t xml:space="preserve"> </w:t>
            </w:r>
            <w:r>
              <w:rPr>
                <w:sz w:val="20"/>
              </w:rPr>
              <w:t>отмечаются</w:t>
            </w:r>
            <w:r>
              <w:rPr>
                <w:spacing w:val="-7"/>
                <w:sz w:val="20"/>
              </w:rPr>
              <w:t xml:space="preserve"> </w:t>
            </w:r>
            <w:r>
              <w:rPr>
                <w:sz w:val="20"/>
              </w:rPr>
              <w:t>в</w:t>
            </w:r>
            <w:r>
              <w:rPr>
                <w:spacing w:val="-5"/>
                <w:sz w:val="20"/>
              </w:rPr>
              <w:t xml:space="preserve"> </w:t>
            </w:r>
            <w:r>
              <w:rPr>
                <w:sz w:val="20"/>
              </w:rPr>
              <w:t>период</w:t>
            </w:r>
            <w:r>
              <w:rPr>
                <w:spacing w:val="-6"/>
                <w:sz w:val="20"/>
              </w:rPr>
              <w:t xml:space="preserve"> </w:t>
            </w:r>
            <w:r>
              <w:rPr>
                <w:sz w:val="20"/>
              </w:rPr>
              <w:t>от</w:t>
            </w:r>
            <w:r>
              <w:rPr>
                <w:spacing w:val="-6"/>
                <w:sz w:val="20"/>
              </w:rPr>
              <w:t xml:space="preserve"> </w:t>
            </w:r>
            <w:r>
              <w:rPr>
                <w:sz w:val="20"/>
              </w:rPr>
              <w:t>6</w:t>
            </w:r>
            <w:r>
              <w:rPr>
                <w:spacing w:val="-5"/>
                <w:sz w:val="20"/>
              </w:rPr>
              <w:t xml:space="preserve"> </w:t>
            </w:r>
            <w:r>
              <w:rPr>
                <w:sz w:val="20"/>
              </w:rPr>
              <w:t>месяцев</w:t>
            </w:r>
            <w:r>
              <w:rPr>
                <w:spacing w:val="-4"/>
                <w:sz w:val="20"/>
              </w:rPr>
              <w:t xml:space="preserve"> </w:t>
            </w:r>
            <w:r>
              <w:rPr>
                <w:sz w:val="20"/>
              </w:rPr>
              <w:t>до</w:t>
            </w:r>
            <w:r>
              <w:rPr>
                <w:spacing w:val="-5"/>
                <w:sz w:val="20"/>
              </w:rPr>
              <w:t xml:space="preserve"> </w:t>
            </w:r>
            <w:r>
              <w:rPr>
                <w:sz w:val="20"/>
              </w:rPr>
              <w:t xml:space="preserve">1 </w:t>
            </w:r>
            <w:r>
              <w:rPr>
                <w:spacing w:val="-4"/>
                <w:sz w:val="20"/>
              </w:rPr>
              <w:t>года</w:t>
            </w:r>
          </w:p>
        </w:tc>
        <w:tc>
          <w:tcPr>
            <w:tcW w:w="548" w:type="dxa"/>
          </w:tcPr>
          <w:p w14:paraId="69984877" w14:textId="77777777" w:rsidR="00B84C5C" w:rsidRDefault="00B84C5C">
            <w:pPr>
              <w:pStyle w:val="TableParagraph"/>
              <w:spacing w:before="106"/>
              <w:rPr>
                <w:sz w:val="20"/>
              </w:rPr>
            </w:pPr>
          </w:p>
          <w:p w14:paraId="1220EAEE" w14:textId="77777777" w:rsidR="00B84C5C" w:rsidRDefault="00000000">
            <w:pPr>
              <w:pStyle w:val="TableParagraph"/>
              <w:spacing w:line="209" w:lineRule="exact"/>
              <w:ind w:left="6" w:right="1"/>
              <w:jc w:val="center"/>
              <w:rPr>
                <w:sz w:val="20"/>
              </w:rPr>
            </w:pPr>
            <w:r>
              <w:rPr>
                <w:spacing w:val="-10"/>
                <w:sz w:val="20"/>
              </w:rPr>
              <w:t>2</w:t>
            </w:r>
          </w:p>
        </w:tc>
      </w:tr>
      <w:tr w:rsidR="00B84C5C" w14:paraId="75CB8ADF" w14:textId="77777777">
        <w:trPr>
          <w:trHeight w:val="387"/>
        </w:trPr>
        <w:tc>
          <w:tcPr>
            <w:tcW w:w="3770" w:type="dxa"/>
          </w:tcPr>
          <w:p w14:paraId="47B75108" w14:textId="77777777" w:rsidR="00B84C5C" w:rsidRDefault="00000000">
            <w:pPr>
              <w:pStyle w:val="TableParagraph"/>
              <w:spacing w:before="158" w:line="209" w:lineRule="exact"/>
              <w:ind w:left="10" w:right="1"/>
              <w:jc w:val="center"/>
              <w:rPr>
                <w:sz w:val="20"/>
              </w:rPr>
            </w:pPr>
            <w:r>
              <w:rPr>
                <w:spacing w:val="-2"/>
                <w:sz w:val="20"/>
              </w:rPr>
              <w:t>Продолжительное</w:t>
            </w:r>
            <w:r>
              <w:rPr>
                <w:spacing w:val="14"/>
                <w:sz w:val="20"/>
              </w:rPr>
              <w:t xml:space="preserve"> </w:t>
            </w:r>
            <w:r>
              <w:rPr>
                <w:spacing w:val="-2"/>
                <w:sz w:val="20"/>
              </w:rPr>
              <w:t>воздействие</w:t>
            </w:r>
          </w:p>
        </w:tc>
        <w:tc>
          <w:tcPr>
            <w:tcW w:w="5101" w:type="dxa"/>
          </w:tcPr>
          <w:p w14:paraId="5EAC84AF" w14:textId="77777777" w:rsidR="00B84C5C" w:rsidRDefault="00000000">
            <w:pPr>
              <w:pStyle w:val="TableParagraph"/>
              <w:spacing w:before="158" w:line="209" w:lineRule="exact"/>
              <w:ind w:left="7" w:right="2"/>
              <w:jc w:val="center"/>
              <w:rPr>
                <w:sz w:val="20"/>
              </w:rPr>
            </w:pPr>
            <w:r>
              <w:rPr>
                <w:sz w:val="20"/>
              </w:rPr>
              <w:t>Воздействия</w:t>
            </w:r>
            <w:r>
              <w:rPr>
                <w:spacing w:val="-2"/>
                <w:sz w:val="20"/>
              </w:rPr>
              <w:t xml:space="preserve"> </w:t>
            </w:r>
            <w:r>
              <w:rPr>
                <w:sz w:val="20"/>
              </w:rPr>
              <w:t>отмечаются</w:t>
            </w:r>
            <w:r>
              <w:rPr>
                <w:spacing w:val="-4"/>
                <w:sz w:val="20"/>
              </w:rPr>
              <w:t xml:space="preserve"> </w:t>
            </w:r>
            <w:r>
              <w:rPr>
                <w:sz w:val="20"/>
              </w:rPr>
              <w:t>в</w:t>
            </w:r>
            <w:r>
              <w:rPr>
                <w:spacing w:val="-2"/>
                <w:sz w:val="20"/>
              </w:rPr>
              <w:t xml:space="preserve"> </w:t>
            </w:r>
            <w:r>
              <w:rPr>
                <w:sz w:val="20"/>
              </w:rPr>
              <w:t>период</w:t>
            </w:r>
            <w:r>
              <w:rPr>
                <w:spacing w:val="-3"/>
                <w:sz w:val="20"/>
              </w:rPr>
              <w:t xml:space="preserve"> </w:t>
            </w:r>
            <w:r>
              <w:rPr>
                <w:sz w:val="20"/>
              </w:rPr>
              <w:t>от</w:t>
            </w:r>
            <w:r>
              <w:rPr>
                <w:spacing w:val="-2"/>
                <w:sz w:val="20"/>
              </w:rPr>
              <w:t xml:space="preserve"> </w:t>
            </w:r>
            <w:r>
              <w:rPr>
                <w:sz w:val="20"/>
              </w:rPr>
              <w:t>1</w:t>
            </w:r>
            <w:r>
              <w:rPr>
                <w:spacing w:val="-2"/>
                <w:sz w:val="20"/>
              </w:rPr>
              <w:t xml:space="preserve"> </w:t>
            </w:r>
            <w:r>
              <w:rPr>
                <w:sz w:val="20"/>
              </w:rPr>
              <w:t>до</w:t>
            </w:r>
            <w:r>
              <w:rPr>
                <w:spacing w:val="-2"/>
                <w:sz w:val="20"/>
              </w:rPr>
              <w:t xml:space="preserve"> </w:t>
            </w:r>
            <w:r>
              <w:rPr>
                <w:sz w:val="20"/>
              </w:rPr>
              <w:t>3</w:t>
            </w:r>
            <w:r>
              <w:rPr>
                <w:spacing w:val="-3"/>
                <w:sz w:val="20"/>
              </w:rPr>
              <w:t xml:space="preserve"> </w:t>
            </w:r>
            <w:r>
              <w:rPr>
                <w:spacing w:val="-5"/>
                <w:sz w:val="20"/>
              </w:rPr>
              <w:t>лет</w:t>
            </w:r>
          </w:p>
        </w:tc>
        <w:tc>
          <w:tcPr>
            <w:tcW w:w="548" w:type="dxa"/>
          </w:tcPr>
          <w:p w14:paraId="1B6B132E" w14:textId="77777777" w:rsidR="00B84C5C" w:rsidRDefault="00000000">
            <w:pPr>
              <w:pStyle w:val="TableParagraph"/>
              <w:spacing w:before="158" w:line="209" w:lineRule="exact"/>
              <w:ind w:left="6" w:right="1"/>
              <w:jc w:val="center"/>
              <w:rPr>
                <w:sz w:val="20"/>
              </w:rPr>
            </w:pPr>
            <w:r>
              <w:rPr>
                <w:spacing w:val="-10"/>
                <w:sz w:val="20"/>
              </w:rPr>
              <w:t>3</w:t>
            </w:r>
          </w:p>
        </w:tc>
      </w:tr>
      <w:tr w:rsidR="00B84C5C" w14:paraId="1033863C" w14:textId="77777777">
        <w:trPr>
          <w:trHeight w:val="387"/>
        </w:trPr>
        <w:tc>
          <w:tcPr>
            <w:tcW w:w="3770" w:type="dxa"/>
          </w:tcPr>
          <w:p w14:paraId="1C9B91F0" w14:textId="77777777" w:rsidR="00B84C5C" w:rsidRDefault="00000000">
            <w:pPr>
              <w:pStyle w:val="TableParagraph"/>
              <w:spacing w:before="1"/>
              <w:ind w:left="10" w:right="3"/>
              <w:jc w:val="center"/>
              <w:rPr>
                <w:sz w:val="20"/>
              </w:rPr>
            </w:pPr>
            <w:r>
              <w:rPr>
                <w:spacing w:val="-2"/>
                <w:sz w:val="20"/>
              </w:rPr>
              <w:t>Многолетнее</w:t>
            </w:r>
            <w:r>
              <w:rPr>
                <w:spacing w:val="8"/>
                <w:sz w:val="20"/>
              </w:rPr>
              <w:t xml:space="preserve"> </w:t>
            </w:r>
            <w:r>
              <w:rPr>
                <w:spacing w:val="-2"/>
                <w:sz w:val="20"/>
              </w:rPr>
              <w:t>(постоянное)</w:t>
            </w:r>
            <w:r>
              <w:rPr>
                <w:spacing w:val="10"/>
                <w:sz w:val="20"/>
              </w:rPr>
              <w:t xml:space="preserve"> </w:t>
            </w:r>
            <w:r>
              <w:rPr>
                <w:spacing w:val="-2"/>
                <w:sz w:val="20"/>
              </w:rPr>
              <w:t>воздействие</w:t>
            </w:r>
          </w:p>
        </w:tc>
        <w:tc>
          <w:tcPr>
            <w:tcW w:w="5101" w:type="dxa"/>
          </w:tcPr>
          <w:p w14:paraId="173A60A8" w14:textId="77777777" w:rsidR="00B84C5C" w:rsidRDefault="00000000">
            <w:pPr>
              <w:pStyle w:val="TableParagraph"/>
              <w:spacing w:before="1"/>
              <w:ind w:left="7" w:right="4"/>
              <w:jc w:val="center"/>
              <w:rPr>
                <w:sz w:val="20"/>
              </w:rPr>
            </w:pPr>
            <w:r>
              <w:rPr>
                <w:sz w:val="20"/>
              </w:rPr>
              <w:t>Воздействия</w:t>
            </w:r>
            <w:r>
              <w:rPr>
                <w:spacing w:val="-2"/>
                <w:sz w:val="20"/>
              </w:rPr>
              <w:t xml:space="preserve"> </w:t>
            </w:r>
            <w:r>
              <w:rPr>
                <w:sz w:val="20"/>
              </w:rPr>
              <w:t>отмечаются</w:t>
            </w:r>
            <w:r>
              <w:rPr>
                <w:spacing w:val="-3"/>
                <w:sz w:val="20"/>
              </w:rPr>
              <w:t xml:space="preserve"> </w:t>
            </w:r>
            <w:r>
              <w:rPr>
                <w:sz w:val="20"/>
              </w:rPr>
              <w:t>в</w:t>
            </w:r>
            <w:r>
              <w:rPr>
                <w:spacing w:val="-2"/>
                <w:sz w:val="20"/>
              </w:rPr>
              <w:t xml:space="preserve"> </w:t>
            </w:r>
            <w:r>
              <w:rPr>
                <w:sz w:val="20"/>
              </w:rPr>
              <w:t>период</w:t>
            </w:r>
            <w:r>
              <w:rPr>
                <w:spacing w:val="-2"/>
                <w:sz w:val="20"/>
              </w:rPr>
              <w:t xml:space="preserve"> </w:t>
            </w:r>
            <w:r>
              <w:rPr>
                <w:sz w:val="20"/>
              </w:rPr>
              <w:t>от</w:t>
            </w:r>
            <w:r>
              <w:rPr>
                <w:spacing w:val="-3"/>
                <w:sz w:val="20"/>
              </w:rPr>
              <w:t xml:space="preserve"> </w:t>
            </w:r>
            <w:r>
              <w:rPr>
                <w:sz w:val="20"/>
              </w:rPr>
              <w:t>3</w:t>
            </w:r>
            <w:r>
              <w:rPr>
                <w:spacing w:val="-2"/>
                <w:sz w:val="20"/>
              </w:rPr>
              <w:t xml:space="preserve"> </w:t>
            </w:r>
            <w:r>
              <w:rPr>
                <w:sz w:val="20"/>
              </w:rPr>
              <w:t>лет</w:t>
            </w:r>
            <w:r>
              <w:rPr>
                <w:spacing w:val="-2"/>
                <w:sz w:val="20"/>
              </w:rPr>
              <w:t xml:space="preserve"> </w:t>
            </w:r>
            <w:r>
              <w:rPr>
                <w:sz w:val="20"/>
              </w:rPr>
              <w:t>и</w:t>
            </w:r>
            <w:r>
              <w:rPr>
                <w:spacing w:val="-3"/>
                <w:sz w:val="20"/>
              </w:rPr>
              <w:t xml:space="preserve"> </w:t>
            </w:r>
            <w:r>
              <w:rPr>
                <w:spacing w:val="-2"/>
                <w:sz w:val="20"/>
              </w:rPr>
              <w:t>более</w:t>
            </w:r>
          </w:p>
        </w:tc>
        <w:tc>
          <w:tcPr>
            <w:tcW w:w="548" w:type="dxa"/>
          </w:tcPr>
          <w:p w14:paraId="359AD6E9" w14:textId="77777777" w:rsidR="00B84C5C" w:rsidRDefault="00000000">
            <w:pPr>
              <w:pStyle w:val="TableParagraph"/>
              <w:spacing w:before="1"/>
              <w:ind w:left="6" w:right="1"/>
              <w:jc w:val="center"/>
              <w:rPr>
                <w:sz w:val="20"/>
              </w:rPr>
            </w:pPr>
            <w:r>
              <w:rPr>
                <w:spacing w:val="-10"/>
                <w:sz w:val="20"/>
              </w:rPr>
              <w:t>4</w:t>
            </w:r>
          </w:p>
        </w:tc>
      </w:tr>
    </w:tbl>
    <w:p w14:paraId="23B15A41" w14:textId="77777777" w:rsidR="00B84C5C" w:rsidRDefault="00B84C5C">
      <w:pPr>
        <w:pStyle w:val="a3"/>
        <w:spacing w:before="135"/>
        <w:ind w:left="0" w:firstLine="0"/>
        <w:jc w:val="left"/>
      </w:pPr>
    </w:p>
    <w:p w14:paraId="65E03AC4" w14:textId="77777777" w:rsidR="00B84C5C" w:rsidRDefault="00000000">
      <w:pPr>
        <w:pStyle w:val="a3"/>
        <w:ind w:left="958" w:firstLine="0"/>
        <w:jc w:val="left"/>
      </w:pPr>
      <w:r>
        <w:t>Таблица</w:t>
      </w:r>
      <w:r>
        <w:rPr>
          <w:spacing w:val="5"/>
        </w:rPr>
        <w:t xml:space="preserve"> </w:t>
      </w:r>
      <w:r>
        <w:t>13.3</w:t>
      </w:r>
      <w:r>
        <w:rPr>
          <w:spacing w:val="6"/>
        </w:rPr>
        <w:t xml:space="preserve"> </w:t>
      </w:r>
      <w:r>
        <w:t>–</w:t>
      </w:r>
      <w:r>
        <w:rPr>
          <w:spacing w:val="7"/>
        </w:rPr>
        <w:t xml:space="preserve"> </w:t>
      </w:r>
      <w:r>
        <w:t>Шкала</w:t>
      </w:r>
      <w:r>
        <w:rPr>
          <w:spacing w:val="5"/>
        </w:rPr>
        <w:t xml:space="preserve"> </w:t>
      </w:r>
      <w:r>
        <w:t>величины</w:t>
      </w:r>
      <w:r>
        <w:rPr>
          <w:spacing w:val="7"/>
        </w:rPr>
        <w:t xml:space="preserve"> </w:t>
      </w:r>
      <w:r>
        <w:t>интенсивности</w:t>
      </w:r>
      <w:r>
        <w:rPr>
          <w:spacing w:val="5"/>
        </w:rPr>
        <w:t xml:space="preserve"> </w:t>
      </w:r>
      <w:r>
        <w:rPr>
          <w:spacing w:val="-2"/>
        </w:rPr>
        <w:t>воздействия</w:t>
      </w:r>
    </w:p>
    <w:p w14:paraId="663B5229" w14:textId="77777777" w:rsidR="00B84C5C" w:rsidRDefault="00B84C5C">
      <w:pPr>
        <w:pStyle w:val="a3"/>
        <w:spacing w:before="3" w:after="1"/>
        <w:ind w:left="0" w:firstLine="0"/>
        <w:jc w:val="left"/>
        <w:rPr>
          <w:sz w:val="11"/>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0"/>
        <w:gridCol w:w="6790"/>
        <w:gridCol w:w="572"/>
      </w:tblGrid>
      <w:tr w:rsidR="00B84C5C" w14:paraId="567DEBBC" w14:textId="77777777">
        <w:trPr>
          <w:trHeight w:val="267"/>
        </w:trPr>
        <w:tc>
          <w:tcPr>
            <w:tcW w:w="2060" w:type="dxa"/>
          </w:tcPr>
          <w:p w14:paraId="0CCBCA63" w14:textId="77777777" w:rsidR="00B84C5C" w:rsidRDefault="00000000">
            <w:pPr>
              <w:pStyle w:val="TableParagraph"/>
              <w:spacing w:before="37" w:line="210" w:lineRule="exact"/>
              <w:ind w:left="8"/>
              <w:jc w:val="center"/>
              <w:rPr>
                <w:sz w:val="20"/>
              </w:rPr>
            </w:pPr>
            <w:r>
              <w:rPr>
                <w:spacing w:val="-2"/>
                <w:sz w:val="20"/>
              </w:rPr>
              <w:t>Градация</w:t>
            </w:r>
          </w:p>
        </w:tc>
        <w:tc>
          <w:tcPr>
            <w:tcW w:w="6790" w:type="dxa"/>
          </w:tcPr>
          <w:p w14:paraId="011FE321" w14:textId="77777777" w:rsidR="00B84C5C" w:rsidRDefault="00000000">
            <w:pPr>
              <w:pStyle w:val="TableParagraph"/>
              <w:spacing w:before="37" w:line="210" w:lineRule="exact"/>
              <w:ind w:left="1605"/>
              <w:rPr>
                <w:sz w:val="20"/>
              </w:rPr>
            </w:pPr>
            <w:r>
              <w:rPr>
                <w:sz w:val="20"/>
              </w:rPr>
              <w:t>Описание</w:t>
            </w:r>
            <w:r>
              <w:rPr>
                <w:spacing w:val="-11"/>
                <w:sz w:val="20"/>
              </w:rPr>
              <w:t xml:space="preserve"> </w:t>
            </w:r>
            <w:r>
              <w:rPr>
                <w:sz w:val="20"/>
              </w:rPr>
              <w:t>интенсивности</w:t>
            </w:r>
            <w:r>
              <w:rPr>
                <w:spacing w:val="-11"/>
                <w:sz w:val="20"/>
              </w:rPr>
              <w:t xml:space="preserve"> </w:t>
            </w:r>
            <w:r>
              <w:rPr>
                <w:spacing w:val="-2"/>
                <w:sz w:val="20"/>
              </w:rPr>
              <w:t>воздействия</w:t>
            </w:r>
          </w:p>
        </w:tc>
        <w:tc>
          <w:tcPr>
            <w:tcW w:w="572" w:type="dxa"/>
          </w:tcPr>
          <w:p w14:paraId="3F590E14" w14:textId="77777777" w:rsidR="00B84C5C" w:rsidRDefault="00000000">
            <w:pPr>
              <w:pStyle w:val="TableParagraph"/>
              <w:spacing w:before="37" w:line="210" w:lineRule="exact"/>
              <w:ind w:left="7"/>
              <w:jc w:val="center"/>
              <w:rPr>
                <w:sz w:val="20"/>
              </w:rPr>
            </w:pPr>
            <w:r>
              <w:rPr>
                <w:spacing w:val="-4"/>
                <w:sz w:val="20"/>
              </w:rPr>
              <w:t>Балл</w:t>
            </w:r>
          </w:p>
        </w:tc>
      </w:tr>
      <w:tr w:rsidR="00B84C5C" w14:paraId="2F8E7429" w14:textId="77777777">
        <w:trPr>
          <w:trHeight w:val="468"/>
        </w:trPr>
        <w:tc>
          <w:tcPr>
            <w:tcW w:w="2060" w:type="dxa"/>
          </w:tcPr>
          <w:p w14:paraId="37C961C4" w14:textId="77777777" w:rsidR="00B84C5C" w:rsidRDefault="00000000">
            <w:pPr>
              <w:pStyle w:val="TableParagraph"/>
              <w:spacing w:line="230" w:lineRule="atLeast"/>
              <w:ind w:left="443" w:hanging="186"/>
              <w:rPr>
                <w:sz w:val="20"/>
              </w:rPr>
            </w:pPr>
            <w:r>
              <w:rPr>
                <w:spacing w:val="-2"/>
                <w:sz w:val="20"/>
              </w:rPr>
              <w:t>Незначительное воздействие</w:t>
            </w:r>
          </w:p>
        </w:tc>
        <w:tc>
          <w:tcPr>
            <w:tcW w:w="6790" w:type="dxa"/>
          </w:tcPr>
          <w:p w14:paraId="43B86735" w14:textId="77777777" w:rsidR="00B84C5C" w:rsidRDefault="00000000">
            <w:pPr>
              <w:pStyle w:val="TableParagraph"/>
              <w:spacing w:line="230" w:lineRule="atLeast"/>
              <w:ind w:left="2213" w:right="67" w:hanging="2136"/>
              <w:rPr>
                <w:sz w:val="20"/>
              </w:rPr>
            </w:pPr>
            <w:r>
              <w:rPr>
                <w:sz w:val="20"/>
              </w:rPr>
              <w:t>Изменения</w:t>
            </w:r>
            <w:r>
              <w:rPr>
                <w:spacing w:val="-6"/>
                <w:sz w:val="20"/>
              </w:rPr>
              <w:t xml:space="preserve"> </w:t>
            </w:r>
            <w:r>
              <w:rPr>
                <w:sz w:val="20"/>
              </w:rPr>
              <w:t>в</w:t>
            </w:r>
            <w:r>
              <w:rPr>
                <w:spacing w:val="-6"/>
                <w:sz w:val="20"/>
              </w:rPr>
              <w:t xml:space="preserve"> </w:t>
            </w:r>
            <w:r>
              <w:rPr>
                <w:sz w:val="20"/>
              </w:rPr>
              <w:t>природной</w:t>
            </w:r>
            <w:r>
              <w:rPr>
                <w:spacing w:val="-6"/>
                <w:sz w:val="20"/>
              </w:rPr>
              <w:t xml:space="preserve"> </w:t>
            </w:r>
            <w:r>
              <w:rPr>
                <w:sz w:val="20"/>
              </w:rPr>
              <w:t>среде</w:t>
            </w:r>
            <w:r>
              <w:rPr>
                <w:spacing w:val="-5"/>
                <w:sz w:val="20"/>
              </w:rPr>
              <w:t xml:space="preserve"> </w:t>
            </w:r>
            <w:r>
              <w:rPr>
                <w:sz w:val="20"/>
              </w:rPr>
              <w:t>не</w:t>
            </w:r>
            <w:r>
              <w:rPr>
                <w:spacing w:val="-5"/>
                <w:sz w:val="20"/>
              </w:rPr>
              <w:t xml:space="preserve"> </w:t>
            </w:r>
            <w:r>
              <w:rPr>
                <w:sz w:val="20"/>
              </w:rPr>
              <w:t>превышают</w:t>
            </w:r>
            <w:r>
              <w:rPr>
                <w:spacing w:val="-6"/>
                <w:sz w:val="20"/>
              </w:rPr>
              <w:t xml:space="preserve"> </w:t>
            </w:r>
            <w:r>
              <w:rPr>
                <w:sz w:val="20"/>
              </w:rPr>
              <w:t>существующие</w:t>
            </w:r>
            <w:r>
              <w:rPr>
                <w:spacing w:val="-6"/>
                <w:sz w:val="20"/>
              </w:rPr>
              <w:t xml:space="preserve"> </w:t>
            </w:r>
            <w:r>
              <w:rPr>
                <w:sz w:val="20"/>
              </w:rPr>
              <w:t>пределы природной изменчивости</w:t>
            </w:r>
          </w:p>
        </w:tc>
        <w:tc>
          <w:tcPr>
            <w:tcW w:w="572" w:type="dxa"/>
          </w:tcPr>
          <w:p w14:paraId="145C2F47" w14:textId="77777777" w:rsidR="00B84C5C" w:rsidRDefault="00000000">
            <w:pPr>
              <w:pStyle w:val="TableParagraph"/>
              <w:spacing w:before="120"/>
              <w:ind w:left="7" w:right="1"/>
              <w:jc w:val="center"/>
              <w:rPr>
                <w:sz w:val="20"/>
              </w:rPr>
            </w:pPr>
            <w:r>
              <w:rPr>
                <w:spacing w:val="-10"/>
                <w:sz w:val="20"/>
              </w:rPr>
              <w:t>1</w:t>
            </w:r>
          </w:p>
        </w:tc>
      </w:tr>
      <w:tr w:rsidR="00B84C5C" w14:paraId="0E69E0BE" w14:textId="77777777">
        <w:trPr>
          <w:trHeight w:val="461"/>
        </w:trPr>
        <w:tc>
          <w:tcPr>
            <w:tcW w:w="2060" w:type="dxa"/>
            <w:tcBorders>
              <w:bottom w:val="nil"/>
            </w:tcBorders>
          </w:tcPr>
          <w:p w14:paraId="070B19AC" w14:textId="77777777" w:rsidR="00B84C5C" w:rsidRDefault="00000000">
            <w:pPr>
              <w:pStyle w:val="TableParagraph"/>
              <w:spacing w:before="116"/>
              <w:ind w:left="8" w:right="1"/>
              <w:jc w:val="center"/>
              <w:rPr>
                <w:sz w:val="20"/>
              </w:rPr>
            </w:pPr>
            <w:r>
              <w:rPr>
                <w:sz w:val="20"/>
              </w:rPr>
              <w:t>Слабое</w:t>
            </w:r>
            <w:r>
              <w:rPr>
                <w:spacing w:val="-4"/>
                <w:sz w:val="20"/>
              </w:rPr>
              <w:t xml:space="preserve"> </w:t>
            </w:r>
            <w:r>
              <w:rPr>
                <w:spacing w:val="-2"/>
                <w:sz w:val="20"/>
              </w:rPr>
              <w:t>воздействие</w:t>
            </w:r>
          </w:p>
        </w:tc>
        <w:tc>
          <w:tcPr>
            <w:tcW w:w="6790" w:type="dxa"/>
            <w:tcBorders>
              <w:bottom w:val="nil"/>
            </w:tcBorders>
          </w:tcPr>
          <w:p w14:paraId="4FE4879E" w14:textId="77777777" w:rsidR="00B84C5C" w:rsidRDefault="00000000">
            <w:pPr>
              <w:pStyle w:val="TableParagraph"/>
              <w:spacing w:line="230" w:lineRule="exact"/>
              <w:ind w:left="430" w:hanging="354"/>
              <w:rPr>
                <w:sz w:val="20"/>
              </w:rPr>
            </w:pPr>
            <w:r>
              <w:rPr>
                <w:sz w:val="20"/>
              </w:rPr>
              <w:t>Изменения</w:t>
            </w:r>
            <w:r>
              <w:rPr>
                <w:spacing w:val="-9"/>
                <w:sz w:val="20"/>
              </w:rPr>
              <w:t xml:space="preserve"> </w:t>
            </w:r>
            <w:r>
              <w:rPr>
                <w:sz w:val="20"/>
              </w:rPr>
              <w:t>в</w:t>
            </w:r>
            <w:r>
              <w:rPr>
                <w:spacing w:val="-9"/>
                <w:sz w:val="20"/>
              </w:rPr>
              <w:t xml:space="preserve"> </w:t>
            </w:r>
            <w:r>
              <w:rPr>
                <w:sz w:val="20"/>
              </w:rPr>
              <w:t>природной</w:t>
            </w:r>
            <w:r>
              <w:rPr>
                <w:spacing w:val="-9"/>
                <w:sz w:val="20"/>
              </w:rPr>
              <w:t xml:space="preserve"> </w:t>
            </w:r>
            <w:r>
              <w:rPr>
                <w:sz w:val="20"/>
              </w:rPr>
              <w:t>среде</w:t>
            </w:r>
            <w:r>
              <w:rPr>
                <w:spacing w:val="-8"/>
                <w:sz w:val="20"/>
              </w:rPr>
              <w:t xml:space="preserve"> </w:t>
            </w:r>
            <w:r>
              <w:rPr>
                <w:sz w:val="20"/>
              </w:rPr>
              <w:t>превышают</w:t>
            </w:r>
            <w:r>
              <w:rPr>
                <w:spacing w:val="-9"/>
                <w:sz w:val="20"/>
              </w:rPr>
              <w:t xml:space="preserve"> </w:t>
            </w:r>
            <w:r>
              <w:rPr>
                <w:sz w:val="20"/>
              </w:rPr>
              <w:t>пределы</w:t>
            </w:r>
            <w:r>
              <w:rPr>
                <w:spacing w:val="-9"/>
                <w:sz w:val="20"/>
              </w:rPr>
              <w:t xml:space="preserve"> </w:t>
            </w:r>
            <w:r>
              <w:rPr>
                <w:sz w:val="20"/>
              </w:rPr>
              <w:t>природной</w:t>
            </w:r>
            <w:r>
              <w:rPr>
                <w:spacing w:val="-9"/>
                <w:sz w:val="20"/>
              </w:rPr>
              <w:t xml:space="preserve"> </w:t>
            </w:r>
            <w:proofErr w:type="gramStart"/>
            <w:r>
              <w:rPr>
                <w:sz w:val="20"/>
              </w:rPr>
              <w:t xml:space="preserve">измен- </w:t>
            </w:r>
            <w:proofErr w:type="spellStart"/>
            <w:r>
              <w:rPr>
                <w:sz w:val="20"/>
              </w:rPr>
              <w:t>чивости</w:t>
            </w:r>
            <w:proofErr w:type="spellEnd"/>
            <w:proofErr w:type="gramEnd"/>
            <w:r>
              <w:rPr>
                <w:sz w:val="20"/>
              </w:rPr>
              <w:t>, Природная среда полностью самовосстанавливается.</w:t>
            </w:r>
          </w:p>
        </w:tc>
        <w:tc>
          <w:tcPr>
            <w:tcW w:w="572" w:type="dxa"/>
            <w:tcBorders>
              <w:bottom w:val="nil"/>
            </w:tcBorders>
          </w:tcPr>
          <w:p w14:paraId="0D3391B7" w14:textId="77777777" w:rsidR="00B84C5C" w:rsidRDefault="00000000">
            <w:pPr>
              <w:pStyle w:val="TableParagraph"/>
              <w:spacing w:before="116"/>
              <w:ind w:left="7" w:right="1"/>
              <w:jc w:val="center"/>
              <w:rPr>
                <w:sz w:val="20"/>
              </w:rPr>
            </w:pPr>
            <w:r>
              <w:rPr>
                <w:spacing w:val="-10"/>
                <w:sz w:val="20"/>
              </w:rPr>
              <w:t>2</w:t>
            </w:r>
          </w:p>
        </w:tc>
      </w:tr>
    </w:tbl>
    <w:p w14:paraId="0EDF8289" w14:textId="77777777" w:rsidR="00B84C5C" w:rsidRDefault="00B84C5C">
      <w:pPr>
        <w:jc w:val="center"/>
        <w:rPr>
          <w:sz w:val="20"/>
        </w:rPr>
        <w:sectPr w:rsidR="00B84C5C">
          <w:pgSz w:w="11910" w:h="16840"/>
          <w:pgMar w:top="1040" w:right="340" w:bottom="1260" w:left="1480" w:header="0" w:footer="1004" w:gutter="0"/>
          <w:cols w:space="720"/>
        </w:sect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0"/>
        <w:gridCol w:w="6790"/>
        <w:gridCol w:w="572"/>
      </w:tblGrid>
      <w:tr w:rsidR="00B84C5C" w14:paraId="4F7D5D22" w14:textId="77777777">
        <w:trPr>
          <w:trHeight w:val="990"/>
        </w:trPr>
        <w:tc>
          <w:tcPr>
            <w:tcW w:w="2060" w:type="dxa"/>
          </w:tcPr>
          <w:p w14:paraId="2F9F8D60" w14:textId="77777777" w:rsidR="00B84C5C" w:rsidRDefault="00B84C5C">
            <w:pPr>
              <w:pStyle w:val="TableParagraph"/>
              <w:spacing w:before="40"/>
              <w:rPr>
                <w:sz w:val="20"/>
              </w:rPr>
            </w:pPr>
          </w:p>
          <w:p w14:paraId="16FF59EB" w14:textId="77777777" w:rsidR="00B84C5C" w:rsidRDefault="00000000">
            <w:pPr>
              <w:pStyle w:val="TableParagraph"/>
              <w:spacing w:line="242" w:lineRule="auto"/>
              <w:ind w:left="443" w:right="431" w:firstLine="63"/>
              <w:rPr>
                <w:sz w:val="20"/>
              </w:rPr>
            </w:pPr>
            <w:r>
              <w:rPr>
                <w:spacing w:val="-2"/>
                <w:sz w:val="20"/>
              </w:rPr>
              <w:t>Умеренное воздействие</w:t>
            </w:r>
          </w:p>
        </w:tc>
        <w:tc>
          <w:tcPr>
            <w:tcW w:w="6790" w:type="dxa"/>
          </w:tcPr>
          <w:p w14:paraId="5D294F21" w14:textId="77777777" w:rsidR="00B84C5C" w:rsidRDefault="00000000">
            <w:pPr>
              <w:pStyle w:val="TableParagraph"/>
              <w:spacing w:before="72" w:line="244" w:lineRule="auto"/>
              <w:ind w:left="31" w:right="22" w:hanging="1"/>
              <w:jc w:val="center"/>
              <w:rPr>
                <w:sz w:val="20"/>
              </w:rPr>
            </w:pPr>
            <w:r>
              <w:rPr>
                <w:sz w:val="20"/>
              </w:rPr>
              <w:t xml:space="preserve">Изменения в природной среде, превышающие пределы природной </w:t>
            </w:r>
            <w:proofErr w:type="gramStart"/>
            <w:r>
              <w:rPr>
                <w:sz w:val="20"/>
              </w:rPr>
              <w:t xml:space="preserve">из- </w:t>
            </w:r>
            <w:proofErr w:type="spellStart"/>
            <w:r>
              <w:rPr>
                <w:sz w:val="20"/>
              </w:rPr>
              <w:t>менчивости</w:t>
            </w:r>
            <w:proofErr w:type="spellEnd"/>
            <w:proofErr w:type="gramEnd"/>
            <w:r>
              <w:rPr>
                <w:sz w:val="20"/>
              </w:rPr>
              <w:t>,</w:t>
            </w:r>
            <w:r>
              <w:rPr>
                <w:spacing w:val="-12"/>
                <w:sz w:val="20"/>
              </w:rPr>
              <w:t xml:space="preserve"> </w:t>
            </w:r>
            <w:r>
              <w:rPr>
                <w:sz w:val="20"/>
              </w:rPr>
              <w:t>приводят</w:t>
            </w:r>
            <w:r>
              <w:rPr>
                <w:spacing w:val="-12"/>
                <w:sz w:val="20"/>
              </w:rPr>
              <w:t xml:space="preserve"> </w:t>
            </w:r>
            <w:r>
              <w:rPr>
                <w:sz w:val="20"/>
              </w:rPr>
              <w:t>к</w:t>
            </w:r>
            <w:r>
              <w:rPr>
                <w:spacing w:val="-11"/>
                <w:sz w:val="20"/>
              </w:rPr>
              <w:t xml:space="preserve"> </w:t>
            </w:r>
            <w:r>
              <w:rPr>
                <w:sz w:val="20"/>
              </w:rPr>
              <w:t>нарушению</w:t>
            </w:r>
            <w:r>
              <w:rPr>
                <w:spacing w:val="-12"/>
                <w:sz w:val="20"/>
              </w:rPr>
              <w:t xml:space="preserve"> </w:t>
            </w:r>
            <w:r>
              <w:rPr>
                <w:sz w:val="20"/>
              </w:rPr>
              <w:t>отдельных</w:t>
            </w:r>
            <w:r>
              <w:rPr>
                <w:spacing w:val="-12"/>
                <w:sz w:val="20"/>
              </w:rPr>
              <w:t xml:space="preserve"> </w:t>
            </w:r>
            <w:r>
              <w:rPr>
                <w:sz w:val="20"/>
              </w:rPr>
              <w:t>компонентов</w:t>
            </w:r>
            <w:r>
              <w:rPr>
                <w:spacing w:val="-11"/>
                <w:sz w:val="20"/>
              </w:rPr>
              <w:t xml:space="preserve"> </w:t>
            </w:r>
            <w:r>
              <w:rPr>
                <w:sz w:val="20"/>
              </w:rPr>
              <w:t xml:space="preserve">природной среды. Природная среда сохраняет способность к </w:t>
            </w:r>
            <w:proofErr w:type="spellStart"/>
            <w:r>
              <w:rPr>
                <w:sz w:val="20"/>
              </w:rPr>
              <w:t>самовосстановле</w:t>
            </w:r>
            <w:proofErr w:type="spellEnd"/>
            <w:r>
              <w:rPr>
                <w:sz w:val="20"/>
              </w:rPr>
              <w:t>-</w:t>
            </w:r>
          </w:p>
          <w:p w14:paraId="14CD9F20" w14:textId="77777777" w:rsidR="00B84C5C" w:rsidRDefault="00000000">
            <w:pPr>
              <w:pStyle w:val="TableParagraph"/>
              <w:spacing w:line="206" w:lineRule="exact"/>
              <w:ind w:left="19" w:right="13"/>
              <w:jc w:val="center"/>
              <w:rPr>
                <w:sz w:val="20"/>
              </w:rPr>
            </w:pPr>
            <w:proofErr w:type="spellStart"/>
            <w:r>
              <w:rPr>
                <w:spacing w:val="-5"/>
                <w:sz w:val="20"/>
              </w:rPr>
              <w:t>нию</w:t>
            </w:r>
            <w:proofErr w:type="spellEnd"/>
          </w:p>
        </w:tc>
        <w:tc>
          <w:tcPr>
            <w:tcW w:w="572" w:type="dxa"/>
          </w:tcPr>
          <w:p w14:paraId="2F5E44F3" w14:textId="77777777" w:rsidR="00B84C5C" w:rsidRDefault="00B84C5C">
            <w:pPr>
              <w:pStyle w:val="TableParagraph"/>
              <w:spacing w:before="154"/>
              <w:rPr>
                <w:sz w:val="20"/>
              </w:rPr>
            </w:pPr>
          </w:p>
          <w:p w14:paraId="4E87EC34" w14:textId="77777777" w:rsidR="00B84C5C" w:rsidRDefault="00000000">
            <w:pPr>
              <w:pStyle w:val="TableParagraph"/>
              <w:ind w:left="7" w:right="1"/>
              <w:jc w:val="center"/>
              <w:rPr>
                <w:sz w:val="20"/>
              </w:rPr>
            </w:pPr>
            <w:r>
              <w:rPr>
                <w:spacing w:val="-10"/>
                <w:sz w:val="20"/>
              </w:rPr>
              <w:t>3</w:t>
            </w:r>
          </w:p>
        </w:tc>
      </w:tr>
      <w:tr w:rsidR="00B84C5C" w14:paraId="7EEC6317" w14:textId="77777777">
        <w:trPr>
          <w:trHeight w:val="956"/>
        </w:trPr>
        <w:tc>
          <w:tcPr>
            <w:tcW w:w="2060" w:type="dxa"/>
          </w:tcPr>
          <w:p w14:paraId="176ABDD1" w14:textId="77777777" w:rsidR="00B84C5C" w:rsidRDefault="00B84C5C">
            <w:pPr>
              <w:pStyle w:val="TableParagraph"/>
              <w:spacing w:before="137"/>
              <w:rPr>
                <w:sz w:val="20"/>
              </w:rPr>
            </w:pPr>
          </w:p>
          <w:p w14:paraId="7500B3F1" w14:textId="77777777" w:rsidR="00B84C5C" w:rsidRDefault="00000000">
            <w:pPr>
              <w:pStyle w:val="TableParagraph"/>
              <w:spacing w:before="1"/>
              <w:ind w:left="10"/>
              <w:rPr>
                <w:sz w:val="20"/>
              </w:rPr>
            </w:pPr>
            <w:r>
              <w:rPr>
                <w:sz w:val="20"/>
              </w:rPr>
              <w:t>Сильное</w:t>
            </w:r>
            <w:r>
              <w:rPr>
                <w:spacing w:val="-5"/>
                <w:sz w:val="20"/>
              </w:rPr>
              <w:t xml:space="preserve"> </w:t>
            </w:r>
            <w:r>
              <w:rPr>
                <w:spacing w:val="-2"/>
                <w:sz w:val="20"/>
              </w:rPr>
              <w:t>воздействие</w:t>
            </w:r>
          </w:p>
        </w:tc>
        <w:tc>
          <w:tcPr>
            <w:tcW w:w="6790" w:type="dxa"/>
          </w:tcPr>
          <w:p w14:paraId="37042D85" w14:textId="77777777" w:rsidR="00B84C5C" w:rsidRDefault="00000000">
            <w:pPr>
              <w:pStyle w:val="TableParagraph"/>
              <w:spacing w:before="1" w:line="242" w:lineRule="auto"/>
              <w:ind w:left="19" w:right="11"/>
              <w:jc w:val="center"/>
              <w:rPr>
                <w:sz w:val="20"/>
              </w:rPr>
            </w:pPr>
            <w:r>
              <w:rPr>
                <w:sz w:val="20"/>
              </w:rPr>
              <w:t>Изменения</w:t>
            </w:r>
            <w:r>
              <w:rPr>
                <w:spacing w:val="-12"/>
                <w:sz w:val="20"/>
              </w:rPr>
              <w:t xml:space="preserve"> </w:t>
            </w:r>
            <w:r>
              <w:rPr>
                <w:sz w:val="20"/>
              </w:rPr>
              <w:t>в</w:t>
            </w:r>
            <w:r>
              <w:rPr>
                <w:spacing w:val="-12"/>
                <w:sz w:val="20"/>
              </w:rPr>
              <w:t xml:space="preserve"> </w:t>
            </w:r>
            <w:r>
              <w:rPr>
                <w:sz w:val="20"/>
              </w:rPr>
              <w:t>природной</w:t>
            </w:r>
            <w:r>
              <w:rPr>
                <w:spacing w:val="-12"/>
                <w:sz w:val="20"/>
              </w:rPr>
              <w:t xml:space="preserve"> </w:t>
            </w:r>
            <w:r>
              <w:rPr>
                <w:sz w:val="20"/>
              </w:rPr>
              <w:t>среде</w:t>
            </w:r>
            <w:r>
              <w:rPr>
                <w:spacing w:val="-11"/>
                <w:sz w:val="20"/>
              </w:rPr>
              <w:t xml:space="preserve"> </w:t>
            </w:r>
            <w:r>
              <w:rPr>
                <w:sz w:val="20"/>
              </w:rPr>
              <w:t>приводят</w:t>
            </w:r>
            <w:r>
              <w:rPr>
                <w:spacing w:val="-12"/>
                <w:sz w:val="20"/>
              </w:rPr>
              <w:t xml:space="preserve"> </w:t>
            </w:r>
            <w:r>
              <w:rPr>
                <w:sz w:val="20"/>
              </w:rPr>
              <w:t>к</w:t>
            </w:r>
            <w:r>
              <w:rPr>
                <w:spacing w:val="-11"/>
                <w:sz w:val="20"/>
              </w:rPr>
              <w:t xml:space="preserve"> </w:t>
            </w:r>
            <w:r>
              <w:rPr>
                <w:sz w:val="20"/>
              </w:rPr>
              <w:t>значительным</w:t>
            </w:r>
            <w:r>
              <w:rPr>
                <w:spacing w:val="-12"/>
                <w:sz w:val="20"/>
              </w:rPr>
              <w:t xml:space="preserve"> </w:t>
            </w:r>
            <w:r>
              <w:rPr>
                <w:sz w:val="20"/>
              </w:rPr>
              <w:t xml:space="preserve">нарушениям компонентов природной среды и/или экосистемы. Отдельные </w:t>
            </w:r>
            <w:proofErr w:type="spellStart"/>
            <w:r>
              <w:rPr>
                <w:sz w:val="20"/>
              </w:rPr>
              <w:t>компо</w:t>
            </w:r>
            <w:proofErr w:type="spellEnd"/>
            <w:r>
              <w:rPr>
                <w:sz w:val="20"/>
              </w:rPr>
              <w:t xml:space="preserve">- </w:t>
            </w:r>
            <w:proofErr w:type="spellStart"/>
            <w:r>
              <w:rPr>
                <w:sz w:val="20"/>
              </w:rPr>
              <w:t>ненты</w:t>
            </w:r>
            <w:proofErr w:type="spellEnd"/>
            <w:r>
              <w:rPr>
                <w:sz w:val="20"/>
              </w:rPr>
              <w:t xml:space="preserve"> природной среды теряют способность к самовосстановлению (это утверждение не относится к атмосферному воздуху)</w:t>
            </w:r>
          </w:p>
        </w:tc>
        <w:tc>
          <w:tcPr>
            <w:tcW w:w="572" w:type="dxa"/>
          </w:tcPr>
          <w:p w14:paraId="365322A8" w14:textId="77777777" w:rsidR="00B84C5C" w:rsidRDefault="00B84C5C">
            <w:pPr>
              <w:pStyle w:val="TableParagraph"/>
              <w:spacing w:before="137"/>
              <w:rPr>
                <w:sz w:val="20"/>
              </w:rPr>
            </w:pPr>
          </w:p>
          <w:p w14:paraId="2E654A9E" w14:textId="77777777" w:rsidR="00B84C5C" w:rsidRDefault="00000000">
            <w:pPr>
              <w:pStyle w:val="TableParagraph"/>
              <w:spacing w:before="1"/>
              <w:ind w:left="7" w:right="1"/>
              <w:jc w:val="center"/>
              <w:rPr>
                <w:sz w:val="20"/>
              </w:rPr>
            </w:pPr>
            <w:r>
              <w:rPr>
                <w:spacing w:val="-10"/>
                <w:sz w:val="20"/>
              </w:rPr>
              <w:t>4</w:t>
            </w:r>
          </w:p>
        </w:tc>
      </w:tr>
    </w:tbl>
    <w:p w14:paraId="4DA26570" w14:textId="77777777" w:rsidR="00B84C5C" w:rsidRDefault="00B84C5C">
      <w:pPr>
        <w:pStyle w:val="a3"/>
        <w:spacing w:before="147"/>
        <w:ind w:left="0" w:firstLine="0"/>
        <w:jc w:val="left"/>
      </w:pPr>
    </w:p>
    <w:p w14:paraId="6A1A4BBB" w14:textId="77777777" w:rsidR="00B84C5C" w:rsidRDefault="00000000">
      <w:pPr>
        <w:pStyle w:val="a3"/>
        <w:ind w:left="958" w:firstLine="0"/>
      </w:pPr>
      <w:r>
        <w:rPr>
          <w:spacing w:val="-2"/>
        </w:rPr>
        <w:t>Таблица 13.4</w:t>
      </w:r>
      <w:r>
        <w:rPr>
          <w:spacing w:val="-1"/>
        </w:rPr>
        <w:t xml:space="preserve"> </w:t>
      </w:r>
      <w:r>
        <w:rPr>
          <w:spacing w:val="-2"/>
        </w:rPr>
        <w:t>Категории</w:t>
      </w:r>
      <w:r>
        <w:rPr>
          <w:spacing w:val="-1"/>
        </w:rPr>
        <w:t xml:space="preserve"> </w:t>
      </w:r>
      <w:r>
        <w:rPr>
          <w:spacing w:val="-2"/>
        </w:rPr>
        <w:t>значимости</w:t>
      </w:r>
      <w:r>
        <w:rPr>
          <w:spacing w:val="-1"/>
        </w:rPr>
        <w:t xml:space="preserve"> </w:t>
      </w:r>
      <w:r>
        <w:rPr>
          <w:spacing w:val="-2"/>
        </w:rPr>
        <w:t>воздействий</w:t>
      </w:r>
    </w:p>
    <w:p w14:paraId="0DD8412B" w14:textId="77777777" w:rsidR="00B84C5C" w:rsidRDefault="00B84C5C">
      <w:pPr>
        <w:pStyle w:val="a3"/>
        <w:spacing w:before="4"/>
        <w:ind w:left="0" w:firstLine="0"/>
        <w:jc w:val="left"/>
        <w:rPr>
          <w:sz w:val="11"/>
        </w:rPr>
      </w:pPr>
    </w:p>
    <w:tbl>
      <w:tblPr>
        <w:tblStyle w:val="TableNormal"/>
        <w:tblW w:w="0" w:type="auto"/>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77"/>
        <w:gridCol w:w="2347"/>
        <w:gridCol w:w="1451"/>
        <w:gridCol w:w="637"/>
        <w:gridCol w:w="2513"/>
      </w:tblGrid>
      <w:tr w:rsidR="00B84C5C" w14:paraId="0276528B" w14:textId="77777777">
        <w:trPr>
          <w:trHeight w:hRule="exact" w:val="273"/>
        </w:trPr>
        <w:tc>
          <w:tcPr>
            <w:tcW w:w="6275" w:type="dxa"/>
            <w:gridSpan w:val="3"/>
          </w:tcPr>
          <w:p w14:paraId="3C48C83E" w14:textId="77777777" w:rsidR="00B84C5C" w:rsidRDefault="00000000">
            <w:pPr>
              <w:pStyle w:val="TableParagraph"/>
              <w:spacing w:before="35" w:line="209" w:lineRule="exact"/>
              <w:ind w:left="1761"/>
              <w:rPr>
                <w:sz w:val="20"/>
              </w:rPr>
            </w:pPr>
            <w:r>
              <w:rPr>
                <w:spacing w:val="-2"/>
                <w:sz w:val="20"/>
              </w:rPr>
              <w:t>Категории</w:t>
            </w:r>
            <w:r>
              <w:rPr>
                <w:spacing w:val="3"/>
                <w:sz w:val="20"/>
              </w:rPr>
              <w:t xml:space="preserve"> </w:t>
            </w:r>
            <w:r>
              <w:rPr>
                <w:spacing w:val="-2"/>
                <w:sz w:val="20"/>
              </w:rPr>
              <w:t>воздействия,</w:t>
            </w:r>
            <w:r>
              <w:rPr>
                <w:spacing w:val="3"/>
                <w:sz w:val="20"/>
              </w:rPr>
              <w:t xml:space="preserve"> </w:t>
            </w:r>
            <w:r>
              <w:rPr>
                <w:spacing w:val="-4"/>
                <w:sz w:val="20"/>
              </w:rPr>
              <w:t>балл</w:t>
            </w:r>
          </w:p>
        </w:tc>
        <w:tc>
          <w:tcPr>
            <w:tcW w:w="3150" w:type="dxa"/>
            <w:gridSpan w:val="2"/>
          </w:tcPr>
          <w:p w14:paraId="4F36C026" w14:textId="77777777" w:rsidR="00B84C5C" w:rsidRDefault="00000000">
            <w:pPr>
              <w:pStyle w:val="TableParagraph"/>
              <w:spacing w:before="35" w:line="209" w:lineRule="exact"/>
              <w:ind w:left="525"/>
              <w:rPr>
                <w:sz w:val="20"/>
              </w:rPr>
            </w:pPr>
            <w:r>
              <w:rPr>
                <w:spacing w:val="-2"/>
                <w:sz w:val="20"/>
              </w:rPr>
              <w:t>Категории</w:t>
            </w:r>
            <w:r>
              <w:rPr>
                <w:spacing w:val="-6"/>
                <w:sz w:val="20"/>
              </w:rPr>
              <w:t xml:space="preserve"> </w:t>
            </w:r>
            <w:r>
              <w:rPr>
                <w:spacing w:val="-2"/>
                <w:sz w:val="20"/>
              </w:rPr>
              <w:t>значимости</w:t>
            </w:r>
          </w:p>
        </w:tc>
      </w:tr>
      <w:tr w:rsidR="00B84C5C" w14:paraId="7F88B7D1" w14:textId="77777777">
        <w:trPr>
          <w:trHeight w:hRule="exact" w:val="475"/>
        </w:trPr>
        <w:tc>
          <w:tcPr>
            <w:tcW w:w="2477" w:type="dxa"/>
          </w:tcPr>
          <w:p w14:paraId="10493EB8" w14:textId="77777777" w:rsidR="00B84C5C" w:rsidRDefault="00000000">
            <w:pPr>
              <w:pStyle w:val="TableParagraph"/>
              <w:spacing w:line="230" w:lineRule="atLeast"/>
              <w:ind w:left="819" w:hanging="475"/>
              <w:rPr>
                <w:sz w:val="20"/>
              </w:rPr>
            </w:pPr>
            <w:r>
              <w:rPr>
                <w:spacing w:val="-2"/>
                <w:sz w:val="20"/>
              </w:rPr>
              <w:t>Пространственный масштаб</w:t>
            </w:r>
          </w:p>
        </w:tc>
        <w:tc>
          <w:tcPr>
            <w:tcW w:w="2347" w:type="dxa"/>
          </w:tcPr>
          <w:p w14:paraId="64F7D05E" w14:textId="77777777" w:rsidR="00B84C5C" w:rsidRDefault="00000000">
            <w:pPr>
              <w:pStyle w:val="TableParagraph"/>
              <w:spacing w:before="119"/>
              <w:ind w:left="202"/>
              <w:rPr>
                <w:sz w:val="20"/>
              </w:rPr>
            </w:pPr>
            <w:r>
              <w:rPr>
                <w:sz w:val="20"/>
              </w:rPr>
              <w:t>Временной</w:t>
            </w:r>
            <w:r>
              <w:rPr>
                <w:spacing w:val="-11"/>
                <w:sz w:val="20"/>
              </w:rPr>
              <w:t xml:space="preserve"> </w:t>
            </w:r>
            <w:r>
              <w:rPr>
                <w:spacing w:val="-2"/>
                <w:sz w:val="20"/>
              </w:rPr>
              <w:t>масштаб</w:t>
            </w:r>
          </w:p>
        </w:tc>
        <w:tc>
          <w:tcPr>
            <w:tcW w:w="1451" w:type="dxa"/>
          </w:tcPr>
          <w:p w14:paraId="1201877C" w14:textId="77777777" w:rsidR="00B84C5C" w:rsidRDefault="00000000">
            <w:pPr>
              <w:pStyle w:val="TableParagraph"/>
              <w:spacing w:line="230" w:lineRule="atLeast"/>
              <w:ind w:left="136" w:hanging="118"/>
              <w:rPr>
                <w:sz w:val="20"/>
              </w:rPr>
            </w:pPr>
            <w:r>
              <w:rPr>
                <w:spacing w:val="-2"/>
                <w:sz w:val="20"/>
              </w:rPr>
              <w:t>Интенсивность воздействия</w:t>
            </w:r>
          </w:p>
        </w:tc>
        <w:tc>
          <w:tcPr>
            <w:tcW w:w="637" w:type="dxa"/>
          </w:tcPr>
          <w:p w14:paraId="5FB751A6" w14:textId="77777777" w:rsidR="00B84C5C" w:rsidRDefault="00000000">
            <w:pPr>
              <w:pStyle w:val="TableParagraph"/>
              <w:spacing w:before="119"/>
              <w:ind w:left="11"/>
              <w:rPr>
                <w:sz w:val="20"/>
              </w:rPr>
            </w:pPr>
            <w:r>
              <w:rPr>
                <w:spacing w:val="-2"/>
                <w:sz w:val="20"/>
              </w:rPr>
              <w:t>баллы</w:t>
            </w:r>
          </w:p>
        </w:tc>
        <w:tc>
          <w:tcPr>
            <w:tcW w:w="2513" w:type="dxa"/>
          </w:tcPr>
          <w:p w14:paraId="16C43096" w14:textId="77777777" w:rsidR="00B84C5C" w:rsidRDefault="00000000">
            <w:pPr>
              <w:pStyle w:val="TableParagraph"/>
              <w:spacing w:before="119"/>
              <w:ind w:left="699"/>
              <w:rPr>
                <w:sz w:val="20"/>
              </w:rPr>
            </w:pPr>
            <w:r>
              <w:rPr>
                <w:spacing w:val="-2"/>
                <w:sz w:val="20"/>
              </w:rPr>
              <w:t>Значимость</w:t>
            </w:r>
          </w:p>
        </w:tc>
      </w:tr>
      <w:tr w:rsidR="00B84C5C" w14:paraId="2E84CE86" w14:textId="77777777">
        <w:trPr>
          <w:trHeight w:hRule="exact" w:val="256"/>
        </w:trPr>
        <w:tc>
          <w:tcPr>
            <w:tcW w:w="2477" w:type="dxa"/>
            <w:vMerge w:val="restart"/>
          </w:tcPr>
          <w:p w14:paraId="3B00B826" w14:textId="77777777" w:rsidR="00B84C5C" w:rsidRDefault="00000000">
            <w:pPr>
              <w:pStyle w:val="TableParagraph"/>
              <w:spacing w:line="230" w:lineRule="atLeast"/>
              <w:ind w:left="1177" w:right="732" w:hanging="442"/>
              <w:rPr>
                <w:sz w:val="20"/>
              </w:rPr>
            </w:pPr>
            <w:r>
              <w:rPr>
                <w:spacing w:val="-4"/>
                <w:sz w:val="20"/>
              </w:rPr>
              <w:t xml:space="preserve">Локальное </w:t>
            </w:r>
            <w:r>
              <w:rPr>
                <w:spacing w:val="-10"/>
                <w:sz w:val="20"/>
              </w:rPr>
              <w:t>1</w:t>
            </w:r>
          </w:p>
        </w:tc>
        <w:tc>
          <w:tcPr>
            <w:tcW w:w="2347" w:type="dxa"/>
            <w:vMerge w:val="restart"/>
          </w:tcPr>
          <w:p w14:paraId="25A560F3" w14:textId="77777777" w:rsidR="00B84C5C" w:rsidRDefault="00000000">
            <w:pPr>
              <w:pStyle w:val="TableParagraph"/>
              <w:spacing w:line="230" w:lineRule="atLeast"/>
              <w:ind w:left="1112" w:right="287" w:hanging="770"/>
              <w:rPr>
                <w:sz w:val="20"/>
              </w:rPr>
            </w:pPr>
            <w:r>
              <w:rPr>
                <w:spacing w:val="-4"/>
                <w:sz w:val="20"/>
              </w:rPr>
              <w:t xml:space="preserve">Кратковременное </w:t>
            </w:r>
            <w:r>
              <w:rPr>
                <w:spacing w:val="-10"/>
                <w:sz w:val="20"/>
              </w:rPr>
              <w:t>1</w:t>
            </w:r>
          </w:p>
        </w:tc>
        <w:tc>
          <w:tcPr>
            <w:tcW w:w="1451" w:type="dxa"/>
            <w:vMerge w:val="restart"/>
          </w:tcPr>
          <w:p w14:paraId="54850745" w14:textId="77777777" w:rsidR="00B84C5C" w:rsidRDefault="00000000">
            <w:pPr>
              <w:pStyle w:val="TableParagraph"/>
              <w:spacing w:before="1" w:line="242" w:lineRule="auto"/>
              <w:ind w:left="554" w:right="78" w:hanging="472"/>
              <w:rPr>
                <w:sz w:val="20"/>
              </w:rPr>
            </w:pPr>
            <w:proofErr w:type="spellStart"/>
            <w:r>
              <w:rPr>
                <w:spacing w:val="-2"/>
                <w:sz w:val="20"/>
              </w:rPr>
              <w:t>Незначитель</w:t>
            </w:r>
            <w:proofErr w:type="spellEnd"/>
            <w:r>
              <w:rPr>
                <w:spacing w:val="-2"/>
                <w:sz w:val="20"/>
              </w:rPr>
              <w:t xml:space="preserve">- </w:t>
            </w:r>
            <w:proofErr w:type="spellStart"/>
            <w:r>
              <w:rPr>
                <w:spacing w:val="-4"/>
                <w:sz w:val="20"/>
              </w:rPr>
              <w:t>ное</w:t>
            </w:r>
            <w:proofErr w:type="spellEnd"/>
          </w:p>
        </w:tc>
        <w:tc>
          <w:tcPr>
            <w:tcW w:w="3150" w:type="dxa"/>
            <w:gridSpan w:val="2"/>
          </w:tcPr>
          <w:p w14:paraId="0E74B65D" w14:textId="77777777" w:rsidR="00B84C5C" w:rsidRDefault="00B84C5C">
            <w:pPr>
              <w:pStyle w:val="TableParagraph"/>
              <w:rPr>
                <w:rFonts w:ascii="Times New Roman"/>
                <w:sz w:val="16"/>
              </w:rPr>
            </w:pPr>
          </w:p>
        </w:tc>
      </w:tr>
      <w:tr w:rsidR="00B84C5C" w14:paraId="78F83320" w14:textId="77777777">
        <w:trPr>
          <w:trHeight w:hRule="exact" w:val="234"/>
        </w:trPr>
        <w:tc>
          <w:tcPr>
            <w:tcW w:w="2477" w:type="dxa"/>
            <w:vMerge/>
            <w:tcBorders>
              <w:top w:val="nil"/>
            </w:tcBorders>
          </w:tcPr>
          <w:p w14:paraId="37F3C21F" w14:textId="77777777" w:rsidR="00B84C5C" w:rsidRDefault="00B84C5C">
            <w:pPr>
              <w:rPr>
                <w:sz w:val="2"/>
                <w:szCs w:val="2"/>
              </w:rPr>
            </w:pPr>
          </w:p>
        </w:tc>
        <w:tc>
          <w:tcPr>
            <w:tcW w:w="2347" w:type="dxa"/>
            <w:vMerge/>
            <w:tcBorders>
              <w:top w:val="nil"/>
            </w:tcBorders>
          </w:tcPr>
          <w:p w14:paraId="1D6AF821" w14:textId="77777777" w:rsidR="00B84C5C" w:rsidRDefault="00B84C5C">
            <w:pPr>
              <w:rPr>
                <w:sz w:val="2"/>
                <w:szCs w:val="2"/>
              </w:rPr>
            </w:pPr>
          </w:p>
        </w:tc>
        <w:tc>
          <w:tcPr>
            <w:tcW w:w="1451" w:type="dxa"/>
            <w:vMerge/>
            <w:tcBorders>
              <w:top w:val="nil"/>
            </w:tcBorders>
          </w:tcPr>
          <w:p w14:paraId="2BBDCDCD" w14:textId="77777777" w:rsidR="00B84C5C" w:rsidRDefault="00B84C5C">
            <w:pPr>
              <w:rPr>
                <w:sz w:val="2"/>
                <w:szCs w:val="2"/>
              </w:rPr>
            </w:pPr>
          </w:p>
        </w:tc>
        <w:tc>
          <w:tcPr>
            <w:tcW w:w="637" w:type="dxa"/>
            <w:vMerge w:val="restart"/>
          </w:tcPr>
          <w:p w14:paraId="2B8CF3B6" w14:textId="77777777" w:rsidR="00B84C5C" w:rsidRDefault="00000000">
            <w:pPr>
              <w:pStyle w:val="TableParagraph"/>
              <w:spacing w:before="118"/>
              <w:ind w:left="167"/>
              <w:rPr>
                <w:sz w:val="20"/>
              </w:rPr>
            </w:pPr>
            <w:r>
              <w:rPr>
                <w:sz w:val="20"/>
              </w:rPr>
              <w:t>1-</w:t>
            </w:r>
            <w:r>
              <w:rPr>
                <w:spacing w:val="-10"/>
                <w:sz w:val="20"/>
              </w:rPr>
              <w:t>8</w:t>
            </w:r>
          </w:p>
        </w:tc>
        <w:tc>
          <w:tcPr>
            <w:tcW w:w="2513" w:type="dxa"/>
            <w:vMerge w:val="restart"/>
          </w:tcPr>
          <w:p w14:paraId="596E5679" w14:textId="77777777" w:rsidR="00B84C5C" w:rsidRDefault="00000000">
            <w:pPr>
              <w:pStyle w:val="TableParagraph"/>
              <w:spacing w:line="230" w:lineRule="exact"/>
              <w:ind w:left="866" w:hanging="772"/>
              <w:rPr>
                <w:sz w:val="20"/>
              </w:rPr>
            </w:pPr>
            <w:r>
              <w:rPr>
                <w:spacing w:val="-2"/>
                <w:sz w:val="20"/>
              </w:rPr>
              <w:t>Воздействие</w:t>
            </w:r>
            <w:r>
              <w:rPr>
                <w:spacing w:val="-12"/>
                <w:sz w:val="20"/>
              </w:rPr>
              <w:t xml:space="preserve"> </w:t>
            </w:r>
            <w:r>
              <w:rPr>
                <w:spacing w:val="-2"/>
                <w:sz w:val="20"/>
              </w:rPr>
              <w:t>низкой</w:t>
            </w:r>
            <w:r>
              <w:rPr>
                <w:spacing w:val="-11"/>
                <w:sz w:val="20"/>
              </w:rPr>
              <w:t xml:space="preserve"> </w:t>
            </w:r>
            <w:proofErr w:type="spellStart"/>
            <w:r>
              <w:rPr>
                <w:spacing w:val="-2"/>
                <w:sz w:val="20"/>
              </w:rPr>
              <w:t>зна</w:t>
            </w:r>
            <w:proofErr w:type="spellEnd"/>
            <w:r>
              <w:rPr>
                <w:spacing w:val="-2"/>
                <w:sz w:val="20"/>
              </w:rPr>
              <w:t xml:space="preserve">- </w:t>
            </w:r>
            <w:proofErr w:type="spellStart"/>
            <w:r>
              <w:rPr>
                <w:spacing w:val="-2"/>
                <w:sz w:val="20"/>
              </w:rPr>
              <w:t>чимости</w:t>
            </w:r>
            <w:proofErr w:type="spellEnd"/>
          </w:p>
        </w:tc>
      </w:tr>
      <w:tr w:rsidR="00B84C5C" w14:paraId="221603E5" w14:textId="77777777">
        <w:trPr>
          <w:trHeight w:hRule="exact" w:val="240"/>
        </w:trPr>
        <w:tc>
          <w:tcPr>
            <w:tcW w:w="2477" w:type="dxa"/>
            <w:vMerge w:val="restart"/>
          </w:tcPr>
          <w:p w14:paraId="64CE444A" w14:textId="77777777" w:rsidR="00B84C5C" w:rsidRDefault="00000000">
            <w:pPr>
              <w:pStyle w:val="TableParagraph"/>
              <w:spacing w:before="110" w:line="244" w:lineRule="auto"/>
              <w:ind w:left="1177" w:right="563" w:hanging="610"/>
              <w:rPr>
                <w:sz w:val="20"/>
              </w:rPr>
            </w:pPr>
            <w:r>
              <w:rPr>
                <w:spacing w:val="-2"/>
                <w:sz w:val="20"/>
              </w:rPr>
              <w:t xml:space="preserve">Ограниченное </w:t>
            </w:r>
            <w:r>
              <w:rPr>
                <w:spacing w:val="-10"/>
                <w:sz w:val="20"/>
              </w:rPr>
              <w:t>2</w:t>
            </w:r>
          </w:p>
        </w:tc>
        <w:tc>
          <w:tcPr>
            <w:tcW w:w="2347" w:type="dxa"/>
            <w:vMerge w:val="restart"/>
          </w:tcPr>
          <w:p w14:paraId="581EB9DA" w14:textId="77777777" w:rsidR="00B84C5C" w:rsidRDefault="00000000">
            <w:pPr>
              <w:pStyle w:val="TableParagraph"/>
              <w:ind w:left="217" w:right="218"/>
              <w:jc w:val="center"/>
              <w:rPr>
                <w:sz w:val="20"/>
              </w:rPr>
            </w:pPr>
            <w:r>
              <w:rPr>
                <w:spacing w:val="-2"/>
                <w:sz w:val="20"/>
              </w:rPr>
              <w:t>Средней</w:t>
            </w:r>
          </w:p>
          <w:p w14:paraId="2DCCBA69" w14:textId="77777777" w:rsidR="00B84C5C" w:rsidRDefault="00000000">
            <w:pPr>
              <w:pStyle w:val="TableParagraph"/>
              <w:spacing w:line="230" w:lineRule="atLeast"/>
              <w:ind w:left="217" w:right="216"/>
              <w:jc w:val="center"/>
              <w:rPr>
                <w:sz w:val="20"/>
              </w:rPr>
            </w:pPr>
            <w:r>
              <w:rPr>
                <w:spacing w:val="-2"/>
                <w:sz w:val="20"/>
              </w:rPr>
              <w:t xml:space="preserve">продолжительности </w:t>
            </w:r>
            <w:r>
              <w:rPr>
                <w:spacing w:val="-10"/>
                <w:sz w:val="20"/>
              </w:rPr>
              <w:t>2</w:t>
            </w:r>
          </w:p>
        </w:tc>
        <w:tc>
          <w:tcPr>
            <w:tcW w:w="1451" w:type="dxa"/>
            <w:vMerge w:val="restart"/>
          </w:tcPr>
          <w:p w14:paraId="22181C4C" w14:textId="77777777" w:rsidR="00B84C5C" w:rsidRDefault="00000000">
            <w:pPr>
              <w:pStyle w:val="TableParagraph"/>
              <w:spacing w:before="110" w:line="244" w:lineRule="auto"/>
              <w:ind w:left="664" w:right="361" w:hanging="299"/>
              <w:rPr>
                <w:sz w:val="20"/>
              </w:rPr>
            </w:pPr>
            <w:r>
              <w:rPr>
                <w:spacing w:val="-2"/>
                <w:sz w:val="20"/>
              </w:rPr>
              <w:t xml:space="preserve">Слабое </w:t>
            </w:r>
            <w:r>
              <w:rPr>
                <w:spacing w:val="-10"/>
                <w:sz w:val="20"/>
              </w:rPr>
              <w:t>2</w:t>
            </w:r>
          </w:p>
        </w:tc>
        <w:tc>
          <w:tcPr>
            <w:tcW w:w="637" w:type="dxa"/>
            <w:vMerge/>
            <w:tcBorders>
              <w:top w:val="nil"/>
            </w:tcBorders>
          </w:tcPr>
          <w:p w14:paraId="12025466" w14:textId="77777777" w:rsidR="00B84C5C" w:rsidRDefault="00B84C5C">
            <w:pPr>
              <w:rPr>
                <w:sz w:val="2"/>
                <w:szCs w:val="2"/>
              </w:rPr>
            </w:pPr>
          </w:p>
        </w:tc>
        <w:tc>
          <w:tcPr>
            <w:tcW w:w="2513" w:type="dxa"/>
            <w:vMerge/>
            <w:tcBorders>
              <w:top w:val="nil"/>
            </w:tcBorders>
          </w:tcPr>
          <w:p w14:paraId="7E6C76C9" w14:textId="77777777" w:rsidR="00B84C5C" w:rsidRDefault="00B84C5C">
            <w:pPr>
              <w:rPr>
                <w:sz w:val="2"/>
                <w:szCs w:val="2"/>
              </w:rPr>
            </w:pPr>
          </w:p>
        </w:tc>
      </w:tr>
      <w:tr w:rsidR="00B84C5C" w14:paraId="44D5A83D" w14:textId="77777777">
        <w:trPr>
          <w:trHeight w:hRule="exact" w:val="450"/>
        </w:trPr>
        <w:tc>
          <w:tcPr>
            <w:tcW w:w="2477" w:type="dxa"/>
            <w:vMerge/>
            <w:tcBorders>
              <w:top w:val="nil"/>
            </w:tcBorders>
          </w:tcPr>
          <w:p w14:paraId="41A019DE" w14:textId="77777777" w:rsidR="00B84C5C" w:rsidRDefault="00B84C5C">
            <w:pPr>
              <w:rPr>
                <w:sz w:val="2"/>
                <w:szCs w:val="2"/>
              </w:rPr>
            </w:pPr>
          </w:p>
        </w:tc>
        <w:tc>
          <w:tcPr>
            <w:tcW w:w="2347" w:type="dxa"/>
            <w:vMerge/>
            <w:tcBorders>
              <w:top w:val="nil"/>
            </w:tcBorders>
          </w:tcPr>
          <w:p w14:paraId="360D43E6" w14:textId="77777777" w:rsidR="00B84C5C" w:rsidRDefault="00B84C5C">
            <w:pPr>
              <w:rPr>
                <w:sz w:val="2"/>
                <w:szCs w:val="2"/>
              </w:rPr>
            </w:pPr>
          </w:p>
        </w:tc>
        <w:tc>
          <w:tcPr>
            <w:tcW w:w="1451" w:type="dxa"/>
            <w:vMerge/>
            <w:tcBorders>
              <w:top w:val="nil"/>
            </w:tcBorders>
          </w:tcPr>
          <w:p w14:paraId="35F297C3" w14:textId="77777777" w:rsidR="00B84C5C" w:rsidRDefault="00B84C5C">
            <w:pPr>
              <w:rPr>
                <w:sz w:val="2"/>
                <w:szCs w:val="2"/>
              </w:rPr>
            </w:pPr>
          </w:p>
        </w:tc>
        <w:tc>
          <w:tcPr>
            <w:tcW w:w="637" w:type="dxa"/>
            <w:vMerge w:val="restart"/>
          </w:tcPr>
          <w:p w14:paraId="36B4D913" w14:textId="77777777" w:rsidR="00B84C5C" w:rsidRDefault="00B84C5C">
            <w:pPr>
              <w:pStyle w:val="TableParagraph"/>
              <w:spacing w:before="4"/>
              <w:rPr>
                <w:sz w:val="20"/>
              </w:rPr>
            </w:pPr>
          </w:p>
          <w:p w14:paraId="52F88172" w14:textId="77777777" w:rsidR="00B84C5C" w:rsidRDefault="00000000">
            <w:pPr>
              <w:pStyle w:val="TableParagraph"/>
              <w:ind w:left="112"/>
              <w:rPr>
                <w:sz w:val="20"/>
              </w:rPr>
            </w:pPr>
            <w:r>
              <w:rPr>
                <w:sz w:val="20"/>
              </w:rPr>
              <w:t>9-</w:t>
            </w:r>
            <w:r>
              <w:rPr>
                <w:spacing w:val="-5"/>
                <w:sz w:val="20"/>
              </w:rPr>
              <w:t>27</w:t>
            </w:r>
          </w:p>
        </w:tc>
        <w:tc>
          <w:tcPr>
            <w:tcW w:w="2513" w:type="dxa"/>
            <w:vMerge w:val="restart"/>
          </w:tcPr>
          <w:p w14:paraId="228AE090" w14:textId="77777777" w:rsidR="00B84C5C" w:rsidRDefault="00000000">
            <w:pPr>
              <w:pStyle w:val="TableParagraph"/>
              <w:spacing w:before="115" w:line="242" w:lineRule="auto"/>
              <w:ind w:left="710" w:right="236" w:hanging="473"/>
              <w:rPr>
                <w:sz w:val="20"/>
              </w:rPr>
            </w:pPr>
            <w:r>
              <w:rPr>
                <w:sz w:val="20"/>
              </w:rPr>
              <w:t>Воздействие</w:t>
            </w:r>
            <w:r>
              <w:rPr>
                <w:spacing w:val="-14"/>
                <w:sz w:val="20"/>
              </w:rPr>
              <w:t xml:space="preserve"> </w:t>
            </w:r>
            <w:r>
              <w:rPr>
                <w:sz w:val="20"/>
              </w:rPr>
              <w:t xml:space="preserve">средней </w:t>
            </w:r>
            <w:r>
              <w:rPr>
                <w:spacing w:val="-2"/>
                <w:sz w:val="20"/>
              </w:rPr>
              <w:t>значимости</w:t>
            </w:r>
          </w:p>
        </w:tc>
      </w:tr>
      <w:tr w:rsidR="00B84C5C" w14:paraId="0375EBC6" w14:textId="77777777">
        <w:trPr>
          <w:trHeight w:hRule="exact" w:val="248"/>
        </w:trPr>
        <w:tc>
          <w:tcPr>
            <w:tcW w:w="2477" w:type="dxa"/>
            <w:vMerge w:val="restart"/>
          </w:tcPr>
          <w:p w14:paraId="53A40147" w14:textId="77777777" w:rsidR="00B84C5C" w:rsidRDefault="00000000">
            <w:pPr>
              <w:pStyle w:val="TableParagraph"/>
              <w:spacing w:line="230" w:lineRule="atLeast"/>
              <w:ind w:left="808" w:right="807"/>
              <w:jc w:val="center"/>
              <w:rPr>
                <w:sz w:val="20"/>
              </w:rPr>
            </w:pPr>
            <w:r>
              <w:rPr>
                <w:spacing w:val="-2"/>
                <w:sz w:val="20"/>
              </w:rPr>
              <w:t xml:space="preserve">Местное </w:t>
            </w:r>
            <w:r>
              <w:rPr>
                <w:spacing w:val="-10"/>
                <w:sz w:val="20"/>
              </w:rPr>
              <w:t>3</w:t>
            </w:r>
          </w:p>
        </w:tc>
        <w:tc>
          <w:tcPr>
            <w:tcW w:w="2347" w:type="dxa"/>
            <w:vMerge w:val="restart"/>
          </w:tcPr>
          <w:p w14:paraId="55D1E7D2" w14:textId="77777777" w:rsidR="00B84C5C" w:rsidRDefault="00000000">
            <w:pPr>
              <w:pStyle w:val="TableParagraph"/>
              <w:spacing w:line="230" w:lineRule="exact"/>
              <w:ind w:left="1112" w:right="309" w:hanging="801"/>
              <w:rPr>
                <w:sz w:val="20"/>
              </w:rPr>
            </w:pPr>
            <w:r>
              <w:rPr>
                <w:spacing w:val="-2"/>
                <w:sz w:val="20"/>
              </w:rPr>
              <w:t xml:space="preserve">Продолжительное </w:t>
            </w:r>
            <w:r>
              <w:rPr>
                <w:spacing w:val="-10"/>
                <w:sz w:val="20"/>
              </w:rPr>
              <w:t>3</w:t>
            </w:r>
          </w:p>
        </w:tc>
        <w:tc>
          <w:tcPr>
            <w:tcW w:w="1451" w:type="dxa"/>
            <w:vMerge w:val="restart"/>
          </w:tcPr>
          <w:p w14:paraId="70B733C2" w14:textId="77777777" w:rsidR="00B84C5C" w:rsidRDefault="00000000">
            <w:pPr>
              <w:pStyle w:val="TableParagraph"/>
              <w:spacing w:line="230" w:lineRule="exact"/>
              <w:ind w:left="664" w:right="191" w:hanging="466"/>
              <w:rPr>
                <w:sz w:val="20"/>
              </w:rPr>
            </w:pPr>
            <w:r>
              <w:rPr>
                <w:spacing w:val="-2"/>
                <w:sz w:val="20"/>
              </w:rPr>
              <w:t xml:space="preserve">Умеренное </w:t>
            </w:r>
            <w:r>
              <w:rPr>
                <w:spacing w:val="-10"/>
                <w:sz w:val="20"/>
              </w:rPr>
              <w:t>3</w:t>
            </w:r>
          </w:p>
        </w:tc>
        <w:tc>
          <w:tcPr>
            <w:tcW w:w="637" w:type="dxa"/>
            <w:vMerge/>
            <w:tcBorders>
              <w:top w:val="nil"/>
            </w:tcBorders>
          </w:tcPr>
          <w:p w14:paraId="3F499CD4" w14:textId="77777777" w:rsidR="00B84C5C" w:rsidRDefault="00B84C5C">
            <w:pPr>
              <w:rPr>
                <w:sz w:val="2"/>
                <w:szCs w:val="2"/>
              </w:rPr>
            </w:pPr>
          </w:p>
        </w:tc>
        <w:tc>
          <w:tcPr>
            <w:tcW w:w="2513" w:type="dxa"/>
            <w:vMerge/>
            <w:tcBorders>
              <w:top w:val="nil"/>
            </w:tcBorders>
          </w:tcPr>
          <w:p w14:paraId="06123488" w14:textId="77777777" w:rsidR="00B84C5C" w:rsidRDefault="00B84C5C">
            <w:pPr>
              <w:rPr>
                <w:sz w:val="2"/>
                <w:szCs w:val="2"/>
              </w:rPr>
            </w:pPr>
          </w:p>
        </w:tc>
      </w:tr>
      <w:tr w:rsidR="00B84C5C" w14:paraId="5DB42066" w14:textId="77777777">
        <w:trPr>
          <w:trHeight w:hRule="exact" w:val="234"/>
        </w:trPr>
        <w:tc>
          <w:tcPr>
            <w:tcW w:w="2477" w:type="dxa"/>
            <w:vMerge/>
            <w:tcBorders>
              <w:top w:val="nil"/>
            </w:tcBorders>
          </w:tcPr>
          <w:p w14:paraId="5DE2BE67" w14:textId="77777777" w:rsidR="00B84C5C" w:rsidRDefault="00B84C5C">
            <w:pPr>
              <w:rPr>
                <w:sz w:val="2"/>
                <w:szCs w:val="2"/>
              </w:rPr>
            </w:pPr>
          </w:p>
        </w:tc>
        <w:tc>
          <w:tcPr>
            <w:tcW w:w="2347" w:type="dxa"/>
            <w:vMerge/>
            <w:tcBorders>
              <w:top w:val="nil"/>
            </w:tcBorders>
          </w:tcPr>
          <w:p w14:paraId="5EAF6D74" w14:textId="77777777" w:rsidR="00B84C5C" w:rsidRDefault="00B84C5C">
            <w:pPr>
              <w:rPr>
                <w:sz w:val="2"/>
                <w:szCs w:val="2"/>
              </w:rPr>
            </w:pPr>
          </w:p>
        </w:tc>
        <w:tc>
          <w:tcPr>
            <w:tcW w:w="1451" w:type="dxa"/>
            <w:vMerge/>
            <w:tcBorders>
              <w:top w:val="nil"/>
            </w:tcBorders>
          </w:tcPr>
          <w:p w14:paraId="0B06D489" w14:textId="77777777" w:rsidR="00B84C5C" w:rsidRDefault="00B84C5C">
            <w:pPr>
              <w:rPr>
                <w:sz w:val="2"/>
                <w:szCs w:val="2"/>
              </w:rPr>
            </w:pPr>
          </w:p>
        </w:tc>
        <w:tc>
          <w:tcPr>
            <w:tcW w:w="637" w:type="dxa"/>
            <w:vMerge w:val="restart"/>
          </w:tcPr>
          <w:p w14:paraId="201433A2" w14:textId="77777777" w:rsidR="00B84C5C" w:rsidRDefault="00B84C5C">
            <w:pPr>
              <w:pStyle w:val="TableParagraph"/>
              <w:spacing w:before="4"/>
              <w:rPr>
                <w:sz w:val="20"/>
              </w:rPr>
            </w:pPr>
          </w:p>
          <w:p w14:paraId="420D999B" w14:textId="77777777" w:rsidR="00B84C5C" w:rsidRDefault="00000000">
            <w:pPr>
              <w:pStyle w:val="TableParagraph"/>
              <w:ind w:left="57"/>
              <w:rPr>
                <w:sz w:val="20"/>
              </w:rPr>
            </w:pPr>
            <w:r>
              <w:rPr>
                <w:sz w:val="20"/>
              </w:rPr>
              <w:t>28-</w:t>
            </w:r>
            <w:r>
              <w:rPr>
                <w:spacing w:val="-5"/>
                <w:sz w:val="20"/>
              </w:rPr>
              <w:t>64</w:t>
            </w:r>
          </w:p>
        </w:tc>
        <w:tc>
          <w:tcPr>
            <w:tcW w:w="2513" w:type="dxa"/>
            <w:vMerge w:val="restart"/>
          </w:tcPr>
          <w:p w14:paraId="1ECA9B4A" w14:textId="77777777" w:rsidR="00B84C5C" w:rsidRDefault="00000000">
            <w:pPr>
              <w:pStyle w:val="TableParagraph"/>
              <w:spacing w:before="140" w:line="242" w:lineRule="auto"/>
              <w:ind w:left="710" w:hanging="472"/>
              <w:rPr>
                <w:sz w:val="20"/>
              </w:rPr>
            </w:pPr>
            <w:r>
              <w:rPr>
                <w:spacing w:val="-2"/>
                <w:sz w:val="20"/>
              </w:rPr>
              <w:t>Воздействие</w:t>
            </w:r>
            <w:r>
              <w:rPr>
                <w:spacing w:val="-12"/>
                <w:sz w:val="20"/>
              </w:rPr>
              <w:t xml:space="preserve"> </w:t>
            </w:r>
            <w:r>
              <w:rPr>
                <w:spacing w:val="-2"/>
                <w:sz w:val="20"/>
              </w:rPr>
              <w:t>высокой значимости</w:t>
            </w:r>
          </w:p>
        </w:tc>
      </w:tr>
      <w:tr w:rsidR="00B84C5C" w14:paraId="556ED0BF" w14:textId="77777777">
        <w:trPr>
          <w:trHeight w:hRule="exact" w:val="515"/>
        </w:trPr>
        <w:tc>
          <w:tcPr>
            <w:tcW w:w="2477" w:type="dxa"/>
          </w:tcPr>
          <w:p w14:paraId="624BE3EF" w14:textId="77777777" w:rsidR="00B84C5C" w:rsidRDefault="00000000">
            <w:pPr>
              <w:pStyle w:val="TableParagraph"/>
              <w:spacing w:line="244" w:lineRule="auto"/>
              <w:ind w:left="1177" w:right="574" w:hanging="603"/>
              <w:rPr>
                <w:sz w:val="20"/>
              </w:rPr>
            </w:pPr>
            <w:r>
              <w:rPr>
                <w:spacing w:val="-2"/>
                <w:sz w:val="20"/>
              </w:rPr>
              <w:t xml:space="preserve">Региональное </w:t>
            </w:r>
            <w:r>
              <w:rPr>
                <w:spacing w:val="-10"/>
                <w:sz w:val="20"/>
              </w:rPr>
              <w:t>4</w:t>
            </w:r>
          </w:p>
        </w:tc>
        <w:tc>
          <w:tcPr>
            <w:tcW w:w="2347" w:type="dxa"/>
          </w:tcPr>
          <w:p w14:paraId="147443D5" w14:textId="77777777" w:rsidR="00B84C5C" w:rsidRDefault="00000000">
            <w:pPr>
              <w:pStyle w:val="TableParagraph"/>
              <w:spacing w:line="244" w:lineRule="auto"/>
              <w:ind w:left="1112" w:right="495" w:hanging="557"/>
              <w:rPr>
                <w:sz w:val="20"/>
              </w:rPr>
            </w:pPr>
            <w:r>
              <w:rPr>
                <w:spacing w:val="-2"/>
                <w:sz w:val="20"/>
              </w:rPr>
              <w:t xml:space="preserve">Многолетнее </w:t>
            </w:r>
            <w:r>
              <w:rPr>
                <w:spacing w:val="-10"/>
                <w:sz w:val="20"/>
              </w:rPr>
              <w:t>4</w:t>
            </w:r>
          </w:p>
        </w:tc>
        <w:tc>
          <w:tcPr>
            <w:tcW w:w="1451" w:type="dxa"/>
          </w:tcPr>
          <w:p w14:paraId="4B5B0D75" w14:textId="77777777" w:rsidR="00B84C5C" w:rsidRDefault="00000000">
            <w:pPr>
              <w:pStyle w:val="TableParagraph"/>
              <w:spacing w:line="244" w:lineRule="auto"/>
              <w:ind w:left="664" w:right="251" w:hanging="350"/>
              <w:rPr>
                <w:sz w:val="20"/>
              </w:rPr>
            </w:pPr>
            <w:r>
              <w:rPr>
                <w:spacing w:val="-2"/>
                <w:sz w:val="20"/>
              </w:rPr>
              <w:t xml:space="preserve">Сильное </w:t>
            </w:r>
            <w:r>
              <w:rPr>
                <w:spacing w:val="-10"/>
                <w:sz w:val="20"/>
              </w:rPr>
              <w:t>4</w:t>
            </w:r>
          </w:p>
        </w:tc>
        <w:tc>
          <w:tcPr>
            <w:tcW w:w="637" w:type="dxa"/>
            <w:vMerge/>
            <w:tcBorders>
              <w:top w:val="nil"/>
            </w:tcBorders>
          </w:tcPr>
          <w:p w14:paraId="7F201B7D" w14:textId="77777777" w:rsidR="00B84C5C" w:rsidRDefault="00B84C5C">
            <w:pPr>
              <w:rPr>
                <w:sz w:val="2"/>
                <w:szCs w:val="2"/>
              </w:rPr>
            </w:pPr>
          </w:p>
        </w:tc>
        <w:tc>
          <w:tcPr>
            <w:tcW w:w="2513" w:type="dxa"/>
            <w:vMerge/>
            <w:tcBorders>
              <w:top w:val="nil"/>
            </w:tcBorders>
          </w:tcPr>
          <w:p w14:paraId="0DCB9063" w14:textId="77777777" w:rsidR="00B84C5C" w:rsidRDefault="00B84C5C">
            <w:pPr>
              <w:rPr>
                <w:sz w:val="2"/>
                <w:szCs w:val="2"/>
              </w:rPr>
            </w:pPr>
          </w:p>
        </w:tc>
      </w:tr>
    </w:tbl>
    <w:p w14:paraId="174B24BA" w14:textId="77777777" w:rsidR="00B84C5C" w:rsidRDefault="00B84C5C">
      <w:pPr>
        <w:pStyle w:val="a3"/>
        <w:spacing w:before="169"/>
        <w:ind w:left="0" w:firstLine="0"/>
        <w:jc w:val="left"/>
      </w:pPr>
    </w:p>
    <w:p w14:paraId="38CCB848" w14:textId="77777777" w:rsidR="00B84C5C" w:rsidRDefault="00000000">
      <w:pPr>
        <w:pStyle w:val="a3"/>
        <w:spacing w:before="1" w:line="364" w:lineRule="auto"/>
        <w:ind w:right="509" w:firstLine="680"/>
      </w:pPr>
      <w:r>
        <w:t xml:space="preserve">Эти критерии используются для оценки воздействия проектируемых работ по </w:t>
      </w:r>
      <w:proofErr w:type="spellStart"/>
      <w:proofErr w:type="gramStart"/>
      <w:r>
        <w:t>каж</w:t>
      </w:r>
      <w:proofErr w:type="spellEnd"/>
      <w:r>
        <w:t>- дому</w:t>
      </w:r>
      <w:proofErr w:type="gramEnd"/>
      <w:r>
        <w:t xml:space="preserve"> природному ресурсу.</w:t>
      </w:r>
    </w:p>
    <w:p w14:paraId="20C66B4A" w14:textId="77777777" w:rsidR="00B84C5C" w:rsidRDefault="00000000">
      <w:pPr>
        <w:pStyle w:val="a3"/>
        <w:spacing w:before="2" w:line="364" w:lineRule="auto"/>
        <w:ind w:right="507" w:firstLine="680"/>
      </w:pPr>
      <w:r>
        <w:t xml:space="preserve">В предыдущих разделах дана характеристика природных сред территории </w:t>
      </w:r>
      <w:proofErr w:type="gramStart"/>
      <w:r>
        <w:t xml:space="preserve">строи- </w:t>
      </w:r>
      <w:proofErr w:type="spellStart"/>
      <w:r>
        <w:t>тельства</w:t>
      </w:r>
      <w:proofErr w:type="spellEnd"/>
      <w:proofErr w:type="gramEnd"/>
      <w:r>
        <w:rPr>
          <w:spacing w:val="-1"/>
        </w:rPr>
        <w:t xml:space="preserve"> </w:t>
      </w:r>
      <w:r>
        <w:t>и</w:t>
      </w:r>
      <w:r>
        <w:rPr>
          <w:spacing w:val="-1"/>
        </w:rPr>
        <w:t xml:space="preserve"> </w:t>
      </w:r>
      <w:r>
        <w:t>описаны все</w:t>
      </w:r>
      <w:r>
        <w:rPr>
          <w:spacing w:val="-1"/>
        </w:rPr>
        <w:t xml:space="preserve"> </w:t>
      </w:r>
      <w:r>
        <w:t>возможные потенциальные</w:t>
      </w:r>
      <w:r>
        <w:rPr>
          <w:spacing w:val="-1"/>
        </w:rPr>
        <w:t xml:space="preserve"> </w:t>
      </w:r>
      <w:r>
        <w:t>воздействия</w:t>
      </w:r>
      <w:r>
        <w:rPr>
          <w:spacing w:val="-1"/>
        </w:rPr>
        <w:t xml:space="preserve"> </w:t>
      </w:r>
      <w:r>
        <w:t>при</w:t>
      </w:r>
      <w:r>
        <w:rPr>
          <w:spacing w:val="-1"/>
        </w:rPr>
        <w:t xml:space="preserve"> </w:t>
      </w:r>
      <w:r>
        <w:t>строительстве</w:t>
      </w:r>
      <w:r>
        <w:rPr>
          <w:spacing w:val="-1"/>
        </w:rPr>
        <w:t xml:space="preserve"> </w:t>
      </w:r>
      <w:r>
        <w:t>и</w:t>
      </w:r>
      <w:r>
        <w:rPr>
          <w:spacing w:val="-1"/>
        </w:rPr>
        <w:t xml:space="preserve"> </w:t>
      </w:r>
      <w:r>
        <w:t xml:space="preserve">экс- </w:t>
      </w:r>
      <w:proofErr w:type="spellStart"/>
      <w:r>
        <w:t>плуатации</w:t>
      </w:r>
      <w:proofErr w:type="spellEnd"/>
      <w:r>
        <w:t xml:space="preserve"> проектируемого объекта.</w:t>
      </w:r>
    </w:p>
    <w:p w14:paraId="770EB425" w14:textId="77777777" w:rsidR="00B84C5C" w:rsidRDefault="00000000">
      <w:pPr>
        <w:pStyle w:val="a3"/>
        <w:spacing w:before="3" w:line="364" w:lineRule="auto"/>
        <w:ind w:left="901" w:right="509" w:firstLine="0"/>
      </w:pPr>
      <w:r>
        <w:t>В данном разделе дается комплексная экологическая оценка воздействия работ. Комплексная</w:t>
      </w:r>
      <w:r>
        <w:rPr>
          <w:spacing w:val="14"/>
        </w:rPr>
        <w:t xml:space="preserve"> </w:t>
      </w:r>
      <w:r>
        <w:t>оценка</w:t>
      </w:r>
      <w:r>
        <w:rPr>
          <w:spacing w:val="15"/>
        </w:rPr>
        <w:t xml:space="preserve"> </w:t>
      </w:r>
      <w:r>
        <w:t>воздействия</w:t>
      </w:r>
      <w:r>
        <w:rPr>
          <w:spacing w:val="15"/>
        </w:rPr>
        <w:t xml:space="preserve"> </w:t>
      </w:r>
      <w:r>
        <w:t>на</w:t>
      </w:r>
      <w:r>
        <w:rPr>
          <w:spacing w:val="14"/>
        </w:rPr>
        <w:t xml:space="preserve"> </w:t>
      </w:r>
      <w:r>
        <w:t>природные</w:t>
      </w:r>
      <w:r>
        <w:rPr>
          <w:spacing w:val="15"/>
        </w:rPr>
        <w:t xml:space="preserve"> </w:t>
      </w:r>
      <w:r>
        <w:t>среды</w:t>
      </w:r>
      <w:r>
        <w:rPr>
          <w:spacing w:val="14"/>
        </w:rPr>
        <w:t xml:space="preserve"> </w:t>
      </w:r>
      <w:r>
        <w:t>осуществляется</w:t>
      </w:r>
      <w:r>
        <w:rPr>
          <w:spacing w:val="15"/>
        </w:rPr>
        <w:t xml:space="preserve"> </w:t>
      </w:r>
      <w:r>
        <w:t>по</w:t>
      </w:r>
      <w:r>
        <w:rPr>
          <w:spacing w:val="14"/>
        </w:rPr>
        <w:t xml:space="preserve"> </w:t>
      </w:r>
      <w:r>
        <w:rPr>
          <w:spacing w:val="-2"/>
        </w:rPr>
        <w:t>следу-</w:t>
      </w:r>
    </w:p>
    <w:p w14:paraId="0A21ED79" w14:textId="77777777" w:rsidR="00B84C5C" w:rsidRDefault="00000000">
      <w:pPr>
        <w:pStyle w:val="a3"/>
        <w:spacing w:before="1" w:line="364" w:lineRule="auto"/>
        <w:ind w:right="510" w:firstLine="0"/>
      </w:pPr>
      <w:proofErr w:type="spellStart"/>
      <w:r>
        <w:t>ющим</w:t>
      </w:r>
      <w:proofErr w:type="spellEnd"/>
      <w:r>
        <w:t xml:space="preserve"> критериям: величина воздействия, зона влияния и продолжительность </w:t>
      </w:r>
      <w:proofErr w:type="spellStart"/>
      <w:r>
        <w:t>воздей</w:t>
      </w:r>
      <w:proofErr w:type="spellEnd"/>
      <w:r>
        <w:t xml:space="preserve">- </w:t>
      </w:r>
      <w:proofErr w:type="spellStart"/>
      <w:r>
        <w:rPr>
          <w:spacing w:val="-2"/>
        </w:rPr>
        <w:t>ствия</w:t>
      </w:r>
      <w:proofErr w:type="spellEnd"/>
      <w:r>
        <w:rPr>
          <w:spacing w:val="-2"/>
        </w:rPr>
        <w:t>.</w:t>
      </w:r>
    </w:p>
    <w:p w14:paraId="52A00283" w14:textId="77777777" w:rsidR="00B84C5C" w:rsidRDefault="00000000">
      <w:pPr>
        <w:pStyle w:val="a3"/>
        <w:spacing w:before="3" w:line="364" w:lineRule="auto"/>
        <w:ind w:right="508" w:firstLine="680"/>
      </w:pPr>
      <w:r>
        <w:t xml:space="preserve">Проведенные исследования и наблюдения, проведенные в процессе реализации данного отчета, позволили сделать выводы по поводу воздействия проводимой </w:t>
      </w:r>
      <w:proofErr w:type="gramStart"/>
      <w:r>
        <w:t xml:space="preserve">деятель- </w:t>
      </w:r>
      <w:proofErr w:type="spellStart"/>
      <w:r>
        <w:t>ности</w:t>
      </w:r>
      <w:proofErr w:type="spellEnd"/>
      <w:proofErr w:type="gramEnd"/>
      <w:r>
        <w:t xml:space="preserve"> на основные компоненты окружающей среды.</w:t>
      </w:r>
    </w:p>
    <w:p w14:paraId="5F8D4756" w14:textId="77777777" w:rsidR="00B84C5C" w:rsidRDefault="00000000">
      <w:pPr>
        <w:pStyle w:val="4"/>
        <w:spacing w:line="252" w:lineRule="exact"/>
        <w:ind w:left="901"/>
        <w:jc w:val="both"/>
        <w:rPr>
          <w:rFonts w:ascii="Microsoft Sans Serif" w:hAnsi="Microsoft Sans Serif"/>
          <w:b w:val="0"/>
        </w:rPr>
      </w:pPr>
      <w:r>
        <w:rPr>
          <w:spacing w:val="-2"/>
        </w:rPr>
        <w:t>Атмосферный</w:t>
      </w:r>
      <w:r>
        <w:rPr>
          <w:spacing w:val="3"/>
        </w:rPr>
        <w:t xml:space="preserve"> </w:t>
      </w:r>
      <w:r>
        <w:rPr>
          <w:spacing w:val="-2"/>
        </w:rPr>
        <w:t>воздух</w:t>
      </w:r>
      <w:r>
        <w:rPr>
          <w:rFonts w:ascii="Microsoft Sans Serif" w:hAnsi="Microsoft Sans Serif"/>
          <w:b w:val="0"/>
          <w:spacing w:val="-2"/>
        </w:rPr>
        <w:t>.</w:t>
      </w:r>
    </w:p>
    <w:p w14:paraId="49F68FB9" w14:textId="77777777" w:rsidR="00B84C5C" w:rsidRDefault="00000000">
      <w:pPr>
        <w:pStyle w:val="a3"/>
        <w:spacing w:before="130" w:line="362" w:lineRule="auto"/>
        <w:ind w:right="508"/>
      </w:pPr>
      <w:r>
        <w:t xml:space="preserve">В целом, воздействие на атмосферный воздух от намечаемой хозяйственной </w:t>
      </w:r>
      <w:proofErr w:type="spellStart"/>
      <w:r>
        <w:t>дея</w:t>
      </w:r>
      <w:proofErr w:type="spellEnd"/>
      <w:r>
        <w:t xml:space="preserve">- тельности при строительстве оценивается следующим образом: пространственный </w:t>
      </w:r>
      <w:proofErr w:type="spellStart"/>
      <w:proofErr w:type="gramStart"/>
      <w:r>
        <w:t>мас</w:t>
      </w:r>
      <w:proofErr w:type="spellEnd"/>
      <w:r>
        <w:t xml:space="preserve">- </w:t>
      </w:r>
      <w:r>
        <w:rPr>
          <w:w w:val="105"/>
        </w:rPr>
        <w:t>штаб</w:t>
      </w:r>
      <w:proofErr w:type="gramEnd"/>
      <w:r>
        <w:rPr>
          <w:spacing w:val="-15"/>
          <w:w w:val="105"/>
        </w:rPr>
        <w:t xml:space="preserve"> </w:t>
      </w:r>
      <w:r>
        <w:rPr>
          <w:w w:val="105"/>
        </w:rPr>
        <w:t xml:space="preserve">воздействия </w:t>
      </w:r>
      <w:r>
        <w:rPr>
          <w:w w:val="160"/>
        </w:rPr>
        <w:t>–</w:t>
      </w:r>
      <w:r>
        <w:rPr>
          <w:spacing w:val="-24"/>
          <w:w w:val="160"/>
        </w:rPr>
        <w:t xml:space="preserve"> </w:t>
      </w:r>
      <w:r>
        <w:rPr>
          <w:rFonts w:ascii="Arial" w:hAnsi="Arial"/>
          <w:b/>
          <w:i/>
          <w:w w:val="105"/>
        </w:rPr>
        <w:t>локальный</w:t>
      </w:r>
      <w:r>
        <w:rPr>
          <w:rFonts w:ascii="Arial" w:hAnsi="Arial"/>
          <w:b/>
          <w:i/>
          <w:spacing w:val="-1"/>
          <w:w w:val="105"/>
        </w:rPr>
        <w:t xml:space="preserve"> </w:t>
      </w:r>
      <w:r>
        <w:rPr>
          <w:rFonts w:ascii="Arial" w:hAnsi="Arial"/>
          <w:b/>
          <w:i/>
          <w:w w:val="105"/>
        </w:rPr>
        <w:t>(1</w:t>
      </w:r>
      <w:r>
        <w:rPr>
          <w:rFonts w:ascii="Arial" w:hAnsi="Arial"/>
          <w:b/>
          <w:i/>
          <w:spacing w:val="-1"/>
          <w:w w:val="105"/>
        </w:rPr>
        <w:t xml:space="preserve"> </w:t>
      </w:r>
      <w:r>
        <w:rPr>
          <w:rFonts w:ascii="Arial" w:hAnsi="Arial"/>
          <w:b/>
          <w:i/>
          <w:w w:val="105"/>
        </w:rPr>
        <w:t>балл)</w:t>
      </w:r>
      <w:r>
        <w:rPr>
          <w:w w:val="105"/>
        </w:rPr>
        <w:t>:</w:t>
      </w:r>
      <w:r>
        <w:rPr>
          <w:spacing w:val="-16"/>
          <w:w w:val="105"/>
        </w:rPr>
        <w:t xml:space="preserve"> </w:t>
      </w:r>
      <w:r>
        <w:rPr>
          <w:w w:val="105"/>
        </w:rPr>
        <w:t>временной масштаб –</w:t>
      </w:r>
      <w:r>
        <w:rPr>
          <w:rFonts w:ascii="Arial" w:hAnsi="Arial"/>
          <w:b/>
          <w:i/>
          <w:w w:val="105"/>
        </w:rPr>
        <w:t>временное</w:t>
      </w:r>
      <w:r>
        <w:rPr>
          <w:rFonts w:ascii="Arial" w:hAnsi="Arial"/>
          <w:b/>
          <w:i/>
          <w:spacing w:val="-1"/>
          <w:w w:val="105"/>
        </w:rPr>
        <w:t xml:space="preserve"> </w:t>
      </w:r>
      <w:r>
        <w:rPr>
          <w:rFonts w:ascii="Arial" w:hAnsi="Arial"/>
          <w:b/>
          <w:i/>
          <w:w w:val="105"/>
        </w:rPr>
        <w:t>(2</w:t>
      </w:r>
      <w:r>
        <w:rPr>
          <w:rFonts w:ascii="Arial" w:hAnsi="Arial"/>
          <w:b/>
          <w:i/>
          <w:spacing w:val="-1"/>
          <w:w w:val="105"/>
        </w:rPr>
        <w:t xml:space="preserve"> </w:t>
      </w:r>
      <w:r>
        <w:rPr>
          <w:rFonts w:ascii="Arial" w:hAnsi="Arial"/>
          <w:b/>
          <w:i/>
          <w:w w:val="105"/>
        </w:rPr>
        <w:t>балла)</w:t>
      </w:r>
      <w:r>
        <w:rPr>
          <w:w w:val="105"/>
        </w:rPr>
        <w:t xml:space="preserve">; </w:t>
      </w:r>
      <w:r>
        <w:t xml:space="preserve">интенсивность воздействия (обратимость воздействия) – </w:t>
      </w:r>
      <w:r>
        <w:rPr>
          <w:rFonts w:ascii="Arial" w:hAnsi="Arial"/>
          <w:b/>
          <w:i/>
        </w:rPr>
        <w:t>незначительная (1)</w:t>
      </w:r>
      <w:r>
        <w:t>.</w:t>
      </w:r>
    </w:p>
    <w:p w14:paraId="12F4921D" w14:textId="77777777" w:rsidR="00B84C5C" w:rsidRDefault="00000000">
      <w:pPr>
        <w:spacing w:line="252" w:lineRule="exact"/>
        <w:ind w:left="930"/>
        <w:jc w:val="both"/>
        <w:rPr>
          <w:rFonts w:ascii="Arial" w:hAnsi="Arial"/>
          <w:b/>
          <w:i/>
        </w:rPr>
      </w:pPr>
      <w:r>
        <w:t>Интегральная</w:t>
      </w:r>
      <w:r>
        <w:rPr>
          <w:spacing w:val="-4"/>
        </w:rPr>
        <w:t xml:space="preserve"> </w:t>
      </w:r>
      <w:r>
        <w:t>оценка</w:t>
      </w:r>
      <w:r>
        <w:rPr>
          <w:spacing w:val="-2"/>
        </w:rPr>
        <w:t xml:space="preserve"> </w:t>
      </w:r>
      <w:r>
        <w:t>выражается</w:t>
      </w:r>
      <w:r>
        <w:rPr>
          <w:spacing w:val="-3"/>
        </w:rPr>
        <w:t xml:space="preserve"> </w:t>
      </w:r>
      <w:r>
        <w:t>1</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4B961736" w14:textId="77777777" w:rsidR="00B84C5C" w:rsidRDefault="00000000">
      <w:pPr>
        <w:pStyle w:val="a3"/>
        <w:spacing w:before="131" w:line="362" w:lineRule="auto"/>
        <w:ind w:right="507"/>
      </w:pPr>
      <w:r>
        <w:rPr>
          <w:w w:val="105"/>
        </w:rPr>
        <w:t>В</w:t>
      </w:r>
      <w:r>
        <w:rPr>
          <w:spacing w:val="-9"/>
          <w:w w:val="105"/>
        </w:rPr>
        <w:t xml:space="preserve"> </w:t>
      </w:r>
      <w:r>
        <w:rPr>
          <w:w w:val="105"/>
        </w:rPr>
        <w:t>целом,</w:t>
      </w:r>
      <w:r>
        <w:rPr>
          <w:spacing w:val="-9"/>
          <w:w w:val="105"/>
        </w:rPr>
        <w:t xml:space="preserve"> </w:t>
      </w:r>
      <w:r>
        <w:rPr>
          <w:w w:val="105"/>
        </w:rPr>
        <w:t>воздействие</w:t>
      </w:r>
      <w:r>
        <w:rPr>
          <w:spacing w:val="-9"/>
          <w:w w:val="105"/>
        </w:rPr>
        <w:t xml:space="preserve"> </w:t>
      </w:r>
      <w:r>
        <w:rPr>
          <w:w w:val="105"/>
        </w:rPr>
        <w:t>на</w:t>
      </w:r>
      <w:r>
        <w:rPr>
          <w:spacing w:val="-8"/>
          <w:w w:val="105"/>
        </w:rPr>
        <w:t xml:space="preserve"> </w:t>
      </w:r>
      <w:r>
        <w:rPr>
          <w:w w:val="105"/>
        </w:rPr>
        <w:t>атмосферный</w:t>
      </w:r>
      <w:r>
        <w:rPr>
          <w:spacing w:val="-9"/>
          <w:w w:val="105"/>
        </w:rPr>
        <w:t xml:space="preserve"> </w:t>
      </w:r>
      <w:r>
        <w:rPr>
          <w:w w:val="105"/>
        </w:rPr>
        <w:t>воздух</w:t>
      </w:r>
      <w:r>
        <w:rPr>
          <w:spacing w:val="-9"/>
          <w:w w:val="105"/>
        </w:rPr>
        <w:t xml:space="preserve"> </w:t>
      </w:r>
      <w:r>
        <w:rPr>
          <w:w w:val="105"/>
        </w:rPr>
        <w:t>намечаемой</w:t>
      </w:r>
      <w:r>
        <w:rPr>
          <w:spacing w:val="-9"/>
          <w:w w:val="105"/>
        </w:rPr>
        <w:t xml:space="preserve"> </w:t>
      </w:r>
      <w:r>
        <w:rPr>
          <w:w w:val="105"/>
        </w:rPr>
        <w:t>хозяйственной</w:t>
      </w:r>
      <w:r>
        <w:rPr>
          <w:spacing w:val="-9"/>
          <w:w w:val="105"/>
        </w:rPr>
        <w:t xml:space="preserve"> </w:t>
      </w:r>
      <w:proofErr w:type="spellStart"/>
      <w:r>
        <w:rPr>
          <w:w w:val="105"/>
        </w:rPr>
        <w:t>дея</w:t>
      </w:r>
      <w:proofErr w:type="spellEnd"/>
      <w:r>
        <w:rPr>
          <w:w w:val="105"/>
        </w:rPr>
        <w:t xml:space="preserve">- </w:t>
      </w:r>
      <w:r>
        <w:t xml:space="preserve">тельности при эксплуатации оценивается следующим образом: пространственный </w:t>
      </w:r>
      <w:proofErr w:type="spellStart"/>
      <w:proofErr w:type="gramStart"/>
      <w:r>
        <w:t>мас</w:t>
      </w:r>
      <w:proofErr w:type="spellEnd"/>
      <w:r>
        <w:t>- штаб</w:t>
      </w:r>
      <w:proofErr w:type="gramEnd"/>
      <w:r>
        <w:t xml:space="preserve"> воздействия – </w:t>
      </w:r>
      <w:r>
        <w:rPr>
          <w:rFonts w:ascii="Arial" w:hAnsi="Arial"/>
          <w:b/>
          <w:i/>
        </w:rPr>
        <w:t>локальное (1 балл)</w:t>
      </w:r>
      <w:r>
        <w:t xml:space="preserve">: временной масштаб – </w:t>
      </w:r>
      <w:r>
        <w:rPr>
          <w:rFonts w:ascii="Arial" w:hAnsi="Arial"/>
          <w:b/>
          <w:i/>
        </w:rPr>
        <w:t>постоянный (4 балла)</w:t>
      </w:r>
      <w:r>
        <w:t xml:space="preserve">; интенсивность воздействия (обратимость воздействия) – </w:t>
      </w:r>
      <w:r>
        <w:rPr>
          <w:rFonts w:ascii="Arial" w:hAnsi="Arial"/>
          <w:b/>
          <w:i/>
        </w:rPr>
        <w:t>незначительная (1)</w:t>
      </w:r>
      <w:r>
        <w:t>.</w:t>
      </w:r>
    </w:p>
    <w:p w14:paraId="580540B1" w14:textId="77777777" w:rsidR="00B84C5C" w:rsidRDefault="00B84C5C">
      <w:pPr>
        <w:spacing w:line="362" w:lineRule="auto"/>
        <w:sectPr w:rsidR="00B84C5C">
          <w:type w:val="continuous"/>
          <w:pgSz w:w="11910" w:h="16840"/>
          <w:pgMar w:top="1100" w:right="340" w:bottom="1260" w:left="1480" w:header="0" w:footer="1004" w:gutter="0"/>
          <w:cols w:space="720"/>
        </w:sectPr>
      </w:pPr>
    </w:p>
    <w:p w14:paraId="5C8FAA7A" w14:textId="77777777" w:rsidR="00B84C5C" w:rsidRDefault="00000000">
      <w:pPr>
        <w:spacing w:before="73"/>
        <w:ind w:left="930"/>
        <w:jc w:val="both"/>
        <w:rPr>
          <w:rFonts w:ascii="Arial" w:hAnsi="Arial"/>
          <w:b/>
          <w:i/>
        </w:rPr>
      </w:pPr>
      <w:r>
        <w:lastRenderedPageBreak/>
        <w:t>Интегральная</w:t>
      </w:r>
      <w:r>
        <w:rPr>
          <w:spacing w:val="-4"/>
        </w:rPr>
        <w:t xml:space="preserve"> </w:t>
      </w:r>
      <w:r>
        <w:t>оценка</w:t>
      </w:r>
      <w:r>
        <w:rPr>
          <w:spacing w:val="-2"/>
        </w:rPr>
        <w:t xml:space="preserve"> </w:t>
      </w:r>
      <w:r>
        <w:t>выражается</w:t>
      </w:r>
      <w:r>
        <w:rPr>
          <w:spacing w:val="-3"/>
        </w:rPr>
        <w:t xml:space="preserve"> </w:t>
      </w:r>
      <w:r>
        <w:t>4</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0E8C04E8" w14:textId="77777777" w:rsidR="00B84C5C" w:rsidRDefault="00000000">
      <w:pPr>
        <w:spacing w:before="126" w:line="362" w:lineRule="auto"/>
        <w:ind w:left="221" w:right="507" w:firstLine="709"/>
        <w:jc w:val="both"/>
      </w:pPr>
      <w:r>
        <w:rPr>
          <w:rFonts w:ascii="Arial" w:hAnsi="Arial"/>
          <w:b/>
          <w:i/>
          <w:u w:val="single"/>
        </w:rPr>
        <w:t>Грунтовые воды</w:t>
      </w:r>
      <w:r>
        <w:t>. В целом, воздействие на</w:t>
      </w:r>
      <w:r>
        <w:rPr>
          <w:spacing w:val="40"/>
        </w:rPr>
        <w:t xml:space="preserve"> </w:t>
      </w:r>
      <w:r>
        <w:t xml:space="preserve">подземных (грунтовых) вод от </w:t>
      </w:r>
      <w:proofErr w:type="spellStart"/>
      <w:proofErr w:type="gramStart"/>
      <w:r>
        <w:t>наме</w:t>
      </w:r>
      <w:proofErr w:type="spellEnd"/>
      <w:r>
        <w:t>- чаемой</w:t>
      </w:r>
      <w:proofErr w:type="gramEnd"/>
      <w:r>
        <w:t xml:space="preserve"> хозяйственной деятельности при</w:t>
      </w:r>
      <w:r>
        <w:rPr>
          <w:spacing w:val="40"/>
        </w:rPr>
        <w:t xml:space="preserve"> </w:t>
      </w:r>
      <w:r>
        <w:t xml:space="preserve">строительстве оценивается следующим </w:t>
      </w:r>
      <w:proofErr w:type="spellStart"/>
      <w:r>
        <w:t>обра</w:t>
      </w:r>
      <w:proofErr w:type="spellEnd"/>
      <w:r>
        <w:t xml:space="preserve">- </w:t>
      </w:r>
      <w:proofErr w:type="spellStart"/>
      <w:r>
        <w:t>зом</w:t>
      </w:r>
      <w:proofErr w:type="spellEnd"/>
      <w:r>
        <w:t xml:space="preserve">: пространственный масштаб воздействия – </w:t>
      </w:r>
      <w:r>
        <w:rPr>
          <w:rFonts w:ascii="Arial" w:hAnsi="Arial"/>
          <w:b/>
          <w:i/>
        </w:rPr>
        <w:t>локальный</w:t>
      </w:r>
      <w:r>
        <w:rPr>
          <w:rFonts w:ascii="Arial" w:hAnsi="Arial"/>
          <w:b/>
          <w:i/>
          <w:spacing w:val="-2"/>
        </w:rPr>
        <w:t xml:space="preserve"> </w:t>
      </w:r>
      <w:r>
        <w:rPr>
          <w:rFonts w:ascii="Arial" w:hAnsi="Arial"/>
          <w:b/>
          <w:i/>
        </w:rPr>
        <w:t>(1</w:t>
      </w:r>
      <w:r>
        <w:rPr>
          <w:rFonts w:ascii="Arial" w:hAnsi="Arial"/>
          <w:b/>
          <w:i/>
          <w:spacing w:val="-2"/>
        </w:rPr>
        <w:t xml:space="preserve"> </w:t>
      </w:r>
      <w:r>
        <w:rPr>
          <w:rFonts w:ascii="Arial" w:hAnsi="Arial"/>
          <w:b/>
          <w:i/>
        </w:rPr>
        <w:t>балл)</w:t>
      </w:r>
      <w:r>
        <w:t xml:space="preserve">: временной масштаб </w:t>
      </w:r>
      <w:r>
        <w:rPr>
          <w:w w:val="105"/>
        </w:rPr>
        <w:t>–</w:t>
      </w:r>
      <w:r>
        <w:rPr>
          <w:rFonts w:ascii="Arial" w:hAnsi="Arial"/>
          <w:b/>
          <w:i/>
          <w:w w:val="105"/>
        </w:rPr>
        <w:t>временное</w:t>
      </w:r>
      <w:r>
        <w:rPr>
          <w:rFonts w:ascii="Arial" w:hAnsi="Arial"/>
          <w:b/>
          <w:i/>
          <w:spacing w:val="-17"/>
          <w:w w:val="105"/>
        </w:rPr>
        <w:t xml:space="preserve"> </w:t>
      </w:r>
      <w:r>
        <w:rPr>
          <w:rFonts w:ascii="Arial" w:hAnsi="Arial"/>
          <w:b/>
          <w:i/>
          <w:w w:val="105"/>
        </w:rPr>
        <w:t>(2</w:t>
      </w:r>
      <w:r>
        <w:rPr>
          <w:rFonts w:ascii="Arial" w:hAnsi="Arial"/>
          <w:b/>
          <w:i/>
          <w:spacing w:val="-16"/>
          <w:w w:val="105"/>
        </w:rPr>
        <w:t xml:space="preserve"> </w:t>
      </w:r>
      <w:r>
        <w:rPr>
          <w:rFonts w:ascii="Arial" w:hAnsi="Arial"/>
          <w:b/>
          <w:i/>
          <w:w w:val="105"/>
        </w:rPr>
        <w:t>балл)</w:t>
      </w:r>
      <w:r>
        <w:rPr>
          <w:w w:val="105"/>
        </w:rPr>
        <w:t>;</w:t>
      </w:r>
      <w:r>
        <w:rPr>
          <w:spacing w:val="-15"/>
          <w:w w:val="105"/>
        </w:rPr>
        <w:t xml:space="preserve"> </w:t>
      </w:r>
      <w:r>
        <w:rPr>
          <w:w w:val="105"/>
        </w:rPr>
        <w:t>интенсивность</w:t>
      </w:r>
      <w:r>
        <w:rPr>
          <w:spacing w:val="-15"/>
          <w:w w:val="105"/>
        </w:rPr>
        <w:t xml:space="preserve"> </w:t>
      </w:r>
      <w:r>
        <w:rPr>
          <w:w w:val="105"/>
        </w:rPr>
        <w:t>воздействия</w:t>
      </w:r>
      <w:r>
        <w:rPr>
          <w:spacing w:val="-15"/>
          <w:w w:val="105"/>
        </w:rPr>
        <w:t xml:space="preserve"> </w:t>
      </w:r>
      <w:r>
        <w:rPr>
          <w:w w:val="105"/>
        </w:rPr>
        <w:t>(обратимость</w:t>
      </w:r>
      <w:r>
        <w:rPr>
          <w:spacing w:val="-6"/>
          <w:w w:val="105"/>
        </w:rPr>
        <w:t xml:space="preserve"> </w:t>
      </w:r>
      <w:r>
        <w:rPr>
          <w:w w:val="105"/>
        </w:rPr>
        <w:t>воздействия)</w:t>
      </w:r>
      <w:r>
        <w:rPr>
          <w:spacing w:val="-7"/>
          <w:w w:val="105"/>
        </w:rPr>
        <w:t xml:space="preserve"> </w:t>
      </w:r>
      <w:r>
        <w:rPr>
          <w:w w:val="160"/>
        </w:rPr>
        <w:t>–</w:t>
      </w:r>
      <w:r>
        <w:rPr>
          <w:spacing w:val="-24"/>
          <w:w w:val="160"/>
        </w:rPr>
        <w:t xml:space="preserve"> </w:t>
      </w:r>
      <w:proofErr w:type="spellStart"/>
      <w:r>
        <w:rPr>
          <w:rFonts w:ascii="Arial" w:hAnsi="Arial"/>
          <w:b/>
          <w:i/>
          <w:w w:val="105"/>
        </w:rPr>
        <w:t>незна</w:t>
      </w:r>
      <w:proofErr w:type="spellEnd"/>
      <w:r>
        <w:rPr>
          <w:rFonts w:ascii="Arial" w:hAnsi="Arial"/>
          <w:b/>
          <w:i/>
          <w:w w:val="105"/>
        </w:rPr>
        <w:t xml:space="preserve">- </w:t>
      </w:r>
      <w:proofErr w:type="spellStart"/>
      <w:r>
        <w:rPr>
          <w:rFonts w:ascii="Arial" w:hAnsi="Arial"/>
          <w:b/>
          <w:i/>
          <w:w w:val="105"/>
        </w:rPr>
        <w:t>чительная</w:t>
      </w:r>
      <w:proofErr w:type="spellEnd"/>
      <w:r>
        <w:rPr>
          <w:rFonts w:ascii="Arial" w:hAnsi="Arial"/>
          <w:b/>
          <w:i/>
          <w:w w:val="105"/>
        </w:rPr>
        <w:t xml:space="preserve"> (1)</w:t>
      </w:r>
      <w:r>
        <w:rPr>
          <w:w w:val="105"/>
        </w:rPr>
        <w:t>.</w:t>
      </w:r>
    </w:p>
    <w:p w14:paraId="2CA4F20D" w14:textId="77777777" w:rsidR="00B84C5C" w:rsidRDefault="00000000">
      <w:pPr>
        <w:spacing w:line="247" w:lineRule="exact"/>
        <w:ind w:left="930"/>
        <w:jc w:val="both"/>
      </w:pPr>
      <w:r>
        <w:t>Интегральная</w:t>
      </w:r>
      <w:r>
        <w:rPr>
          <w:spacing w:val="-4"/>
        </w:rPr>
        <w:t xml:space="preserve"> </w:t>
      </w:r>
      <w:r>
        <w:t>оценка</w:t>
      </w:r>
      <w:r>
        <w:rPr>
          <w:spacing w:val="-2"/>
        </w:rPr>
        <w:t xml:space="preserve"> </w:t>
      </w:r>
      <w:r>
        <w:t>выражается</w:t>
      </w:r>
      <w:r>
        <w:rPr>
          <w:spacing w:val="-3"/>
        </w:rPr>
        <w:t xml:space="preserve"> </w:t>
      </w:r>
      <w:r>
        <w:t>1</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r>
        <w:rPr>
          <w:spacing w:val="-2"/>
        </w:rPr>
        <w:t>.</w:t>
      </w:r>
    </w:p>
    <w:p w14:paraId="4EE6B849" w14:textId="77777777" w:rsidR="00B84C5C" w:rsidRDefault="00000000">
      <w:pPr>
        <w:pStyle w:val="a3"/>
        <w:spacing w:before="131" w:line="362" w:lineRule="auto"/>
        <w:ind w:right="508" w:firstLine="680"/>
      </w:pPr>
      <w:r>
        <w:t xml:space="preserve">Воздействие на подземных (грунтовых) вод от намечаемой хозяйственной </w:t>
      </w:r>
      <w:proofErr w:type="spellStart"/>
      <w:r>
        <w:t>дея</w:t>
      </w:r>
      <w:proofErr w:type="spellEnd"/>
      <w:r>
        <w:t xml:space="preserve">- тельности </w:t>
      </w:r>
      <w:r>
        <w:rPr>
          <w:rFonts w:ascii="Arial" w:hAnsi="Arial"/>
          <w:b/>
          <w:u w:val="single"/>
        </w:rPr>
        <w:t>при эксплуатации</w:t>
      </w:r>
      <w:r>
        <w:rPr>
          <w:rFonts w:ascii="Arial" w:hAnsi="Arial"/>
          <w:b/>
        </w:rPr>
        <w:t xml:space="preserve"> </w:t>
      </w:r>
      <w:r>
        <w:t xml:space="preserve">отсутствует, сброс сточных вод на рельеф местности не </w:t>
      </w:r>
      <w:r>
        <w:rPr>
          <w:spacing w:val="-2"/>
        </w:rPr>
        <w:t>производится.</w:t>
      </w:r>
    </w:p>
    <w:p w14:paraId="0438A104" w14:textId="77777777" w:rsidR="00B84C5C" w:rsidRDefault="00000000">
      <w:pPr>
        <w:pStyle w:val="a3"/>
        <w:spacing w:before="4" w:line="367" w:lineRule="auto"/>
        <w:ind w:right="507" w:firstLine="680"/>
      </w:pPr>
      <w:r>
        <w:t xml:space="preserve">Территория проектируемого объекта не имеет постоянных естественных водных объектов, поэтому воздействие на поверхностные воды при строительстве и </w:t>
      </w:r>
      <w:proofErr w:type="spellStart"/>
      <w:r>
        <w:t>эксплуата</w:t>
      </w:r>
      <w:proofErr w:type="spellEnd"/>
      <w:r>
        <w:t xml:space="preserve">- </w:t>
      </w:r>
      <w:proofErr w:type="spellStart"/>
      <w:r>
        <w:t>ции</w:t>
      </w:r>
      <w:proofErr w:type="spellEnd"/>
      <w:r>
        <w:t xml:space="preserve"> проектируемого объекта не рассматривается.</w:t>
      </w:r>
    </w:p>
    <w:p w14:paraId="0B85B76D" w14:textId="77777777" w:rsidR="00B84C5C" w:rsidRDefault="00000000">
      <w:pPr>
        <w:pStyle w:val="a3"/>
        <w:spacing w:line="364" w:lineRule="auto"/>
        <w:ind w:right="510" w:firstLine="680"/>
      </w:pPr>
      <w:r>
        <w:rPr>
          <w:rFonts w:ascii="Arial" w:hAnsi="Arial"/>
          <w:b/>
          <w:i/>
          <w:u w:val="single"/>
        </w:rPr>
        <w:t>Почва</w:t>
      </w:r>
      <w:r>
        <w:t xml:space="preserve">. Основное нарушение и разрушение почвогрунтов будет происходить при строительстве. После окончания строительства техногенное воздействие на почвы будет </w:t>
      </w:r>
      <w:r>
        <w:rPr>
          <w:spacing w:val="-2"/>
        </w:rPr>
        <w:t>минимальным.</w:t>
      </w:r>
    </w:p>
    <w:p w14:paraId="23DA8114" w14:textId="77777777" w:rsidR="00B84C5C" w:rsidRDefault="00000000">
      <w:pPr>
        <w:pStyle w:val="a3"/>
        <w:spacing w:line="364" w:lineRule="auto"/>
        <w:ind w:right="508" w:firstLine="680"/>
      </w:pPr>
      <w:r>
        <w:t xml:space="preserve">При условии проведения комплекса природоохранных мероприятий, соблюдения технологического регламента, при отсутствии аварийных ситуаций воздействие </w:t>
      </w:r>
      <w:proofErr w:type="spellStart"/>
      <w:r>
        <w:t>эксплуа</w:t>
      </w:r>
      <w:proofErr w:type="spellEnd"/>
      <w:r>
        <w:t xml:space="preserve">- </w:t>
      </w:r>
      <w:proofErr w:type="spellStart"/>
      <w:r>
        <w:t>тации</w:t>
      </w:r>
      <w:proofErr w:type="spellEnd"/>
      <w:r>
        <w:t xml:space="preserve"> проектируемого объекта.</w:t>
      </w:r>
    </w:p>
    <w:p w14:paraId="1096A3C0" w14:textId="77777777" w:rsidR="00B84C5C" w:rsidRDefault="00000000">
      <w:pPr>
        <w:pStyle w:val="a3"/>
        <w:spacing w:line="362" w:lineRule="auto"/>
        <w:ind w:right="507"/>
      </w:pPr>
      <w:r>
        <w:rPr>
          <w:spacing w:val="-2"/>
          <w:w w:val="105"/>
        </w:rPr>
        <w:t>В</w:t>
      </w:r>
      <w:r>
        <w:rPr>
          <w:spacing w:val="-6"/>
          <w:w w:val="105"/>
        </w:rPr>
        <w:t xml:space="preserve"> </w:t>
      </w:r>
      <w:r>
        <w:rPr>
          <w:spacing w:val="-2"/>
          <w:w w:val="105"/>
        </w:rPr>
        <w:t>целом,</w:t>
      </w:r>
      <w:r>
        <w:rPr>
          <w:spacing w:val="-5"/>
          <w:w w:val="105"/>
        </w:rPr>
        <w:t xml:space="preserve"> </w:t>
      </w:r>
      <w:r>
        <w:rPr>
          <w:spacing w:val="-2"/>
          <w:w w:val="105"/>
        </w:rPr>
        <w:t>воздействие</w:t>
      </w:r>
      <w:r>
        <w:rPr>
          <w:spacing w:val="-5"/>
          <w:w w:val="105"/>
        </w:rPr>
        <w:t xml:space="preserve"> </w:t>
      </w:r>
      <w:r>
        <w:rPr>
          <w:spacing w:val="-2"/>
          <w:w w:val="105"/>
        </w:rPr>
        <w:t>на</w:t>
      </w:r>
      <w:r>
        <w:rPr>
          <w:spacing w:val="-6"/>
          <w:w w:val="105"/>
        </w:rPr>
        <w:t xml:space="preserve"> </w:t>
      </w:r>
      <w:r>
        <w:rPr>
          <w:spacing w:val="-2"/>
          <w:w w:val="105"/>
        </w:rPr>
        <w:t>состояние</w:t>
      </w:r>
      <w:r>
        <w:rPr>
          <w:spacing w:val="-6"/>
          <w:w w:val="105"/>
        </w:rPr>
        <w:t xml:space="preserve"> </w:t>
      </w:r>
      <w:r>
        <w:rPr>
          <w:spacing w:val="-2"/>
          <w:w w:val="105"/>
        </w:rPr>
        <w:t>почвенного</w:t>
      </w:r>
      <w:r>
        <w:rPr>
          <w:spacing w:val="-5"/>
          <w:w w:val="105"/>
        </w:rPr>
        <w:t xml:space="preserve"> </w:t>
      </w:r>
      <w:r>
        <w:rPr>
          <w:spacing w:val="-2"/>
          <w:w w:val="105"/>
        </w:rPr>
        <w:t>покрова,</w:t>
      </w:r>
      <w:r>
        <w:rPr>
          <w:spacing w:val="-6"/>
          <w:w w:val="105"/>
        </w:rPr>
        <w:t xml:space="preserve"> </w:t>
      </w:r>
      <w:r>
        <w:rPr>
          <w:spacing w:val="-2"/>
          <w:w w:val="105"/>
        </w:rPr>
        <w:t>при</w:t>
      </w:r>
      <w:r>
        <w:rPr>
          <w:spacing w:val="-6"/>
          <w:w w:val="105"/>
        </w:rPr>
        <w:t xml:space="preserve"> </w:t>
      </w:r>
      <w:r>
        <w:rPr>
          <w:spacing w:val="-2"/>
          <w:w w:val="105"/>
        </w:rPr>
        <w:t>соблюдении</w:t>
      </w:r>
      <w:r>
        <w:rPr>
          <w:spacing w:val="-6"/>
          <w:w w:val="105"/>
        </w:rPr>
        <w:t xml:space="preserve"> </w:t>
      </w:r>
      <w:proofErr w:type="spellStart"/>
      <w:r>
        <w:rPr>
          <w:spacing w:val="-2"/>
          <w:w w:val="105"/>
        </w:rPr>
        <w:t>приро</w:t>
      </w:r>
      <w:proofErr w:type="spellEnd"/>
      <w:r>
        <w:rPr>
          <w:spacing w:val="-2"/>
          <w:w w:val="105"/>
        </w:rPr>
        <w:t xml:space="preserve">- </w:t>
      </w:r>
      <w:proofErr w:type="spellStart"/>
      <w:r>
        <w:t>доохранных</w:t>
      </w:r>
      <w:proofErr w:type="spellEnd"/>
      <w:r>
        <w:t xml:space="preserve"> требований, с учетом уже </w:t>
      </w:r>
      <w:proofErr w:type="spellStart"/>
      <w:r>
        <w:t>антропогенно</w:t>
      </w:r>
      <w:proofErr w:type="spellEnd"/>
      <w:r>
        <w:t xml:space="preserve">-трансформированной предыдущей </w:t>
      </w:r>
      <w:r>
        <w:rPr>
          <w:spacing w:val="-2"/>
          <w:w w:val="105"/>
        </w:rPr>
        <w:t xml:space="preserve">деятельности при строительстве оценивается следующим образом: пространственный </w:t>
      </w:r>
      <w:r>
        <w:t xml:space="preserve">масштаб воздействия – </w:t>
      </w:r>
      <w:r>
        <w:rPr>
          <w:rFonts w:ascii="Arial" w:hAnsi="Arial"/>
          <w:b/>
          <w:i/>
        </w:rPr>
        <w:t>локальный (1 балл)</w:t>
      </w:r>
      <w:r>
        <w:t>: временной масштаб –</w:t>
      </w:r>
      <w:r>
        <w:rPr>
          <w:rFonts w:ascii="Arial" w:hAnsi="Arial"/>
          <w:b/>
          <w:i/>
        </w:rPr>
        <w:t>временное (2 балла)</w:t>
      </w:r>
      <w:r>
        <w:t xml:space="preserve">; интенсивность воздействия (обратимость воздействия) – </w:t>
      </w:r>
      <w:r>
        <w:rPr>
          <w:rFonts w:ascii="Arial" w:hAnsi="Arial"/>
          <w:b/>
          <w:i/>
        </w:rPr>
        <w:t>незначительная (1)</w:t>
      </w:r>
      <w:r>
        <w:t>.</w:t>
      </w:r>
    </w:p>
    <w:p w14:paraId="7E14BB29" w14:textId="77777777" w:rsidR="00B84C5C" w:rsidRDefault="00000000">
      <w:pPr>
        <w:ind w:left="930"/>
        <w:jc w:val="both"/>
        <w:rPr>
          <w:rFonts w:ascii="Arial" w:hAnsi="Arial"/>
          <w:b/>
          <w:i/>
        </w:rPr>
      </w:pPr>
      <w:r>
        <w:t>Интегральная</w:t>
      </w:r>
      <w:r>
        <w:rPr>
          <w:spacing w:val="-4"/>
        </w:rPr>
        <w:t xml:space="preserve"> </w:t>
      </w:r>
      <w:r>
        <w:t>оценка</w:t>
      </w:r>
      <w:r>
        <w:rPr>
          <w:spacing w:val="-3"/>
        </w:rPr>
        <w:t xml:space="preserve"> </w:t>
      </w:r>
      <w:r>
        <w:t>выражается</w:t>
      </w:r>
      <w:r>
        <w:rPr>
          <w:spacing w:val="-2"/>
        </w:rPr>
        <w:t xml:space="preserve"> </w:t>
      </w:r>
      <w:r>
        <w:t>2</w:t>
      </w:r>
      <w:r>
        <w:rPr>
          <w:spacing w:val="-2"/>
        </w:rPr>
        <w:t xml:space="preserve"> </w:t>
      </w:r>
      <w:r>
        <w:t>баллами</w:t>
      </w:r>
      <w:r>
        <w:rPr>
          <w:spacing w:val="-3"/>
        </w:rPr>
        <w:t xml:space="preserve"> </w:t>
      </w:r>
      <w:r>
        <w:t>–</w:t>
      </w:r>
      <w:r>
        <w:rPr>
          <w:spacing w:val="-3"/>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7C5D1FDB" w14:textId="77777777" w:rsidR="00B84C5C" w:rsidRDefault="00000000">
      <w:pPr>
        <w:pStyle w:val="a3"/>
        <w:spacing w:before="128" w:line="362" w:lineRule="auto"/>
        <w:ind w:right="507"/>
      </w:pPr>
      <w:r>
        <w:rPr>
          <w:spacing w:val="-2"/>
          <w:w w:val="105"/>
        </w:rPr>
        <w:t>В</w:t>
      </w:r>
      <w:r>
        <w:rPr>
          <w:spacing w:val="-6"/>
          <w:w w:val="105"/>
        </w:rPr>
        <w:t xml:space="preserve"> </w:t>
      </w:r>
      <w:r>
        <w:rPr>
          <w:spacing w:val="-2"/>
          <w:w w:val="105"/>
        </w:rPr>
        <w:t>целом,</w:t>
      </w:r>
      <w:r>
        <w:rPr>
          <w:spacing w:val="-6"/>
          <w:w w:val="105"/>
        </w:rPr>
        <w:t xml:space="preserve"> </w:t>
      </w:r>
      <w:r>
        <w:rPr>
          <w:spacing w:val="-2"/>
          <w:w w:val="105"/>
        </w:rPr>
        <w:t>воздействие</w:t>
      </w:r>
      <w:r>
        <w:rPr>
          <w:spacing w:val="-6"/>
          <w:w w:val="105"/>
        </w:rPr>
        <w:t xml:space="preserve"> </w:t>
      </w:r>
      <w:r>
        <w:rPr>
          <w:spacing w:val="-2"/>
          <w:w w:val="105"/>
        </w:rPr>
        <w:t>на</w:t>
      </w:r>
      <w:r>
        <w:rPr>
          <w:spacing w:val="-6"/>
          <w:w w:val="105"/>
        </w:rPr>
        <w:t xml:space="preserve"> </w:t>
      </w:r>
      <w:r>
        <w:rPr>
          <w:spacing w:val="-2"/>
          <w:w w:val="105"/>
        </w:rPr>
        <w:t>состояние</w:t>
      </w:r>
      <w:r>
        <w:rPr>
          <w:spacing w:val="-6"/>
          <w:w w:val="105"/>
        </w:rPr>
        <w:t xml:space="preserve"> </w:t>
      </w:r>
      <w:r>
        <w:rPr>
          <w:spacing w:val="-2"/>
          <w:w w:val="105"/>
        </w:rPr>
        <w:t>почвенного</w:t>
      </w:r>
      <w:r>
        <w:rPr>
          <w:spacing w:val="-6"/>
          <w:w w:val="105"/>
        </w:rPr>
        <w:t xml:space="preserve"> </w:t>
      </w:r>
      <w:r>
        <w:rPr>
          <w:spacing w:val="-2"/>
          <w:w w:val="105"/>
        </w:rPr>
        <w:t>покрова,</w:t>
      </w:r>
      <w:r>
        <w:rPr>
          <w:spacing w:val="-6"/>
          <w:w w:val="105"/>
        </w:rPr>
        <w:t xml:space="preserve"> </w:t>
      </w:r>
      <w:r>
        <w:rPr>
          <w:spacing w:val="-2"/>
          <w:w w:val="105"/>
        </w:rPr>
        <w:t>при</w:t>
      </w:r>
      <w:r>
        <w:rPr>
          <w:spacing w:val="-6"/>
          <w:w w:val="105"/>
        </w:rPr>
        <w:t xml:space="preserve"> </w:t>
      </w:r>
      <w:r>
        <w:rPr>
          <w:spacing w:val="-2"/>
          <w:w w:val="105"/>
        </w:rPr>
        <w:t>соблюдении</w:t>
      </w:r>
      <w:r>
        <w:rPr>
          <w:spacing w:val="-6"/>
          <w:w w:val="105"/>
        </w:rPr>
        <w:t xml:space="preserve"> </w:t>
      </w:r>
      <w:proofErr w:type="spellStart"/>
      <w:r>
        <w:rPr>
          <w:spacing w:val="-2"/>
          <w:w w:val="105"/>
        </w:rPr>
        <w:t>приро</w:t>
      </w:r>
      <w:proofErr w:type="spellEnd"/>
      <w:r>
        <w:rPr>
          <w:spacing w:val="-2"/>
          <w:w w:val="105"/>
        </w:rPr>
        <w:t xml:space="preserve">- </w:t>
      </w:r>
      <w:proofErr w:type="spellStart"/>
      <w:r>
        <w:t>доохранных</w:t>
      </w:r>
      <w:proofErr w:type="spellEnd"/>
      <w:r>
        <w:t xml:space="preserve"> требований, с учетом уже </w:t>
      </w:r>
      <w:proofErr w:type="spellStart"/>
      <w:r>
        <w:t>антропогенно</w:t>
      </w:r>
      <w:proofErr w:type="spellEnd"/>
      <w:r>
        <w:t xml:space="preserve">-трансформированной предыдущей деятельности при </w:t>
      </w:r>
      <w:proofErr w:type="spellStart"/>
      <w:r>
        <w:rPr>
          <w:rFonts w:ascii="Arial" w:hAnsi="Arial"/>
          <w:b/>
          <w:u w:val="single"/>
        </w:rPr>
        <w:t>при</w:t>
      </w:r>
      <w:proofErr w:type="spellEnd"/>
      <w:r>
        <w:rPr>
          <w:rFonts w:ascii="Arial" w:hAnsi="Arial"/>
          <w:b/>
          <w:u w:val="single"/>
        </w:rPr>
        <w:t xml:space="preserve"> эксплуатации</w:t>
      </w:r>
      <w:r>
        <w:rPr>
          <w:rFonts w:ascii="Arial" w:hAnsi="Arial"/>
          <w:b/>
        </w:rPr>
        <w:t xml:space="preserve"> </w:t>
      </w:r>
      <w:r>
        <w:t xml:space="preserve">оценивается следующим образом: </w:t>
      </w:r>
      <w:proofErr w:type="spellStart"/>
      <w:r>
        <w:t>пространствен</w:t>
      </w:r>
      <w:proofErr w:type="spellEnd"/>
      <w:r>
        <w:t xml:space="preserve">- </w:t>
      </w:r>
      <w:proofErr w:type="spellStart"/>
      <w:r>
        <w:t>ный</w:t>
      </w:r>
      <w:proofErr w:type="spellEnd"/>
      <w:r>
        <w:t xml:space="preserve"> масштаб воздействия – </w:t>
      </w:r>
      <w:r>
        <w:rPr>
          <w:rFonts w:ascii="Arial" w:hAnsi="Arial"/>
          <w:b/>
          <w:i/>
        </w:rPr>
        <w:t>локальный (1 балл)</w:t>
      </w:r>
      <w:r>
        <w:t xml:space="preserve">: временной масштаб – </w:t>
      </w:r>
      <w:r>
        <w:rPr>
          <w:rFonts w:ascii="Arial" w:hAnsi="Arial"/>
          <w:b/>
          <w:i/>
        </w:rPr>
        <w:t>постоянный (4 балл)</w:t>
      </w:r>
      <w:r>
        <w:t xml:space="preserve">; интенсивность воздействия (обратимость воздействия) – </w:t>
      </w:r>
      <w:r>
        <w:rPr>
          <w:rFonts w:ascii="Arial" w:hAnsi="Arial"/>
          <w:b/>
          <w:i/>
        </w:rPr>
        <w:t>незначительная (1)</w:t>
      </w:r>
      <w:r>
        <w:t>.</w:t>
      </w:r>
    </w:p>
    <w:p w14:paraId="1B9C2074" w14:textId="77777777" w:rsidR="00B84C5C" w:rsidRDefault="00000000">
      <w:pPr>
        <w:spacing w:line="249" w:lineRule="exact"/>
        <w:ind w:left="930"/>
        <w:jc w:val="both"/>
        <w:rPr>
          <w:rFonts w:ascii="Arial" w:hAnsi="Arial"/>
          <w:b/>
          <w:i/>
        </w:rPr>
      </w:pPr>
      <w:r>
        <w:t>Интегральная</w:t>
      </w:r>
      <w:r>
        <w:rPr>
          <w:spacing w:val="-4"/>
        </w:rPr>
        <w:t xml:space="preserve"> </w:t>
      </w:r>
      <w:r>
        <w:t>оценка</w:t>
      </w:r>
      <w:r>
        <w:rPr>
          <w:spacing w:val="-2"/>
        </w:rPr>
        <w:t xml:space="preserve"> </w:t>
      </w:r>
      <w:r>
        <w:t>выражается</w:t>
      </w:r>
      <w:r>
        <w:rPr>
          <w:spacing w:val="-3"/>
        </w:rPr>
        <w:t xml:space="preserve"> </w:t>
      </w:r>
      <w:r>
        <w:t>4</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4F95BA69" w14:textId="77777777" w:rsidR="00B84C5C" w:rsidRDefault="00000000">
      <w:pPr>
        <w:pStyle w:val="a3"/>
        <w:spacing w:before="126" w:line="364" w:lineRule="auto"/>
        <w:ind w:right="509" w:firstLine="680"/>
      </w:pPr>
      <w:r>
        <w:t>При воздействии «</w:t>
      </w:r>
      <w:r>
        <w:rPr>
          <w:rFonts w:ascii="Arial" w:hAnsi="Arial"/>
          <w:b/>
          <w:i/>
          <w:u w:val="single"/>
        </w:rPr>
        <w:t>низкое</w:t>
      </w:r>
      <w:r>
        <w:t xml:space="preserve">» изменения среды в рамках естественных изменений (кратковременные и обратимые). Изменения в природной среде не превышает </w:t>
      </w:r>
      <w:proofErr w:type="gramStart"/>
      <w:r>
        <w:t xml:space="preserve">существу- </w:t>
      </w:r>
      <w:proofErr w:type="spellStart"/>
      <w:r>
        <w:t>ющие</w:t>
      </w:r>
      <w:proofErr w:type="spellEnd"/>
      <w:proofErr w:type="gramEnd"/>
      <w:r>
        <w:t xml:space="preserve"> пределы природной изменчивости.</w:t>
      </w:r>
    </w:p>
    <w:p w14:paraId="3E1D37CB" w14:textId="77777777" w:rsidR="00B84C5C" w:rsidRDefault="00000000">
      <w:pPr>
        <w:pStyle w:val="a3"/>
        <w:spacing w:before="2" w:line="364" w:lineRule="auto"/>
        <w:ind w:right="507" w:firstLine="680"/>
      </w:pPr>
      <w:r>
        <w:t xml:space="preserve">Воздействия на животный и растительный мир, недра на эти компоненты </w:t>
      </w:r>
      <w:proofErr w:type="gramStart"/>
      <w:r>
        <w:t>природ- ной</w:t>
      </w:r>
      <w:proofErr w:type="gramEnd"/>
      <w:r>
        <w:t xml:space="preserve"> среды воздействия не будет от проектируемого объекта.</w:t>
      </w:r>
    </w:p>
    <w:p w14:paraId="01F244EF" w14:textId="77777777" w:rsidR="00B84C5C" w:rsidRDefault="00B84C5C">
      <w:pPr>
        <w:spacing w:line="364" w:lineRule="auto"/>
        <w:sectPr w:rsidR="00B84C5C">
          <w:pgSz w:w="11910" w:h="16840"/>
          <w:pgMar w:top="1040" w:right="340" w:bottom="1260" w:left="1480" w:header="0" w:footer="1004" w:gutter="0"/>
          <w:cols w:space="720"/>
        </w:sectPr>
      </w:pPr>
    </w:p>
    <w:p w14:paraId="464B44AA" w14:textId="77777777" w:rsidR="00B84C5C" w:rsidRDefault="00000000">
      <w:pPr>
        <w:pStyle w:val="a3"/>
        <w:spacing w:before="73" w:line="364" w:lineRule="auto"/>
        <w:ind w:right="506" w:firstLine="680"/>
      </w:pPr>
      <w:r>
        <w:rPr>
          <w:rFonts w:ascii="Arial" w:hAnsi="Arial"/>
          <w:b/>
          <w:i/>
          <w:u w:val="single"/>
        </w:rPr>
        <w:lastRenderedPageBreak/>
        <w:t>Отходы</w:t>
      </w:r>
      <w:r>
        <w:t xml:space="preserve">. Воздействие на окружающую среду отходов, которые будут </w:t>
      </w:r>
      <w:proofErr w:type="spellStart"/>
      <w:r>
        <w:t>образовы</w:t>
      </w:r>
      <w:proofErr w:type="spellEnd"/>
      <w:r>
        <w:t xml:space="preserve">- </w:t>
      </w:r>
      <w:proofErr w:type="spellStart"/>
      <w:r>
        <w:t>ваться</w:t>
      </w:r>
      <w:proofErr w:type="spellEnd"/>
      <w:r>
        <w:t xml:space="preserve"> в процессе строительства объекта, будет сведено к минимуму, при условии </w:t>
      </w:r>
      <w:proofErr w:type="gramStart"/>
      <w:r>
        <w:t>со- блюдения</w:t>
      </w:r>
      <w:proofErr w:type="gramEnd"/>
      <w:r>
        <w:t xml:space="preserve"> правил сбора, складирования, вывоза, всех видов отходов по договору.</w:t>
      </w:r>
    </w:p>
    <w:p w14:paraId="5095FE4F" w14:textId="77777777" w:rsidR="00B84C5C" w:rsidRDefault="00000000">
      <w:pPr>
        <w:pStyle w:val="a3"/>
        <w:spacing w:before="1" w:line="362" w:lineRule="auto"/>
        <w:ind w:right="508"/>
      </w:pPr>
      <w:r>
        <w:rPr>
          <w:w w:val="105"/>
        </w:rPr>
        <w:t>В</w:t>
      </w:r>
      <w:r>
        <w:rPr>
          <w:spacing w:val="-9"/>
          <w:w w:val="105"/>
        </w:rPr>
        <w:t xml:space="preserve"> </w:t>
      </w:r>
      <w:r>
        <w:rPr>
          <w:w w:val="105"/>
        </w:rPr>
        <w:t>целом,</w:t>
      </w:r>
      <w:r>
        <w:rPr>
          <w:spacing w:val="-9"/>
          <w:w w:val="105"/>
        </w:rPr>
        <w:t xml:space="preserve"> </w:t>
      </w:r>
      <w:r>
        <w:rPr>
          <w:w w:val="105"/>
        </w:rPr>
        <w:t>воздействие</w:t>
      </w:r>
      <w:r>
        <w:rPr>
          <w:spacing w:val="-9"/>
          <w:w w:val="105"/>
        </w:rPr>
        <w:t xml:space="preserve"> </w:t>
      </w:r>
      <w:r>
        <w:rPr>
          <w:w w:val="105"/>
        </w:rPr>
        <w:t>отходов</w:t>
      </w:r>
      <w:r>
        <w:rPr>
          <w:spacing w:val="-9"/>
          <w:w w:val="105"/>
        </w:rPr>
        <w:t xml:space="preserve"> </w:t>
      </w:r>
      <w:r>
        <w:rPr>
          <w:w w:val="105"/>
        </w:rPr>
        <w:t>от</w:t>
      </w:r>
      <w:r>
        <w:rPr>
          <w:spacing w:val="-9"/>
          <w:w w:val="105"/>
        </w:rPr>
        <w:t xml:space="preserve"> </w:t>
      </w:r>
      <w:r>
        <w:rPr>
          <w:w w:val="105"/>
        </w:rPr>
        <w:t>намечаемой</w:t>
      </w:r>
      <w:r>
        <w:rPr>
          <w:spacing w:val="-9"/>
          <w:w w:val="105"/>
        </w:rPr>
        <w:t xml:space="preserve"> </w:t>
      </w:r>
      <w:r>
        <w:rPr>
          <w:w w:val="105"/>
        </w:rPr>
        <w:t>хозяйственной</w:t>
      </w:r>
      <w:r>
        <w:rPr>
          <w:spacing w:val="-9"/>
          <w:w w:val="105"/>
        </w:rPr>
        <w:t xml:space="preserve"> </w:t>
      </w:r>
      <w:r>
        <w:rPr>
          <w:w w:val="105"/>
        </w:rPr>
        <w:t>деятельности</w:t>
      </w:r>
      <w:r>
        <w:rPr>
          <w:spacing w:val="-7"/>
          <w:w w:val="105"/>
        </w:rPr>
        <w:t xml:space="preserve"> </w:t>
      </w:r>
      <w:r>
        <w:rPr>
          <w:w w:val="105"/>
        </w:rPr>
        <w:t xml:space="preserve">при строительстве и эксплуатации оценивается следующим образом: пространственный </w:t>
      </w:r>
      <w:r>
        <w:t xml:space="preserve">масштаб воздействия – </w:t>
      </w:r>
      <w:r>
        <w:rPr>
          <w:rFonts w:ascii="Arial" w:hAnsi="Arial"/>
          <w:b/>
          <w:i/>
        </w:rPr>
        <w:t>локальный (1 балл)</w:t>
      </w:r>
      <w:r>
        <w:t>: временной масштаб –</w:t>
      </w:r>
      <w:r>
        <w:rPr>
          <w:rFonts w:ascii="Arial" w:hAnsi="Arial"/>
          <w:b/>
          <w:i/>
        </w:rPr>
        <w:t>временное (2 балл)</w:t>
      </w:r>
      <w:r>
        <w:t xml:space="preserve">; интенсивность воздействия (обратимость воздействия) – </w:t>
      </w:r>
      <w:r>
        <w:rPr>
          <w:rFonts w:ascii="Arial" w:hAnsi="Arial"/>
          <w:b/>
          <w:i/>
        </w:rPr>
        <w:t>незначительная (1)</w:t>
      </w:r>
      <w:r>
        <w:t>.</w:t>
      </w:r>
    </w:p>
    <w:p w14:paraId="2549F14C" w14:textId="77777777" w:rsidR="00B84C5C" w:rsidRDefault="00000000">
      <w:pPr>
        <w:spacing w:line="252" w:lineRule="exact"/>
        <w:ind w:left="930"/>
        <w:jc w:val="both"/>
      </w:pPr>
      <w:r>
        <w:t>Интегральная</w:t>
      </w:r>
      <w:r>
        <w:rPr>
          <w:spacing w:val="-4"/>
        </w:rPr>
        <w:t xml:space="preserve"> </w:t>
      </w:r>
      <w:r>
        <w:t>оценка</w:t>
      </w:r>
      <w:r>
        <w:rPr>
          <w:spacing w:val="-2"/>
        </w:rPr>
        <w:t xml:space="preserve"> </w:t>
      </w:r>
      <w:r>
        <w:t>выражается</w:t>
      </w:r>
      <w:r>
        <w:rPr>
          <w:spacing w:val="-3"/>
        </w:rPr>
        <w:t xml:space="preserve"> </w:t>
      </w:r>
      <w:r>
        <w:t>1</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r>
        <w:rPr>
          <w:spacing w:val="-2"/>
        </w:rPr>
        <w:t>.</w:t>
      </w:r>
    </w:p>
    <w:p w14:paraId="20BAA6DC" w14:textId="77777777" w:rsidR="00B84C5C" w:rsidRDefault="00000000">
      <w:pPr>
        <w:pStyle w:val="a3"/>
        <w:spacing w:before="126" w:line="364" w:lineRule="auto"/>
        <w:ind w:right="507" w:firstLine="680"/>
      </w:pPr>
      <w:r>
        <w:rPr>
          <w:rFonts w:ascii="Arial" w:hAnsi="Arial"/>
          <w:b/>
          <w:i/>
          <w:u w:val="single"/>
        </w:rPr>
        <w:t>Растительность</w:t>
      </w:r>
      <w:r>
        <w:t xml:space="preserve">. Механическое воздействие на растительный покров будет значительным в периоды строительства. При эксплуатации объекта воздействия на </w:t>
      </w:r>
      <w:proofErr w:type="gramStart"/>
      <w:r>
        <w:t xml:space="preserve">рас- </w:t>
      </w:r>
      <w:proofErr w:type="spellStart"/>
      <w:r>
        <w:t>тительность</w:t>
      </w:r>
      <w:proofErr w:type="spellEnd"/>
      <w:proofErr w:type="gramEnd"/>
      <w:r>
        <w:t xml:space="preserve"> не оказывает.</w:t>
      </w:r>
    </w:p>
    <w:p w14:paraId="33A00CE1" w14:textId="77777777" w:rsidR="00B84C5C" w:rsidRDefault="00000000">
      <w:pPr>
        <w:pStyle w:val="a3"/>
        <w:spacing w:line="362" w:lineRule="auto"/>
        <w:ind w:right="511" w:firstLine="680"/>
      </w:pPr>
      <w:r>
        <w:t xml:space="preserve">В целом же воздействие на состояние почвенно-растительного покрова может быть оценено как </w:t>
      </w:r>
      <w:r>
        <w:rPr>
          <w:rFonts w:ascii="Arial" w:hAnsi="Arial"/>
          <w:b/>
          <w:i/>
          <w:u w:val="single"/>
        </w:rPr>
        <w:t>воздействие низкое</w:t>
      </w:r>
      <w:r>
        <w:t>.</w:t>
      </w:r>
    </w:p>
    <w:p w14:paraId="1E1AEE1B" w14:textId="77777777" w:rsidR="00B84C5C" w:rsidRDefault="00000000">
      <w:pPr>
        <w:pStyle w:val="a3"/>
        <w:spacing w:line="364" w:lineRule="auto"/>
        <w:ind w:right="508" w:firstLine="680"/>
      </w:pPr>
      <w:r>
        <w:rPr>
          <w:rFonts w:ascii="Arial" w:hAnsi="Arial"/>
          <w:b/>
          <w:i/>
          <w:u w:val="single"/>
        </w:rPr>
        <w:t>Животный мир</w:t>
      </w:r>
      <w:r>
        <w:t xml:space="preserve">. В период проведения проектируемых работ часть территории будет изъята из площади возможного обитания животных. Однако, вследствие </w:t>
      </w:r>
      <w:proofErr w:type="spellStart"/>
      <w:r>
        <w:t>неболь</w:t>
      </w:r>
      <w:proofErr w:type="spellEnd"/>
      <w:r>
        <w:t xml:space="preserve">- </w:t>
      </w:r>
      <w:proofErr w:type="spellStart"/>
      <w:r>
        <w:t>ших</w:t>
      </w:r>
      <w:proofErr w:type="spellEnd"/>
      <w:r>
        <w:t xml:space="preserve"> размеров изымаемых и нарушаемых земель, с одной стороны и, крайней малой плотности заселения территории месторождения представителями животного мира, с другой, изъятие земель не может существенно повлиять на численность видов, качество их среды обитания.</w:t>
      </w:r>
    </w:p>
    <w:p w14:paraId="0A2D3789" w14:textId="77777777" w:rsidR="00B84C5C" w:rsidRDefault="00000000">
      <w:pPr>
        <w:pStyle w:val="a3"/>
        <w:spacing w:before="1" w:line="364" w:lineRule="auto"/>
        <w:ind w:right="506" w:firstLine="680"/>
      </w:pPr>
      <w:r>
        <w:t xml:space="preserve">Постоянное присутствие людей, работающая техника и передвижение </w:t>
      </w:r>
      <w:proofErr w:type="gramStart"/>
      <w:r>
        <w:t>автотранс- порта</w:t>
      </w:r>
      <w:proofErr w:type="gramEnd"/>
      <w:r>
        <w:t xml:space="preserve"> окажет несколько более серьезное воздействие, чем вышерассмотренное. </w:t>
      </w:r>
      <w:proofErr w:type="spellStart"/>
      <w:r>
        <w:t>Некото</w:t>
      </w:r>
      <w:proofErr w:type="spellEnd"/>
      <w:r>
        <w:t xml:space="preserve">- </w:t>
      </w:r>
      <w:proofErr w:type="spellStart"/>
      <w:r>
        <w:t>рые</w:t>
      </w:r>
      <w:proofErr w:type="spellEnd"/>
      <w:r>
        <w:t xml:space="preserve"> виды, вследствие фактора беспокойства, уже были вытеснены с территории </w:t>
      </w:r>
      <w:proofErr w:type="gramStart"/>
      <w:r>
        <w:t>место- рождения</w:t>
      </w:r>
      <w:proofErr w:type="gramEnd"/>
      <w:r>
        <w:t xml:space="preserve"> и района работ. При реализации проекта (активизации присутствия человека), может возрасти численность вытесненных особей с площади работ, у других, возможно некоторое сокращение численности (ландшафтные виды птиц, степной хорь, хищные).</w:t>
      </w:r>
    </w:p>
    <w:p w14:paraId="03B83F51" w14:textId="77777777" w:rsidR="00B84C5C" w:rsidRDefault="00000000">
      <w:pPr>
        <w:pStyle w:val="a3"/>
        <w:spacing w:before="7" w:line="364" w:lineRule="auto"/>
        <w:ind w:right="508" w:firstLine="680"/>
      </w:pPr>
      <w:r>
        <w:t xml:space="preserve">На участках с нарушенным почвенно-растительным покровом произойдет резкое сокращение численности пресмыкающихся (ящерицы, змеи) и некоторых </w:t>
      </w:r>
      <w:proofErr w:type="spellStart"/>
      <w:r>
        <w:t>надземно</w:t>
      </w:r>
      <w:proofErr w:type="spellEnd"/>
      <w:r>
        <w:t xml:space="preserve"> </w:t>
      </w:r>
      <w:proofErr w:type="spellStart"/>
      <w:r>
        <w:t>гнез</w:t>
      </w:r>
      <w:proofErr w:type="spellEnd"/>
      <w:r>
        <w:t xml:space="preserve">- </w:t>
      </w:r>
      <w:proofErr w:type="spellStart"/>
      <w:r>
        <w:t>дящихся</w:t>
      </w:r>
      <w:proofErr w:type="spellEnd"/>
      <w:r>
        <w:t xml:space="preserve"> птиц.</w:t>
      </w:r>
    </w:p>
    <w:p w14:paraId="4E61B0E9" w14:textId="77777777" w:rsidR="00B84C5C" w:rsidRDefault="00000000">
      <w:pPr>
        <w:pStyle w:val="a3"/>
        <w:spacing w:before="2" w:line="364" w:lineRule="auto"/>
        <w:ind w:right="508" w:firstLine="680"/>
      </w:pPr>
      <w:r>
        <w:t xml:space="preserve">Вместе с тем хозяйственная деятельность не внесет существенных изменений в жизнедеятельность большинства видов животных, представленных в районе </w:t>
      </w:r>
      <w:proofErr w:type="spellStart"/>
      <w:r>
        <w:t>месторож</w:t>
      </w:r>
      <w:proofErr w:type="spellEnd"/>
      <w:r>
        <w:t xml:space="preserve">- </w:t>
      </w:r>
      <w:proofErr w:type="spellStart"/>
      <w:r>
        <w:t>дения</w:t>
      </w:r>
      <w:proofErr w:type="spellEnd"/>
      <w:r>
        <w:t xml:space="preserve">, так как в природно-ландшафтном отношении он аналогичен прилегающим </w:t>
      </w:r>
      <w:proofErr w:type="spellStart"/>
      <w:proofErr w:type="gramStart"/>
      <w:r>
        <w:t>терри</w:t>
      </w:r>
      <w:proofErr w:type="spellEnd"/>
      <w:r>
        <w:t>- ториям</w:t>
      </w:r>
      <w:proofErr w:type="gramEnd"/>
      <w:r>
        <w:t xml:space="preserve">, и вытеснение их с ограниченного участка может быть легко компенсировано на </w:t>
      </w:r>
      <w:r>
        <w:rPr>
          <w:spacing w:val="-2"/>
        </w:rPr>
        <w:t>другом.</w:t>
      </w:r>
    </w:p>
    <w:p w14:paraId="14CCB41D" w14:textId="77777777" w:rsidR="00B84C5C" w:rsidRDefault="00000000">
      <w:pPr>
        <w:pStyle w:val="a3"/>
        <w:spacing w:before="5" w:line="364" w:lineRule="auto"/>
        <w:ind w:right="507" w:firstLine="680"/>
      </w:pPr>
      <w:r>
        <w:t xml:space="preserve">Исследования показывают, что многочисленные грунтовые дороги, которые </w:t>
      </w:r>
      <w:proofErr w:type="spellStart"/>
      <w:r>
        <w:t>обра</w:t>
      </w:r>
      <w:proofErr w:type="spellEnd"/>
      <w:r>
        <w:t xml:space="preserve">- </w:t>
      </w:r>
      <w:proofErr w:type="spellStart"/>
      <w:r>
        <w:t>зуются</w:t>
      </w:r>
      <w:proofErr w:type="spellEnd"/>
      <w:r>
        <w:t xml:space="preserve"> при проведении работ, нередко являются основными вторичными </w:t>
      </w:r>
      <w:proofErr w:type="spellStart"/>
      <w:r>
        <w:t>местообитани</w:t>
      </w:r>
      <w:proofErr w:type="spellEnd"/>
      <w:r>
        <w:t xml:space="preserve">- </w:t>
      </w:r>
      <w:proofErr w:type="spellStart"/>
      <w:r>
        <w:t>ями</w:t>
      </w:r>
      <w:proofErr w:type="spellEnd"/>
      <w:r>
        <w:t xml:space="preserve">, которые в очень большой степени облегчают возможность более быстрой </w:t>
      </w:r>
      <w:proofErr w:type="spellStart"/>
      <w:r>
        <w:t>концен</w:t>
      </w:r>
      <w:proofErr w:type="spellEnd"/>
      <w:r>
        <w:t xml:space="preserve">- </w:t>
      </w:r>
      <w:proofErr w:type="spellStart"/>
      <w:r>
        <w:t>трации</w:t>
      </w:r>
      <w:proofErr w:type="spellEnd"/>
      <w:r>
        <w:t xml:space="preserve"> поселений грызунов и расселения песчанок на окружающей территории.</w:t>
      </w:r>
    </w:p>
    <w:p w14:paraId="0C266B5E" w14:textId="77777777" w:rsidR="00B84C5C" w:rsidRDefault="00B84C5C">
      <w:pPr>
        <w:spacing w:line="364" w:lineRule="auto"/>
        <w:sectPr w:rsidR="00B84C5C">
          <w:pgSz w:w="11910" w:h="16840"/>
          <w:pgMar w:top="1040" w:right="340" w:bottom="1260" w:left="1480" w:header="0" w:footer="1004" w:gutter="0"/>
          <w:cols w:space="720"/>
        </w:sectPr>
      </w:pPr>
    </w:p>
    <w:p w14:paraId="38F1BCC8" w14:textId="77777777" w:rsidR="00B84C5C" w:rsidRDefault="00000000">
      <w:pPr>
        <w:pStyle w:val="a3"/>
        <w:spacing w:before="76" w:line="364" w:lineRule="auto"/>
        <w:ind w:right="514" w:firstLine="680"/>
      </w:pPr>
      <w:r>
        <w:lastRenderedPageBreak/>
        <w:t>Необходима своевременная рекультивация земли на участках, где поверхностный слой грунта был разрушен или есть проливы углеводородов.</w:t>
      </w:r>
    </w:p>
    <w:p w14:paraId="2CE41102" w14:textId="77777777" w:rsidR="00B84C5C" w:rsidRDefault="00000000">
      <w:pPr>
        <w:pStyle w:val="a3"/>
        <w:spacing w:before="2" w:line="367" w:lineRule="auto"/>
        <w:ind w:right="510" w:firstLine="680"/>
      </w:pPr>
      <w:r>
        <w:t xml:space="preserve">На основной части территории месторождения воздействие на фауну </w:t>
      </w:r>
      <w:proofErr w:type="spellStart"/>
      <w:r>
        <w:t>незначи</w:t>
      </w:r>
      <w:proofErr w:type="spellEnd"/>
      <w:r>
        <w:t xml:space="preserve">- </w:t>
      </w:r>
      <w:proofErr w:type="spellStart"/>
      <w:r>
        <w:t>тельно</w:t>
      </w:r>
      <w:proofErr w:type="spellEnd"/>
      <w:r>
        <w:t xml:space="preserve"> или отсутствует.</w:t>
      </w:r>
    </w:p>
    <w:p w14:paraId="446D5716" w14:textId="77777777" w:rsidR="00B84C5C" w:rsidRDefault="00000000">
      <w:pPr>
        <w:pStyle w:val="a3"/>
        <w:spacing w:line="364" w:lineRule="auto"/>
        <w:ind w:right="507" w:firstLine="680"/>
      </w:pPr>
      <w:r>
        <w:t>Что</w:t>
      </w:r>
      <w:r>
        <w:rPr>
          <w:spacing w:val="-1"/>
        </w:rPr>
        <w:t xml:space="preserve"> </w:t>
      </w:r>
      <w:r>
        <w:t>же</w:t>
      </w:r>
      <w:r>
        <w:rPr>
          <w:spacing w:val="-2"/>
        </w:rPr>
        <w:t xml:space="preserve"> </w:t>
      </w:r>
      <w:r>
        <w:t>касается</w:t>
      </w:r>
      <w:r>
        <w:rPr>
          <w:spacing w:val="-1"/>
        </w:rPr>
        <w:t xml:space="preserve"> </w:t>
      </w:r>
      <w:r>
        <w:t>воздействия</w:t>
      </w:r>
      <w:r>
        <w:rPr>
          <w:spacing w:val="-3"/>
        </w:rPr>
        <w:t xml:space="preserve"> </w:t>
      </w:r>
      <w:r>
        <w:t>на</w:t>
      </w:r>
      <w:r>
        <w:rPr>
          <w:spacing w:val="-1"/>
        </w:rPr>
        <w:t xml:space="preserve"> </w:t>
      </w:r>
      <w:r>
        <w:t>животный</w:t>
      </w:r>
      <w:r>
        <w:rPr>
          <w:spacing w:val="-2"/>
        </w:rPr>
        <w:t xml:space="preserve"> </w:t>
      </w:r>
      <w:r>
        <w:t>мир</w:t>
      </w:r>
      <w:r>
        <w:rPr>
          <w:spacing w:val="-1"/>
        </w:rPr>
        <w:t xml:space="preserve"> </w:t>
      </w:r>
      <w:r>
        <w:t>планируемого</w:t>
      </w:r>
      <w:r>
        <w:rPr>
          <w:spacing w:val="-1"/>
        </w:rPr>
        <w:t xml:space="preserve"> </w:t>
      </w:r>
      <w:r>
        <w:t>проекта,</w:t>
      </w:r>
      <w:r>
        <w:rPr>
          <w:spacing w:val="-1"/>
        </w:rPr>
        <w:t xml:space="preserve"> </w:t>
      </w:r>
      <w:r>
        <w:t>то</w:t>
      </w:r>
      <w:r>
        <w:rPr>
          <w:spacing w:val="-1"/>
        </w:rPr>
        <w:t xml:space="preserve"> </w:t>
      </w:r>
      <w:r>
        <w:t>ввиду</w:t>
      </w:r>
      <w:r>
        <w:rPr>
          <w:spacing w:val="-1"/>
        </w:rPr>
        <w:t xml:space="preserve"> </w:t>
      </w:r>
      <w:proofErr w:type="spellStart"/>
      <w:proofErr w:type="gramStart"/>
      <w:r>
        <w:t>не-</w:t>
      </w:r>
      <w:proofErr w:type="spellEnd"/>
      <w:r>
        <w:t xml:space="preserve"> значительной</w:t>
      </w:r>
      <w:proofErr w:type="gramEnd"/>
      <w:r>
        <w:t xml:space="preserve"> площади территории нефтепромысла (эллипсоид 4 * 4,5 км), некоторое негативное воздействие</w:t>
      </w:r>
      <w:r>
        <w:rPr>
          <w:spacing w:val="-1"/>
        </w:rPr>
        <w:t xml:space="preserve"> </w:t>
      </w:r>
      <w:r>
        <w:t>будет</w:t>
      </w:r>
      <w:r>
        <w:rPr>
          <w:spacing w:val="-2"/>
        </w:rPr>
        <w:t xml:space="preserve"> </w:t>
      </w:r>
      <w:r>
        <w:t>отмечаться</w:t>
      </w:r>
      <w:r>
        <w:rPr>
          <w:spacing w:val="-2"/>
        </w:rPr>
        <w:t xml:space="preserve"> </w:t>
      </w:r>
      <w:r>
        <w:t>лишь</w:t>
      </w:r>
      <w:r>
        <w:rPr>
          <w:spacing w:val="-2"/>
        </w:rPr>
        <w:t xml:space="preserve"> </w:t>
      </w:r>
      <w:r>
        <w:t>на</w:t>
      </w:r>
      <w:r>
        <w:rPr>
          <w:spacing w:val="-2"/>
        </w:rPr>
        <w:t xml:space="preserve"> </w:t>
      </w:r>
      <w:r>
        <w:t>ограниченных</w:t>
      </w:r>
      <w:r>
        <w:rPr>
          <w:spacing w:val="-1"/>
        </w:rPr>
        <w:t xml:space="preserve"> </w:t>
      </w:r>
      <w:r>
        <w:t>участках,</w:t>
      </w:r>
      <w:r>
        <w:rPr>
          <w:spacing w:val="-2"/>
        </w:rPr>
        <w:t xml:space="preserve"> </w:t>
      </w:r>
      <w:r>
        <w:t>где</w:t>
      </w:r>
      <w:r>
        <w:rPr>
          <w:spacing w:val="-2"/>
        </w:rPr>
        <w:t xml:space="preserve"> </w:t>
      </w:r>
      <w:proofErr w:type="spellStart"/>
      <w:r>
        <w:t>непосред</w:t>
      </w:r>
      <w:proofErr w:type="spellEnd"/>
      <w:r>
        <w:t xml:space="preserve">- </w:t>
      </w:r>
      <w:proofErr w:type="spellStart"/>
      <w:r>
        <w:t>ственно</w:t>
      </w:r>
      <w:proofErr w:type="spellEnd"/>
      <w:r>
        <w:t xml:space="preserve"> будут проводиться работы. На прилежащих участках, в силу существования у животных индивидуальных и популяционных механизмов адаптации, имеющиеся здесь фаунистические комплексы животных не претерпят заметных изменений.</w:t>
      </w:r>
    </w:p>
    <w:p w14:paraId="31B2CD45" w14:textId="77777777" w:rsidR="00B84C5C" w:rsidRDefault="00000000">
      <w:pPr>
        <w:pStyle w:val="a3"/>
        <w:spacing w:before="3"/>
        <w:ind w:left="901" w:firstLine="0"/>
      </w:pPr>
      <w:r>
        <w:t>В</w:t>
      </w:r>
      <w:r>
        <w:rPr>
          <w:spacing w:val="30"/>
        </w:rPr>
        <w:t xml:space="preserve"> </w:t>
      </w:r>
      <w:r>
        <w:t>целом</w:t>
      </w:r>
      <w:r>
        <w:rPr>
          <w:spacing w:val="31"/>
        </w:rPr>
        <w:t xml:space="preserve"> </w:t>
      </w:r>
      <w:r>
        <w:t>же</w:t>
      </w:r>
      <w:r>
        <w:rPr>
          <w:spacing w:val="31"/>
        </w:rPr>
        <w:t xml:space="preserve"> </w:t>
      </w:r>
      <w:r>
        <w:t>воздействие</w:t>
      </w:r>
      <w:r>
        <w:rPr>
          <w:spacing w:val="31"/>
        </w:rPr>
        <w:t xml:space="preserve"> </w:t>
      </w:r>
      <w:r>
        <w:t>на</w:t>
      </w:r>
      <w:r>
        <w:rPr>
          <w:spacing w:val="31"/>
        </w:rPr>
        <w:t xml:space="preserve"> </w:t>
      </w:r>
      <w:r>
        <w:t>состояние</w:t>
      </w:r>
      <w:r>
        <w:rPr>
          <w:spacing w:val="31"/>
        </w:rPr>
        <w:t xml:space="preserve"> </w:t>
      </w:r>
      <w:r>
        <w:t>животного</w:t>
      </w:r>
      <w:r>
        <w:rPr>
          <w:spacing w:val="35"/>
        </w:rPr>
        <w:t xml:space="preserve"> </w:t>
      </w:r>
      <w:r>
        <w:t>мира</w:t>
      </w:r>
      <w:r>
        <w:rPr>
          <w:spacing w:val="31"/>
        </w:rPr>
        <w:t xml:space="preserve"> </w:t>
      </w:r>
      <w:r>
        <w:t>может</w:t>
      </w:r>
      <w:r>
        <w:rPr>
          <w:spacing w:val="31"/>
        </w:rPr>
        <w:t xml:space="preserve"> </w:t>
      </w:r>
      <w:r>
        <w:t>быть</w:t>
      </w:r>
      <w:r>
        <w:rPr>
          <w:spacing w:val="30"/>
        </w:rPr>
        <w:t xml:space="preserve"> </w:t>
      </w:r>
      <w:r>
        <w:t>оценено</w:t>
      </w:r>
      <w:r>
        <w:rPr>
          <w:spacing w:val="31"/>
        </w:rPr>
        <w:t xml:space="preserve"> </w:t>
      </w:r>
      <w:r>
        <w:rPr>
          <w:spacing w:val="-5"/>
        </w:rPr>
        <w:t>как</w:t>
      </w:r>
    </w:p>
    <w:p w14:paraId="3379A795" w14:textId="77777777" w:rsidR="00B84C5C" w:rsidRDefault="00000000">
      <w:pPr>
        <w:pStyle w:val="5"/>
        <w:spacing w:before="128"/>
        <w:ind w:left="221"/>
      </w:pPr>
      <w:r>
        <w:rPr>
          <w:spacing w:val="-2"/>
          <w:u w:val="single"/>
        </w:rPr>
        <w:t>воздействие</w:t>
      </w:r>
      <w:r>
        <w:rPr>
          <w:spacing w:val="1"/>
          <w:u w:val="single"/>
        </w:rPr>
        <w:t xml:space="preserve"> </w:t>
      </w:r>
      <w:r>
        <w:rPr>
          <w:spacing w:val="-2"/>
          <w:u w:val="single"/>
        </w:rPr>
        <w:t>низкое.</w:t>
      </w:r>
    </w:p>
    <w:p w14:paraId="5D1EDEF6" w14:textId="77777777" w:rsidR="00B84C5C" w:rsidRDefault="00000000">
      <w:pPr>
        <w:spacing w:before="127"/>
        <w:ind w:left="901"/>
        <w:jc w:val="both"/>
      </w:pPr>
      <w:r>
        <w:rPr>
          <w:rFonts w:ascii="Arial" w:hAnsi="Arial"/>
          <w:b/>
          <w:i/>
          <w:u w:val="single"/>
        </w:rPr>
        <w:t>Недра</w:t>
      </w:r>
      <w:r>
        <w:t>.</w:t>
      </w:r>
      <w:r>
        <w:rPr>
          <w:spacing w:val="52"/>
        </w:rPr>
        <w:t xml:space="preserve"> </w:t>
      </w:r>
      <w:r>
        <w:rPr>
          <w:spacing w:val="-2"/>
        </w:rPr>
        <w:t>Отсутствует.</w:t>
      </w:r>
    </w:p>
    <w:p w14:paraId="045C696C" w14:textId="77777777" w:rsidR="00B84C5C" w:rsidRDefault="00000000">
      <w:pPr>
        <w:pStyle w:val="a3"/>
        <w:spacing w:before="126" w:line="364" w:lineRule="auto"/>
        <w:ind w:right="506" w:firstLine="680"/>
      </w:pPr>
      <w:r>
        <w:rPr>
          <w:rFonts w:ascii="Arial" w:hAnsi="Arial"/>
          <w:b/>
          <w:i/>
          <w:u w:val="single"/>
        </w:rPr>
        <w:t xml:space="preserve">Оценка возможного физического воздействия на окружающую среду. </w:t>
      </w:r>
      <w:proofErr w:type="gramStart"/>
      <w:r>
        <w:t xml:space="preserve">Про- </w:t>
      </w:r>
      <w:proofErr w:type="spellStart"/>
      <w:r>
        <w:t>изводственная</w:t>
      </w:r>
      <w:proofErr w:type="spellEnd"/>
      <w:proofErr w:type="gramEnd"/>
      <w:r>
        <w:t xml:space="preserve"> и другая деятельность человека приводит не только к химическому за- </w:t>
      </w:r>
      <w:proofErr w:type="spellStart"/>
      <w:r>
        <w:t>грязнению</w:t>
      </w:r>
      <w:proofErr w:type="spellEnd"/>
      <w:r>
        <w:t xml:space="preserve"> биосферы. Все возрастающую роль в общем потоке негативных </w:t>
      </w:r>
      <w:proofErr w:type="gramStart"/>
      <w:r>
        <w:t xml:space="preserve">антропоген- </w:t>
      </w:r>
      <w:proofErr w:type="spellStart"/>
      <w:r>
        <w:t>ных</w:t>
      </w:r>
      <w:proofErr w:type="spellEnd"/>
      <w:proofErr w:type="gramEnd"/>
      <w:r>
        <w:t xml:space="preserve"> воздействий приобретает влияние физических факторов на биосферу. Последнее связано с изменением физических параметров окружающей среды, то есть с их </w:t>
      </w:r>
      <w:proofErr w:type="spellStart"/>
      <w:r>
        <w:t>отклоне</w:t>
      </w:r>
      <w:proofErr w:type="spellEnd"/>
      <w:r>
        <w:t xml:space="preserve">- </w:t>
      </w:r>
      <w:proofErr w:type="spellStart"/>
      <w:r>
        <w:t>нием</w:t>
      </w:r>
      <w:proofErr w:type="spellEnd"/>
      <w:r>
        <w:t xml:space="preserve"> от параметров естественного фона. В настоящее время наибольшее внимание </w:t>
      </w:r>
      <w:proofErr w:type="gramStart"/>
      <w:r>
        <w:t xml:space="preserve">при- </w:t>
      </w:r>
      <w:proofErr w:type="spellStart"/>
      <w:r>
        <w:t>влекают</w:t>
      </w:r>
      <w:proofErr w:type="spellEnd"/>
      <w:proofErr w:type="gramEnd"/>
      <w:r>
        <w:t xml:space="preserve"> изменения электромагнитных и </w:t>
      </w:r>
      <w:proofErr w:type="spellStart"/>
      <w:r>
        <w:t>вибро</w:t>
      </w:r>
      <w:proofErr w:type="spellEnd"/>
      <w:r>
        <w:t>-акустических условий в зоне работ.</w:t>
      </w:r>
    </w:p>
    <w:p w14:paraId="684516D8" w14:textId="77777777" w:rsidR="00B84C5C" w:rsidRDefault="00000000">
      <w:pPr>
        <w:pStyle w:val="4"/>
        <w:spacing w:before="1"/>
        <w:ind w:left="901"/>
        <w:jc w:val="both"/>
      </w:pPr>
      <w:r>
        <w:rPr>
          <w:spacing w:val="-2"/>
        </w:rPr>
        <w:t>Производственный</w:t>
      </w:r>
      <w:r>
        <w:rPr>
          <w:spacing w:val="5"/>
        </w:rPr>
        <w:t xml:space="preserve"> </w:t>
      </w:r>
      <w:r>
        <w:rPr>
          <w:spacing w:val="-5"/>
        </w:rPr>
        <w:t>шум</w:t>
      </w:r>
    </w:p>
    <w:p w14:paraId="3D8A48AA" w14:textId="77777777" w:rsidR="00B84C5C" w:rsidRDefault="00000000">
      <w:pPr>
        <w:pStyle w:val="a3"/>
        <w:spacing w:before="130" w:line="364" w:lineRule="auto"/>
        <w:ind w:right="508" w:firstLine="680"/>
      </w:pPr>
      <w:r>
        <w:t xml:space="preserve">Нормативные документы устанавливают определенные требования к методам </w:t>
      </w:r>
      <w:proofErr w:type="gramStart"/>
      <w:r>
        <w:t xml:space="preserve">из- </w:t>
      </w:r>
      <w:proofErr w:type="spellStart"/>
      <w:r>
        <w:t>мерений</w:t>
      </w:r>
      <w:proofErr w:type="spellEnd"/>
      <w:proofErr w:type="gramEnd"/>
      <w:r>
        <w:t xml:space="preserve"> и расчетов интенсивности шума в местах нахождения людей, допустимую ин- </w:t>
      </w:r>
      <w:proofErr w:type="spellStart"/>
      <w:r>
        <w:t>тенсивность</w:t>
      </w:r>
      <w:proofErr w:type="spellEnd"/>
      <w:r>
        <w:t xml:space="preserve"> фактора и зависимость интенсивности от продолжительности воздействия шума. В соответствии с нормами для рабочих мест, в производственных помещениях считается</w:t>
      </w:r>
      <w:r>
        <w:rPr>
          <w:spacing w:val="-7"/>
        </w:rPr>
        <w:t xml:space="preserve"> </w:t>
      </w:r>
      <w:r>
        <w:t>допустимой</w:t>
      </w:r>
      <w:r>
        <w:rPr>
          <w:spacing w:val="-6"/>
        </w:rPr>
        <w:t xml:space="preserve"> </w:t>
      </w:r>
      <w:r>
        <w:t>шумовая</w:t>
      </w:r>
      <w:r>
        <w:rPr>
          <w:spacing w:val="-6"/>
        </w:rPr>
        <w:t xml:space="preserve"> </w:t>
      </w:r>
      <w:r>
        <w:t>нагрузка</w:t>
      </w:r>
      <w:r>
        <w:rPr>
          <w:spacing w:val="-7"/>
        </w:rPr>
        <w:t xml:space="preserve"> </w:t>
      </w:r>
      <w:r>
        <w:t>80дБ.</w:t>
      </w:r>
      <w:r>
        <w:rPr>
          <w:spacing w:val="-7"/>
        </w:rPr>
        <w:t xml:space="preserve"> </w:t>
      </w:r>
      <w:r>
        <w:t>Поэтому</w:t>
      </w:r>
      <w:r>
        <w:rPr>
          <w:spacing w:val="-8"/>
        </w:rPr>
        <w:t xml:space="preserve"> </w:t>
      </w:r>
      <w:r>
        <w:t>при</w:t>
      </w:r>
      <w:r>
        <w:rPr>
          <w:spacing w:val="-7"/>
        </w:rPr>
        <w:t xml:space="preserve"> </w:t>
      </w:r>
      <w:r>
        <w:t>разработке</w:t>
      </w:r>
      <w:r>
        <w:rPr>
          <w:spacing w:val="-7"/>
        </w:rPr>
        <w:t xml:space="preserve"> </w:t>
      </w:r>
      <w:r>
        <w:t>проекта</w:t>
      </w:r>
      <w:r>
        <w:rPr>
          <w:spacing w:val="-7"/>
        </w:rPr>
        <w:t xml:space="preserve"> </w:t>
      </w:r>
      <w:r>
        <w:t>на</w:t>
      </w:r>
      <w:r>
        <w:rPr>
          <w:spacing w:val="-7"/>
        </w:rPr>
        <w:t xml:space="preserve"> </w:t>
      </w:r>
      <w:proofErr w:type="gramStart"/>
      <w:r>
        <w:t xml:space="preserve">строи- </w:t>
      </w:r>
      <w:proofErr w:type="spellStart"/>
      <w:r>
        <w:t>тельство</w:t>
      </w:r>
      <w:proofErr w:type="spellEnd"/>
      <w:proofErr w:type="gramEnd"/>
      <w:r>
        <w:t xml:space="preserve"> объекта эти требования учтены.</w:t>
      </w:r>
    </w:p>
    <w:p w14:paraId="7D1286AF" w14:textId="77777777" w:rsidR="00B84C5C" w:rsidRDefault="00000000">
      <w:pPr>
        <w:pStyle w:val="a3"/>
        <w:spacing w:before="6"/>
        <w:ind w:left="901" w:firstLine="0"/>
      </w:pPr>
      <w:r>
        <w:t>Уровни</w:t>
      </w:r>
      <w:r>
        <w:rPr>
          <w:spacing w:val="-8"/>
        </w:rPr>
        <w:t xml:space="preserve"> </w:t>
      </w:r>
      <w:r>
        <w:t>шума</w:t>
      </w:r>
      <w:r>
        <w:rPr>
          <w:spacing w:val="-8"/>
        </w:rPr>
        <w:t xml:space="preserve"> </w:t>
      </w:r>
      <w:r>
        <w:t>должны</w:t>
      </w:r>
      <w:r>
        <w:rPr>
          <w:spacing w:val="-8"/>
        </w:rPr>
        <w:t xml:space="preserve"> </w:t>
      </w:r>
      <w:r>
        <w:t>быть</w:t>
      </w:r>
      <w:r>
        <w:rPr>
          <w:spacing w:val="-8"/>
        </w:rPr>
        <w:t xml:space="preserve"> </w:t>
      </w:r>
      <w:r>
        <w:t>рассмотрены</w:t>
      </w:r>
      <w:r>
        <w:rPr>
          <w:spacing w:val="-7"/>
        </w:rPr>
        <w:t xml:space="preserve"> </w:t>
      </w:r>
      <w:r>
        <w:t>исходя</w:t>
      </w:r>
      <w:r>
        <w:rPr>
          <w:spacing w:val="-7"/>
        </w:rPr>
        <w:t xml:space="preserve"> </w:t>
      </w:r>
      <w:r>
        <w:t>из</w:t>
      </w:r>
      <w:r>
        <w:rPr>
          <w:spacing w:val="-8"/>
        </w:rPr>
        <w:t xml:space="preserve"> </w:t>
      </w:r>
      <w:r>
        <w:t>следующих</w:t>
      </w:r>
      <w:r>
        <w:rPr>
          <w:spacing w:val="-8"/>
        </w:rPr>
        <w:t xml:space="preserve"> </w:t>
      </w:r>
      <w:r>
        <w:rPr>
          <w:spacing w:val="-2"/>
        </w:rPr>
        <w:t>критериев:</w:t>
      </w:r>
    </w:p>
    <w:p w14:paraId="4AC5DB1D" w14:textId="77777777" w:rsidR="00B84C5C" w:rsidRDefault="00000000">
      <w:pPr>
        <w:pStyle w:val="a4"/>
        <w:numPr>
          <w:ilvl w:val="0"/>
          <w:numId w:val="13"/>
        </w:numPr>
        <w:tabs>
          <w:tab w:val="left" w:pos="1637"/>
        </w:tabs>
        <w:spacing w:before="126"/>
        <w:ind w:left="1637" w:hanging="394"/>
        <w:jc w:val="both"/>
      </w:pPr>
      <w:r>
        <w:t>Защита</w:t>
      </w:r>
      <w:r>
        <w:rPr>
          <w:spacing w:val="-15"/>
        </w:rPr>
        <w:t xml:space="preserve"> </w:t>
      </w:r>
      <w:r>
        <w:rPr>
          <w:spacing w:val="-2"/>
        </w:rPr>
        <w:t>слуха.</w:t>
      </w:r>
    </w:p>
    <w:p w14:paraId="2373C4F9" w14:textId="77777777" w:rsidR="00B84C5C" w:rsidRDefault="00000000">
      <w:pPr>
        <w:pStyle w:val="a4"/>
        <w:numPr>
          <w:ilvl w:val="0"/>
          <w:numId w:val="13"/>
        </w:numPr>
        <w:tabs>
          <w:tab w:val="left" w:pos="1636"/>
        </w:tabs>
        <w:spacing w:before="125" w:line="355" w:lineRule="auto"/>
        <w:ind w:left="901" w:right="3769" w:firstLine="341"/>
        <w:jc w:val="both"/>
      </w:pPr>
      <w:r>
        <w:t>Помехи</w:t>
      </w:r>
      <w:r>
        <w:rPr>
          <w:spacing w:val="-5"/>
        </w:rPr>
        <w:t xml:space="preserve"> </w:t>
      </w:r>
      <w:r>
        <w:t>для</w:t>
      </w:r>
      <w:r>
        <w:rPr>
          <w:spacing w:val="-4"/>
        </w:rPr>
        <w:t xml:space="preserve"> </w:t>
      </w:r>
      <w:r>
        <w:t>речевого</w:t>
      </w:r>
      <w:r>
        <w:rPr>
          <w:spacing w:val="-4"/>
        </w:rPr>
        <w:t xml:space="preserve"> </w:t>
      </w:r>
      <w:r>
        <w:t>общения</w:t>
      </w:r>
      <w:r>
        <w:rPr>
          <w:spacing w:val="-5"/>
        </w:rPr>
        <w:t xml:space="preserve"> </w:t>
      </w:r>
      <w:r>
        <w:t>и</w:t>
      </w:r>
      <w:r>
        <w:rPr>
          <w:spacing w:val="-5"/>
        </w:rPr>
        <w:t xml:space="preserve"> </w:t>
      </w:r>
      <w:r>
        <w:t>для</w:t>
      </w:r>
      <w:r>
        <w:rPr>
          <w:spacing w:val="-5"/>
        </w:rPr>
        <w:t xml:space="preserve"> </w:t>
      </w:r>
      <w:r>
        <w:t>работы. Нормы, правила и стандарты.</w:t>
      </w:r>
    </w:p>
    <w:p w14:paraId="2B584B57" w14:textId="77777777" w:rsidR="00B84C5C" w:rsidRDefault="00000000">
      <w:pPr>
        <w:pStyle w:val="a3"/>
        <w:spacing w:before="11" w:line="364" w:lineRule="auto"/>
        <w:ind w:right="508" w:firstLine="680"/>
      </w:pPr>
      <w:r>
        <w:t xml:space="preserve">ГОСТ 12.1.003-2014 + Дополнение №1 "Система стандартов безопасности труда. Шум. Общие требования безопасности". Гигиенические нормативы к физическим </w:t>
      </w:r>
      <w:proofErr w:type="gramStart"/>
      <w:r>
        <w:t>факто- рам</w:t>
      </w:r>
      <w:proofErr w:type="gramEnd"/>
      <w:r>
        <w:t>, оказывающим воздействие на человека, Утвержденные</w:t>
      </w:r>
      <w:r>
        <w:rPr>
          <w:spacing w:val="-7"/>
        </w:rPr>
        <w:t xml:space="preserve"> </w:t>
      </w:r>
      <w:r>
        <w:t>Приказом</w:t>
      </w:r>
      <w:r>
        <w:rPr>
          <w:spacing w:val="-10"/>
        </w:rPr>
        <w:t xml:space="preserve"> </w:t>
      </w:r>
      <w:r>
        <w:t xml:space="preserve">Министра </w:t>
      </w:r>
      <w:proofErr w:type="spellStart"/>
      <w:r>
        <w:t>нацио</w:t>
      </w:r>
      <w:proofErr w:type="spellEnd"/>
      <w:r>
        <w:t xml:space="preserve">- </w:t>
      </w:r>
      <w:proofErr w:type="spellStart"/>
      <w:r>
        <w:t>нальной</w:t>
      </w:r>
      <w:proofErr w:type="spellEnd"/>
      <w:r>
        <w:t xml:space="preserve"> экономики Республики Казахстан от 28 февраля 2015 года № 169.</w:t>
      </w:r>
    </w:p>
    <w:p w14:paraId="754F1BFF" w14:textId="77777777" w:rsidR="00B84C5C" w:rsidRDefault="00000000">
      <w:pPr>
        <w:pStyle w:val="a3"/>
        <w:tabs>
          <w:tab w:val="left" w:pos="4270"/>
        </w:tabs>
        <w:spacing w:before="3"/>
        <w:ind w:left="1009" w:firstLine="0"/>
      </w:pPr>
      <w:r>
        <w:rPr>
          <w:spacing w:val="-4"/>
        </w:rPr>
        <w:t>Звуковое</w:t>
      </w:r>
      <w:r>
        <w:rPr>
          <w:spacing w:val="-2"/>
        </w:rPr>
        <w:t xml:space="preserve"> давление</w:t>
      </w:r>
      <w:r>
        <w:tab/>
        <w:t>20</w:t>
      </w:r>
      <w:r>
        <w:rPr>
          <w:spacing w:val="-1"/>
        </w:rPr>
        <w:t xml:space="preserve"> </w:t>
      </w:r>
      <w:proofErr w:type="spellStart"/>
      <w:r>
        <w:t>log</w:t>
      </w:r>
      <w:proofErr w:type="spellEnd"/>
      <w:r>
        <w:rPr>
          <w:spacing w:val="-1"/>
        </w:rPr>
        <w:t xml:space="preserve"> </w:t>
      </w:r>
      <w:r>
        <w:t>(p/p0) в</w:t>
      </w:r>
      <w:r>
        <w:rPr>
          <w:spacing w:val="-2"/>
        </w:rPr>
        <w:t xml:space="preserve"> </w:t>
      </w:r>
      <w:r>
        <w:t>дБ,</w:t>
      </w:r>
      <w:r>
        <w:rPr>
          <w:spacing w:val="-1"/>
        </w:rPr>
        <w:t xml:space="preserve"> </w:t>
      </w:r>
      <w:r>
        <w:rPr>
          <w:spacing w:val="-4"/>
        </w:rPr>
        <w:t>где:</w:t>
      </w:r>
    </w:p>
    <w:p w14:paraId="76F20C34" w14:textId="77777777" w:rsidR="00B84C5C" w:rsidRDefault="00000000">
      <w:pPr>
        <w:pStyle w:val="a3"/>
        <w:spacing w:before="131"/>
        <w:ind w:left="4270" w:firstLine="0"/>
        <w:jc w:val="left"/>
      </w:pPr>
      <w:r>
        <w:t>p</w:t>
      </w:r>
      <w:r>
        <w:rPr>
          <w:spacing w:val="-1"/>
        </w:rPr>
        <w:t xml:space="preserve"> </w:t>
      </w:r>
      <w:r>
        <w:t>–</w:t>
      </w:r>
      <w:r>
        <w:rPr>
          <w:spacing w:val="-1"/>
        </w:rPr>
        <w:t xml:space="preserve"> </w:t>
      </w:r>
      <w:r>
        <w:t>измеренное звуковое</w:t>
      </w:r>
      <w:r>
        <w:rPr>
          <w:spacing w:val="-1"/>
        </w:rPr>
        <w:t xml:space="preserve"> </w:t>
      </w:r>
      <w:r>
        <w:t>давление</w:t>
      </w:r>
      <w:r>
        <w:rPr>
          <w:spacing w:val="-1"/>
        </w:rPr>
        <w:t xml:space="preserve"> </w:t>
      </w:r>
      <w:r>
        <w:t>в</w:t>
      </w:r>
      <w:r>
        <w:rPr>
          <w:spacing w:val="-2"/>
        </w:rPr>
        <w:t xml:space="preserve"> паскалях</w:t>
      </w:r>
    </w:p>
    <w:p w14:paraId="3ECB2FC9" w14:textId="77777777" w:rsidR="00B84C5C" w:rsidRDefault="00B84C5C">
      <w:pPr>
        <w:sectPr w:rsidR="00B84C5C">
          <w:pgSz w:w="11910" w:h="16840"/>
          <w:pgMar w:top="1040" w:right="340" w:bottom="1260" w:left="1480" w:header="0" w:footer="1004" w:gutter="0"/>
          <w:cols w:space="720"/>
        </w:sectPr>
      </w:pPr>
    </w:p>
    <w:p w14:paraId="13F50677" w14:textId="77777777" w:rsidR="00B84C5C" w:rsidRDefault="00B84C5C">
      <w:pPr>
        <w:pStyle w:val="a3"/>
        <w:ind w:left="0" w:firstLine="0"/>
        <w:jc w:val="left"/>
      </w:pPr>
    </w:p>
    <w:p w14:paraId="3A05D1E8" w14:textId="77777777" w:rsidR="00B84C5C" w:rsidRDefault="00B84C5C">
      <w:pPr>
        <w:pStyle w:val="a3"/>
        <w:ind w:left="0" w:firstLine="0"/>
        <w:jc w:val="left"/>
      </w:pPr>
    </w:p>
    <w:p w14:paraId="0C52807C" w14:textId="77777777" w:rsidR="00B84C5C" w:rsidRDefault="00B84C5C">
      <w:pPr>
        <w:pStyle w:val="a3"/>
        <w:spacing w:before="88"/>
        <w:ind w:left="0" w:firstLine="0"/>
        <w:jc w:val="left"/>
      </w:pPr>
    </w:p>
    <w:p w14:paraId="5417C84C" w14:textId="77777777" w:rsidR="00B84C5C" w:rsidRDefault="00000000">
      <w:pPr>
        <w:pStyle w:val="a3"/>
        <w:tabs>
          <w:tab w:val="left" w:pos="2464"/>
        </w:tabs>
        <w:spacing w:line="367" w:lineRule="auto"/>
        <w:ind w:left="328" w:firstLine="680"/>
        <w:jc w:val="left"/>
      </w:pPr>
      <w:r>
        <w:rPr>
          <w:spacing w:val="-2"/>
        </w:rPr>
        <w:t>Уровень</w:t>
      </w:r>
      <w:r>
        <w:tab/>
      </w:r>
      <w:r>
        <w:rPr>
          <w:spacing w:val="-4"/>
        </w:rPr>
        <w:t xml:space="preserve">звуковой </w:t>
      </w:r>
      <w:r>
        <w:rPr>
          <w:spacing w:val="-2"/>
        </w:rPr>
        <w:t>мощности</w:t>
      </w:r>
    </w:p>
    <w:p w14:paraId="2F6BEEBE" w14:textId="77777777" w:rsidR="00B84C5C" w:rsidRDefault="00000000">
      <w:pPr>
        <w:pStyle w:val="a3"/>
        <w:spacing w:before="76" w:line="364" w:lineRule="auto"/>
        <w:ind w:left="176" w:right="500" w:firstLine="680"/>
        <w:jc w:val="left"/>
      </w:pPr>
      <w:r>
        <w:br w:type="column"/>
      </w:r>
      <w:r>
        <w:t>p0 – стандартное звуковое давление, равное 2*10-</w:t>
      </w:r>
      <w:r>
        <w:rPr>
          <w:spacing w:val="40"/>
          <w:w w:val="110"/>
        </w:rPr>
        <w:t xml:space="preserve"> </w:t>
      </w:r>
      <w:r>
        <w:rPr>
          <w:w w:val="110"/>
        </w:rPr>
        <w:t>5 паскалей.</w:t>
      </w:r>
    </w:p>
    <w:p w14:paraId="5AB2AE69" w14:textId="77777777" w:rsidR="00B84C5C" w:rsidRDefault="00000000">
      <w:pPr>
        <w:pStyle w:val="a3"/>
        <w:spacing w:before="2"/>
        <w:ind w:left="857" w:firstLine="0"/>
        <w:jc w:val="left"/>
      </w:pPr>
      <w:r>
        <w:t>10</w:t>
      </w:r>
      <w:r>
        <w:rPr>
          <w:spacing w:val="-1"/>
        </w:rPr>
        <w:t xml:space="preserve"> </w:t>
      </w:r>
      <w:proofErr w:type="spellStart"/>
      <w:r>
        <w:t>log</w:t>
      </w:r>
      <w:proofErr w:type="spellEnd"/>
      <w:r>
        <w:rPr>
          <w:spacing w:val="-1"/>
        </w:rPr>
        <w:t xml:space="preserve"> </w:t>
      </w:r>
      <w:r>
        <w:t>(W/W0)</w:t>
      </w:r>
      <w:r>
        <w:rPr>
          <w:spacing w:val="-1"/>
        </w:rPr>
        <w:t xml:space="preserve"> </w:t>
      </w:r>
      <w:r>
        <w:t>в</w:t>
      </w:r>
      <w:r>
        <w:rPr>
          <w:spacing w:val="-2"/>
        </w:rPr>
        <w:t xml:space="preserve"> </w:t>
      </w:r>
      <w:r>
        <w:t>дБ,</w:t>
      </w:r>
      <w:r>
        <w:rPr>
          <w:spacing w:val="-2"/>
        </w:rPr>
        <w:t xml:space="preserve"> </w:t>
      </w:r>
      <w:r>
        <w:rPr>
          <w:spacing w:val="-4"/>
        </w:rPr>
        <w:t>где:</w:t>
      </w:r>
    </w:p>
    <w:p w14:paraId="13D9E59D" w14:textId="77777777" w:rsidR="00B84C5C" w:rsidRDefault="00000000">
      <w:pPr>
        <w:pStyle w:val="a3"/>
        <w:spacing w:before="131"/>
        <w:ind w:left="857" w:firstLine="0"/>
        <w:jc w:val="left"/>
      </w:pPr>
      <w:r>
        <w:t>W</w:t>
      </w:r>
      <w:r>
        <w:rPr>
          <w:spacing w:val="4"/>
        </w:rPr>
        <w:t xml:space="preserve"> </w:t>
      </w:r>
      <w:r>
        <w:t>–</w:t>
      </w:r>
      <w:r>
        <w:rPr>
          <w:spacing w:val="5"/>
        </w:rPr>
        <w:t xml:space="preserve"> </w:t>
      </w:r>
      <w:r>
        <w:t>звуковая</w:t>
      </w:r>
      <w:r>
        <w:rPr>
          <w:spacing w:val="3"/>
        </w:rPr>
        <w:t xml:space="preserve"> </w:t>
      </w:r>
      <w:r>
        <w:t>мощность</w:t>
      </w:r>
      <w:r>
        <w:rPr>
          <w:spacing w:val="4"/>
        </w:rPr>
        <w:t xml:space="preserve"> </w:t>
      </w:r>
      <w:r>
        <w:t>в</w:t>
      </w:r>
      <w:r>
        <w:rPr>
          <w:spacing w:val="3"/>
        </w:rPr>
        <w:t xml:space="preserve"> </w:t>
      </w:r>
      <w:r>
        <w:rPr>
          <w:spacing w:val="-2"/>
        </w:rPr>
        <w:t>ваттах</w:t>
      </w:r>
    </w:p>
    <w:p w14:paraId="294A67FE" w14:textId="77777777" w:rsidR="00B84C5C" w:rsidRDefault="00000000">
      <w:pPr>
        <w:pStyle w:val="a3"/>
        <w:spacing w:before="131" w:line="364" w:lineRule="auto"/>
        <w:ind w:left="176" w:right="474" w:firstLine="680"/>
        <w:jc w:val="left"/>
      </w:pPr>
      <w:r>
        <w:t>W0</w:t>
      </w:r>
      <w:r>
        <w:rPr>
          <w:spacing w:val="34"/>
        </w:rPr>
        <w:t xml:space="preserve"> </w:t>
      </w:r>
      <w:r>
        <w:t>–</w:t>
      </w:r>
      <w:r>
        <w:rPr>
          <w:spacing w:val="34"/>
        </w:rPr>
        <w:t xml:space="preserve"> </w:t>
      </w:r>
      <w:r>
        <w:t>стандартная</w:t>
      </w:r>
      <w:r>
        <w:rPr>
          <w:spacing w:val="33"/>
        </w:rPr>
        <w:t xml:space="preserve"> </w:t>
      </w:r>
      <w:r>
        <w:t>звуковая</w:t>
      </w:r>
      <w:r>
        <w:rPr>
          <w:spacing w:val="33"/>
        </w:rPr>
        <w:t xml:space="preserve"> </w:t>
      </w:r>
      <w:r>
        <w:t>мощность,</w:t>
      </w:r>
      <w:r>
        <w:rPr>
          <w:spacing w:val="33"/>
        </w:rPr>
        <w:t xml:space="preserve"> </w:t>
      </w:r>
      <w:r>
        <w:t>равная</w:t>
      </w:r>
      <w:r>
        <w:rPr>
          <w:spacing w:val="33"/>
        </w:rPr>
        <w:t xml:space="preserve"> </w:t>
      </w:r>
      <w:r>
        <w:t xml:space="preserve">10- </w:t>
      </w:r>
      <w:r>
        <w:rPr>
          <w:w w:val="110"/>
        </w:rPr>
        <w:t>12 ватт.</w:t>
      </w:r>
    </w:p>
    <w:p w14:paraId="26843858" w14:textId="77777777" w:rsidR="00B84C5C" w:rsidRDefault="00B84C5C">
      <w:pPr>
        <w:spacing w:line="364" w:lineRule="auto"/>
        <w:sectPr w:rsidR="00B84C5C">
          <w:pgSz w:w="11910" w:h="16840"/>
          <w:pgMar w:top="1040" w:right="340" w:bottom="1260" w:left="1480" w:header="0" w:footer="1004" w:gutter="0"/>
          <w:cols w:num="2" w:space="720" w:equalWidth="0">
            <w:col w:w="3374" w:space="40"/>
            <w:col w:w="6676"/>
          </w:cols>
        </w:sectPr>
      </w:pPr>
    </w:p>
    <w:p w14:paraId="39723CDE" w14:textId="77777777" w:rsidR="00B84C5C" w:rsidRDefault="00000000">
      <w:pPr>
        <w:pStyle w:val="a3"/>
        <w:spacing w:before="1"/>
        <w:ind w:left="901" w:firstLine="0"/>
        <w:jc w:val="left"/>
      </w:pPr>
      <w:r>
        <w:t>Допустимые</w:t>
      </w:r>
      <w:r>
        <w:rPr>
          <w:spacing w:val="-12"/>
        </w:rPr>
        <w:t xml:space="preserve"> </w:t>
      </w:r>
      <w:r>
        <w:t>уровни</w:t>
      </w:r>
      <w:r>
        <w:rPr>
          <w:spacing w:val="-11"/>
        </w:rPr>
        <w:t xml:space="preserve"> </w:t>
      </w:r>
      <w:r>
        <w:t>шума</w:t>
      </w:r>
      <w:r>
        <w:rPr>
          <w:spacing w:val="-12"/>
        </w:rPr>
        <w:t xml:space="preserve"> </w:t>
      </w:r>
      <w:r>
        <w:t>на</w:t>
      </w:r>
      <w:r>
        <w:rPr>
          <w:spacing w:val="-11"/>
        </w:rPr>
        <w:t xml:space="preserve"> </w:t>
      </w:r>
      <w:r>
        <w:t>рабочих</w:t>
      </w:r>
      <w:r>
        <w:rPr>
          <w:spacing w:val="-12"/>
        </w:rPr>
        <w:t xml:space="preserve"> </w:t>
      </w:r>
      <w:r>
        <w:rPr>
          <w:spacing w:val="-2"/>
        </w:rPr>
        <w:t>местах.</w:t>
      </w:r>
    </w:p>
    <w:p w14:paraId="6E95F3A0" w14:textId="77777777" w:rsidR="00B84C5C" w:rsidRDefault="00000000">
      <w:pPr>
        <w:pStyle w:val="a3"/>
        <w:spacing w:before="132" w:line="364" w:lineRule="auto"/>
        <w:ind w:right="416" w:firstLine="680"/>
        <w:jc w:val="left"/>
      </w:pPr>
      <w:r>
        <w:t>Предельно</w:t>
      </w:r>
      <w:r>
        <w:rPr>
          <w:spacing w:val="33"/>
        </w:rPr>
        <w:t xml:space="preserve"> </w:t>
      </w:r>
      <w:r>
        <w:t>допустимые</w:t>
      </w:r>
      <w:r>
        <w:rPr>
          <w:spacing w:val="34"/>
        </w:rPr>
        <w:t xml:space="preserve"> </w:t>
      </w:r>
      <w:r>
        <w:t>уровни</w:t>
      </w:r>
      <w:r>
        <w:rPr>
          <w:spacing w:val="33"/>
        </w:rPr>
        <w:t xml:space="preserve"> </w:t>
      </w:r>
      <w:r>
        <w:t>звукового</w:t>
      </w:r>
      <w:r>
        <w:rPr>
          <w:spacing w:val="34"/>
        </w:rPr>
        <w:t xml:space="preserve"> </w:t>
      </w:r>
      <w:r>
        <w:t>давления</w:t>
      </w:r>
      <w:r>
        <w:rPr>
          <w:spacing w:val="33"/>
        </w:rPr>
        <w:t xml:space="preserve"> </w:t>
      </w:r>
      <w:r>
        <w:t>на</w:t>
      </w:r>
      <w:r>
        <w:rPr>
          <w:spacing w:val="35"/>
        </w:rPr>
        <w:t xml:space="preserve"> </w:t>
      </w:r>
      <w:r>
        <w:t>рабочих</w:t>
      </w:r>
      <w:r>
        <w:rPr>
          <w:spacing w:val="33"/>
        </w:rPr>
        <w:t xml:space="preserve"> </w:t>
      </w:r>
      <w:r>
        <w:t>местах</w:t>
      </w:r>
      <w:r>
        <w:rPr>
          <w:spacing w:val="33"/>
        </w:rPr>
        <w:t xml:space="preserve"> </w:t>
      </w:r>
      <w:r>
        <w:t>и</w:t>
      </w:r>
      <w:r>
        <w:rPr>
          <w:spacing w:val="33"/>
        </w:rPr>
        <w:t xml:space="preserve"> </w:t>
      </w:r>
      <w:proofErr w:type="spellStart"/>
      <w:r>
        <w:t>эквива</w:t>
      </w:r>
      <w:proofErr w:type="spellEnd"/>
      <w:r>
        <w:t xml:space="preserve">- </w:t>
      </w:r>
      <w:proofErr w:type="spellStart"/>
      <w:r>
        <w:t>лентные</w:t>
      </w:r>
      <w:proofErr w:type="spellEnd"/>
      <w:r>
        <w:t xml:space="preserve"> уровни звукового давления на объектах приведены в таблице.</w:t>
      </w:r>
    </w:p>
    <w:p w14:paraId="09B03F4F" w14:textId="77777777" w:rsidR="00B84C5C" w:rsidRDefault="00000000">
      <w:pPr>
        <w:pStyle w:val="a3"/>
        <w:spacing w:before="1"/>
        <w:ind w:left="901" w:firstLine="0"/>
        <w:jc w:val="left"/>
      </w:pPr>
      <w:r>
        <w:t>Таблица</w:t>
      </w:r>
      <w:r>
        <w:rPr>
          <w:spacing w:val="-7"/>
        </w:rPr>
        <w:t xml:space="preserve"> </w:t>
      </w:r>
      <w:r>
        <w:t>13.5</w:t>
      </w:r>
      <w:r>
        <w:rPr>
          <w:spacing w:val="-7"/>
        </w:rPr>
        <w:t xml:space="preserve"> </w:t>
      </w:r>
      <w:r>
        <w:t>-</w:t>
      </w:r>
      <w:r>
        <w:rPr>
          <w:spacing w:val="-7"/>
        </w:rPr>
        <w:t xml:space="preserve"> </w:t>
      </w:r>
      <w:r>
        <w:t>Предельно</w:t>
      </w:r>
      <w:r>
        <w:rPr>
          <w:spacing w:val="-7"/>
        </w:rPr>
        <w:t xml:space="preserve"> </w:t>
      </w:r>
      <w:r>
        <w:t>допустимые</w:t>
      </w:r>
      <w:r>
        <w:rPr>
          <w:spacing w:val="-6"/>
        </w:rPr>
        <w:t xml:space="preserve"> </w:t>
      </w:r>
      <w:r>
        <w:t>уровни</w:t>
      </w:r>
      <w:r>
        <w:rPr>
          <w:spacing w:val="-7"/>
        </w:rPr>
        <w:t xml:space="preserve"> </w:t>
      </w:r>
      <w:r>
        <w:t>шума</w:t>
      </w:r>
      <w:r>
        <w:rPr>
          <w:spacing w:val="-7"/>
        </w:rPr>
        <w:t xml:space="preserve"> </w:t>
      </w:r>
      <w:r>
        <w:t>на</w:t>
      </w:r>
      <w:r>
        <w:rPr>
          <w:spacing w:val="-6"/>
        </w:rPr>
        <w:t xml:space="preserve"> </w:t>
      </w:r>
      <w:r>
        <w:t>рабочих</w:t>
      </w:r>
      <w:r>
        <w:rPr>
          <w:spacing w:val="-8"/>
        </w:rPr>
        <w:t xml:space="preserve"> </w:t>
      </w:r>
      <w:r>
        <w:rPr>
          <w:spacing w:val="-2"/>
        </w:rPr>
        <w:t>местах</w:t>
      </w:r>
    </w:p>
    <w:p w14:paraId="497968AE" w14:textId="77777777" w:rsidR="00B84C5C" w:rsidRDefault="00B84C5C">
      <w:pPr>
        <w:pStyle w:val="a3"/>
        <w:spacing w:before="3"/>
        <w:ind w:left="0" w:firstLine="0"/>
        <w:jc w:val="left"/>
        <w:rPr>
          <w:sz w:val="11"/>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2"/>
        <w:gridCol w:w="644"/>
        <w:gridCol w:w="645"/>
        <w:gridCol w:w="644"/>
        <w:gridCol w:w="646"/>
        <w:gridCol w:w="685"/>
        <w:gridCol w:w="685"/>
        <w:gridCol w:w="685"/>
        <w:gridCol w:w="689"/>
        <w:gridCol w:w="1614"/>
      </w:tblGrid>
      <w:tr w:rsidR="00B84C5C" w14:paraId="3CEA183E" w14:textId="77777777">
        <w:trPr>
          <w:trHeight w:val="414"/>
        </w:trPr>
        <w:tc>
          <w:tcPr>
            <w:tcW w:w="2632" w:type="dxa"/>
            <w:vMerge w:val="restart"/>
          </w:tcPr>
          <w:p w14:paraId="51B1B0C7" w14:textId="77777777" w:rsidR="00B84C5C" w:rsidRDefault="00000000">
            <w:pPr>
              <w:pStyle w:val="TableParagraph"/>
              <w:spacing w:line="203" w:lineRule="exact"/>
              <w:ind w:left="107"/>
              <w:rPr>
                <w:rFonts w:ascii="Times New Roman" w:hAnsi="Times New Roman"/>
                <w:sz w:val="18"/>
              </w:rPr>
            </w:pPr>
            <w:r>
              <w:rPr>
                <w:rFonts w:ascii="Times New Roman" w:hAnsi="Times New Roman"/>
                <w:sz w:val="18"/>
              </w:rPr>
              <w:t xml:space="preserve">Рабочее </w:t>
            </w:r>
            <w:r>
              <w:rPr>
                <w:rFonts w:ascii="Times New Roman" w:hAnsi="Times New Roman"/>
                <w:spacing w:val="-2"/>
                <w:sz w:val="18"/>
              </w:rPr>
              <w:t>место</w:t>
            </w:r>
          </w:p>
        </w:tc>
        <w:tc>
          <w:tcPr>
            <w:tcW w:w="5323" w:type="dxa"/>
            <w:gridSpan w:val="8"/>
          </w:tcPr>
          <w:p w14:paraId="28D7ACC5" w14:textId="77777777" w:rsidR="00B84C5C" w:rsidRDefault="00000000">
            <w:pPr>
              <w:pStyle w:val="TableParagraph"/>
              <w:spacing w:line="203" w:lineRule="exact"/>
              <w:ind w:left="106"/>
              <w:rPr>
                <w:rFonts w:ascii="Times New Roman" w:hAnsi="Times New Roman"/>
                <w:sz w:val="18"/>
              </w:rPr>
            </w:pPr>
            <w:r>
              <w:rPr>
                <w:rFonts w:ascii="Times New Roman" w:hAnsi="Times New Roman"/>
                <w:sz w:val="18"/>
              </w:rPr>
              <w:t>Уровни</w:t>
            </w:r>
            <w:r>
              <w:rPr>
                <w:rFonts w:ascii="Times New Roman" w:hAnsi="Times New Roman"/>
                <w:spacing w:val="-6"/>
                <w:sz w:val="18"/>
              </w:rPr>
              <w:t xml:space="preserve"> </w:t>
            </w:r>
            <w:r>
              <w:rPr>
                <w:rFonts w:ascii="Times New Roman" w:hAnsi="Times New Roman"/>
                <w:sz w:val="18"/>
              </w:rPr>
              <w:t>звукового</w:t>
            </w:r>
            <w:r>
              <w:rPr>
                <w:rFonts w:ascii="Times New Roman" w:hAnsi="Times New Roman"/>
                <w:spacing w:val="-2"/>
                <w:sz w:val="18"/>
              </w:rPr>
              <w:t xml:space="preserve"> </w:t>
            </w:r>
            <w:r>
              <w:rPr>
                <w:rFonts w:ascii="Times New Roman" w:hAnsi="Times New Roman"/>
                <w:sz w:val="18"/>
              </w:rPr>
              <w:t>давления</w:t>
            </w:r>
            <w:r>
              <w:rPr>
                <w:rFonts w:ascii="Times New Roman" w:hAnsi="Times New Roman"/>
                <w:spacing w:val="-2"/>
                <w:sz w:val="18"/>
              </w:rPr>
              <w:t xml:space="preserve"> </w:t>
            </w:r>
            <w:r>
              <w:rPr>
                <w:rFonts w:ascii="Times New Roman" w:hAnsi="Times New Roman"/>
                <w:sz w:val="18"/>
              </w:rPr>
              <w:t>в</w:t>
            </w:r>
            <w:r>
              <w:rPr>
                <w:rFonts w:ascii="Times New Roman" w:hAnsi="Times New Roman"/>
                <w:spacing w:val="-3"/>
                <w:sz w:val="18"/>
              </w:rPr>
              <w:t xml:space="preserve"> </w:t>
            </w:r>
            <w:r>
              <w:rPr>
                <w:rFonts w:ascii="Times New Roman" w:hAnsi="Times New Roman"/>
                <w:sz w:val="18"/>
              </w:rPr>
              <w:t>дБ</w:t>
            </w:r>
            <w:r>
              <w:rPr>
                <w:rFonts w:ascii="Times New Roman" w:hAnsi="Times New Roman"/>
                <w:spacing w:val="-3"/>
                <w:sz w:val="18"/>
              </w:rPr>
              <w:t xml:space="preserve"> </w:t>
            </w:r>
            <w:r>
              <w:rPr>
                <w:rFonts w:ascii="Times New Roman" w:hAnsi="Times New Roman"/>
                <w:sz w:val="18"/>
              </w:rPr>
              <w:t>с</w:t>
            </w:r>
            <w:r>
              <w:rPr>
                <w:rFonts w:ascii="Times New Roman" w:hAnsi="Times New Roman"/>
                <w:spacing w:val="-2"/>
                <w:sz w:val="18"/>
              </w:rPr>
              <w:t xml:space="preserve"> </w:t>
            </w:r>
            <w:r>
              <w:rPr>
                <w:rFonts w:ascii="Times New Roman" w:hAnsi="Times New Roman"/>
                <w:sz w:val="18"/>
              </w:rPr>
              <w:t>частотой</w:t>
            </w:r>
            <w:r>
              <w:rPr>
                <w:rFonts w:ascii="Times New Roman" w:hAnsi="Times New Roman"/>
                <w:spacing w:val="-4"/>
                <w:sz w:val="18"/>
              </w:rPr>
              <w:t xml:space="preserve"> </w:t>
            </w:r>
            <w:r>
              <w:rPr>
                <w:rFonts w:ascii="Times New Roman" w:hAnsi="Times New Roman"/>
                <w:sz w:val="18"/>
              </w:rPr>
              <w:t>октавного</w:t>
            </w:r>
            <w:r>
              <w:rPr>
                <w:rFonts w:ascii="Times New Roman" w:hAnsi="Times New Roman"/>
                <w:spacing w:val="-3"/>
                <w:sz w:val="18"/>
              </w:rPr>
              <w:t xml:space="preserve"> </w:t>
            </w:r>
            <w:r>
              <w:rPr>
                <w:rFonts w:ascii="Times New Roman" w:hAnsi="Times New Roman"/>
                <w:spacing w:val="-2"/>
                <w:sz w:val="18"/>
              </w:rPr>
              <w:t>диапазона</w:t>
            </w:r>
          </w:p>
          <w:p w14:paraId="750BB94F" w14:textId="77777777" w:rsidR="00B84C5C" w:rsidRDefault="00000000">
            <w:pPr>
              <w:pStyle w:val="TableParagraph"/>
              <w:spacing w:line="192" w:lineRule="exact"/>
              <w:ind w:left="106"/>
              <w:rPr>
                <w:rFonts w:ascii="Times New Roman" w:hAnsi="Times New Roman"/>
                <w:sz w:val="18"/>
              </w:rPr>
            </w:pPr>
            <w:r>
              <w:rPr>
                <w:rFonts w:ascii="Times New Roman" w:hAnsi="Times New Roman"/>
                <w:sz w:val="18"/>
              </w:rPr>
              <w:t>в</w:t>
            </w:r>
            <w:r>
              <w:rPr>
                <w:rFonts w:ascii="Times New Roman" w:hAnsi="Times New Roman"/>
                <w:spacing w:val="-2"/>
                <w:sz w:val="18"/>
              </w:rPr>
              <w:t xml:space="preserve"> </w:t>
            </w:r>
            <w:r>
              <w:rPr>
                <w:rFonts w:ascii="Times New Roman" w:hAnsi="Times New Roman"/>
                <w:sz w:val="18"/>
              </w:rPr>
              <w:t xml:space="preserve">центре </w:t>
            </w:r>
            <w:r>
              <w:rPr>
                <w:rFonts w:ascii="Times New Roman" w:hAnsi="Times New Roman"/>
                <w:spacing w:val="-4"/>
                <w:sz w:val="18"/>
              </w:rPr>
              <w:t>(Гц)</w:t>
            </w:r>
          </w:p>
        </w:tc>
        <w:tc>
          <w:tcPr>
            <w:tcW w:w="1614" w:type="dxa"/>
            <w:vMerge w:val="restart"/>
          </w:tcPr>
          <w:p w14:paraId="5DD1114B" w14:textId="77777777" w:rsidR="00B84C5C" w:rsidRDefault="00000000">
            <w:pPr>
              <w:pStyle w:val="TableParagraph"/>
              <w:ind w:left="109" w:right="207"/>
              <w:rPr>
                <w:rFonts w:ascii="Times New Roman" w:hAnsi="Times New Roman"/>
                <w:sz w:val="18"/>
              </w:rPr>
            </w:pPr>
            <w:proofErr w:type="spellStart"/>
            <w:r>
              <w:rPr>
                <w:rFonts w:ascii="Times New Roman" w:hAnsi="Times New Roman"/>
                <w:sz w:val="18"/>
              </w:rPr>
              <w:t>Эквивал</w:t>
            </w:r>
            <w:proofErr w:type="spellEnd"/>
            <w:r>
              <w:rPr>
                <w:rFonts w:ascii="Times New Roman" w:hAnsi="Times New Roman"/>
                <w:sz w:val="18"/>
              </w:rPr>
              <w:t>.</w:t>
            </w:r>
            <w:r>
              <w:rPr>
                <w:rFonts w:ascii="Times New Roman" w:hAnsi="Times New Roman"/>
                <w:spacing w:val="-12"/>
                <w:sz w:val="18"/>
              </w:rPr>
              <w:t xml:space="preserve"> </w:t>
            </w:r>
            <w:r>
              <w:rPr>
                <w:rFonts w:ascii="Times New Roman" w:hAnsi="Times New Roman"/>
                <w:sz w:val="18"/>
              </w:rPr>
              <w:t xml:space="preserve">уровни звук. </w:t>
            </w:r>
            <w:proofErr w:type="spellStart"/>
            <w:r>
              <w:rPr>
                <w:rFonts w:ascii="Times New Roman" w:hAnsi="Times New Roman"/>
                <w:sz w:val="18"/>
              </w:rPr>
              <w:t>давл</w:t>
            </w:r>
            <w:proofErr w:type="spellEnd"/>
            <w:r>
              <w:rPr>
                <w:rFonts w:ascii="Times New Roman" w:hAnsi="Times New Roman"/>
                <w:sz w:val="18"/>
              </w:rPr>
              <w:t>.</w:t>
            </w:r>
          </w:p>
          <w:p w14:paraId="3891655B" w14:textId="77777777" w:rsidR="00B84C5C" w:rsidRDefault="00000000">
            <w:pPr>
              <w:pStyle w:val="TableParagraph"/>
              <w:spacing w:line="201" w:lineRule="exact"/>
              <w:ind w:left="109"/>
              <w:rPr>
                <w:rFonts w:ascii="Times New Roman" w:hAnsi="Times New Roman"/>
                <w:sz w:val="18"/>
              </w:rPr>
            </w:pPr>
            <w:r>
              <w:rPr>
                <w:rFonts w:ascii="Times New Roman" w:hAnsi="Times New Roman"/>
                <w:spacing w:val="-2"/>
                <w:sz w:val="18"/>
              </w:rPr>
              <w:t>(дБ(A))</w:t>
            </w:r>
          </w:p>
        </w:tc>
      </w:tr>
      <w:tr w:rsidR="00B84C5C" w14:paraId="43A81AE7" w14:textId="77777777">
        <w:trPr>
          <w:trHeight w:val="206"/>
        </w:trPr>
        <w:tc>
          <w:tcPr>
            <w:tcW w:w="2632" w:type="dxa"/>
            <w:vMerge/>
            <w:tcBorders>
              <w:top w:val="nil"/>
            </w:tcBorders>
          </w:tcPr>
          <w:p w14:paraId="7BB0E799" w14:textId="77777777" w:rsidR="00B84C5C" w:rsidRDefault="00B84C5C">
            <w:pPr>
              <w:rPr>
                <w:sz w:val="2"/>
                <w:szCs w:val="2"/>
              </w:rPr>
            </w:pPr>
          </w:p>
        </w:tc>
        <w:tc>
          <w:tcPr>
            <w:tcW w:w="644" w:type="dxa"/>
          </w:tcPr>
          <w:p w14:paraId="4CB1DA0F" w14:textId="77777777" w:rsidR="00B84C5C" w:rsidRDefault="00000000">
            <w:pPr>
              <w:pStyle w:val="TableParagraph"/>
              <w:spacing w:line="186" w:lineRule="exact"/>
              <w:ind w:left="106"/>
              <w:rPr>
                <w:rFonts w:ascii="Times New Roman"/>
                <w:sz w:val="18"/>
              </w:rPr>
            </w:pPr>
            <w:r>
              <w:rPr>
                <w:rFonts w:ascii="Times New Roman"/>
                <w:spacing w:val="-5"/>
                <w:sz w:val="18"/>
              </w:rPr>
              <w:t>63</w:t>
            </w:r>
          </w:p>
        </w:tc>
        <w:tc>
          <w:tcPr>
            <w:tcW w:w="645" w:type="dxa"/>
          </w:tcPr>
          <w:p w14:paraId="5E07467E" w14:textId="77777777" w:rsidR="00B84C5C" w:rsidRDefault="00000000">
            <w:pPr>
              <w:pStyle w:val="TableParagraph"/>
              <w:spacing w:line="186" w:lineRule="exact"/>
              <w:ind w:left="106"/>
              <w:rPr>
                <w:rFonts w:ascii="Times New Roman"/>
                <w:sz w:val="18"/>
              </w:rPr>
            </w:pPr>
            <w:r>
              <w:rPr>
                <w:rFonts w:ascii="Times New Roman"/>
                <w:spacing w:val="-5"/>
                <w:sz w:val="18"/>
              </w:rPr>
              <w:t>125</w:t>
            </w:r>
          </w:p>
        </w:tc>
        <w:tc>
          <w:tcPr>
            <w:tcW w:w="644" w:type="dxa"/>
          </w:tcPr>
          <w:p w14:paraId="58282FD5" w14:textId="77777777" w:rsidR="00B84C5C" w:rsidRDefault="00000000">
            <w:pPr>
              <w:pStyle w:val="TableParagraph"/>
              <w:spacing w:line="186" w:lineRule="exact"/>
              <w:ind w:left="107"/>
              <w:rPr>
                <w:rFonts w:ascii="Times New Roman"/>
                <w:sz w:val="18"/>
              </w:rPr>
            </w:pPr>
            <w:r>
              <w:rPr>
                <w:rFonts w:ascii="Times New Roman"/>
                <w:spacing w:val="-5"/>
                <w:sz w:val="18"/>
              </w:rPr>
              <w:t>250</w:t>
            </w:r>
          </w:p>
        </w:tc>
        <w:tc>
          <w:tcPr>
            <w:tcW w:w="646" w:type="dxa"/>
          </w:tcPr>
          <w:p w14:paraId="18BFD2FA" w14:textId="77777777" w:rsidR="00B84C5C" w:rsidRDefault="00000000">
            <w:pPr>
              <w:pStyle w:val="TableParagraph"/>
              <w:spacing w:line="186" w:lineRule="exact"/>
              <w:ind w:left="107"/>
              <w:rPr>
                <w:rFonts w:ascii="Times New Roman"/>
                <w:sz w:val="18"/>
              </w:rPr>
            </w:pPr>
            <w:r>
              <w:rPr>
                <w:rFonts w:ascii="Times New Roman"/>
                <w:spacing w:val="-5"/>
                <w:sz w:val="18"/>
              </w:rPr>
              <w:t>500</w:t>
            </w:r>
          </w:p>
        </w:tc>
        <w:tc>
          <w:tcPr>
            <w:tcW w:w="685" w:type="dxa"/>
          </w:tcPr>
          <w:p w14:paraId="120D7712" w14:textId="77777777" w:rsidR="00B84C5C" w:rsidRDefault="00000000">
            <w:pPr>
              <w:pStyle w:val="TableParagraph"/>
              <w:spacing w:line="186" w:lineRule="exact"/>
              <w:ind w:left="110"/>
              <w:rPr>
                <w:rFonts w:ascii="Times New Roman"/>
                <w:sz w:val="18"/>
              </w:rPr>
            </w:pPr>
            <w:r>
              <w:rPr>
                <w:rFonts w:ascii="Times New Roman"/>
                <w:spacing w:val="-4"/>
                <w:sz w:val="18"/>
              </w:rPr>
              <w:t>1000</w:t>
            </w:r>
          </w:p>
        </w:tc>
        <w:tc>
          <w:tcPr>
            <w:tcW w:w="685" w:type="dxa"/>
          </w:tcPr>
          <w:p w14:paraId="299DB47F" w14:textId="77777777" w:rsidR="00B84C5C" w:rsidRDefault="00000000">
            <w:pPr>
              <w:pStyle w:val="TableParagraph"/>
              <w:spacing w:line="186" w:lineRule="exact"/>
              <w:ind w:left="109"/>
              <w:rPr>
                <w:rFonts w:ascii="Times New Roman"/>
                <w:sz w:val="18"/>
              </w:rPr>
            </w:pPr>
            <w:r>
              <w:rPr>
                <w:rFonts w:ascii="Times New Roman"/>
                <w:spacing w:val="-4"/>
                <w:sz w:val="18"/>
              </w:rPr>
              <w:t>2000</w:t>
            </w:r>
          </w:p>
        </w:tc>
        <w:tc>
          <w:tcPr>
            <w:tcW w:w="685" w:type="dxa"/>
          </w:tcPr>
          <w:p w14:paraId="22224681" w14:textId="77777777" w:rsidR="00B84C5C" w:rsidRDefault="00000000">
            <w:pPr>
              <w:pStyle w:val="TableParagraph"/>
              <w:spacing w:line="186" w:lineRule="exact"/>
              <w:ind w:left="109"/>
              <w:rPr>
                <w:rFonts w:ascii="Times New Roman"/>
                <w:sz w:val="18"/>
              </w:rPr>
            </w:pPr>
            <w:r>
              <w:rPr>
                <w:rFonts w:ascii="Times New Roman"/>
                <w:spacing w:val="-4"/>
                <w:sz w:val="18"/>
              </w:rPr>
              <w:t>4000</w:t>
            </w:r>
          </w:p>
        </w:tc>
        <w:tc>
          <w:tcPr>
            <w:tcW w:w="689" w:type="dxa"/>
          </w:tcPr>
          <w:p w14:paraId="17F77897" w14:textId="77777777" w:rsidR="00B84C5C" w:rsidRDefault="00000000">
            <w:pPr>
              <w:pStyle w:val="TableParagraph"/>
              <w:spacing w:line="186" w:lineRule="exact"/>
              <w:ind w:left="109"/>
              <w:rPr>
                <w:rFonts w:ascii="Times New Roman"/>
                <w:sz w:val="18"/>
              </w:rPr>
            </w:pPr>
            <w:r>
              <w:rPr>
                <w:rFonts w:ascii="Times New Roman"/>
                <w:spacing w:val="-4"/>
                <w:sz w:val="18"/>
              </w:rPr>
              <w:t>8000</w:t>
            </w:r>
          </w:p>
        </w:tc>
        <w:tc>
          <w:tcPr>
            <w:tcW w:w="1614" w:type="dxa"/>
            <w:vMerge/>
            <w:tcBorders>
              <w:top w:val="nil"/>
            </w:tcBorders>
          </w:tcPr>
          <w:p w14:paraId="0BD9F567" w14:textId="77777777" w:rsidR="00B84C5C" w:rsidRDefault="00B84C5C">
            <w:pPr>
              <w:rPr>
                <w:sz w:val="2"/>
                <w:szCs w:val="2"/>
              </w:rPr>
            </w:pPr>
          </w:p>
        </w:tc>
      </w:tr>
      <w:tr w:rsidR="00B84C5C" w14:paraId="6DF60BCD" w14:textId="77777777">
        <w:trPr>
          <w:trHeight w:val="828"/>
        </w:trPr>
        <w:tc>
          <w:tcPr>
            <w:tcW w:w="2632" w:type="dxa"/>
          </w:tcPr>
          <w:p w14:paraId="231CE962" w14:textId="77777777" w:rsidR="00B84C5C" w:rsidRDefault="00000000">
            <w:pPr>
              <w:pStyle w:val="TableParagraph"/>
              <w:ind w:left="107"/>
              <w:rPr>
                <w:rFonts w:ascii="Times New Roman" w:hAnsi="Times New Roman"/>
                <w:sz w:val="18"/>
              </w:rPr>
            </w:pPr>
            <w:r>
              <w:rPr>
                <w:rFonts w:ascii="Times New Roman" w:hAnsi="Times New Roman"/>
                <w:sz w:val="18"/>
              </w:rPr>
              <w:t xml:space="preserve">Творческая деятельность; </w:t>
            </w:r>
            <w:proofErr w:type="spellStart"/>
            <w:r>
              <w:rPr>
                <w:rFonts w:ascii="Times New Roman" w:hAnsi="Times New Roman"/>
                <w:sz w:val="18"/>
              </w:rPr>
              <w:t>ру</w:t>
            </w:r>
            <w:proofErr w:type="spellEnd"/>
            <w:r>
              <w:rPr>
                <w:rFonts w:ascii="Times New Roman" w:hAnsi="Times New Roman"/>
                <w:sz w:val="18"/>
              </w:rPr>
              <w:t xml:space="preserve">- </w:t>
            </w:r>
            <w:proofErr w:type="spellStart"/>
            <w:r>
              <w:rPr>
                <w:rFonts w:ascii="Times New Roman" w:hAnsi="Times New Roman"/>
                <w:sz w:val="18"/>
              </w:rPr>
              <w:t>ководящая</w:t>
            </w:r>
            <w:proofErr w:type="spellEnd"/>
            <w:r>
              <w:rPr>
                <w:rFonts w:ascii="Times New Roman" w:hAnsi="Times New Roman"/>
                <w:sz w:val="18"/>
              </w:rPr>
              <w:t xml:space="preserve"> работа; </w:t>
            </w:r>
            <w:proofErr w:type="spellStart"/>
            <w:r>
              <w:rPr>
                <w:rFonts w:ascii="Times New Roman" w:hAnsi="Times New Roman"/>
                <w:sz w:val="18"/>
              </w:rPr>
              <w:t>проектиро</w:t>
            </w:r>
            <w:proofErr w:type="spellEnd"/>
            <w:r>
              <w:rPr>
                <w:rFonts w:ascii="Times New Roman" w:hAnsi="Times New Roman"/>
                <w:sz w:val="18"/>
              </w:rPr>
              <w:t>-</w:t>
            </w:r>
          </w:p>
          <w:p w14:paraId="273229CC" w14:textId="77777777" w:rsidR="00B84C5C" w:rsidRDefault="00000000">
            <w:pPr>
              <w:pStyle w:val="TableParagraph"/>
              <w:spacing w:line="206" w:lineRule="exact"/>
              <w:ind w:left="107"/>
              <w:rPr>
                <w:rFonts w:ascii="Times New Roman" w:hAnsi="Times New Roman"/>
                <w:sz w:val="18"/>
              </w:rPr>
            </w:pPr>
            <w:proofErr w:type="spellStart"/>
            <w:r>
              <w:rPr>
                <w:rFonts w:ascii="Times New Roman" w:hAnsi="Times New Roman"/>
                <w:sz w:val="18"/>
              </w:rPr>
              <w:t>вание</w:t>
            </w:r>
            <w:proofErr w:type="spellEnd"/>
            <w:r>
              <w:rPr>
                <w:rFonts w:ascii="Times New Roman" w:hAnsi="Times New Roman"/>
                <w:spacing w:val="-9"/>
                <w:sz w:val="18"/>
              </w:rPr>
              <w:t xml:space="preserve"> </w:t>
            </w:r>
            <w:r>
              <w:rPr>
                <w:rFonts w:ascii="Times New Roman" w:hAnsi="Times New Roman"/>
                <w:sz w:val="18"/>
              </w:rPr>
              <w:t>и</w:t>
            </w:r>
            <w:r>
              <w:rPr>
                <w:rFonts w:ascii="Times New Roman" w:hAnsi="Times New Roman"/>
                <w:spacing w:val="-10"/>
                <w:sz w:val="18"/>
              </w:rPr>
              <w:t xml:space="preserve"> </w:t>
            </w:r>
            <w:r>
              <w:rPr>
                <w:rFonts w:ascii="Times New Roman" w:hAnsi="Times New Roman"/>
                <w:sz w:val="18"/>
              </w:rPr>
              <w:t>пункт</w:t>
            </w:r>
            <w:r>
              <w:rPr>
                <w:rFonts w:ascii="Times New Roman" w:hAnsi="Times New Roman"/>
                <w:spacing w:val="-10"/>
                <w:sz w:val="18"/>
              </w:rPr>
              <w:t xml:space="preserve"> </w:t>
            </w:r>
            <w:r>
              <w:rPr>
                <w:rFonts w:ascii="Times New Roman" w:hAnsi="Times New Roman"/>
                <w:sz w:val="18"/>
              </w:rPr>
              <w:t>оказания</w:t>
            </w:r>
            <w:r>
              <w:rPr>
                <w:rFonts w:ascii="Times New Roman" w:hAnsi="Times New Roman"/>
                <w:spacing w:val="-9"/>
                <w:sz w:val="18"/>
              </w:rPr>
              <w:t xml:space="preserve"> </w:t>
            </w:r>
            <w:r>
              <w:rPr>
                <w:rFonts w:ascii="Times New Roman" w:hAnsi="Times New Roman"/>
                <w:sz w:val="18"/>
              </w:rPr>
              <w:t xml:space="preserve">первой </w:t>
            </w:r>
            <w:r>
              <w:rPr>
                <w:rFonts w:ascii="Times New Roman" w:hAnsi="Times New Roman"/>
                <w:spacing w:val="-2"/>
                <w:sz w:val="18"/>
              </w:rPr>
              <w:t>помощи.</w:t>
            </w:r>
          </w:p>
        </w:tc>
        <w:tc>
          <w:tcPr>
            <w:tcW w:w="644" w:type="dxa"/>
          </w:tcPr>
          <w:p w14:paraId="4A7A3EBE" w14:textId="77777777" w:rsidR="00B84C5C" w:rsidRDefault="00000000">
            <w:pPr>
              <w:pStyle w:val="TableParagraph"/>
              <w:spacing w:line="203" w:lineRule="exact"/>
              <w:ind w:left="106"/>
              <w:rPr>
                <w:rFonts w:ascii="Times New Roman"/>
                <w:sz w:val="18"/>
              </w:rPr>
            </w:pPr>
            <w:r>
              <w:rPr>
                <w:rFonts w:ascii="Times New Roman"/>
                <w:spacing w:val="-5"/>
                <w:sz w:val="18"/>
              </w:rPr>
              <w:t>71</w:t>
            </w:r>
          </w:p>
        </w:tc>
        <w:tc>
          <w:tcPr>
            <w:tcW w:w="645" w:type="dxa"/>
          </w:tcPr>
          <w:p w14:paraId="4EC5CB60" w14:textId="77777777" w:rsidR="00B84C5C" w:rsidRDefault="00000000">
            <w:pPr>
              <w:pStyle w:val="TableParagraph"/>
              <w:spacing w:line="203" w:lineRule="exact"/>
              <w:ind w:left="106"/>
              <w:rPr>
                <w:rFonts w:ascii="Times New Roman"/>
                <w:sz w:val="18"/>
              </w:rPr>
            </w:pPr>
            <w:r>
              <w:rPr>
                <w:rFonts w:ascii="Times New Roman"/>
                <w:spacing w:val="-5"/>
                <w:sz w:val="18"/>
              </w:rPr>
              <w:t>61</w:t>
            </w:r>
          </w:p>
        </w:tc>
        <w:tc>
          <w:tcPr>
            <w:tcW w:w="644" w:type="dxa"/>
          </w:tcPr>
          <w:p w14:paraId="1517FF3D" w14:textId="77777777" w:rsidR="00B84C5C" w:rsidRDefault="00000000">
            <w:pPr>
              <w:pStyle w:val="TableParagraph"/>
              <w:spacing w:line="203" w:lineRule="exact"/>
              <w:ind w:left="107"/>
              <w:rPr>
                <w:rFonts w:ascii="Times New Roman"/>
                <w:sz w:val="18"/>
              </w:rPr>
            </w:pPr>
            <w:r>
              <w:rPr>
                <w:rFonts w:ascii="Times New Roman"/>
                <w:spacing w:val="-5"/>
                <w:sz w:val="18"/>
              </w:rPr>
              <w:t>54</w:t>
            </w:r>
          </w:p>
        </w:tc>
        <w:tc>
          <w:tcPr>
            <w:tcW w:w="646" w:type="dxa"/>
          </w:tcPr>
          <w:p w14:paraId="54A78713" w14:textId="77777777" w:rsidR="00B84C5C" w:rsidRDefault="00000000">
            <w:pPr>
              <w:pStyle w:val="TableParagraph"/>
              <w:spacing w:line="203" w:lineRule="exact"/>
              <w:ind w:left="107"/>
              <w:rPr>
                <w:rFonts w:ascii="Times New Roman"/>
                <w:sz w:val="18"/>
              </w:rPr>
            </w:pPr>
            <w:r>
              <w:rPr>
                <w:rFonts w:ascii="Times New Roman"/>
                <w:spacing w:val="-5"/>
                <w:sz w:val="18"/>
              </w:rPr>
              <w:t>49</w:t>
            </w:r>
          </w:p>
        </w:tc>
        <w:tc>
          <w:tcPr>
            <w:tcW w:w="685" w:type="dxa"/>
          </w:tcPr>
          <w:p w14:paraId="39F5BB6B" w14:textId="77777777" w:rsidR="00B84C5C" w:rsidRDefault="00000000">
            <w:pPr>
              <w:pStyle w:val="TableParagraph"/>
              <w:spacing w:line="203" w:lineRule="exact"/>
              <w:ind w:left="110"/>
              <w:rPr>
                <w:rFonts w:ascii="Times New Roman"/>
                <w:sz w:val="18"/>
              </w:rPr>
            </w:pPr>
            <w:r>
              <w:rPr>
                <w:rFonts w:ascii="Times New Roman"/>
                <w:spacing w:val="-5"/>
                <w:sz w:val="18"/>
              </w:rPr>
              <w:t>45</w:t>
            </w:r>
          </w:p>
        </w:tc>
        <w:tc>
          <w:tcPr>
            <w:tcW w:w="685" w:type="dxa"/>
          </w:tcPr>
          <w:p w14:paraId="2323D7B5" w14:textId="77777777" w:rsidR="00B84C5C" w:rsidRDefault="00000000">
            <w:pPr>
              <w:pStyle w:val="TableParagraph"/>
              <w:spacing w:line="203" w:lineRule="exact"/>
              <w:ind w:left="109"/>
              <w:rPr>
                <w:rFonts w:ascii="Times New Roman"/>
                <w:sz w:val="18"/>
              </w:rPr>
            </w:pPr>
            <w:r>
              <w:rPr>
                <w:rFonts w:ascii="Times New Roman"/>
                <w:spacing w:val="-5"/>
                <w:sz w:val="18"/>
              </w:rPr>
              <w:t>42</w:t>
            </w:r>
          </w:p>
        </w:tc>
        <w:tc>
          <w:tcPr>
            <w:tcW w:w="685" w:type="dxa"/>
          </w:tcPr>
          <w:p w14:paraId="3116FA72" w14:textId="77777777" w:rsidR="00B84C5C" w:rsidRDefault="00000000">
            <w:pPr>
              <w:pStyle w:val="TableParagraph"/>
              <w:spacing w:line="203" w:lineRule="exact"/>
              <w:ind w:left="109"/>
              <w:rPr>
                <w:rFonts w:ascii="Times New Roman"/>
                <w:sz w:val="18"/>
              </w:rPr>
            </w:pPr>
            <w:r>
              <w:rPr>
                <w:rFonts w:ascii="Times New Roman"/>
                <w:spacing w:val="-5"/>
                <w:sz w:val="18"/>
              </w:rPr>
              <w:t>40</w:t>
            </w:r>
          </w:p>
        </w:tc>
        <w:tc>
          <w:tcPr>
            <w:tcW w:w="689" w:type="dxa"/>
          </w:tcPr>
          <w:p w14:paraId="5992AA06" w14:textId="77777777" w:rsidR="00B84C5C" w:rsidRDefault="00000000">
            <w:pPr>
              <w:pStyle w:val="TableParagraph"/>
              <w:spacing w:line="203" w:lineRule="exact"/>
              <w:ind w:left="109"/>
              <w:rPr>
                <w:rFonts w:ascii="Times New Roman"/>
                <w:sz w:val="18"/>
              </w:rPr>
            </w:pPr>
            <w:r>
              <w:rPr>
                <w:rFonts w:ascii="Times New Roman"/>
                <w:spacing w:val="-5"/>
                <w:sz w:val="18"/>
              </w:rPr>
              <w:t>38</w:t>
            </w:r>
          </w:p>
        </w:tc>
        <w:tc>
          <w:tcPr>
            <w:tcW w:w="1614" w:type="dxa"/>
          </w:tcPr>
          <w:p w14:paraId="6A919460" w14:textId="77777777" w:rsidR="00B84C5C" w:rsidRDefault="00000000">
            <w:pPr>
              <w:pStyle w:val="TableParagraph"/>
              <w:spacing w:line="203" w:lineRule="exact"/>
              <w:ind w:left="109"/>
              <w:rPr>
                <w:rFonts w:ascii="Times New Roman"/>
                <w:sz w:val="18"/>
              </w:rPr>
            </w:pPr>
            <w:r>
              <w:rPr>
                <w:rFonts w:ascii="Times New Roman"/>
                <w:spacing w:val="-5"/>
                <w:sz w:val="18"/>
              </w:rPr>
              <w:t>50</w:t>
            </w:r>
          </w:p>
        </w:tc>
      </w:tr>
      <w:tr w:rsidR="00B84C5C" w14:paraId="78F329BF" w14:textId="77777777">
        <w:trPr>
          <w:trHeight w:val="620"/>
        </w:trPr>
        <w:tc>
          <w:tcPr>
            <w:tcW w:w="2632" w:type="dxa"/>
          </w:tcPr>
          <w:p w14:paraId="132FAB04" w14:textId="77777777" w:rsidR="00B84C5C" w:rsidRDefault="00000000">
            <w:pPr>
              <w:pStyle w:val="TableParagraph"/>
              <w:ind w:left="107"/>
              <w:rPr>
                <w:rFonts w:ascii="Times New Roman" w:hAnsi="Times New Roman"/>
                <w:sz w:val="18"/>
              </w:rPr>
            </w:pPr>
            <w:r>
              <w:rPr>
                <w:rFonts w:ascii="Times New Roman" w:hAnsi="Times New Roman"/>
                <w:spacing w:val="-2"/>
                <w:sz w:val="18"/>
              </w:rPr>
              <w:t xml:space="preserve">Высококвалифицированная </w:t>
            </w:r>
            <w:r>
              <w:rPr>
                <w:rFonts w:ascii="Times New Roman" w:hAnsi="Times New Roman"/>
                <w:sz w:val="18"/>
              </w:rPr>
              <w:t>работа,</w:t>
            </w:r>
            <w:r>
              <w:rPr>
                <w:rFonts w:ascii="Times New Roman" w:hAnsi="Times New Roman"/>
                <w:spacing w:val="-3"/>
                <w:sz w:val="18"/>
              </w:rPr>
              <w:t xml:space="preserve"> </w:t>
            </w:r>
            <w:r>
              <w:rPr>
                <w:rFonts w:ascii="Times New Roman" w:hAnsi="Times New Roman"/>
                <w:sz w:val="18"/>
              </w:rPr>
              <w:t>требующая</w:t>
            </w:r>
            <w:r>
              <w:rPr>
                <w:rFonts w:ascii="Times New Roman" w:hAnsi="Times New Roman"/>
                <w:spacing w:val="-2"/>
                <w:sz w:val="18"/>
              </w:rPr>
              <w:t xml:space="preserve"> концентра-</w:t>
            </w:r>
          </w:p>
          <w:p w14:paraId="26C06F87" w14:textId="77777777" w:rsidR="00B84C5C" w:rsidRDefault="00000000">
            <w:pPr>
              <w:pStyle w:val="TableParagraph"/>
              <w:spacing w:line="191" w:lineRule="exact"/>
              <w:ind w:left="107"/>
              <w:rPr>
                <w:rFonts w:ascii="Times New Roman" w:hAnsi="Times New Roman"/>
                <w:sz w:val="18"/>
              </w:rPr>
            </w:pPr>
            <w:proofErr w:type="spellStart"/>
            <w:r>
              <w:rPr>
                <w:rFonts w:ascii="Times New Roman" w:hAnsi="Times New Roman"/>
                <w:sz w:val="18"/>
              </w:rPr>
              <w:t>ции</w:t>
            </w:r>
            <w:proofErr w:type="spellEnd"/>
            <w:r>
              <w:rPr>
                <w:rFonts w:ascii="Times New Roman" w:hAnsi="Times New Roman"/>
                <w:sz w:val="18"/>
              </w:rPr>
              <w:t>;</w:t>
            </w:r>
            <w:r>
              <w:rPr>
                <w:rFonts w:ascii="Times New Roman" w:hAnsi="Times New Roman"/>
                <w:spacing w:val="-4"/>
                <w:sz w:val="18"/>
              </w:rPr>
              <w:t xml:space="preserve"> </w:t>
            </w:r>
            <w:r>
              <w:rPr>
                <w:rFonts w:ascii="Times New Roman" w:hAnsi="Times New Roman"/>
                <w:sz w:val="18"/>
              </w:rPr>
              <w:t>административная</w:t>
            </w:r>
            <w:r>
              <w:rPr>
                <w:rFonts w:ascii="Times New Roman" w:hAnsi="Times New Roman"/>
                <w:spacing w:val="-4"/>
                <w:sz w:val="18"/>
              </w:rPr>
              <w:t xml:space="preserve"> </w:t>
            </w:r>
            <w:r>
              <w:rPr>
                <w:rFonts w:ascii="Times New Roman" w:hAnsi="Times New Roman"/>
                <w:spacing w:val="-2"/>
                <w:sz w:val="18"/>
              </w:rPr>
              <w:t>работа.</w:t>
            </w:r>
          </w:p>
        </w:tc>
        <w:tc>
          <w:tcPr>
            <w:tcW w:w="644" w:type="dxa"/>
          </w:tcPr>
          <w:p w14:paraId="3F8354ED" w14:textId="77777777" w:rsidR="00B84C5C" w:rsidRDefault="00000000">
            <w:pPr>
              <w:pStyle w:val="TableParagraph"/>
              <w:spacing w:line="202" w:lineRule="exact"/>
              <w:ind w:left="106"/>
              <w:rPr>
                <w:rFonts w:ascii="Times New Roman"/>
                <w:sz w:val="18"/>
              </w:rPr>
            </w:pPr>
            <w:r>
              <w:rPr>
                <w:rFonts w:ascii="Times New Roman"/>
                <w:spacing w:val="-5"/>
                <w:sz w:val="18"/>
              </w:rPr>
              <w:t>79</w:t>
            </w:r>
          </w:p>
        </w:tc>
        <w:tc>
          <w:tcPr>
            <w:tcW w:w="645" w:type="dxa"/>
          </w:tcPr>
          <w:p w14:paraId="2C5DDB7F" w14:textId="77777777" w:rsidR="00B84C5C" w:rsidRDefault="00000000">
            <w:pPr>
              <w:pStyle w:val="TableParagraph"/>
              <w:spacing w:line="202" w:lineRule="exact"/>
              <w:ind w:left="106"/>
              <w:rPr>
                <w:rFonts w:ascii="Times New Roman"/>
                <w:sz w:val="18"/>
              </w:rPr>
            </w:pPr>
            <w:r>
              <w:rPr>
                <w:rFonts w:ascii="Times New Roman"/>
                <w:spacing w:val="-5"/>
                <w:sz w:val="18"/>
              </w:rPr>
              <w:t>70</w:t>
            </w:r>
          </w:p>
        </w:tc>
        <w:tc>
          <w:tcPr>
            <w:tcW w:w="644" w:type="dxa"/>
          </w:tcPr>
          <w:p w14:paraId="27BA50FC" w14:textId="77777777" w:rsidR="00B84C5C" w:rsidRDefault="00000000">
            <w:pPr>
              <w:pStyle w:val="TableParagraph"/>
              <w:spacing w:line="202" w:lineRule="exact"/>
              <w:ind w:left="107"/>
              <w:rPr>
                <w:rFonts w:ascii="Times New Roman"/>
                <w:sz w:val="18"/>
              </w:rPr>
            </w:pPr>
            <w:r>
              <w:rPr>
                <w:rFonts w:ascii="Times New Roman"/>
                <w:spacing w:val="-5"/>
                <w:sz w:val="18"/>
              </w:rPr>
              <w:t>63</w:t>
            </w:r>
          </w:p>
        </w:tc>
        <w:tc>
          <w:tcPr>
            <w:tcW w:w="646" w:type="dxa"/>
          </w:tcPr>
          <w:p w14:paraId="31C18FB7" w14:textId="77777777" w:rsidR="00B84C5C" w:rsidRDefault="00000000">
            <w:pPr>
              <w:pStyle w:val="TableParagraph"/>
              <w:spacing w:line="202" w:lineRule="exact"/>
              <w:ind w:left="107"/>
              <w:rPr>
                <w:rFonts w:ascii="Times New Roman"/>
                <w:sz w:val="18"/>
              </w:rPr>
            </w:pPr>
            <w:r>
              <w:rPr>
                <w:rFonts w:ascii="Times New Roman"/>
                <w:spacing w:val="-5"/>
                <w:sz w:val="18"/>
              </w:rPr>
              <w:t>58</w:t>
            </w:r>
          </w:p>
        </w:tc>
        <w:tc>
          <w:tcPr>
            <w:tcW w:w="685" w:type="dxa"/>
          </w:tcPr>
          <w:p w14:paraId="69B333D9" w14:textId="77777777" w:rsidR="00B84C5C" w:rsidRDefault="00000000">
            <w:pPr>
              <w:pStyle w:val="TableParagraph"/>
              <w:spacing w:line="202" w:lineRule="exact"/>
              <w:ind w:left="110"/>
              <w:rPr>
                <w:rFonts w:ascii="Times New Roman"/>
                <w:sz w:val="18"/>
              </w:rPr>
            </w:pPr>
            <w:r>
              <w:rPr>
                <w:rFonts w:ascii="Times New Roman"/>
                <w:spacing w:val="-5"/>
                <w:sz w:val="18"/>
              </w:rPr>
              <w:t>55</w:t>
            </w:r>
          </w:p>
        </w:tc>
        <w:tc>
          <w:tcPr>
            <w:tcW w:w="685" w:type="dxa"/>
          </w:tcPr>
          <w:p w14:paraId="1AD8F9E7" w14:textId="77777777" w:rsidR="00B84C5C" w:rsidRDefault="00000000">
            <w:pPr>
              <w:pStyle w:val="TableParagraph"/>
              <w:spacing w:line="202" w:lineRule="exact"/>
              <w:ind w:left="109"/>
              <w:rPr>
                <w:rFonts w:ascii="Times New Roman"/>
                <w:sz w:val="18"/>
              </w:rPr>
            </w:pPr>
            <w:r>
              <w:rPr>
                <w:rFonts w:ascii="Times New Roman"/>
                <w:spacing w:val="-5"/>
                <w:sz w:val="18"/>
              </w:rPr>
              <w:t>52</w:t>
            </w:r>
          </w:p>
        </w:tc>
        <w:tc>
          <w:tcPr>
            <w:tcW w:w="685" w:type="dxa"/>
          </w:tcPr>
          <w:p w14:paraId="10F7E63E" w14:textId="77777777" w:rsidR="00B84C5C" w:rsidRDefault="00000000">
            <w:pPr>
              <w:pStyle w:val="TableParagraph"/>
              <w:spacing w:line="202" w:lineRule="exact"/>
              <w:ind w:left="109"/>
              <w:rPr>
                <w:rFonts w:ascii="Times New Roman"/>
                <w:sz w:val="18"/>
              </w:rPr>
            </w:pPr>
            <w:r>
              <w:rPr>
                <w:rFonts w:ascii="Times New Roman"/>
                <w:spacing w:val="-5"/>
                <w:sz w:val="18"/>
              </w:rPr>
              <w:t>50</w:t>
            </w:r>
          </w:p>
        </w:tc>
        <w:tc>
          <w:tcPr>
            <w:tcW w:w="689" w:type="dxa"/>
          </w:tcPr>
          <w:p w14:paraId="11488B67" w14:textId="77777777" w:rsidR="00B84C5C" w:rsidRDefault="00000000">
            <w:pPr>
              <w:pStyle w:val="TableParagraph"/>
              <w:spacing w:line="202" w:lineRule="exact"/>
              <w:ind w:left="109"/>
              <w:rPr>
                <w:rFonts w:ascii="Times New Roman"/>
                <w:sz w:val="18"/>
              </w:rPr>
            </w:pPr>
            <w:r>
              <w:rPr>
                <w:rFonts w:ascii="Times New Roman"/>
                <w:spacing w:val="-5"/>
                <w:sz w:val="18"/>
              </w:rPr>
              <w:t>49</w:t>
            </w:r>
          </w:p>
        </w:tc>
        <w:tc>
          <w:tcPr>
            <w:tcW w:w="1614" w:type="dxa"/>
          </w:tcPr>
          <w:p w14:paraId="2718AEB5" w14:textId="77777777" w:rsidR="00B84C5C" w:rsidRDefault="00000000">
            <w:pPr>
              <w:pStyle w:val="TableParagraph"/>
              <w:spacing w:line="202" w:lineRule="exact"/>
              <w:ind w:left="109"/>
              <w:rPr>
                <w:rFonts w:ascii="Times New Roman"/>
                <w:sz w:val="18"/>
              </w:rPr>
            </w:pPr>
            <w:r>
              <w:rPr>
                <w:rFonts w:ascii="Times New Roman"/>
                <w:spacing w:val="-5"/>
                <w:sz w:val="18"/>
              </w:rPr>
              <w:t>60</w:t>
            </w:r>
          </w:p>
        </w:tc>
      </w:tr>
      <w:tr w:rsidR="00B84C5C" w14:paraId="101EC00C" w14:textId="77777777">
        <w:trPr>
          <w:trHeight w:val="1035"/>
        </w:trPr>
        <w:tc>
          <w:tcPr>
            <w:tcW w:w="2632" w:type="dxa"/>
          </w:tcPr>
          <w:p w14:paraId="239575FB" w14:textId="77777777" w:rsidR="00B84C5C" w:rsidRDefault="00000000">
            <w:pPr>
              <w:pStyle w:val="TableParagraph"/>
              <w:ind w:left="107" w:right="51"/>
              <w:rPr>
                <w:rFonts w:ascii="Times New Roman" w:hAnsi="Times New Roman"/>
                <w:sz w:val="18"/>
              </w:rPr>
            </w:pPr>
            <w:r>
              <w:rPr>
                <w:rFonts w:ascii="Times New Roman" w:hAnsi="Times New Roman"/>
                <w:sz w:val="18"/>
              </w:rPr>
              <w:t>Рабочие</w:t>
            </w:r>
            <w:r>
              <w:rPr>
                <w:rFonts w:ascii="Times New Roman" w:hAnsi="Times New Roman"/>
                <w:spacing w:val="-4"/>
                <w:sz w:val="18"/>
              </w:rPr>
              <w:t xml:space="preserve"> </w:t>
            </w:r>
            <w:r>
              <w:rPr>
                <w:rFonts w:ascii="Times New Roman" w:hAnsi="Times New Roman"/>
                <w:sz w:val="18"/>
              </w:rPr>
              <w:t>места</w:t>
            </w:r>
            <w:r>
              <w:rPr>
                <w:rFonts w:ascii="Times New Roman" w:hAnsi="Times New Roman"/>
                <w:spacing w:val="-4"/>
                <w:sz w:val="18"/>
              </w:rPr>
              <w:t xml:space="preserve"> </w:t>
            </w:r>
            <w:r>
              <w:rPr>
                <w:rFonts w:ascii="Times New Roman" w:hAnsi="Times New Roman"/>
                <w:sz w:val="18"/>
              </w:rPr>
              <w:t>в</w:t>
            </w:r>
            <w:r>
              <w:rPr>
                <w:rFonts w:ascii="Times New Roman" w:hAnsi="Times New Roman"/>
                <w:spacing w:val="-4"/>
                <w:sz w:val="18"/>
              </w:rPr>
              <w:t xml:space="preserve"> </w:t>
            </w:r>
            <w:r>
              <w:rPr>
                <w:rFonts w:ascii="Times New Roman" w:hAnsi="Times New Roman"/>
                <w:sz w:val="18"/>
              </w:rPr>
              <w:t xml:space="preserve">операторных, из которых осуществляется визуальный контроль и </w:t>
            </w:r>
            <w:proofErr w:type="gramStart"/>
            <w:r>
              <w:rPr>
                <w:rFonts w:ascii="Times New Roman" w:hAnsi="Times New Roman"/>
                <w:sz w:val="18"/>
              </w:rPr>
              <w:t xml:space="preserve">теле- </w:t>
            </w:r>
            <w:proofErr w:type="spellStart"/>
            <w:r>
              <w:rPr>
                <w:rFonts w:ascii="Times New Roman" w:hAnsi="Times New Roman"/>
                <w:sz w:val="18"/>
              </w:rPr>
              <w:t>фонная</w:t>
            </w:r>
            <w:proofErr w:type="spellEnd"/>
            <w:proofErr w:type="gramEnd"/>
            <w:r>
              <w:rPr>
                <w:rFonts w:ascii="Times New Roman" w:hAnsi="Times New Roman"/>
                <w:spacing w:val="-12"/>
                <w:sz w:val="18"/>
              </w:rPr>
              <w:t xml:space="preserve"> </w:t>
            </w:r>
            <w:r>
              <w:rPr>
                <w:rFonts w:ascii="Times New Roman" w:hAnsi="Times New Roman"/>
                <w:sz w:val="18"/>
              </w:rPr>
              <w:t>связь;</w:t>
            </w:r>
            <w:r>
              <w:rPr>
                <w:rFonts w:ascii="Times New Roman" w:hAnsi="Times New Roman"/>
                <w:spacing w:val="-11"/>
                <w:sz w:val="18"/>
              </w:rPr>
              <w:t xml:space="preserve"> </w:t>
            </w:r>
            <w:r>
              <w:rPr>
                <w:rFonts w:ascii="Times New Roman" w:hAnsi="Times New Roman"/>
                <w:sz w:val="18"/>
              </w:rPr>
              <w:t>кабинет</w:t>
            </w:r>
            <w:r>
              <w:rPr>
                <w:rFonts w:ascii="Times New Roman" w:hAnsi="Times New Roman"/>
                <w:spacing w:val="-11"/>
                <w:sz w:val="18"/>
              </w:rPr>
              <w:t xml:space="preserve"> </w:t>
            </w:r>
            <w:proofErr w:type="spellStart"/>
            <w:r>
              <w:rPr>
                <w:rFonts w:ascii="Times New Roman" w:hAnsi="Times New Roman"/>
                <w:sz w:val="18"/>
              </w:rPr>
              <w:t>руково</w:t>
            </w:r>
            <w:proofErr w:type="spellEnd"/>
            <w:r>
              <w:rPr>
                <w:rFonts w:ascii="Times New Roman" w:hAnsi="Times New Roman"/>
                <w:sz w:val="18"/>
              </w:rPr>
              <w:t>-</w:t>
            </w:r>
          </w:p>
          <w:p w14:paraId="37DBDFBF" w14:textId="77777777" w:rsidR="00B84C5C" w:rsidRDefault="00000000">
            <w:pPr>
              <w:pStyle w:val="TableParagraph"/>
              <w:spacing w:line="191" w:lineRule="exact"/>
              <w:ind w:left="107"/>
              <w:rPr>
                <w:rFonts w:ascii="Times New Roman" w:hAnsi="Times New Roman"/>
                <w:sz w:val="18"/>
              </w:rPr>
            </w:pPr>
            <w:proofErr w:type="spellStart"/>
            <w:r>
              <w:rPr>
                <w:rFonts w:ascii="Times New Roman" w:hAnsi="Times New Roman"/>
                <w:sz w:val="18"/>
              </w:rPr>
              <w:t>дителя</w:t>
            </w:r>
            <w:proofErr w:type="spellEnd"/>
            <w:r>
              <w:rPr>
                <w:rFonts w:ascii="Times New Roman" w:hAnsi="Times New Roman"/>
                <w:spacing w:val="-2"/>
                <w:sz w:val="18"/>
              </w:rPr>
              <w:t xml:space="preserve"> работ.</w:t>
            </w:r>
          </w:p>
        </w:tc>
        <w:tc>
          <w:tcPr>
            <w:tcW w:w="644" w:type="dxa"/>
          </w:tcPr>
          <w:p w14:paraId="092379C2" w14:textId="77777777" w:rsidR="00B84C5C" w:rsidRDefault="00000000">
            <w:pPr>
              <w:pStyle w:val="TableParagraph"/>
              <w:spacing w:line="203" w:lineRule="exact"/>
              <w:ind w:left="106"/>
              <w:rPr>
                <w:rFonts w:ascii="Times New Roman"/>
                <w:sz w:val="18"/>
              </w:rPr>
            </w:pPr>
            <w:r>
              <w:rPr>
                <w:rFonts w:ascii="Times New Roman"/>
                <w:spacing w:val="-5"/>
                <w:sz w:val="18"/>
              </w:rPr>
              <w:t>83</w:t>
            </w:r>
          </w:p>
        </w:tc>
        <w:tc>
          <w:tcPr>
            <w:tcW w:w="645" w:type="dxa"/>
          </w:tcPr>
          <w:p w14:paraId="3102B303" w14:textId="77777777" w:rsidR="00B84C5C" w:rsidRDefault="00000000">
            <w:pPr>
              <w:pStyle w:val="TableParagraph"/>
              <w:spacing w:line="203" w:lineRule="exact"/>
              <w:ind w:left="106"/>
              <w:rPr>
                <w:rFonts w:ascii="Times New Roman"/>
                <w:sz w:val="18"/>
              </w:rPr>
            </w:pPr>
            <w:r>
              <w:rPr>
                <w:rFonts w:ascii="Times New Roman"/>
                <w:spacing w:val="-5"/>
                <w:sz w:val="18"/>
              </w:rPr>
              <w:t>74</w:t>
            </w:r>
          </w:p>
        </w:tc>
        <w:tc>
          <w:tcPr>
            <w:tcW w:w="644" w:type="dxa"/>
          </w:tcPr>
          <w:p w14:paraId="4F9A4205" w14:textId="77777777" w:rsidR="00B84C5C" w:rsidRDefault="00000000">
            <w:pPr>
              <w:pStyle w:val="TableParagraph"/>
              <w:spacing w:line="203" w:lineRule="exact"/>
              <w:ind w:left="107"/>
              <w:rPr>
                <w:rFonts w:ascii="Times New Roman"/>
                <w:sz w:val="18"/>
              </w:rPr>
            </w:pPr>
            <w:r>
              <w:rPr>
                <w:rFonts w:ascii="Times New Roman"/>
                <w:spacing w:val="-5"/>
                <w:sz w:val="18"/>
              </w:rPr>
              <w:t>68</w:t>
            </w:r>
          </w:p>
        </w:tc>
        <w:tc>
          <w:tcPr>
            <w:tcW w:w="646" w:type="dxa"/>
          </w:tcPr>
          <w:p w14:paraId="6BE3A20A" w14:textId="77777777" w:rsidR="00B84C5C" w:rsidRDefault="00000000">
            <w:pPr>
              <w:pStyle w:val="TableParagraph"/>
              <w:spacing w:line="203" w:lineRule="exact"/>
              <w:ind w:left="107"/>
              <w:rPr>
                <w:rFonts w:ascii="Times New Roman"/>
                <w:sz w:val="18"/>
              </w:rPr>
            </w:pPr>
            <w:r>
              <w:rPr>
                <w:rFonts w:ascii="Times New Roman"/>
                <w:spacing w:val="-5"/>
                <w:sz w:val="18"/>
              </w:rPr>
              <w:t>63</w:t>
            </w:r>
          </w:p>
        </w:tc>
        <w:tc>
          <w:tcPr>
            <w:tcW w:w="685" w:type="dxa"/>
          </w:tcPr>
          <w:p w14:paraId="16CC4CE0" w14:textId="77777777" w:rsidR="00B84C5C" w:rsidRDefault="00000000">
            <w:pPr>
              <w:pStyle w:val="TableParagraph"/>
              <w:spacing w:line="203" w:lineRule="exact"/>
              <w:ind w:left="110"/>
              <w:rPr>
                <w:rFonts w:ascii="Times New Roman"/>
                <w:sz w:val="18"/>
              </w:rPr>
            </w:pPr>
            <w:r>
              <w:rPr>
                <w:rFonts w:ascii="Times New Roman"/>
                <w:spacing w:val="-5"/>
                <w:sz w:val="18"/>
              </w:rPr>
              <w:t>60</w:t>
            </w:r>
          </w:p>
        </w:tc>
        <w:tc>
          <w:tcPr>
            <w:tcW w:w="685" w:type="dxa"/>
          </w:tcPr>
          <w:p w14:paraId="36ADEEF0" w14:textId="77777777" w:rsidR="00B84C5C" w:rsidRDefault="00000000">
            <w:pPr>
              <w:pStyle w:val="TableParagraph"/>
              <w:spacing w:line="203" w:lineRule="exact"/>
              <w:ind w:left="109"/>
              <w:rPr>
                <w:rFonts w:ascii="Times New Roman"/>
                <w:sz w:val="18"/>
              </w:rPr>
            </w:pPr>
            <w:r>
              <w:rPr>
                <w:rFonts w:ascii="Times New Roman"/>
                <w:spacing w:val="-5"/>
                <w:sz w:val="18"/>
              </w:rPr>
              <w:t>57</w:t>
            </w:r>
          </w:p>
        </w:tc>
        <w:tc>
          <w:tcPr>
            <w:tcW w:w="685" w:type="dxa"/>
          </w:tcPr>
          <w:p w14:paraId="49B4448E" w14:textId="77777777" w:rsidR="00B84C5C" w:rsidRDefault="00000000">
            <w:pPr>
              <w:pStyle w:val="TableParagraph"/>
              <w:spacing w:line="203" w:lineRule="exact"/>
              <w:ind w:left="109"/>
              <w:rPr>
                <w:rFonts w:ascii="Times New Roman"/>
                <w:sz w:val="18"/>
              </w:rPr>
            </w:pPr>
            <w:r>
              <w:rPr>
                <w:rFonts w:ascii="Times New Roman"/>
                <w:spacing w:val="-5"/>
                <w:sz w:val="18"/>
              </w:rPr>
              <w:t>55</w:t>
            </w:r>
          </w:p>
        </w:tc>
        <w:tc>
          <w:tcPr>
            <w:tcW w:w="689" w:type="dxa"/>
          </w:tcPr>
          <w:p w14:paraId="23B6CD7C" w14:textId="77777777" w:rsidR="00B84C5C" w:rsidRDefault="00000000">
            <w:pPr>
              <w:pStyle w:val="TableParagraph"/>
              <w:spacing w:line="203" w:lineRule="exact"/>
              <w:ind w:left="109"/>
              <w:rPr>
                <w:rFonts w:ascii="Times New Roman"/>
                <w:sz w:val="18"/>
              </w:rPr>
            </w:pPr>
            <w:r>
              <w:rPr>
                <w:rFonts w:ascii="Times New Roman"/>
                <w:spacing w:val="-5"/>
                <w:sz w:val="18"/>
              </w:rPr>
              <w:t>54</w:t>
            </w:r>
          </w:p>
        </w:tc>
        <w:tc>
          <w:tcPr>
            <w:tcW w:w="1614" w:type="dxa"/>
          </w:tcPr>
          <w:p w14:paraId="36F5D5FB" w14:textId="77777777" w:rsidR="00B84C5C" w:rsidRDefault="00000000">
            <w:pPr>
              <w:pStyle w:val="TableParagraph"/>
              <w:spacing w:line="203" w:lineRule="exact"/>
              <w:ind w:left="109"/>
              <w:rPr>
                <w:rFonts w:ascii="Times New Roman"/>
                <w:sz w:val="18"/>
              </w:rPr>
            </w:pPr>
            <w:r>
              <w:rPr>
                <w:rFonts w:ascii="Times New Roman"/>
                <w:spacing w:val="-5"/>
                <w:sz w:val="18"/>
              </w:rPr>
              <w:t>65</w:t>
            </w:r>
          </w:p>
        </w:tc>
      </w:tr>
      <w:tr w:rsidR="00B84C5C" w14:paraId="3047DD88" w14:textId="77777777">
        <w:trPr>
          <w:trHeight w:val="1035"/>
        </w:trPr>
        <w:tc>
          <w:tcPr>
            <w:tcW w:w="2632" w:type="dxa"/>
          </w:tcPr>
          <w:p w14:paraId="06BA593D" w14:textId="77777777" w:rsidR="00B84C5C" w:rsidRDefault="00000000">
            <w:pPr>
              <w:pStyle w:val="TableParagraph"/>
              <w:ind w:left="107"/>
              <w:rPr>
                <w:rFonts w:ascii="Times New Roman" w:hAnsi="Times New Roman"/>
                <w:sz w:val="18"/>
              </w:rPr>
            </w:pPr>
            <w:r>
              <w:rPr>
                <w:rFonts w:ascii="Times New Roman" w:hAnsi="Times New Roman"/>
                <w:sz w:val="18"/>
              </w:rPr>
              <w:t>Работа,</w:t>
            </w:r>
            <w:r>
              <w:rPr>
                <w:rFonts w:ascii="Times New Roman" w:hAnsi="Times New Roman"/>
                <w:spacing w:val="-12"/>
                <w:sz w:val="18"/>
              </w:rPr>
              <w:t xml:space="preserve"> </w:t>
            </w:r>
            <w:r>
              <w:rPr>
                <w:rFonts w:ascii="Times New Roman" w:hAnsi="Times New Roman"/>
                <w:sz w:val="18"/>
              </w:rPr>
              <w:t>требующая</w:t>
            </w:r>
            <w:r>
              <w:rPr>
                <w:rFonts w:ascii="Times New Roman" w:hAnsi="Times New Roman"/>
                <w:spacing w:val="-11"/>
                <w:sz w:val="18"/>
              </w:rPr>
              <w:t xml:space="preserve"> </w:t>
            </w:r>
            <w:proofErr w:type="gramStart"/>
            <w:r>
              <w:rPr>
                <w:rFonts w:ascii="Times New Roman" w:hAnsi="Times New Roman"/>
                <w:sz w:val="18"/>
              </w:rPr>
              <w:t xml:space="preserve">концентра- </w:t>
            </w:r>
            <w:proofErr w:type="spellStart"/>
            <w:r>
              <w:rPr>
                <w:rFonts w:ascii="Times New Roman" w:hAnsi="Times New Roman"/>
                <w:sz w:val="18"/>
              </w:rPr>
              <w:t>ции</w:t>
            </w:r>
            <w:proofErr w:type="spellEnd"/>
            <w:proofErr w:type="gramEnd"/>
            <w:r>
              <w:rPr>
                <w:rFonts w:ascii="Times New Roman" w:hAnsi="Times New Roman"/>
                <w:sz w:val="18"/>
              </w:rPr>
              <w:t>; работа с повышенными</w:t>
            </w:r>
          </w:p>
          <w:p w14:paraId="35FE3A93" w14:textId="77777777" w:rsidR="00B84C5C" w:rsidRDefault="00000000">
            <w:pPr>
              <w:pStyle w:val="TableParagraph"/>
              <w:spacing w:line="206" w:lineRule="exact"/>
              <w:ind w:left="107"/>
              <w:rPr>
                <w:rFonts w:ascii="Times New Roman" w:hAnsi="Times New Roman"/>
                <w:sz w:val="18"/>
              </w:rPr>
            </w:pPr>
            <w:r>
              <w:rPr>
                <w:rFonts w:ascii="Times New Roman" w:hAnsi="Times New Roman"/>
                <w:sz w:val="18"/>
              </w:rPr>
              <w:t>требованиями</w:t>
            </w:r>
            <w:r>
              <w:rPr>
                <w:rFonts w:ascii="Times New Roman" w:hAnsi="Times New Roman"/>
                <w:spacing w:val="-5"/>
                <w:sz w:val="18"/>
              </w:rPr>
              <w:t xml:space="preserve"> </w:t>
            </w:r>
            <w:r>
              <w:rPr>
                <w:rFonts w:ascii="Times New Roman" w:hAnsi="Times New Roman"/>
                <w:sz w:val="18"/>
              </w:rPr>
              <w:t>к</w:t>
            </w:r>
            <w:r>
              <w:rPr>
                <w:rFonts w:ascii="Times New Roman" w:hAnsi="Times New Roman"/>
                <w:spacing w:val="-5"/>
                <w:sz w:val="18"/>
              </w:rPr>
              <w:t xml:space="preserve"> </w:t>
            </w:r>
            <w:r>
              <w:rPr>
                <w:rFonts w:ascii="Times New Roman" w:hAnsi="Times New Roman"/>
                <w:spacing w:val="-2"/>
                <w:sz w:val="18"/>
              </w:rPr>
              <w:t>визуальному</w:t>
            </w:r>
          </w:p>
          <w:p w14:paraId="7519E2D4" w14:textId="77777777" w:rsidR="00B84C5C" w:rsidRDefault="00000000">
            <w:pPr>
              <w:pStyle w:val="TableParagraph"/>
              <w:spacing w:line="206" w:lineRule="exact"/>
              <w:ind w:left="107" w:right="225"/>
              <w:rPr>
                <w:rFonts w:ascii="Times New Roman" w:hAnsi="Times New Roman"/>
                <w:sz w:val="18"/>
              </w:rPr>
            </w:pPr>
            <w:r>
              <w:rPr>
                <w:rFonts w:ascii="Times New Roman" w:hAnsi="Times New Roman"/>
                <w:sz w:val="18"/>
              </w:rPr>
              <w:t>контролю</w:t>
            </w:r>
            <w:r>
              <w:rPr>
                <w:rFonts w:ascii="Times New Roman" w:hAnsi="Times New Roman"/>
                <w:spacing w:val="-12"/>
                <w:sz w:val="18"/>
              </w:rPr>
              <w:t xml:space="preserve"> </w:t>
            </w:r>
            <w:r>
              <w:rPr>
                <w:rFonts w:ascii="Times New Roman" w:hAnsi="Times New Roman"/>
                <w:sz w:val="18"/>
              </w:rPr>
              <w:t xml:space="preserve">производственного </w:t>
            </w:r>
            <w:r>
              <w:rPr>
                <w:rFonts w:ascii="Times New Roman" w:hAnsi="Times New Roman"/>
                <w:spacing w:val="-2"/>
                <w:sz w:val="18"/>
              </w:rPr>
              <w:t>процесса.</w:t>
            </w:r>
          </w:p>
        </w:tc>
        <w:tc>
          <w:tcPr>
            <w:tcW w:w="644" w:type="dxa"/>
          </w:tcPr>
          <w:p w14:paraId="7D1FDF84" w14:textId="77777777" w:rsidR="00B84C5C" w:rsidRDefault="00000000">
            <w:pPr>
              <w:pStyle w:val="TableParagraph"/>
              <w:spacing w:line="203" w:lineRule="exact"/>
              <w:ind w:left="106"/>
              <w:rPr>
                <w:rFonts w:ascii="Times New Roman"/>
                <w:sz w:val="18"/>
              </w:rPr>
            </w:pPr>
            <w:r>
              <w:rPr>
                <w:rFonts w:ascii="Times New Roman"/>
                <w:spacing w:val="-5"/>
                <w:sz w:val="18"/>
              </w:rPr>
              <w:t>91</w:t>
            </w:r>
          </w:p>
        </w:tc>
        <w:tc>
          <w:tcPr>
            <w:tcW w:w="645" w:type="dxa"/>
          </w:tcPr>
          <w:p w14:paraId="4ACEB893" w14:textId="77777777" w:rsidR="00B84C5C" w:rsidRDefault="00000000">
            <w:pPr>
              <w:pStyle w:val="TableParagraph"/>
              <w:spacing w:line="203" w:lineRule="exact"/>
              <w:ind w:left="106"/>
              <w:rPr>
                <w:rFonts w:ascii="Times New Roman"/>
                <w:sz w:val="18"/>
              </w:rPr>
            </w:pPr>
            <w:r>
              <w:rPr>
                <w:rFonts w:ascii="Times New Roman"/>
                <w:spacing w:val="-5"/>
                <w:sz w:val="18"/>
              </w:rPr>
              <w:t>83</w:t>
            </w:r>
          </w:p>
        </w:tc>
        <w:tc>
          <w:tcPr>
            <w:tcW w:w="644" w:type="dxa"/>
          </w:tcPr>
          <w:p w14:paraId="778BAF59" w14:textId="77777777" w:rsidR="00B84C5C" w:rsidRDefault="00000000">
            <w:pPr>
              <w:pStyle w:val="TableParagraph"/>
              <w:spacing w:line="203" w:lineRule="exact"/>
              <w:ind w:left="107"/>
              <w:rPr>
                <w:rFonts w:ascii="Times New Roman"/>
                <w:sz w:val="18"/>
              </w:rPr>
            </w:pPr>
            <w:r>
              <w:rPr>
                <w:rFonts w:ascii="Times New Roman"/>
                <w:spacing w:val="-5"/>
                <w:sz w:val="18"/>
              </w:rPr>
              <w:t>77</w:t>
            </w:r>
          </w:p>
        </w:tc>
        <w:tc>
          <w:tcPr>
            <w:tcW w:w="646" w:type="dxa"/>
          </w:tcPr>
          <w:p w14:paraId="44D2E244" w14:textId="77777777" w:rsidR="00B84C5C" w:rsidRDefault="00000000">
            <w:pPr>
              <w:pStyle w:val="TableParagraph"/>
              <w:spacing w:line="203" w:lineRule="exact"/>
              <w:ind w:left="107"/>
              <w:rPr>
                <w:rFonts w:ascii="Times New Roman"/>
                <w:sz w:val="18"/>
              </w:rPr>
            </w:pPr>
            <w:r>
              <w:rPr>
                <w:rFonts w:ascii="Times New Roman"/>
                <w:spacing w:val="-5"/>
                <w:sz w:val="18"/>
              </w:rPr>
              <w:t>73</w:t>
            </w:r>
          </w:p>
        </w:tc>
        <w:tc>
          <w:tcPr>
            <w:tcW w:w="685" w:type="dxa"/>
          </w:tcPr>
          <w:p w14:paraId="693F2B22" w14:textId="77777777" w:rsidR="00B84C5C" w:rsidRDefault="00000000">
            <w:pPr>
              <w:pStyle w:val="TableParagraph"/>
              <w:spacing w:line="203" w:lineRule="exact"/>
              <w:ind w:left="110"/>
              <w:rPr>
                <w:rFonts w:ascii="Times New Roman"/>
                <w:sz w:val="18"/>
              </w:rPr>
            </w:pPr>
            <w:r>
              <w:rPr>
                <w:rFonts w:ascii="Times New Roman"/>
                <w:spacing w:val="-5"/>
                <w:sz w:val="18"/>
              </w:rPr>
              <w:t>70</w:t>
            </w:r>
          </w:p>
        </w:tc>
        <w:tc>
          <w:tcPr>
            <w:tcW w:w="685" w:type="dxa"/>
          </w:tcPr>
          <w:p w14:paraId="3766AECA" w14:textId="77777777" w:rsidR="00B84C5C" w:rsidRDefault="00000000">
            <w:pPr>
              <w:pStyle w:val="TableParagraph"/>
              <w:spacing w:line="203" w:lineRule="exact"/>
              <w:ind w:left="109"/>
              <w:rPr>
                <w:rFonts w:ascii="Times New Roman"/>
                <w:sz w:val="18"/>
              </w:rPr>
            </w:pPr>
            <w:r>
              <w:rPr>
                <w:rFonts w:ascii="Times New Roman"/>
                <w:spacing w:val="-5"/>
                <w:sz w:val="18"/>
              </w:rPr>
              <w:t>68</w:t>
            </w:r>
          </w:p>
        </w:tc>
        <w:tc>
          <w:tcPr>
            <w:tcW w:w="685" w:type="dxa"/>
          </w:tcPr>
          <w:p w14:paraId="794C4363" w14:textId="77777777" w:rsidR="00B84C5C" w:rsidRDefault="00000000">
            <w:pPr>
              <w:pStyle w:val="TableParagraph"/>
              <w:spacing w:line="203" w:lineRule="exact"/>
              <w:ind w:left="109"/>
              <w:rPr>
                <w:rFonts w:ascii="Times New Roman"/>
                <w:sz w:val="18"/>
              </w:rPr>
            </w:pPr>
            <w:r>
              <w:rPr>
                <w:rFonts w:ascii="Times New Roman"/>
                <w:spacing w:val="-5"/>
                <w:sz w:val="18"/>
              </w:rPr>
              <w:t>66</w:t>
            </w:r>
          </w:p>
        </w:tc>
        <w:tc>
          <w:tcPr>
            <w:tcW w:w="689" w:type="dxa"/>
          </w:tcPr>
          <w:p w14:paraId="7DC21C28" w14:textId="77777777" w:rsidR="00B84C5C" w:rsidRDefault="00000000">
            <w:pPr>
              <w:pStyle w:val="TableParagraph"/>
              <w:spacing w:line="203" w:lineRule="exact"/>
              <w:ind w:left="109"/>
              <w:rPr>
                <w:rFonts w:ascii="Times New Roman"/>
                <w:sz w:val="18"/>
              </w:rPr>
            </w:pPr>
            <w:r>
              <w:rPr>
                <w:rFonts w:ascii="Times New Roman"/>
                <w:spacing w:val="-5"/>
                <w:sz w:val="18"/>
              </w:rPr>
              <w:t>64</w:t>
            </w:r>
          </w:p>
        </w:tc>
        <w:tc>
          <w:tcPr>
            <w:tcW w:w="1614" w:type="dxa"/>
          </w:tcPr>
          <w:p w14:paraId="1ABF19A7" w14:textId="77777777" w:rsidR="00B84C5C" w:rsidRDefault="00000000">
            <w:pPr>
              <w:pStyle w:val="TableParagraph"/>
              <w:spacing w:line="203" w:lineRule="exact"/>
              <w:ind w:left="109"/>
              <w:rPr>
                <w:rFonts w:ascii="Times New Roman"/>
                <w:sz w:val="18"/>
              </w:rPr>
            </w:pPr>
            <w:r>
              <w:rPr>
                <w:rFonts w:ascii="Times New Roman"/>
                <w:spacing w:val="-5"/>
                <w:sz w:val="18"/>
              </w:rPr>
              <w:t>75</w:t>
            </w:r>
          </w:p>
        </w:tc>
      </w:tr>
      <w:tr w:rsidR="00B84C5C" w14:paraId="7C9F7991" w14:textId="77777777">
        <w:trPr>
          <w:trHeight w:val="1035"/>
        </w:trPr>
        <w:tc>
          <w:tcPr>
            <w:tcW w:w="2632" w:type="dxa"/>
          </w:tcPr>
          <w:p w14:paraId="500A7748" w14:textId="77777777" w:rsidR="00B84C5C" w:rsidRDefault="00000000">
            <w:pPr>
              <w:pStyle w:val="TableParagraph"/>
              <w:ind w:left="107" w:right="260"/>
              <w:jc w:val="both"/>
              <w:rPr>
                <w:rFonts w:ascii="Times New Roman" w:hAnsi="Times New Roman"/>
                <w:sz w:val="18"/>
              </w:rPr>
            </w:pPr>
            <w:r>
              <w:rPr>
                <w:rFonts w:ascii="Times New Roman" w:hAnsi="Times New Roman"/>
                <w:sz w:val="18"/>
              </w:rPr>
              <w:t>Все виды</w:t>
            </w:r>
            <w:r>
              <w:rPr>
                <w:rFonts w:ascii="Times New Roman" w:hAnsi="Times New Roman"/>
                <w:spacing w:val="-1"/>
                <w:sz w:val="18"/>
              </w:rPr>
              <w:t xml:space="preserve"> </w:t>
            </w:r>
            <w:r>
              <w:rPr>
                <w:rFonts w:ascii="Times New Roman" w:hAnsi="Times New Roman"/>
                <w:sz w:val="18"/>
              </w:rPr>
              <w:t xml:space="preserve">работ (кроме </w:t>
            </w:r>
            <w:proofErr w:type="gramStart"/>
            <w:r>
              <w:rPr>
                <w:rFonts w:ascii="Times New Roman" w:hAnsi="Times New Roman"/>
                <w:sz w:val="18"/>
              </w:rPr>
              <w:t>пере- численных</w:t>
            </w:r>
            <w:proofErr w:type="gramEnd"/>
            <w:r>
              <w:rPr>
                <w:rFonts w:ascii="Times New Roman" w:hAnsi="Times New Roman"/>
                <w:spacing w:val="-12"/>
                <w:sz w:val="18"/>
              </w:rPr>
              <w:t xml:space="preserve"> </w:t>
            </w:r>
            <w:r>
              <w:rPr>
                <w:rFonts w:ascii="Times New Roman" w:hAnsi="Times New Roman"/>
                <w:sz w:val="18"/>
              </w:rPr>
              <w:t>выше</w:t>
            </w:r>
            <w:r>
              <w:rPr>
                <w:rFonts w:ascii="Times New Roman" w:hAnsi="Times New Roman"/>
                <w:spacing w:val="-11"/>
                <w:sz w:val="18"/>
              </w:rPr>
              <w:t xml:space="preserve"> </w:t>
            </w:r>
            <w:r>
              <w:rPr>
                <w:rFonts w:ascii="Times New Roman" w:hAnsi="Times New Roman"/>
                <w:sz w:val="18"/>
              </w:rPr>
              <w:t>и</w:t>
            </w:r>
            <w:r>
              <w:rPr>
                <w:rFonts w:ascii="Times New Roman" w:hAnsi="Times New Roman"/>
                <w:spacing w:val="-11"/>
                <w:sz w:val="18"/>
              </w:rPr>
              <w:t xml:space="preserve"> </w:t>
            </w:r>
            <w:proofErr w:type="spellStart"/>
            <w:r>
              <w:rPr>
                <w:rFonts w:ascii="Times New Roman" w:hAnsi="Times New Roman"/>
                <w:sz w:val="18"/>
              </w:rPr>
              <w:t>аналогич</w:t>
            </w:r>
            <w:proofErr w:type="spellEnd"/>
            <w:r>
              <w:rPr>
                <w:rFonts w:ascii="Times New Roman" w:hAnsi="Times New Roman"/>
                <w:sz w:val="18"/>
              </w:rPr>
              <w:t xml:space="preserve">- </w:t>
            </w:r>
            <w:proofErr w:type="spellStart"/>
            <w:r>
              <w:rPr>
                <w:rFonts w:ascii="Times New Roman" w:hAnsi="Times New Roman"/>
                <w:sz w:val="18"/>
              </w:rPr>
              <w:t>ных</w:t>
            </w:r>
            <w:proofErr w:type="spellEnd"/>
            <w:r>
              <w:rPr>
                <w:rFonts w:ascii="Times New Roman" w:hAnsi="Times New Roman"/>
                <w:sz w:val="18"/>
              </w:rPr>
              <w:t>)</w:t>
            </w:r>
            <w:r>
              <w:rPr>
                <w:rFonts w:ascii="Times New Roman" w:hAnsi="Times New Roman"/>
                <w:spacing w:val="-2"/>
                <w:sz w:val="18"/>
              </w:rPr>
              <w:t xml:space="preserve"> </w:t>
            </w:r>
            <w:r>
              <w:rPr>
                <w:rFonts w:ascii="Times New Roman" w:hAnsi="Times New Roman"/>
                <w:sz w:val="18"/>
              </w:rPr>
              <w:t>на</w:t>
            </w:r>
            <w:r>
              <w:rPr>
                <w:rFonts w:ascii="Times New Roman" w:hAnsi="Times New Roman"/>
                <w:spacing w:val="-1"/>
                <w:sz w:val="18"/>
              </w:rPr>
              <w:t xml:space="preserve"> </w:t>
            </w:r>
            <w:r>
              <w:rPr>
                <w:rFonts w:ascii="Times New Roman" w:hAnsi="Times New Roman"/>
                <w:sz w:val="18"/>
              </w:rPr>
              <w:t>постоянных</w:t>
            </w:r>
            <w:r>
              <w:rPr>
                <w:rFonts w:ascii="Times New Roman" w:hAnsi="Times New Roman"/>
                <w:spacing w:val="-1"/>
                <w:sz w:val="18"/>
              </w:rPr>
              <w:t xml:space="preserve"> </w:t>
            </w:r>
            <w:r>
              <w:rPr>
                <w:rFonts w:ascii="Times New Roman" w:hAnsi="Times New Roman"/>
                <w:spacing w:val="-2"/>
                <w:sz w:val="18"/>
              </w:rPr>
              <w:t>рабочих</w:t>
            </w:r>
          </w:p>
          <w:p w14:paraId="3C8EECEF" w14:textId="77777777" w:rsidR="00B84C5C" w:rsidRDefault="00000000">
            <w:pPr>
              <w:pStyle w:val="TableParagraph"/>
              <w:spacing w:line="206" w:lineRule="exact"/>
              <w:ind w:left="107" w:right="272"/>
              <w:jc w:val="both"/>
              <w:rPr>
                <w:rFonts w:ascii="Times New Roman" w:hAnsi="Times New Roman"/>
                <w:sz w:val="18"/>
              </w:rPr>
            </w:pPr>
            <w:r>
              <w:rPr>
                <w:rFonts w:ascii="Times New Roman" w:hAnsi="Times New Roman"/>
                <w:sz w:val="18"/>
              </w:rPr>
              <w:t>местах</w:t>
            </w:r>
            <w:r>
              <w:rPr>
                <w:rFonts w:ascii="Times New Roman" w:hAnsi="Times New Roman"/>
                <w:spacing w:val="-9"/>
                <w:sz w:val="18"/>
              </w:rPr>
              <w:t xml:space="preserve"> </w:t>
            </w:r>
            <w:r>
              <w:rPr>
                <w:rFonts w:ascii="Times New Roman" w:hAnsi="Times New Roman"/>
                <w:sz w:val="18"/>
              </w:rPr>
              <w:t>внутри</w:t>
            </w:r>
            <w:r>
              <w:rPr>
                <w:rFonts w:ascii="Times New Roman" w:hAnsi="Times New Roman"/>
                <w:spacing w:val="-10"/>
                <w:sz w:val="18"/>
              </w:rPr>
              <w:t xml:space="preserve"> </w:t>
            </w:r>
            <w:r>
              <w:rPr>
                <w:rFonts w:ascii="Times New Roman" w:hAnsi="Times New Roman"/>
                <w:sz w:val="18"/>
              </w:rPr>
              <w:t>и</w:t>
            </w:r>
            <w:r>
              <w:rPr>
                <w:rFonts w:ascii="Times New Roman" w:hAnsi="Times New Roman"/>
                <w:spacing w:val="-10"/>
                <w:sz w:val="18"/>
              </w:rPr>
              <w:t xml:space="preserve"> </w:t>
            </w:r>
            <w:r>
              <w:rPr>
                <w:rFonts w:ascii="Times New Roman" w:hAnsi="Times New Roman"/>
                <w:sz w:val="18"/>
              </w:rPr>
              <w:t>снаружи</w:t>
            </w:r>
            <w:r>
              <w:rPr>
                <w:rFonts w:ascii="Times New Roman" w:hAnsi="Times New Roman"/>
                <w:spacing w:val="-9"/>
                <w:sz w:val="18"/>
              </w:rPr>
              <w:t xml:space="preserve"> </w:t>
            </w:r>
            <w:proofErr w:type="gramStart"/>
            <w:r>
              <w:rPr>
                <w:rFonts w:ascii="Times New Roman" w:hAnsi="Times New Roman"/>
                <w:sz w:val="18"/>
              </w:rPr>
              <w:t xml:space="preserve">по- </w:t>
            </w:r>
            <w:proofErr w:type="spellStart"/>
            <w:r>
              <w:rPr>
                <w:rFonts w:ascii="Times New Roman" w:hAnsi="Times New Roman"/>
                <w:spacing w:val="-2"/>
                <w:sz w:val="18"/>
              </w:rPr>
              <w:t>мещений</w:t>
            </w:r>
            <w:proofErr w:type="spellEnd"/>
            <w:proofErr w:type="gramEnd"/>
            <w:r>
              <w:rPr>
                <w:rFonts w:ascii="Times New Roman" w:hAnsi="Times New Roman"/>
                <w:spacing w:val="-2"/>
                <w:sz w:val="18"/>
              </w:rPr>
              <w:t>.</w:t>
            </w:r>
          </w:p>
        </w:tc>
        <w:tc>
          <w:tcPr>
            <w:tcW w:w="644" w:type="dxa"/>
          </w:tcPr>
          <w:p w14:paraId="52245641" w14:textId="77777777" w:rsidR="00B84C5C" w:rsidRDefault="00000000">
            <w:pPr>
              <w:pStyle w:val="TableParagraph"/>
              <w:spacing w:line="202" w:lineRule="exact"/>
              <w:ind w:left="106"/>
              <w:rPr>
                <w:rFonts w:ascii="Times New Roman"/>
                <w:sz w:val="18"/>
              </w:rPr>
            </w:pPr>
            <w:r>
              <w:rPr>
                <w:rFonts w:ascii="Times New Roman"/>
                <w:spacing w:val="-5"/>
                <w:sz w:val="18"/>
              </w:rPr>
              <w:t>95</w:t>
            </w:r>
          </w:p>
        </w:tc>
        <w:tc>
          <w:tcPr>
            <w:tcW w:w="645" w:type="dxa"/>
          </w:tcPr>
          <w:p w14:paraId="570DD5C0" w14:textId="77777777" w:rsidR="00B84C5C" w:rsidRDefault="00000000">
            <w:pPr>
              <w:pStyle w:val="TableParagraph"/>
              <w:spacing w:line="202" w:lineRule="exact"/>
              <w:ind w:left="106"/>
              <w:rPr>
                <w:rFonts w:ascii="Times New Roman"/>
                <w:sz w:val="18"/>
              </w:rPr>
            </w:pPr>
            <w:r>
              <w:rPr>
                <w:rFonts w:ascii="Times New Roman"/>
                <w:spacing w:val="-5"/>
                <w:sz w:val="18"/>
              </w:rPr>
              <w:t>87</w:t>
            </w:r>
          </w:p>
        </w:tc>
        <w:tc>
          <w:tcPr>
            <w:tcW w:w="644" w:type="dxa"/>
          </w:tcPr>
          <w:p w14:paraId="48CE144C" w14:textId="77777777" w:rsidR="00B84C5C" w:rsidRDefault="00000000">
            <w:pPr>
              <w:pStyle w:val="TableParagraph"/>
              <w:spacing w:line="202" w:lineRule="exact"/>
              <w:ind w:left="107"/>
              <w:rPr>
                <w:rFonts w:ascii="Times New Roman"/>
                <w:sz w:val="18"/>
              </w:rPr>
            </w:pPr>
            <w:r>
              <w:rPr>
                <w:rFonts w:ascii="Times New Roman"/>
                <w:spacing w:val="-5"/>
                <w:sz w:val="18"/>
              </w:rPr>
              <w:t>82</w:t>
            </w:r>
          </w:p>
        </w:tc>
        <w:tc>
          <w:tcPr>
            <w:tcW w:w="646" w:type="dxa"/>
          </w:tcPr>
          <w:p w14:paraId="24ED7084" w14:textId="77777777" w:rsidR="00B84C5C" w:rsidRDefault="00000000">
            <w:pPr>
              <w:pStyle w:val="TableParagraph"/>
              <w:spacing w:line="202" w:lineRule="exact"/>
              <w:ind w:left="107"/>
              <w:rPr>
                <w:rFonts w:ascii="Times New Roman"/>
                <w:sz w:val="18"/>
              </w:rPr>
            </w:pPr>
            <w:r>
              <w:rPr>
                <w:rFonts w:ascii="Times New Roman"/>
                <w:spacing w:val="-5"/>
                <w:sz w:val="18"/>
              </w:rPr>
              <w:t>78</w:t>
            </w:r>
          </w:p>
        </w:tc>
        <w:tc>
          <w:tcPr>
            <w:tcW w:w="685" w:type="dxa"/>
          </w:tcPr>
          <w:p w14:paraId="440247AD" w14:textId="77777777" w:rsidR="00B84C5C" w:rsidRDefault="00000000">
            <w:pPr>
              <w:pStyle w:val="TableParagraph"/>
              <w:spacing w:line="202" w:lineRule="exact"/>
              <w:ind w:left="110"/>
              <w:rPr>
                <w:rFonts w:ascii="Times New Roman"/>
                <w:sz w:val="18"/>
              </w:rPr>
            </w:pPr>
            <w:r>
              <w:rPr>
                <w:rFonts w:ascii="Times New Roman"/>
                <w:spacing w:val="-5"/>
                <w:sz w:val="18"/>
              </w:rPr>
              <w:t>75</w:t>
            </w:r>
          </w:p>
        </w:tc>
        <w:tc>
          <w:tcPr>
            <w:tcW w:w="685" w:type="dxa"/>
          </w:tcPr>
          <w:p w14:paraId="26849BE1" w14:textId="77777777" w:rsidR="00B84C5C" w:rsidRDefault="00000000">
            <w:pPr>
              <w:pStyle w:val="TableParagraph"/>
              <w:spacing w:line="202" w:lineRule="exact"/>
              <w:ind w:left="109"/>
              <w:rPr>
                <w:rFonts w:ascii="Times New Roman"/>
                <w:sz w:val="18"/>
              </w:rPr>
            </w:pPr>
            <w:r>
              <w:rPr>
                <w:rFonts w:ascii="Times New Roman"/>
                <w:spacing w:val="-5"/>
                <w:sz w:val="18"/>
              </w:rPr>
              <w:t>73</w:t>
            </w:r>
          </w:p>
        </w:tc>
        <w:tc>
          <w:tcPr>
            <w:tcW w:w="685" w:type="dxa"/>
          </w:tcPr>
          <w:p w14:paraId="485CCD05" w14:textId="77777777" w:rsidR="00B84C5C" w:rsidRDefault="00000000">
            <w:pPr>
              <w:pStyle w:val="TableParagraph"/>
              <w:spacing w:line="202" w:lineRule="exact"/>
              <w:ind w:left="109"/>
              <w:rPr>
                <w:rFonts w:ascii="Times New Roman"/>
                <w:sz w:val="18"/>
              </w:rPr>
            </w:pPr>
            <w:r>
              <w:rPr>
                <w:rFonts w:ascii="Times New Roman"/>
                <w:spacing w:val="-5"/>
                <w:sz w:val="18"/>
              </w:rPr>
              <w:t>71</w:t>
            </w:r>
          </w:p>
        </w:tc>
        <w:tc>
          <w:tcPr>
            <w:tcW w:w="689" w:type="dxa"/>
          </w:tcPr>
          <w:p w14:paraId="2B322131" w14:textId="77777777" w:rsidR="00B84C5C" w:rsidRDefault="00000000">
            <w:pPr>
              <w:pStyle w:val="TableParagraph"/>
              <w:spacing w:line="202" w:lineRule="exact"/>
              <w:ind w:left="109"/>
              <w:rPr>
                <w:rFonts w:ascii="Times New Roman"/>
                <w:sz w:val="18"/>
              </w:rPr>
            </w:pPr>
            <w:r>
              <w:rPr>
                <w:rFonts w:ascii="Times New Roman"/>
                <w:spacing w:val="-5"/>
                <w:sz w:val="18"/>
              </w:rPr>
              <w:t>69</w:t>
            </w:r>
          </w:p>
        </w:tc>
        <w:tc>
          <w:tcPr>
            <w:tcW w:w="1614" w:type="dxa"/>
          </w:tcPr>
          <w:p w14:paraId="3D302F9D" w14:textId="77777777" w:rsidR="00B84C5C" w:rsidRDefault="00000000">
            <w:pPr>
              <w:pStyle w:val="TableParagraph"/>
              <w:spacing w:line="202" w:lineRule="exact"/>
              <w:ind w:left="109"/>
              <w:rPr>
                <w:rFonts w:ascii="Times New Roman"/>
                <w:sz w:val="18"/>
              </w:rPr>
            </w:pPr>
            <w:r>
              <w:rPr>
                <w:rFonts w:ascii="Times New Roman"/>
                <w:spacing w:val="-5"/>
                <w:sz w:val="18"/>
              </w:rPr>
              <w:t>80</w:t>
            </w:r>
          </w:p>
        </w:tc>
      </w:tr>
      <w:tr w:rsidR="00B84C5C" w14:paraId="4E0268F7" w14:textId="77777777">
        <w:trPr>
          <w:trHeight w:val="827"/>
        </w:trPr>
        <w:tc>
          <w:tcPr>
            <w:tcW w:w="2632" w:type="dxa"/>
          </w:tcPr>
          <w:p w14:paraId="0D07A039" w14:textId="77777777" w:rsidR="00B84C5C" w:rsidRDefault="00000000">
            <w:pPr>
              <w:pStyle w:val="TableParagraph"/>
              <w:ind w:left="107"/>
              <w:rPr>
                <w:rFonts w:ascii="Times New Roman" w:hAnsi="Times New Roman"/>
                <w:sz w:val="18"/>
              </w:rPr>
            </w:pPr>
            <w:r>
              <w:rPr>
                <w:rFonts w:ascii="Times New Roman" w:hAnsi="Times New Roman"/>
                <w:sz w:val="18"/>
              </w:rPr>
              <w:t>Допустимо для объектов и оборудования</w:t>
            </w:r>
            <w:r>
              <w:rPr>
                <w:rFonts w:ascii="Times New Roman" w:hAnsi="Times New Roman"/>
                <w:spacing w:val="-12"/>
                <w:sz w:val="18"/>
              </w:rPr>
              <w:t xml:space="preserve"> </w:t>
            </w:r>
            <w:r>
              <w:rPr>
                <w:rFonts w:ascii="Times New Roman" w:hAnsi="Times New Roman"/>
                <w:sz w:val="18"/>
              </w:rPr>
              <w:t>со</w:t>
            </w:r>
            <w:r>
              <w:rPr>
                <w:rFonts w:ascii="Times New Roman" w:hAnsi="Times New Roman"/>
                <w:spacing w:val="-11"/>
                <w:sz w:val="18"/>
              </w:rPr>
              <w:t xml:space="preserve"> </w:t>
            </w:r>
            <w:proofErr w:type="spellStart"/>
            <w:r>
              <w:rPr>
                <w:rFonts w:ascii="Times New Roman" w:hAnsi="Times New Roman"/>
                <w:sz w:val="18"/>
              </w:rPr>
              <w:t>значитель</w:t>
            </w:r>
            <w:proofErr w:type="spellEnd"/>
            <w:r>
              <w:rPr>
                <w:rFonts w:ascii="Times New Roman" w:hAnsi="Times New Roman"/>
                <w:sz w:val="18"/>
              </w:rPr>
              <w:t>-</w:t>
            </w:r>
          </w:p>
          <w:p w14:paraId="789A5796" w14:textId="77777777" w:rsidR="00B84C5C" w:rsidRDefault="00000000">
            <w:pPr>
              <w:pStyle w:val="TableParagraph"/>
              <w:spacing w:line="206" w:lineRule="exact"/>
              <w:ind w:left="107"/>
              <w:rPr>
                <w:rFonts w:ascii="Times New Roman" w:hAnsi="Times New Roman"/>
                <w:sz w:val="18"/>
              </w:rPr>
            </w:pPr>
            <w:proofErr w:type="spellStart"/>
            <w:r>
              <w:rPr>
                <w:rFonts w:ascii="Times New Roman" w:hAnsi="Times New Roman"/>
                <w:sz w:val="18"/>
              </w:rPr>
              <w:t>ным</w:t>
            </w:r>
            <w:proofErr w:type="spellEnd"/>
            <w:r>
              <w:rPr>
                <w:rFonts w:ascii="Times New Roman" w:hAnsi="Times New Roman"/>
                <w:spacing w:val="-12"/>
                <w:sz w:val="18"/>
              </w:rPr>
              <w:t xml:space="preserve"> </w:t>
            </w:r>
            <w:r>
              <w:rPr>
                <w:rFonts w:ascii="Times New Roman" w:hAnsi="Times New Roman"/>
                <w:sz w:val="18"/>
              </w:rPr>
              <w:t>уровнем</w:t>
            </w:r>
            <w:r>
              <w:rPr>
                <w:rFonts w:ascii="Times New Roman" w:hAnsi="Times New Roman"/>
                <w:spacing w:val="-11"/>
                <w:sz w:val="18"/>
              </w:rPr>
              <w:t xml:space="preserve"> </w:t>
            </w:r>
            <w:r>
              <w:rPr>
                <w:rFonts w:ascii="Times New Roman" w:hAnsi="Times New Roman"/>
                <w:sz w:val="18"/>
              </w:rPr>
              <w:t>шума.</w:t>
            </w:r>
            <w:r>
              <w:rPr>
                <w:rFonts w:ascii="Times New Roman" w:hAnsi="Times New Roman"/>
                <w:spacing w:val="-11"/>
                <w:sz w:val="18"/>
              </w:rPr>
              <w:t xml:space="preserve"> </w:t>
            </w:r>
            <w:r>
              <w:rPr>
                <w:rFonts w:ascii="Times New Roman" w:hAnsi="Times New Roman"/>
                <w:sz w:val="18"/>
              </w:rPr>
              <w:t>Требуется снижение уровня шума.</w:t>
            </w:r>
          </w:p>
        </w:tc>
        <w:tc>
          <w:tcPr>
            <w:tcW w:w="644" w:type="dxa"/>
          </w:tcPr>
          <w:p w14:paraId="541F0E20" w14:textId="77777777" w:rsidR="00B84C5C" w:rsidRDefault="00000000">
            <w:pPr>
              <w:pStyle w:val="TableParagraph"/>
              <w:spacing w:line="202" w:lineRule="exact"/>
              <w:ind w:left="106"/>
              <w:rPr>
                <w:rFonts w:ascii="Times New Roman"/>
                <w:sz w:val="18"/>
              </w:rPr>
            </w:pPr>
            <w:r>
              <w:rPr>
                <w:rFonts w:ascii="Times New Roman"/>
                <w:spacing w:val="-5"/>
                <w:sz w:val="18"/>
              </w:rPr>
              <w:t>99</w:t>
            </w:r>
          </w:p>
        </w:tc>
        <w:tc>
          <w:tcPr>
            <w:tcW w:w="645" w:type="dxa"/>
          </w:tcPr>
          <w:p w14:paraId="466DCC8C" w14:textId="77777777" w:rsidR="00B84C5C" w:rsidRDefault="00000000">
            <w:pPr>
              <w:pStyle w:val="TableParagraph"/>
              <w:spacing w:line="202" w:lineRule="exact"/>
              <w:ind w:left="106"/>
              <w:rPr>
                <w:rFonts w:ascii="Times New Roman"/>
                <w:sz w:val="18"/>
              </w:rPr>
            </w:pPr>
            <w:r>
              <w:rPr>
                <w:rFonts w:ascii="Times New Roman"/>
                <w:spacing w:val="-5"/>
                <w:sz w:val="18"/>
              </w:rPr>
              <w:t>92</w:t>
            </w:r>
          </w:p>
        </w:tc>
        <w:tc>
          <w:tcPr>
            <w:tcW w:w="644" w:type="dxa"/>
          </w:tcPr>
          <w:p w14:paraId="7D4CF86A" w14:textId="77777777" w:rsidR="00B84C5C" w:rsidRDefault="00000000">
            <w:pPr>
              <w:pStyle w:val="TableParagraph"/>
              <w:spacing w:line="202" w:lineRule="exact"/>
              <w:ind w:left="107"/>
              <w:rPr>
                <w:rFonts w:ascii="Times New Roman"/>
                <w:sz w:val="18"/>
              </w:rPr>
            </w:pPr>
            <w:r>
              <w:rPr>
                <w:rFonts w:ascii="Times New Roman"/>
                <w:spacing w:val="-5"/>
                <w:sz w:val="18"/>
              </w:rPr>
              <w:t>86</w:t>
            </w:r>
          </w:p>
        </w:tc>
        <w:tc>
          <w:tcPr>
            <w:tcW w:w="646" w:type="dxa"/>
          </w:tcPr>
          <w:p w14:paraId="0CE2E762" w14:textId="77777777" w:rsidR="00B84C5C" w:rsidRDefault="00000000">
            <w:pPr>
              <w:pStyle w:val="TableParagraph"/>
              <w:spacing w:line="202" w:lineRule="exact"/>
              <w:ind w:left="107"/>
              <w:rPr>
                <w:rFonts w:ascii="Times New Roman"/>
                <w:sz w:val="18"/>
              </w:rPr>
            </w:pPr>
            <w:r>
              <w:rPr>
                <w:rFonts w:ascii="Times New Roman"/>
                <w:spacing w:val="-5"/>
                <w:sz w:val="18"/>
              </w:rPr>
              <w:t>83</w:t>
            </w:r>
          </w:p>
        </w:tc>
        <w:tc>
          <w:tcPr>
            <w:tcW w:w="685" w:type="dxa"/>
          </w:tcPr>
          <w:p w14:paraId="77D34B3A" w14:textId="77777777" w:rsidR="00B84C5C" w:rsidRDefault="00000000">
            <w:pPr>
              <w:pStyle w:val="TableParagraph"/>
              <w:spacing w:line="202" w:lineRule="exact"/>
              <w:ind w:left="110"/>
              <w:rPr>
                <w:rFonts w:ascii="Times New Roman"/>
                <w:sz w:val="18"/>
              </w:rPr>
            </w:pPr>
            <w:r>
              <w:rPr>
                <w:rFonts w:ascii="Times New Roman"/>
                <w:spacing w:val="-5"/>
                <w:sz w:val="18"/>
              </w:rPr>
              <w:t>80</w:t>
            </w:r>
          </w:p>
        </w:tc>
        <w:tc>
          <w:tcPr>
            <w:tcW w:w="685" w:type="dxa"/>
          </w:tcPr>
          <w:p w14:paraId="7FF9EBD9" w14:textId="77777777" w:rsidR="00B84C5C" w:rsidRDefault="00000000">
            <w:pPr>
              <w:pStyle w:val="TableParagraph"/>
              <w:spacing w:line="202" w:lineRule="exact"/>
              <w:ind w:left="109"/>
              <w:rPr>
                <w:rFonts w:ascii="Times New Roman"/>
                <w:sz w:val="18"/>
              </w:rPr>
            </w:pPr>
            <w:r>
              <w:rPr>
                <w:rFonts w:ascii="Times New Roman"/>
                <w:spacing w:val="-5"/>
                <w:sz w:val="18"/>
              </w:rPr>
              <w:t>78</w:t>
            </w:r>
          </w:p>
        </w:tc>
        <w:tc>
          <w:tcPr>
            <w:tcW w:w="685" w:type="dxa"/>
          </w:tcPr>
          <w:p w14:paraId="31D9E6BC" w14:textId="77777777" w:rsidR="00B84C5C" w:rsidRDefault="00000000">
            <w:pPr>
              <w:pStyle w:val="TableParagraph"/>
              <w:spacing w:line="202" w:lineRule="exact"/>
              <w:ind w:left="109"/>
              <w:rPr>
                <w:rFonts w:ascii="Times New Roman"/>
                <w:sz w:val="18"/>
              </w:rPr>
            </w:pPr>
            <w:r>
              <w:rPr>
                <w:rFonts w:ascii="Times New Roman"/>
                <w:spacing w:val="-5"/>
                <w:sz w:val="18"/>
              </w:rPr>
              <w:t>76</w:t>
            </w:r>
          </w:p>
        </w:tc>
        <w:tc>
          <w:tcPr>
            <w:tcW w:w="689" w:type="dxa"/>
          </w:tcPr>
          <w:p w14:paraId="0F757A5D" w14:textId="77777777" w:rsidR="00B84C5C" w:rsidRDefault="00000000">
            <w:pPr>
              <w:pStyle w:val="TableParagraph"/>
              <w:spacing w:line="202" w:lineRule="exact"/>
              <w:ind w:left="109"/>
              <w:rPr>
                <w:rFonts w:ascii="Times New Roman"/>
                <w:sz w:val="18"/>
              </w:rPr>
            </w:pPr>
            <w:r>
              <w:rPr>
                <w:rFonts w:ascii="Times New Roman"/>
                <w:spacing w:val="-5"/>
                <w:sz w:val="18"/>
              </w:rPr>
              <w:t>74</w:t>
            </w:r>
          </w:p>
        </w:tc>
        <w:tc>
          <w:tcPr>
            <w:tcW w:w="1614" w:type="dxa"/>
          </w:tcPr>
          <w:p w14:paraId="28E400E0" w14:textId="77777777" w:rsidR="00B84C5C" w:rsidRDefault="00000000">
            <w:pPr>
              <w:pStyle w:val="TableParagraph"/>
              <w:spacing w:line="202" w:lineRule="exact"/>
              <w:ind w:left="109"/>
              <w:rPr>
                <w:rFonts w:ascii="Times New Roman"/>
                <w:sz w:val="18"/>
              </w:rPr>
            </w:pPr>
            <w:r>
              <w:rPr>
                <w:rFonts w:ascii="Times New Roman"/>
                <w:spacing w:val="-5"/>
                <w:sz w:val="18"/>
              </w:rPr>
              <w:t>85</w:t>
            </w:r>
          </w:p>
        </w:tc>
      </w:tr>
      <w:tr w:rsidR="00B84C5C" w14:paraId="4567AB57" w14:textId="77777777">
        <w:trPr>
          <w:trHeight w:val="414"/>
        </w:trPr>
        <w:tc>
          <w:tcPr>
            <w:tcW w:w="2632" w:type="dxa"/>
          </w:tcPr>
          <w:p w14:paraId="4D81B288" w14:textId="77777777" w:rsidR="00B84C5C" w:rsidRDefault="00000000">
            <w:pPr>
              <w:pStyle w:val="TableParagraph"/>
              <w:spacing w:line="202" w:lineRule="exact"/>
              <w:ind w:left="107"/>
              <w:rPr>
                <w:rFonts w:ascii="Times New Roman" w:hAnsi="Times New Roman"/>
                <w:sz w:val="18"/>
              </w:rPr>
            </w:pPr>
            <w:r>
              <w:rPr>
                <w:rFonts w:ascii="Times New Roman" w:hAnsi="Times New Roman"/>
                <w:sz w:val="18"/>
              </w:rPr>
              <w:t>Выпускные</w:t>
            </w:r>
            <w:r>
              <w:rPr>
                <w:rFonts w:ascii="Times New Roman" w:hAnsi="Times New Roman"/>
                <w:spacing w:val="-4"/>
                <w:sz w:val="18"/>
              </w:rPr>
              <w:t xml:space="preserve"> </w:t>
            </w:r>
            <w:r>
              <w:rPr>
                <w:rFonts w:ascii="Times New Roman" w:hAnsi="Times New Roman"/>
                <w:sz w:val="18"/>
              </w:rPr>
              <w:t>отверстия</w:t>
            </w:r>
            <w:r>
              <w:rPr>
                <w:rFonts w:ascii="Times New Roman" w:hAnsi="Times New Roman"/>
                <w:spacing w:val="-3"/>
                <w:sz w:val="18"/>
              </w:rPr>
              <w:t xml:space="preserve"> </w:t>
            </w:r>
            <w:r>
              <w:rPr>
                <w:rFonts w:ascii="Times New Roman" w:hAnsi="Times New Roman"/>
                <w:spacing w:val="-2"/>
                <w:sz w:val="18"/>
              </w:rPr>
              <w:t>аварий-</w:t>
            </w:r>
          </w:p>
          <w:p w14:paraId="03AAED57" w14:textId="77777777" w:rsidR="00B84C5C" w:rsidRDefault="00000000">
            <w:pPr>
              <w:pStyle w:val="TableParagraph"/>
              <w:spacing w:line="192" w:lineRule="exact"/>
              <w:ind w:left="107"/>
              <w:rPr>
                <w:rFonts w:ascii="Times New Roman" w:hAnsi="Times New Roman"/>
                <w:sz w:val="18"/>
              </w:rPr>
            </w:pPr>
            <w:r>
              <w:rPr>
                <w:rFonts w:ascii="Times New Roman" w:hAnsi="Times New Roman"/>
                <w:sz w:val="18"/>
              </w:rPr>
              <w:t>ной</w:t>
            </w:r>
            <w:r>
              <w:rPr>
                <w:rFonts w:ascii="Times New Roman" w:hAnsi="Times New Roman"/>
                <w:spacing w:val="-3"/>
                <w:sz w:val="18"/>
              </w:rPr>
              <w:t xml:space="preserve"> </w:t>
            </w:r>
            <w:r>
              <w:rPr>
                <w:rFonts w:ascii="Times New Roman" w:hAnsi="Times New Roman"/>
                <w:spacing w:val="-2"/>
                <w:sz w:val="18"/>
              </w:rPr>
              <w:t>вентиляции.</w:t>
            </w:r>
          </w:p>
        </w:tc>
        <w:tc>
          <w:tcPr>
            <w:tcW w:w="644" w:type="dxa"/>
          </w:tcPr>
          <w:p w14:paraId="4F5FE597" w14:textId="77777777" w:rsidR="00B84C5C" w:rsidRDefault="00B84C5C">
            <w:pPr>
              <w:pStyle w:val="TableParagraph"/>
              <w:rPr>
                <w:rFonts w:ascii="Times New Roman"/>
                <w:sz w:val="18"/>
              </w:rPr>
            </w:pPr>
          </w:p>
        </w:tc>
        <w:tc>
          <w:tcPr>
            <w:tcW w:w="645" w:type="dxa"/>
          </w:tcPr>
          <w:p w14:paraId="2CF7BA88" w14:textId="77777777" w:rsidR="00B84C5C" w:rsidRDefault="00B84C5C">
            <w:pPr>
              <w:pStyle w:val="TableParagraph"/>
              <w:rPr>
                <w:rFonts w:ascii="Times New Roman"/>
                <w:sz w:val="18"/>
              </w:rPr>
            </w:pPr>
          </w:p>
        </w:tc>
        <w:tc>
          <w:tcPr>
            <w:tcW w:w="644" w:type="dxa"/>
          </w:tcPr>
          <w:p w14:paraId="36BBC3BB" w14:textId="77777777" w:rsidR="00B84C5C" w:rsidRDefault="00B84C5C">
            <w:pPr>
              <w:pStyle w:val="TableParagraph"/>
              <w:rPr>
                <w:rFonts w:ascii="Times New Roman"/>
                <w:sz w:val="18"/>
              </w:rPr>
            </w:pPr>
          </w:p>
        </w:tc>
        <w:tc>
          <w:tcPr>
            <w:tcW w:w="646" w:type="dxa"/>
          </w:tcPr>
          <w:p w14:paraId="5C50ABFB" w14:textId="77777777" w:rsidR="00B84C5C" w:rsidRDefault="00B84C5C">
            <w:pPr>
              <w:pStyle w:val="TableParagraph"/>
              <w:rPr>
                <w:rFonts w:ascii="Times New Roman"/>
                <w:sz w:val="18"/>
              </w:rPr>
            </w:pPr>
          </w:p>
        </w:tc>
        <w:tc>
          <w:tcPr>
            <w:tcW w:w="685" w:type="dxa"/>
          </w:tcPr>
          <w:p w14:paraId="1DE2AE3A" w14:textId="77777777" w:rsidR="00B84C5C" w:rsidRDefault="00B84C5C">
            <w:pPr>
              <w:pStyle w:val="TableParagraph"/>
              <w:rPr>
                <w:rFonts w:ascii="Times New Roman"/>
                <w:sz w:val="18"/>
              </w:rPr>
            </w:pPr>
          </w:p>
        </w:tc>
        <w:tc>
          <w:tcPr>
            <w:tcW w:w="685" w:type="dxa"/>
          </w:tcPr>
          <w:p w14:paraId="1C42AC15" w14:textId="77777777" w:rsidR="00B84C5C" w:rsidRDefault="00B84C5C">
            <w:pPr>
              <w:pStyle w:val="TableParagraph"/>
              <w:rPr>
                <w:rFonts w:ascii="Times New Roman"/>
                <w:sz w:val="18"/>
              </w:rPr>
            </w:pPr>
          </w:p>
        </w:tc>
        <w:tc>
          <w:tcPr>
            <w:tcW w:w="685" w:type="dxa"/>
          </w:tcPr>
          <w:p w14:paraId="44D06045" w14:textId="77777777" w:rsidR="00B84C5C" w:rsidRDefault="00B84C5C">
            <w:pPr>
              <w:pStyle w:val="TableParagraph"/>
              <w:rPr>
                <w:rFonts w:ascii="Times New Roman"/>
                <w:sz w:val="18"/>
              </w:rPr>
            </w:pPr>
          </w:p>
        </w:tc>
        <w:tc>
          <w:tcPr>
            <w:tcW w:w="689" w:type="dxa"/>
          </w:tcPr>
          <w:p w14:paraId="090A0B37" w14:textId="77777777" w:rsidR="00B84C5C" w:rsidRDefault="00B84C5C">
            <w:pPr>
              <w:pStyle w:val="TableParagraph"/>
              <w:rPr>
                <w:rFonts w:ascii="Times New Roman"/>
                <w:sz w:val="18"/>
              </w:rPr>
            </w:pPr>
          </w:p>
        </w:tc>
        <w:tc>
          <w:tcPr>
            <w:tcW w:w="1614" w:type="dxa"/>
          </w:tcPr>
          <w:p w14:paraId="615CEFC8" w14:textId="77777777" w:rsidR="00B84C5C" w:rsidRDefault="00000000">
            <w:pPr>
              <w:pStyle w:val="TableParagraph"/>
              <w:spacing w:line="202" w:lineRule="exact"/>
              <w:ind w:left="109"/>
              <w:rPr>
                <w:rFonts w:ascii="Times New Roman"/>
                <w:sz w:val="18"/>
              </w:rPr>
            </w:pPr>
            <w:r>
              <w:rPr>
                <w:rFonts w:ascii="Times New Roman"/>
                <w:spacing w:val="-5"/>
                <w:sz w:val="18"/>
              </w:rPr>
              <w:t>135</w:t>
            </w:r>
          </w:p>
        </w:tc>
      </w:tr>
    </w:tbl>
    <w:p w14:paraId="352500B9" w14:textId="77777777" w:rsidR="00B84C5C" w:rsidRDefault="00000000">
      <w:pPr>
        <w:tabs>
          <w:tab w:val="left" w:pos="2345"/>
        </w:tabs>
        <w:ind w:left="901"/>
        <w:rPr>
          <w:rFonts w:ascii="Times New Roman" w:hAnsi="Times New Roman"/>
          <w:sz w:val="16"/>
        </w:rPr>
      </w:pPr>
      <w:r>
        <w:rPr>
          <w:rFonts w:ascii="Times New Roman" w:hAnsi="Times New Roman"/>
          <w:spacing w:val="-2"/>
          <w:sz w:val="16"/>
        </w:rPr>
        <w:t>Примечание:</w:t>
      </w:r>
      <w:r>
        <w:rPr>
          <w:rFonts w:ascii="Times New Roman" w:hAnsi="Times New Roman"/>
          <w:sz w:val="16"/>
        </w:rPr>
        <w:tab/>
        <w:t>требуется</w:t>
      </w:r>
      <w:r>
        <w:rPr>
          <w:rFonts w:ascii="Times New Roman" w:hAnsi="Times New Roman"/>
          <w:spacing w:val="-8"/>
          <w:sz w:val="16"/>
        </w:rPr>
        <w:t xml:space="preserve"> </w:t>
      </w:r>
      <w:r>
        <w:rPr>
          <w:rFonts w:ascii="Times New Roman" w:hAnsi="Times New Roman"/>
          <w:sz w:val="16"/>
        </w:rPr>
        <w:t>снижение</w:t>
      </w:r>
      <w:r>
        <w:rPr>
          <w:rFonts w:ascii="Times New Roman" w:hAnsi="Times New Roman"/>
          <w:spacing w:val="-6"/>
          <w:sz w:val="16"/>
        </w:rPr>
        <w:t xml:space="preserve"> </w:t>
      </w:r>
      <w:r>
        <w:rPr>
          <w:rFonts w:ascii="Times New Roman" w:hAnsi="Times New Roman"/>
          <w:sz w:val="16"/>
        </w:rPr>
        <w:t>шума</w:t>
      </w:r>
      <w:r>
        <w:rPr>
          <w:rFonts w:ascii="Times New Roman" w:hAnsi="Times New Roman"/>
          <w:spacing w:val="-7"/>
          <w:sz w:val="16"/>
        </w:rPr>
        <w:t xml:space="preserve"> </w:t>
      </w:r>
      <w:r>
        <w:rPr>
          <w:rFonts w:ascii="Times New Roman" w:hAnsi="Times New Roman"/>
          <w:sz w:val="16"/>
        </w:rPr>
        <w:t>для</w:t>
      </w:r>
      <w:r>
        <w:rPr>
          <w:rFonts w:ascii="Times New Roman" w:hAnsi="Times New Roman"/>
          <w:spacing w:val="-7"/>
          <w:sz w:val="16"/>
        </w:rPr>
        <w:t xml:space="preserve"> </w:t>
      </w:r>
      <w:r>
        <w:rPr>
          <w:rFonts w:ascii="Times New Roman" w:hAnsi="Times New Roman"/>
          <w:sz w:val="16"/>
        </w:rPr>
        <w:t>объектов</w:t>
      </w:r>
      <w:r>
        <w:rPr>
          <w:rFonts w:ascii="Times New Roman" w:hAnsi="Times New Roman"/>
          <w:spacing w:val="-7"/>
          <w:sz w:val="16"/>
        </w:rPr>
        <w:t xml:space="preserve"> </w:t>
      </w:r>
      <w:r>
        <w:rPr>
          <w:rFonts w:ascii="Times New Roman" w:hAnsi="Times New Roman"/>
          <w:sz w:val="16"/>
        </w:rPr>
        <w:t>и</w:t>
      </w:r>
      <w:r>
        <w:rPr>
          <w:rFonts w:ascii="Times New Roman" w:hAnsi="Times New Roman"/>
          <w:spacing w:val="-7"/>
          <w:sz w:val="16"/>
        </w:rPr>
        <w:t xml:space="preserve"> </w:t>
      </w:r>
      <w:r>
        <w:rPr>
          <w:rFonts w:ascii="Times New Roman" w:hAnsi="Times New Roman"/>
          <w:sz w:val="16"/>
        </w:rPr>
        <w:t>оборудования</w:t>
      </w:r>
      <w:r>
        <w:rPr>
          <w:rFonts w:ascii="Times New Roman" w:hAnsi="Times New Roman"/>
          <w:spacing w:val="-6"/>
          <w:sz w:val="16"/>
        </w:rPr>
        <w:t xml:space="preserve"> </w:t>
      </w:r>
      <w:r>
        <w:rPr>
          <w:rFonts w:ascii="Times New Roman" w:hAnsi="Times New Roman"/>
          <w:sz w:val="16"/>
        </w:rPr>
        <w:t>со</w:t>
      </w:r>
      <w:r>
        <w:rPr>
          <w:rFonts w:ascii="Times New Roman" w:hAnsi="Times New Roman"/>
          <w:spacing w:val="-6"/>
          <w:sz w:val="16"/>
        </w:rPr>
        <w:t xml:space="preserve"> </w:t>
      </w:r>
      <w:r>
        <w:rPr>
          <w:rFonts w:ascii="Times New Roman" w:hAnsi="Times New Roman"/>
          <w:sz w:val="16"/>
        </w:rPr>
        <w:t>значительным</w:t>
      </w:r>
      <w:r>
        <w:rPr>
          <w:rFonts w:ascii="Times New Roman" w:hAnsi="Times New Roman"/>
          <w:spacing w:val="-6"/>
          <w:sz w:val="16"/>
        </w:rPr>
        <w:t xml:space="preserve"> </w:t>
      </w:r>
      <w:r>
        <w:rPr>
          <w:rFonts w:ascii="Times New Roman" w:hAnsi="Times New Roman"/>
          <w:sz w:val="16"/>
        </w:rPr>
        <w:t>уровнем</w:t>
      </w:r>
      <w:r>
        <w:rPr>
          <w:rFonts w:ascii="Times New Roman" w:hAnsi="Times New Roman"/>
          <w:spacing w:val="-7"/>
          <w:sz w:val="16"/>
        </w:rPr>
        <w:t xml:space="preserve"> </w:t>
      </w:r>
      <w:r>
        <w:rPr>
          <w:rFonts w:ascii="Times New Roman" w:hAnsi="Times New Roman"/>
          <w:spacing w:val="-2"/>
          <w:sz w:val="16"/>
        </w:rPr>
        <w:t>шума.</w:t>
      </w:r>
    </w:p>
    <w:p w14:paraId="6799840F" w14:textId="77777777" w:rsidR="00B84C5C" w:rsidRDefault="00000000">
      <w:pPr>
        <w:pStyle w:val="a3"/>
        <w:spacing w:before="98" w:line="364" w:lineRule="auto"/>
        <w:ind w:right="486" w:firstLine="680"/>
        <w:jc w:val="left"/>
      </w:pPr>
      <w:r>
        <w:t xml:space="preserve">Для источников периодического шума на протяжении 8 часов используются </w:t>
      </w:r>
      <w:proofErr w:type="gramStart"/>
      <w:r>
        <w:t xml:space="preserve">следу- </w:t>
      </w:r>
      <w:proofErr w:type="spellStart"/>
      <w:r>
        <w:t>ющие</w:t>
      </w:r>
      <w:proofErr w:type="spellEnd"/>
      <w:proofErr w:type="gramEnd"/>
      <w:r>
        <w:t xml:space="preserve"> значения, эквивалентные 85 </w:t>
      </w:r>
      <w:proofErr w:type="spellStart"/>
      <w:r>
        <w:t>дБА</w:t>
      </w:r>
      <w:proofErr w:type="spellEnd"/>
      <w:r>
        <w:t xml:space="preserve"> представленные в таблице.</w:t>
      </w:r>
    </w:p>
    <w:p w14:paraId="076C1EE6" w14:textId="77777777" w:rsidR="00B84C5C" w:rsidRDefault="00000000">
      <w:pPr>
        <w:pStyle w:val="a3"/>
        <w:spacing w:before="1"/>
        <w:ind w:left="901" w:firstLine="0"/>
        <w:jc w:val="left"/>
      </w:pPr>
      <w:r>
        <w:t>Таблица</w:t>
      </w:r>
      <w:r>
        <w:rPr>
          <w:spacing w:val="6"/>
        </w:rPr>
        <w:t xml:space="preserve"> </w:t>
      </w:r>
      <w:r>
        <w:t>13.6</w:t>
      </w:r>
      <w:r>
        <w:rPr>
          <w:spacing w:val="6"/>
        </w:rPr>
        <w:t xml:space="preserve"> </w:t>
      </w:r>
      <w:r>
        <w:t>-</w:t>
      </w:r>
      <w:r>
        <w:rPr>
          <w:spacing w:val="5"/>
        </w:rPr>
        <w:t xml:space="preserve"> </w:t>
      </w:r>
      <w:r>
        <w:t>Максимальный</w:t>
      </w:r>
      <w:r>
        <w:rPr>
          <w:spacing w:val="6"/>
        </w:rPr>
        <w:t xml:space="preserve"> </w:t>
      </w:r>
      <w:r>
        <w:t>уровень</w:t>
      </w:r>
      <w:r>
        <w:rPr>
          <w:spacing w:val="5"/>
        </w:rPr>
        <w:t xml:space="preserve"> </w:t>
      </w:r>
      <w:r>
        <w:t>звукового</w:t>
      </w:r>
      <w:r>
        <w:rPr>
          <w:spacing w:val="5"/>
        </w:rPr>
        <w:t xml:space="preserve"> </w:t>
      </w:r>
      <w:r>
        <w:t>давления</w:t>
      </w:r>
      <w:r>
        <w:rPr>
          <w:spacing w:val="6"/>
        </w:rPr>
        <w:t xml:space="preserve"> </w:t>
      </w:r>
      <w:r>
        <w:t>при</w:t>
      </w:r>
      <w:r>
        <w:rPr>
          <w:spacing w:val="5"/>
        </w:rPr>
        <w:t xml:space="preserve"> </w:t>
      </w:r>
      <w:r>
        <w:t>работе</w:t>
      </w:r>
      <w:r>
        <w:rPr>
          <w:spacing w:val="5"/>
        </w:rPr>
        <w:t xml:space="preserve"> </w:t>
      </w:r>
      <w:proofErr w:type="spellStart"/>
      <w:r>
        <w:rPr>
          <w:spacing w:val="-2"/>
        </w:rPr>
        <w:t>оборудова</w:t>
      </w:r>
      <w:proofErr w:type="spellEnd"/>
      <w:r>
        <w:rPr>
          <w:spacing w:val="-2"/>
        </w:rPr>
        <w:t>-</w:t>
      </w:r>
    </w:p>
    <w:p w14:paraId="59EA2329" w14:textId="77777777" w:rsidR="00B84C5C" w:rsidRDefault="00000000">
      <w:pPr>
        <w:pStyle w:val="a3"/>
        <w:spacing w:before="130"/>
        <w:ind w:firstLine="0"/>
        <w:jc w:val="left"/>
      </w:pPr>
      <w:proofErr w:type="spellStart"/>
      <w:r>
        <w:rPr>
          <w:spacing w:val="-5"/>
        </w:rPr>
        <w:t>ния</w:t>
      </w:r>
      <w:proofErr w:type="spellEnd"/>
    </w:p>
    <w:p w14:paraId="0653D249" w14:textId="77777777" w:rsidR="00B84C5C" w:rsidRDefault="00B84C5C">
      <w:pPr>
        <w:pStyle w:val="a3"/>
        <w:spacing w:before="3" w:after="1"/>
        <w:ind w:left="0" w:firstLine="0"/>
        <w:jc w:val="left"/>
        <w:rPr>
          <w:sz w:val="11"/>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64"/>
        <w:gridCol w:w="7009"/>
      </w:tblGrid>
      <w:tr w:rsidR="00B84C5C" w14:paraId="5E520586" w14:textId="77777777">
        <w:trPr>
          <w:trHeight w:val="460"/>
        </w:trPr>
        <w:tc>
          <w:tcPr>
            <w:tcW w:w="2564" w:type="dxa"/>
            <w:tcBorders>
              <w:bottom w:val="single" w:sz="6" w:space="0" w:color="000000"/>
              <w:right w:val="single" w:sz="6" w:space="0" w:color="000000"/>
            </w:tcBorders>
          </w:tcPr>
          <w:p w14:paraId="58B6EDB2" w14:textId="77777777" w:rsidR="00B84C5C" w:rsidRDefault="00000000">
            <w:pPr>
              <w:pStyle w:val="TableParagraph"/>
              <w:spacing w:line="230" w:lineRule="exact"/>
              <w:ind w:left="559" w:right="540"/>
              <w:rPr>
                <w:rFonts w:ascii="Arial" w:hAnsi="Arial"/>
                <w:b/>
                <w:sz w:val="20"/>
              </w:rPr>
            </w:pPr>
            <w:r>
              <w:rPr>
                <w:rFonts w:ascii="Arial" w:hAnsi="Arial"/>
                <w:b/>
                <w:sz w:val="20"/>
              </w:rPr>
              <w:t>Время</w:t>
            </w:r>
            <w:r>
              <w:rPr>
                <w:rFonts w:ascii="Arial" w:hAnsi="Arial"/>
                <w:b/>
                <w:spacing w:val="-14"/>
                <w:sz w:val="20"/>
              </w:rPr>
              <w:t xml:space="preserve"> </w:t>
            </w:r>
            <w:r>
              <w:rPr>
                <w:rFonts w:ascii="Arial" w:hAnsi="Arial"/>
                <w:b/>
                <w:sz w:val="20"/>
              </w:rPr>
              <w:t xml:space="preserve">работы </w:t>
            </w:r>
            <w:r>
              <w:rPr>
                <w:rFonts w:ascii="Arial" w:hAnsi="Arial"/>
                <w:b/>
                <w:spacing w:val="-2"/>
                <w:sz w:val="20"/>
              </w:rPr>
              <w:t>оборудования</w:t>
            </w:r>
          </w:p>
        </w:tc>
        <w:tc>
          <w:tcPr>
            <w:tcW w:w="7009" w:type="dxa"/>
            <w:tcBorders>
              <w:left w:val="single" w:sz="6" w:space="0" w:color="000000"/>
              <w:bottom w:val="single" w:sz="6" w:space="0" w:color="000000"/>
            </w:tcBorders>
          </w:tcPr>
          <w:p w14:paraId="7CC9A1D3" w14:textId="77777777" w:rsidR="00B84C5C" w:rsidRDefault="00000000">
            <w:pPr>
              <w:pStyle w:val="TableParagraph"/>
              <w:spacing w:line="230" w:lineRule="exact"/>
              <w:ind w:left="2194" w:right="939" w:hanging="946"/>
              <w:rPr>
                <w:rFonts w:ascii="Arial" w:hAnsi="Arial"/>
                <w:b/>
                <w:sz w:val="20"/>
              </w:rPr>
            </w:pPr>
            <w:r>
              <w:rPr>
                <w:rFonts w:ascii="Arial" w:hAnsi="Arial"/>
                <w:b/>
                <w:sz w:val="20"/>
              </w:rPr>
              <w:t>Максимальный</w:t>
            </w:r>
            <w:r>
              <w:rPr>
                <w:rFonts w:ascii="Arial" w:hAnsi="Arial"/>
                <w:b/>
                <w:spacing w:val="-13"/>
                <w:sz w:val="20"/>
              </w:rPr>
              <w:t xml:space="preserve"> </w:t>
            </w:r>
            <w:r>
              <w:rPr>
                <w:rFonts w:ascii="Arial" w:hAnsi="Arial"/>
                <w:b/>
                <w:sz w:val="20"/>
              </w:rPr>
              <w:t>уровень</w:t>
            </w:r>
            <w:r>
              <w:rPr>
                <w:rFonts w:ascii="Arial" w:hAnsi="Arial"/>
                <w:b/>
                <w:spacing w:val="-12"/>
                <w:sz w:val="20"/>
              </w:rPr>
              <w:t xml:space="preserve"> </w:t>
            </w:r>
            <w:r>
              <w:rPr>
                <w:rFonts w:ascii="Arial" w:hAnsi="Arial"/>
                <w:b/>
                <w:sz w:val="20"/>
              </w:rPr>
              <w:t>звукового</w:t>
            </w:r>
            <w:r>
              <w:rPr>
                <w:rFonts w:ascii="Arial" w:hAnsi="Arial"/>
                <w:b/>
                <w:spacing w:val="-14"/>
                <w:sz w:val="20"/>
              </w:rPr>
              <w:t xml:space="preserve"> </w:t>
            </w:r>
            <w:r>
              <w:rPr>
                <w:rFonts w:ascii="Arial" w:hAnsi="Arial"/>
                <w:b/>
                <w:sz w:val="20"/>
              </w:rPr>
              <w:t>давления при работе оборудования</w:t>
            </w:r>
          </w:p>
        </w:tc>
      </w:tr>
      <w:tr w:rsidR="00B84C5C" w14:paraId="247CEC59" w14:textId="77777777">
        <w:trPr>
          <w:trHeight w:val="229"/>
        </w:trPr>
        <w:tc>
          <w:tcPr>
            <w:tcW w:w="2564" w:type="dxa"/>
            <w:tcBorders>
              <w:top w:val="single" w:sz="6" w:space="0" w:color="000000"/>
              <w:bottom w:val="single" w:sz="6" w:space="0" w:color="000000"/>
              <w:right w:val="single" w:sz="6" w:space="0" w:color="000000"/>
            </w:tcBorders>
          </w:tcPr>
          <w:p w14:paraId="0BAAD8D9" w14:textId="77777777" w:rsidR="00B84C5C" w:rsidRDefault="00000000">
            <w:pPr>
              <w:pStyle w:val="TableParagraph"/>
              <w:spacing w:before="1" w:line="208" w:lineRule="exact"/>
              <w:ind w:left="12"/>
              <w:jc w:val="center"/>
              <w:rPr>
                <w:sz w:val="20"/>
              </w:rPr>
            </w:pPr>
            <w:r>
              <w:rPr>
                <w:sz w:val="20"/>
              </w:rPr>
              <w:t>8</w:t>
            </w:r>
            <w:r>
              <w:rPr>
                <w:spacing w:val="2"/>
                <w:sz w:val="20"/>
              </w:rPr>
              <w:t xml:space="preserve"> </w:t>
            </w:r>
            <w:r>
              <w:rPr>
                <w:spacing w:val="-2"/>
                <w:sz w:val="20"/>
              </w:rPr>
              <w:t>часов</w:t>
            </w:r>
          </w:p>
        </w:tc>
        <w:tc>
          <w:tcPr>
            <w:tcW w:w="7009" w:type="dxa"/>
            <w:tcBorders>
              <w:top w:val="single" w:sz="6" w:space="0" w:color="000000"/>
              <w:left w:val="single" w:sz="6" w:space="0" w:color="000000"/>
              <w:bottom w:val="single" w:sz="6" w:space="0" w:color="000000"/>
            </w:tcBorders>
          </w:tcPr>
          <w:p w14:paraId="344DB747" w14:textId="77777777" w:rsidR="00B84C5C" w:rsidRDefault="00000000">
            <w:pPr>
              <w:pStyle w:val="TableParagraph"/>
              <w:spacing w:before="1" w:line="208" w:lineRule="exact"/>
              <w:ind w:left="3"/>
              <w:jc w:val="center"/>
              <w:rPr>
                <w:sz w:val="20"/>
              </w:rPr>
            </w:pPr>
            <w:r>
              <w:rPr>
                <w:sz w:val="20"/>
              </w:rPr>
              <w:t>85</w:t>
            </w:r>
            <w:r>
              <w:rPr>
                <w:spacing w:val="1"/>
                <w:sz w:val="20"/>
              </w:rPr>
              <w:t xml:space="preserve"> </w:t>
            </w:r>
            <w:r>
              <w:rPr>
                <w:spacing w:val="-2"/>
                <w:sz w:val="20"/>
              </w:rPr>
              <w:t>дБ(A)</w:t>
            </w:r>
          </w:p>
        </w:tc>
      </w:tr>
      <w:tr w:rsidR="00B84C5C" w14:paraId="177F4583" w14:textId="77777777">
        <w:trPr>
          <w:trHeight w:val="229"/>
        </w:trPr>
        <w:tc>
          <w:tcPr>
            <w:tcW w:w="2564" w:type="dxa"/>
            <w:tcBorders>
              <w:top w:val="single" w:sz="6" w:space="0" w:color="000000"/>
              <w:bottom w:val="single" w:sz="6" w:space="0" w:color="000000"/>
              <w:right w:val="single" w:sz="6" w:space="0" w:color="000000"/>
            </w:tcBorders>
          </w:tcPr>
          <w:p w14:paraId="6783C5BB" w14:textId="77777777" w:rsidR="00B84C5C" w:rsidRDefault="00000000">
            <w:pPr>
              <w:pStyle w:val="TableParagraph"/>
              <w:spacing w:before="1" w:line="208" w:lineRule="exact"/>
              <w:ind w:left="12" w:right="1"/>
              <w:jc w:val="center"/>
              <w:rPr>
                <w:sz w:val="20"/>
              </w:rPr>
            </w:pPr>
            <w:r>
              <w:rPr>
                <w:sz w:val="20"/>
              </w:rPr>
              <w:t>4</w:t>
            </w:r>
            <w:r>
              <w:rPr>
                <w:spacing w:val="2"/>
                <w:sz w:val="20"/>
              </w:rPr>
              <w:t xml:space="preserve"> </w:t>
            </w:r>
            <w:r>
              <w:rPr>
                <w:spacing w:val="-4"/>
                <w:sz w:val="20"/>
              </w:rPr>
              <w:t>часа</w:t>
            </w:r>
          </w:p>
        </w:tc>
        <w:tc>
          <w:tcPr>
            <w:tcW w:w="7009" w:type="dxa"/>
            <w:tcBorders>
              <w:top w:val="single" w:sz="6" w:space="0" w:color="000000"/>
              <w:left w:val="single" w:sz="6" w:space="0" w:color="000000"/>
              <w:bottom w:val="single" w:sz="6" w:space="0" w:color="000000"/>
            </w:tcBorders>
          </w:tcPr>
          <w:p w14:paraId="45458800" w14:textId="77777777" w:rsidR="00B84C5C" w:rsidRDefault="00000000">
            <w:pPr>
              <w:pStyle w:val="TableParagraph"/>
              <w:spacing w:before="1" w:line="208" w:lineRule="exact"/>
              <w:ind w:left="3"/>
              <w:jc w:val="center"/>
              <w:rPr>
                <w:sz w:val="20"/>
              </w:rPr>
            </w:pPr>
            <w:r>
              <w:rPr>
                <w:sz w:val="20"/>
              </w:rPr>
              <w:t>88</w:t>
            </w:r>
            <w:r>
              <w:rPr>
                <w:spacing w:val="1"/>
                <w:sz w:val="20"/>
              </w:rPr>
              <w:t xml:space="preserve"> </w:t>
            </w:r>
            <w:r>
              <w:rPr>
                <w:spacing w:val="-2"/>
                <w:sz w:val="20"/>
              </w:rPr>
              <w:t>дБ(A)</w:t>
            </w:r>
          </w:p>
        </w:tc>
      </w:tr>
      <w:tr w:rsidR="00B84C5C" w14:paraId="30E9D6BC" w14:textId="77777777">
        <w:trPr>
          <w:trHeight w:val="231"/>
        </w:trPr>
        <w:tc>
          <w:tcPr>
            <w:tcW w:w="2564" w:type="dxa"/>
            <w:tcBorders>
              <w:top w:val="single" w:sz="6" w:space="0" w:color="000000"/>
              <w:bottom w:val="single" w:sz="6" w:space="0" w:color="000000"/>
              <w:right w:val="single" w:sz="6" w:space="0" w:color="000000"/>
            </w:tcBorders>
          </w:tcPr>
          <w:p w14:paraId="089A8072" w14:textId="77777777" w:rsidR="00B84C5C" w:rsidRDefault="00000000">
            <w:pPr>
              <w:pStyle w:val="TableParagraph"/>
              <w:spacing w:before="1" w:line="210" w:lineRule="exact"/>
              <w:ind w:left="12" w:right="1"/>
              <w:jc w:val="center"/>
              <w:rPr>
                <w:sz w:val="20"/>
              </w:rPr>
            </w:pPr>
            <w:r>
              <w:rPr>
                <w:sz w:val="20"/>
              </w:rPr>
              <w:t>2</w:t>
            </w:r>
            <w:r>
              <w:rPr>
                <w:spacing w:val="2"/>
                <w:sz w:val="20"/>
              </w:rPr>
              <w:t xml:space="preserve"> </w:t>
            </w:r>
            <w:r>
              <w:rPr>
                <w:spacing w:val="-4"/>
                <w:sz w:val="20"/>
              </w:rPr>
              <w:t>часа</w:t>
            </w:r>
          </w:p>
        </w:tc>
        <w:tc>
          <w:tcPr>
            <w:tcW w:w="7009" w:type="dxa"/>
            <w:tcBorders>
              <w:top w:val="single" w:sz="6" w:space="0" w:color="000000"/>
              <w:left w:val="single" w:sz="6" w:space="0" w:color="000000"/>
              <w:bottom w:val="single" w:sz="6" w:space="0" w:color="000000"/>
            </w:tcBorders>
          </w:tcPr>
          <w:p w14:paraId="2A3E3E54" w14:textId="77777777" w:rsidR="00B84C5C" w:rsidRDefault="00000000">
            <w:pPr>
              <w:pStyle w:val="TableParagraph"/>
              <w:spacing w:before="1" w:line="210" w:lineRule="exact"/>
              <w:ind w:left="3"/>
              <w:jc w:val="center"/>
              <w:rPr>
                <w:sz w:val="20"/>
              </w:rPr>
            </w:pPr>
            <w:r>
              <w:rPr>
                <w:sz w:val="20"/>
              </w:rPr>
              <w:t>91</w:t>
            </w:r>
            <w:r>
              <w:rPr>
                <w:spacing w:val="1"/>
                <w:sz w:val="20"/>
              </w:rPr>
              <w:t xml:space="preserve"> </w:t>
            </w:r>
            <w:r>
              <w:rPr>
                <w:spacing w:val="-2"/>
                <w:sz w:val="20"/>
              </w:rPr>
              <w:t>дБ(A)</w:t>
            </w:r>
          </w:p>
        </w:tc>
      </w:tr>
      <w:tr w:rsidR="00B84C5C" w14:paraId="746AEDCF" w14:textId="77777777">
        <w:trPr>
          <w:trHeight w:val="229"/>
        </w:trPr>
        <w:tc>
          <w:tcPr>
            <w:tcW w:w="2564" w:type="dxa"/>
            <w:tcBorders>
              <w:top w:val="single" w:sz="6" w:space="0" w:color="000000"/>
              <w:right w:val="single" w:sz="6" w:space="0" w:color="000000"/>
            </w:tcBorders>
          </w:tcPr>
          <w:p w14:paraId="15DFC94F" w14:textId="77777777" w:rsidR="00B84C5C" w:rsidRDefault="00000000">
            <w:pPr>
              <w:pStyle w:val="TableParagraph"/>
              <w:spacing w:line="210" w:lineRule="exact"/>
              <w:ind w:left="12"/>
              <w:jc w:val="center"/>
              <w:rPr>
                <w:sz w:val="20"/>
              </w:rPr>
            </w:pPr>
            <w:r>
              <w:rPr>
                <w:sz w:val="20"/>
              </w:rPr>
              <w:t>1</w:t>
            </w:r>
            <w:r>
              <w:rPr>
                <w:spacing w:val="2"/>
                <w:sz w:val="20"/>
              </w:rPr>
              <w:t xml:space="preserve"> </w:t>
            </w:r>
            <w:r>
              <w:rPr>
                <w:spacing w:val="-5"/>
                <w:sz w:val="20"/>
              </w:rPr>
              <w:t>час</w:t>
            </w:r>
          </w:p>
        </w:tc>
        <w:tc>
          <w:tcPr>
            <w:tcW w:w="7009" w:type="dxa"/>
            <w:tcBorders>
              <w:top w:val="single" w:sz="6" w:space="0" w:color="000000"/>
              <w:left w:val="single" w:sz="6" w:space="0" w:color="000000"/>
            </w:tcBorders>
          </w:tcPr>
          <w:p w14:paraId="453A9B77" w14:textId="77777777" w:rsidR="00B84C5C" w:rsidRDefault="00000000">
            <w:pPr>
              <w:pStyle w:val="TableParagraph"/>
              <w:spacing w:line="210" w:lineRule="exact"/>
              <w:ind w:left="3"/>
              <w:jc w:val="center"/>
              <w:rPr>
                <w:sz w:val="20"/>
              </w:rPr>
            </w:pPr>
            <w:r>
              <w:rPr>
                <w:sz w:val="20"/>
              </w:rPr>
              <w:t>94</w:t>
            </w:r>
            <w:r>
              <w:rPr>
                <w:spacing w:val="1"/>
                <w:sz w:val="20"/>
              </w:rPr>
              <w:t xml:space="preserve"> </w:t>
            </w:r>
            <w:r>
              <w:rPr>
                <w:spacing w:val="-2"/>
                <w:sz w:val="20"/>
              </w:rPr>
              <w:t>дБ(A)</w:t>
            </w:r>
          </w:p>
        </w:tc>
      </w:tr>
    </w:tbl>
    <w:p w14:paraId="45320646" w14:textId="77777777" w:rsidR="00B84C5C" w:rsidRDefault="00B84C5C">
      <w:pPr>
        <w:spacing w:line="210" w:lineRule="exact"/>
        <w:jc w:val="center"/>
        <w:rPr>
          <w:sz w:val="20"/>
        </w:rPr>
        <w:sectPr w:rsidR="00B84C5C">
          <w:type w:val="continuous"/>
          <w:pgSz w:w="11910" w:h="16840"/>
          <w:pgMar w:top="1920" w:right="340" w:bottom="1200" w:left="1480" w:header="0" w:footer="1004" w:gutter="0"/>
          <w:cols w:space="720"/>
        </w:sectPr>
      </w:pPr>
    </w:p>
    <w:p w14:paraId="2B2790CF" w14:textId="77777777" w:rsidR="00B84C5C" w:rsidRDefault="00000000">
      <w:pPr>
        <w:pStyle w:val="4"/>
        <w:spacing w:before="74"/>
        <w:ind w:left="901"/>
      </w:pPr>
      <w:r>
        <w:lastRenderedPageBreak/>
        <w:t>Шум</w:t>
      </w:r>
      <w:r>
        <w:rPr>
          <w:spacing w:val="-5"/>
        </w:rPr>
        <w:t xml:space="preserve"> </w:t>
      </w:r>
      <w:r>
        <w:t>от</w:t>
      </w:r>
      <w:r>
        <w:rPr>
          <w:spacing w:val="-6"/>
        </w:rPr>
        <w:t xml:space="preserve"> </w:t>
      </w:r>
      <w:r>
        <w:rPr>
          <w:spacing w:val="-2"/>
        </w:rPr>
        <w:t>автотранспорта</w:t>
      </w:r>
    </w:p>
    <w:p w14:paraId="27EB25D3" w14:textId="77777777" w:rsidR="00B84C5C" w:rsidRDefault="00000000">
      <w:pPr>
        <w:pStyle w:val="a3"/>
        <w:spacing w:before="129" w:line="364" w:lineRule="auto"/>
        <w:ind w:right="507" w:firstLine="680"/>
      </w:pPr>
      <w:r>
        <w:rPr>
          <w:w w:val="105"/>
        </w:rPr>
        <w:t>Внешний</w:t>
      </w:r>
      <w:r>
        <w:rPr>
          <w:spacing w:val="-2"/>
          <w:w w:val="105"/>
        </w:rPr>
        <w:t xml:space="preserve"> </w:t>
      </w:r>
      <w:r>
        <w:rPr>
          <w:w w:val="105"/>
        </w:rPr>
        <w:t>шум</w:t>
      </w:r>
      <w:r>
        <w:rPr>
          <w:spacing w:val="-2"/>
          <w:w w:val="105"/>
        </w:rPr>
        <w:t xml:space="preserve"> </w:t>
      </w:r>
      <w:r>
        <w:rPr>
          <w:w w:val="105"/>
        </w:rPr>
        <w:t>автомобилей</w:t>
      </w:r>
      <w:r>
        <w:rPr>
          <w:spacing w:val="-2"/>
          <w:w w:val="105"/>
        </w:rPr>
        <w:t xml:space="preserve"> </w:t>
      </w:r>
      <w:r>
        <w:rPr>
          <w:w w:val="105"/>
        </w:rPr>
        <w:t>принято</w:t>
      </w:r>
      <w:r>
        <w:rPr>
          <w:spacing w:val="-2"/>
          <w:w w:val="105"/>
        </w:rPr>
        <w:t xml:space="preserve"> </w:t>
      </w:r>
      <w:r>
        <w:rPr>
          <w:w w:val="105"/>
        </w:rPr>
        <w:t>измерять</w:t>
      </w:r>
      <w:r>
        <w:rPr>
          <w:spacing w:val="-2"/>
          <w:w w:val="105"/>
        </w:rPr>
        <w:t xml:space="preserve"> </w:t>
      </w:r>
      <w:r>
        <w:rPr>
          <w:w w:val="105"/>
        </w:rPr>
        <w:t>в</w:t>
      </w:r>
      <w:r>
        <w:rPr>
          <w:spacing w:val="-2"/>
          <w:w w:val="105"/>
        </w:rPr>
        <w:t xml:space="preserve"> </w:t>
      </w:r>
      <w:r>
        <w:rPr>
          <w:w w:val="105"/>
        </w:rPr>
        <w:t>соответствии</w:t>
      </w:r>
      <w:r>
        <w:rPr>
          <w:spacing w:val="-3"/>
          <w:w w:val="105"/>
        </w:rPr>
        <w:t xml:space="preserve"> </w:t>
      </w:r>
      <w:r>
        <w:rPr>
          <w:w w:val="105"/>
        </w:rPr>
        <w:t>с</w:t>
      </w:r>
      <w:r>
        <w:rPr>
          <w:spacing w:val="-2"/>
          <w:w w:val="105"/>
        </w:rPr>
        <w:t xml:space="preserve"> </w:t>
      </w:r>
      <w:r>
        <w:rPr>
          <w:w w:val="105"/>
        </w:rPr>
        <w:t>ГОСТ</w:t>
      </w:r>
      <w:r>
        <w:rPr>
          <w:spacing w:val="-2"/>
          <w:w w:val="105"/>
        </w:rPr>
        <w:t xml:space="preserve"> </w:t>
      </w:r>
      <w:r>
        <w:rPr>
          <w:w w:val="105"/>
        </w:rPr>
        <w:t xml:space="preserve">19358-85. </w:t>
      </w:r>
      <w:r>
        <w:t xml:space="preserve">Допустимые уровни внешнего шума автомобилей, действующие в настоящее время, при- </w:t>
      </w:r>
      <w:proofErr w:type="spellStart"/>
      <w:r>
        <w:t>менительно</w:t>
      </w:r>
      <w:proofErr w:type="spellEnd"/>
      <w:r>
        <w:t xml:space="preserve"> к условиям строительных работ, составляют: грузовые автомобили с полез- </w:t>
      </w:r>
      <w:r>
        <w:rPr>
          <w:spacing w:val="-2"/>
          <w:w w:val="105"/>
        </w:rPr>
        <w:t>ной</w:t>
      </w:r>
      <w:r>
        <w:rPr>
          <w:spacing w:val="-14"/>
          <w:w w:val="105"/>
        </w:rPr>
        <w:t xml:space="preserve"> </w:t>
      </w:r>
      <w:r>
        <w:rPr>
          <w:spacing w:val="-2"/>
          <w:w w:val="105"/>
        </w:rPr>
        <w:t>массой</w:t>
      </w:r>
      <w:r>
        <w:rPr>
          <w:spacing w:val="-9"/>
          <w:w w:val="105"/>
        </w:rPr>
        <w:t xml:space="preserve"> </w:t>
      </w:r>
      <w:r>
        <w:rPr>
          <w:spacing w:val="-2"/>
          <w:w w:val="105"/>
        </w:rPr>
        <w:t>свыше</w:t>
      </w:r>
      <w:r>
        <w:rPr>
          <w:spacing w:val="-6"/>
          <w:w w:val="105"/>
        </w:rPr>
        <w:t xml:space="preserve"> </w:t>
      </w:r>
      <w:r>
        <w:rPr>
          <w:spacing w:val="-2"/>
          <w:w w:val="105"/>
        </w:rPr>
        <w:t>3,5т</w:t>
      </w:r>
      <w:r>
        <w:rPr>
          <w:spacing w:val="-6"/>
          <w:w w:val="105"/>
        </w:rPr>
        <w:t xml:space="preserve"> </w:t>
      </w:r>
      <w:r>
        <w:rPr>
          <w:spacing w:val="-2"/>
          <w:w w:val="105"/>
        </w:rPr>
        <w:t>создают</w:t>
      </w:r>
      <w:r>
        <w:rPr>
          <w:spacing w:val="-6"/>
          <w:w w:val="105"/>
        </w:rPr>
        <w:t xml:space="preserve"> </w:t>
      </w:r>
      <w:r>
        <w:rPr>
          <w:spacing w:val="-2"/>
          <w:w w:val="105"/>
        </w:rPr>
        <w:t>уровень</w:t>
      </w:r>
      <w:r>
        <w:rPr>
          <w:spacing w:val="-6"/>
          <w:w w:val="105"/>
        </w:rPr>
        <w:t xml:space="preserve"> </w:t>
      </w:r>
      <w:r>
        <w:rPr>
          <w:spacing w:val="-2"/>
          <w:w w:val="105"/>
        </w:rPr>
        <w:t>звука</w:t>
      </w:r>
      <w:r>
        <w:rPr>
          <w:spacing w:val="-6"/>
          <w:w w:val="105"/>
        </w:rPr>
        <w:t xml:space="preserve"> </w:t>
      </w:r>
      <w:r>
        <w:rPr>
          <w:spacing w:val="-2"/>
          <w:w w:val="150"/>
        </w:rPr>
        <w:t>–</w:t>
      </w:r>
      <w:r>
        <w:rPr>
          <w:spacing w:val="-20"/>
          <w:w w:val="150"/>
        </w:rPr>
        <w:t xml:space="preserve"> </w:t>
      </w:r>
      <w:r>
        <w:rPr>
          <w:spacing w:val="-2"/>
          <w:w w:val="105"/>
        </w:rPr>
        <w:t>89</w:t>
      </w:r>
      <w:r>
        <w:rPr>
          <w:spacing w:val="-6"/>
          <w:w w:val="105"/>
        </w:rPr>
        <w:t xml:space="preserve"> </w:t>
      </w:r>
      <w:r>
        <w:rPr>
          <w:spacing w:val="-2"/>
          <w:w w:val="105"/>
        </w:rPr>
        <w:t>дБ(А);</w:t>
      </w:r>
      <w:r>
        <w:rPr>
          <w:spacing w:val="-6"/>
          <w:w w:val="105"/>
        </w:rPr>
        <w:t xml:space="preserve"> </w:t>
      </w:r>
      <w:r>
        <w:rPr>
          <w:spacing w:val="-2"/>
          <w:w w:val="105"/>
        </w:rPr>
        <w:t>грузовые</w:t>
      </w:r>
      <w:r>
        <w:rPr>
          <w:spacing w:val="-5"/>
          <w:w w:val="105"/>
        </w:rPr>
        <w:t xml:space="preserve"> </w:t>
      </w:r>
      <w:r>
        <w:rPr>
          <w:spacing w:val="-2"/>
          <w:w w:val="105"/>
        </w:rPr>
        <w:t>–дизельные</w:t>
      </w:r>
      <w:r>
        <w:rPr>
          <w:spacing w:val="-6"/>
          <w:w w:val="105"/>
        </w:rPr>
        <w:t xml:space="preserve"> </w:t>
      </w:r>
      <w:proofErr w:type="spellStart"/>
      <w:r>
        <w:rPr>
          <w:spacing w:val="-2"/>
          <w:w w:val="105"/>
        </w:rPr>
        <w:t>автомо</w:t>
      </w:r>
      <w:proofErr w:type="spellEnd"/>
      <w:r>
        <w:rPr>
          <w:spacing w:val="-2"/>
          <w:w w:val="105"/>
        </w:rPr>
        <w:t xml:space="preserve">- </w:t>
      </w:r>
      <w:r>
        <w:rPr>
          <w:w w:val="105"/>
        </w:rPr>
        <w:t>били</w:t>
      </w:r>
      <w:r>
        <w:rPr>
          <w:spacing w:val="-16"/>
          <w:w w:val="105"/>
        </w:rPr>
        <w:t xml:space="preserve"> </w:t>
      </w:r>
      <w:r>
        <w:rPr>
          <w:w w:val="105"/>
        </w:rPr>
        <w:t>с</w:t>
      </w:r>
      <w:r>
        <w:rPr>
          <w:spacing w:val="-15"/>
          <w:w w:val="105"/>
        </w:rPr>
        <w:t xml:space="preserve"> </w:t>
      </w:r>
      <w:r>
        <w:rPr>
          <w:w w:val="105"/>
        </w:rPr>
        <w:t>двигателем</w:t>
      </w:r>
      <w:r>
        <w:rPr>
          <w:spacing w:val="-16"/>
          <w:w w:val="105"/>
        </w:rPr>
        <w:t xml:space="preserve"> </w:t>
      </w:r>
      <w:r>
        <w:rPr>
          <w:w w:val="105"/>
        </w:rPr>
        <w:t>мощностью</w:t>
      </w:r>
      <w:r>
        <w:rPr>
          <w:spacing w:val="-15"/>
          <w:w w:val="105"/>
        </w:rPr>
        <w:t xml:space="preserve"> </w:t>
      </w:r>
      <w:r>
        <w:rPr>
          <w:w w:val="105"/>
        </w:rPr>
        <w:t>162</w:t>
      </w:r>
      <w:r>
        <w:rPr>
          <w:spacing w:val="-15"/>
          <w:w w:val="105"/>
        </w:rPr>
        <w:t xml:space="preserve"> </w:t>
      </w:r>
      <w:r>
        <w:rPr>
          <w:w w:val="105"/>
        </w:rPr>
        <w:t>кВт</w:t>
      </w:r>
      <w:r>
        <w:rPr>
          <w:spacing w:val="-15"/>
          <w:w w:val="105"/>
        </w:rPr>
        <w:t xml:space="preserve"> </w:t>
      </w:r>
      <w:r>
        <w:rPr>
          <w:w w:val="105"/>
        </w:rPr>
        <w:t>и</w:t>
      </w:r>
      <w:r>
        <w:rPr>
          <w:spacing w:val="-13"/>
          <w:w w:val="105"/>
        </w:rPr>
        <w:t xml:space="preserve"> </w:t>
      </w:r>
      <w:r>
        <w:rPr>
          <w:w w:val="105"/>
        </w:rPr>
        <w:t>выше</w:t>
      </w:r>
      <w:r>
        <w:rPr>
          <w:spacing w:val="-11"/>
          <w:w w:val="105"/>
        </w:rPr>
        <w:t xml:space="preserve"> </w:t>
      </w:r>
      <w:r>
        <w:rPr>
          <w:w w:val="160"/>
        </w:rPr>
        <w:t>–</w:t>
      </w:r>
      <w:r>
        <w:rPr>
          <w:spacing w:val="-33"/>
          <w:w w:val="160"/>
        </w:rPr>
        <w:t xml:space="preserve"> </w:t>
      </w:r>
      <w:r>
        <w:rPr>
          <w:w w:val="105"/>
        </w:rPr>
        <w:t>91</w:t>
      </w:r>
      <w:r>
        <w:rPr>
          <w:spacing w:val="-12"/>
          <w:w w:val="105"/>
        </w:rPr>
        <w:t xml:space="preserve"> </w:t>
      </w:r>
      <w:r>
        <w:rPr>
          <w:w w:val="105"/>
        </w:rPr>
        <w:t>дБ(А).</w:t>
      </w:r>
    </w:p>
    <w:p w14:paraId="0316D437" w14:textId="77777777" w:rsidR="00B84C5C" w:rsidRDefault="00000000">
      <w:pPr>
        <w:pStyle w:val="a3"/>
        <w:spacing w:before="5" w:line="364" w:lineRule="auto"/>
        <w:ind w:right="510" w:firstLine="680"/>
      </w:pPr>
      <w:r>
        <w:t xml:space="preserve">В настоящее время средний допустимый уровень звука на дорогах различного назначения, в том числе местного, составляет 73 дБ(А). Эта величина зависит от ряда факторов, в том числе от технического состояния транспорта, дорожного покрытия, </w:t>
      </w:r>
      <w:proofErr w:type="gramStart"/>
      <w:r>
        <w:t xml:space="preserve">ин- </w:t>
      </w:r>
      <w:proofErr w:type="spellStart"/>
      <w:r>
        <w:t>тенсивности</w:t>
      </w:r>
      <w:proofErr w:type="spellEnd"/>
      <w:proofErr w:type="gramEnd"/>
      <w:r>
        <w:t xml:space="preserve"> движения, времени суток, конструктивных особенностей дорог и др.</w:t>
      </w:r>
    </w:p>
    <w:p w14:paraId="1DD7FD2D" w14:textId="77777777" w:rsidR="00B84C5C" w:rsidRDefault="00000000">
      <w:pPr>
        <w:pStyle w:val="a3"/>
        <w:spacing w:before="4" w:line="364" w:lineRule="auto"/>
        <w:ind w:right="506" w:firstLine="680"/>
      </w:pPr>
      <w:proofErr w:type="gramStart"/>
      <w:r>
        <w:t>В условиях транспортных потоков</w:t>
      </w:r>
      <w:proofErr w:type="gramEnd"/>
      <w:r>
        <w:t xml:space="preserve"> планируемых при проведении строительных </w:t>
      </w:r>
      <w:proofErr w:type="spellStart"/>
      <w:r>
        <w:t>ра</w:t>
      </w:r>
      <w:proofErr w:type="spellEnd"/>
      <w:r>
        <w:t xml:space="preserve">- бот, будут преобладать кратковременные маршрутные линии. Использование </w:t>
      </w:r>
      <w:proofErr w:type="gramStart"/>
      <w:r>
        <w:t>автотранс- порта</w:t>
      </w:r>
      <w:proofErr w:type="gramEnd"/>
      <w:r>
        <w:t xml:space="preserve"> для обеспечения работ, перевозки персонала, технических грузов и др. с учетом создания</w:t>
      </w:r>
      <w:r>
        <w:rPr>
          <w:spacing w:val="-15"/>
        </w:rPr>
        <w:t xml:space="preserve"> </w:t>
      </w:r>
      <w:r>
        <w:t>звуковых</w:t>
      </w:r>
      <w:r>
        <w:rPr>
          <w:spacing w:val="-10"/>
        </w:rPr>
        <w:t xml:space="preserve"> </w:t>
      </w:r>
      <w:r>
        <w:t>нагрузок,</w:t>
      </w:r>
      <w:r>
        <w:rPr>
          <w:spacing w:val="-4"/>
        </w:rPr>
        <w:t xml:space="preserve"> </w:t>
      </w:r>
      <w:r>
        <w:t>не</w:t>
      </w:r>
      <w:r>
        <w:rPr>
          <w:spacing w:val="-4"/>
        </w:rPr>
        <w:t xml:space="preserve"> </w:t>
      </w:r>
      <w:r>
        <w:t>будет</w:t>
      </w:r>
      <w:r>
        <w:rPr>
          <w:spacing w:val="-4"/>
        </w:rPr>
        <w:t xml:space="preserve"> </w:t>
      </w:r>
      <w:r>
        <w:t>превышать</w:t>
      </w:r>
      <w:r>
        <w:rPr>
          <w:spacing w:val="-5"/>
        </w:rPr>
        <w:t xml:space="preserve"> </w:t>
      </w:r>
      <w:r>
        <w:t>допустимых</w:t>
      </w:r>
      <w:r>
        <w:rPr>
          <w:spacing w:val="-4"/>
        </w:rPr>
        <w:t xml:space="preserve"> </w:t>
      </w:r>
      <w:r>
        <w:t>нормированных</w:t>
      </w:r>
      <w:r>
        <w:rPr>
          <w:spacing w:val="-5"/>
        </w:rPr>
        <w:t xml:space="preserve"> </w:t>
      </w:r>
      <w:r>
        <w:t>шумов</w:t>
      </w:r>
      <w:r>
        <w:rPr>
          <w:spacing w:val="-4"/>
        </w:rPr>
        <w:t xml:space="preserve"> </w:t>
      </w:r>
      <w:r>
        <w:rPr>
          <w:w w:val="160"/>
        </w:rPr>
        <w:t>–</w:t>
      </w:r>
      <w:r>
        <w:rPr>
          <w:spacing w:val="-24"/>
          <w:w w:val="160"/>
        </w:rPr>
        <w:t xml:space="preserve"> </w:t>
      </w:r>
      <w:r>
        <w:t xml:space="preserve">80 дБ(А), а использование мероприятий по минимизации шумов при работах на </w:t>
      </w:r>
      <w:proofErr w:type="spellStart"/>
      <w:r>
        <w:t>месторож</w:t>
      </w:r>
      <w:proofErr w:type="spellEnd"/>
      <w:r>
        <w:t xml:space="preserve">- </w:t>
      </w:r>
      <w:proofErr w:type="spellStart"/>
      <w:r>
        <w:t>дении</w:t>
      </w:r>
      <w:proofErr w:type="spellEnd"/>
      <w:r>
        <w:t>, даст возможность значительно снизить последние.</w:t>
      </w:r>
    </w:p>
    <w:p w14:paraId="02186DDD" w14:textId="77777777" w:rsidR="00B84C5C" w:rsidRDefault="00000000">
      <w:pPr>
        <w:pStyle w:val="a3"/>
        <w:spacing w:before="7" w:line="364" w:lineRule="auto"/>
        <w:ind w:right="507" w:firstLine="680"/>
        <w:jc w:val="right"/>
      </w:pPr>
      <w:r>
        <w:t xml:space="preserve">Снижение звукового давления на производственном </w:t>
      </w:r>
      <w:proofErr w:type="gramStart"/>
      <w:r>
        <w:t>участке может быть</w:t>
      </w:r>
      <w:proofErr w:type="gramEnd"/>
      <w:r>
        <w:t xml:space="preserve"> достигну- то</w:t>
      </w:r>
      <w:r>
        <w:rPr>
          <w:spacing w:val="-7"/>
        </w:rPr>
        <w:t xml:space="preserve"> </w:t>
      </w:r>
      <w:r>
        <w:t>при</w:t>
      </w:r>
      <w:r>
        <w:rPr>
          <w:spacing w:val="-7"/>
        </w:rPr>
        <w:t xml:space="preserve"> </w:t>
      </w:r>
      <w:r>
        <w:t>разработке</w:t>
      </w:r>
      <w:r>
        <w:rPr>
          <w:spacing w:val="-7"/>
        </w:rPr>
        <w:t xml:space="preserve"> </w:t>
      </w:r>
      <w:r>
        <w:t>специальных</w:t>
      </w:r>
      <w:r>
        <w:rPr>
          <w:spacing w:val="-7"/>
        </w:rPr>
        <w:t xml:space="preserve"> </w:t>
      </w:r>
      <w:r>
        <w:t>мероприятий</w:t>
      </w:r>
      <w:r>
        <w:rPr>
          <w:spacing w:val="-7"/>
        </w:rPr>
        <w:t xml:space="preserve"> </w:t>
      </w:r>
      <w:r>
        <w:t>по</w:t>
      </w:r>
      <w:r>
        <w:rPr>
          <w:spacing w:val="-7"/>
        </w:rPr>
        <w:t xml:space="preserve"> </w:t>
      </w:r>
      <w:r>
        <w:t>снижению</w:t>
      </w:r>
      <w:r>
        <w:rPr>
          <w:spacing w:val="-8"/>
        </w:rPr>
        <w:t xml:space="preserve"> </w:t>
      </w:r>
      <w:r>
        <w:t>звуковых</w:t>
      </w:r>
      <w:r>
        <w:rPr>
          <w:spacing w:val="-7"/>
        </w:rPr>
        <w:t xml:space="preserve"> </w:t>
      </w:r>
      <w:r>
        <w:t>нагрузок.</w:t>
      </w:r>
      <w:r>
        <w:rPr>
          <w:spacing w:val="-7"/>
        </w:rPr>
        <w:t xml:space="preserve"> </w:t>
      </w:r>
      <w:r>
        <w:t>К</w:t>
      </w:r>
      <w:r>
        <w:rPr>
          <w:spacing w:val="-7"/>
        </w:rPr>
        <w:t xml:space="preserve"> </w:t>
      </w:r>
      <w:proofErr w:type="spellStart"/>
      <w:r>
        <w:t>меропри</w:t>
      </w:r>
      <w:proofErr w:type="spellEnd"/>
      <w:r>
        <w:t xml:space="preserve">- </w:t>
      </w:r>
      <w:proofErr w:type="spellStart"/>
      <w:r>
        <w:t>ятиям</w:t>
      </w:r>
      <w:proofErr w:type="spellEnd"/>
      <w:r>
        <w:t xml:space="preserve"> такого характера относятся: оптимизация и регулирование транспортных потоков; уменьшение,</w:t>
      </w:r>
      <w:r>
        <w:rPr>
          <w:spacing w:val="-5"/>
        </w:rPr>
        <w:t xml:space="preserve"> </w:t>
      </w:r>
      <w:r>
        <w:t>по</w:t>
      </w:r>
      <w:r>
        <w:rPr>
          <w:spacing w:val="-6"/>
        </w:rPr>
        <w:t xml:space="preserve"> </w:t>
      </w:r>
      <w:r>
        <w:t>мере</w:t>
      </w:r>
      <w:r>
        <w:rPr>
          <w:spacing w:val="-5"/>
        </w:rPr>
        <w:t xml:space="preserve"> </w:t>
      </w:r>
      <w:r>
        <w:t>возможности,</w:t>
      </w:r>
      <w:r>
        <w:rPr>
          <w:spacing w:val="-6"/>
        </w:rPr>
        <w:t xml:space="preserve"> </w:t>
      </w:r>
      <w:r>
        <w:t>движения</w:t>
      </w:r>
      <w:r>
        <w:rPr>
          <w:spacing w:val="-6"/>
        </w:rPr>
        <w:t xml:space="preserve"> </w:t>
      </w:r>
      <w:r>
        <w:t>грузовых</w:t>
      </w:r>
      <w:r>
        <w:rPr>
          <w:spacing w:val="-5"/>
        </w:rPr>
        <w:t xml:space="preserve"> </w:t>
      </w:r>
      <w:r>
        <w:t>автомобилей</w:t>
      </w:r>
      <w:r>
        <w:rPr>
          <w:spacing w:val="-6"/>
        </w:rPr>
        <w:t xml:space="preserve"> </w:t>
      </w:r>
      <w:r>
        <w:t>большой</w:t>
      </w:r>
      <w:r>
        <w:rPr>
          <w:spacing w:val="-5"/>
        </w:rPr>
        <w:t xml:space="preserve"> </w:t>
      </w:r>
      <w:proofErr w:type="spellStart"/>
      <w:r>
        <w:t>грузоподъ</w:t>
      </w:r>
      <w:proofErr w:type="spellEnd"/>
      <w:r>
        <w:t xml:space="preserve">- </w:t>
      </w:r>
      <w:proofErr w:type="spellStart"/>
      <w:r>
        <w:t>емности</w:t>
      </w:r>
      <w:proofErr w:type="spellEnd"/>
      <w:r>
        <w:t>; создание дорожных обходов; снижение звуковой нагрузки в вахтовом поселке; возведение</w:t>
      </w:r>
      <w:r>
        <w:rPr>
          <w:spacing w:val="40"/>
        </w:rPr>
        <w:t xml:space="preserve"> </w:t>
      </w:r>
      <w:r>
        <w:t>звукоизолирующего</w:t>
      </w:r>
      <w:r>
        <w:rPr>
          <w:spacing w:val="40"/>
        </w:rPr>
        <w:t xml:space="preserve"> </w:t>
      </w:r>
      <w:r>
        <w:t>ограждения</w:t>
      </w:r>
      <w:r>
        <w:rPr>
          <w:spacing w:val="40"/>
        </w:rPr>
        <w:t xml:space="preserve"> </w:t>
      </w:r>
      <w:r>
        <w:t>вокруг</w:t>
      </w:r>
      <w:r>
        <w:rPr>
          <w:spacing w:val="40"/>
        </w:rPr>
        <w:t xml:space="preserve"> </w:t>
      </w:r>
      <w:r>
        <w:t>дизель</w:t>
      </w:r>
      <w:r>
        <w:rPr>
          <w:spacing w:val="40"/>
        </w:rPr>
        <w:t xml:space="preserve"> </w:t>
      </w:r>
      <w:r>
        <w:t>электростанции</w:t>
      </w:r>
      <w:r>
        <w:rPr>
          <w:spacing w:val="40"/>
        </w:rPr>
        <w:t xml:space="preserve"> </w:t>
      </w:r>
      <w:r>
        <w:t>в</w:t>
      </w:r>
      <w:r>
        <w:rPr>
          <w:spacing w:val="40"/>
        </w:rPr>
        <w:t xml:space="preserve"> </w:t>
      </w:r>
      <w:r>
        <w:t>вахтовом поселке;</w:t>
      </w:r>
      <w:r>
        <w:rPr>
          <w:spacing w:val="40"/>
        </w:rPr>
        <w:t xml:space="preserve"> </w:t>
      </w:r>
      <w:r>
        <w:t>оптимизация</w:t>
      </w:r>
      <w:r>
        <w:rPr>
          <w:spacing w:val="40"/>
        </w:rPr>
        <w:t xml:space="preserve"> </w:t>
      </w:r>
      <w:r>
        <w:t>работы</w:t>
      </w:r>
      <w:r>
        <w:rPr>
          <w:spacing w:val="40"/>
        </w:rPr>
        <w:t xml:space="preserve"> </w:t>
      </w:r>
      <w:r>
        <w:t>технологического</w:t>
      </w:r>
      <w:r>
        <w:rPr>
          <w:spacing w:val="40"/>
        </w:rPr>
        <w:t xml:space="preserve"> </w:t>
      </w:r>
      <w:r>
        <w:t>оборудования,</w:t>
      </w:r>
      <w:r>
        <w:rPr>
          <w:spacing w:val="40"/>
        </w:rPr>
        <w:t xml:space="preserve"> </w:t>
      </w:r>
      <w:r>
        <w:t>буровых</w:t>
      </w:r>
      <w:r>
        <w:rPr>
          <w:spacing w:val="40"/>
        </w:rPr>
        <w:t xml:space="preserve"> </w:t>
      </w:r>
      <w:r>
        <w:t>установок,</w:t>
      </w:r>
      <w:r>
        <w:rPr>
          <w:spacing w:val="40"/>
        </w:rPr>
        <w:t xml:space="preserve"> </w:t>
      </w:r>
      <w:proofErr w:type="spellStart"/>
      <w:r>
        <w:t>ис</w:t>
      </w:r>
      <w:proofErr w:type="spellEnd"/>
      <w:r>
        <w:t>- пользование</w:t>
      </w:r>
      <w:r>
        <w:rPr>
          <w:spacing w:val="-15"/>
        </w:rPr>
        <w:t xml:space="preserve"> </w:t>
      </w:r>
      <w:r>
        <w:t>звукопоглощающих</w:t>
      </w:r>
      <w:r>
        <w:rPr>
          <w:spacing w:val="-14"/>
        </w:rPr>
        <w:t xml:space="preserve"> </w:t>
      </w:r>
      <w:r>
        <w:t>материалов</w:t>
      </w:r>
      <w:r>
        <w:rPr>
          <w:spacing w:val="-15"/>
        </w:rPr>
        <w:t xml:space="preserve"> </w:t>
      </w:r>
      <w:r>
        <w:t>и</w:t>
      </w:r>
      <w:r>
        <w:rPr>
          <w:spacing w:val="-14"/>
        </w:rPr>
        <w:t xml:space="preserve"> </w:t>
      </w:r>
      <w:r>
        <w:t>индивидуальных</w:t>
      </w:r>
      <w:r>
        <w:rPr>
          <w:spacing w:val="-15"/>
        </w:rPr>
        <w:t xml:space="preserve"> </w:t>
      </w:r>
      <w:r>
        <w:t>средств</w:t>
      </w:r>
      <w:r>
        <w:rPr>
          <w:spacing w:val="-14"/>
        </w:rPr>
        <w:t xml:space="preserve"> </w:t>
      </w:r>
      <w:r>
        <w:t>защиты</w:t>
      </w:r>
      <w:r>
        <w:rPr>
          <w:spacing w:val="-14"/>
        </w:rPr>
        <w:t xml:space="preserve"> </w:t>
      </w:r>
      <w:r>
        <w:t>от</w:t>
      </w:r>
      <w:r>
        <w:rPr>
          <w:spacing w:val="-14"/>
        </w:rPr>
        <w:t xml:space="preserve"> </w:t>
      </w:r>
      <w:r>
        <w:rPr>
          <w:spacing w:val="-2"/>
        </w:rPr>
        <w:t>шума.</w:t>
      </w:r>
    </w:p>
    <w:p w14:paraId="7E3B587A" w14:textId="77777777" w:rsidR="00B84C5C" w:rsidRDefault="00000000">
      <w:pPr>
        <w:pStyle w:val="a3"/>
        <w:spacing w:before="7" w:line="367" w:lineRule="auto"/>
        <w:ind w:right="510" w:firstLine="680"/>
      </w:pPr>
      <w:r>
        <w:t>Однако</w:t>
      </w:r>
      <w:r>
        <w:rPr>
          <w:spacing w:val="-1"/>
        </w:rPr>
        <w:t xml:space="preserve"> </w:t>
      </w:r>
      <w:r>
        <w:t>уже</w:t>
      </w:r>
      <w:r>
        <w:rPr>
          <w:spacing w:val="-1"/>
        </w:rPr>
        <w:t xml:space="preserve"> </w:t>
      </w:r>
      <w:r>
        <w:t>на</w:t>
      </w:r>
      <w:r>
        <w:rPr>
          <w:spacing w:val="-1"/>
        </w:rPr>
        <w:t xml:space="preserve"> </w:t>
      </w:r>
      <w:r>
        <w:t>расстоянии</w:t>
      </w:r>
      <w:r>
        <w:rPr>
          <w:spacing w:val="-1"/>
        </w:rPr>
        <w:t xml:space="preserve"> </w:t>
      </w:r>
      <w:r>
        <w:t>нескольких</w:t>
      </w:r>
      <w:r>
        <w:rPr>
          <w:spacing w:val="-2"/>
        </w:rPr>
        <w:t xml:space="preserve"> </w:t>
      </w:r>
      <w:r>
        <w:t>сотен</w:t>
      </w:r>
      <w:r>
        <w:rPr>
          <w:spacing w:val="-1"/>
        </w:rPr>
        <w:t xml:space="preserve"> </w:t>
      </w:r>
      <w:r>
        <w:t>метров</w:t>
      </w:r>
      <w:r>
        <w:rPr>
          <w:spacing w:val="-1"/>
        </w:rPr>
        <w:t xml:space="preserve"> </w:t>
      </w:r>
      <w:r>
        <w:t>источники</w:t>
      </w:r>
      <w:r>
        <w:rPr>
          <w:spacing w:val="-1"/>
        </w:rPr>
        <w:t xml:space="preserve"> </w:t>
      </w:r>
      <w:r>
        <w:t>шума</w:t>
      </w:r>
      <w:r>
        <w:rPr>
          <w:spacing w:val="-1"/>
        </w:rPr>
        <w:t xml:space="preserve"> </w:t>
      </w:r>
      <w:r>
        <w:t>не</w:t>
      </w:r>
      <w:r>
        <w:rPr>
          <w:spacing w:val="-1"/>
        </w:rPr>
        <w:t xml:space="preserve"> </w:t>
      </w:r>
      <w:r>
        <w:t>оказывают негативного воздействия на население и обслуживающий персонал.</w:t>
      </w:r>
    </w:p>
    <w:p w14:paraId="45BE2C12" w14:textId="77777777" w:rsidR="00B84C5C" w:rsidRDefault="00000000">
      <w:pPr>
        <w:pStyle w:val="4"/>
        <w:spacing w:line="248" w:lineRule="exact"/>
        <w:ind w:left="901"/>
      </w:pPr>
      <w:r>
        <w:rPr>
          <w:spacing w:val="-2"/>
        </w:rPr>
        <w:t>Электромагнитные</w:t>
      </w:r>
      <w:r>
        <w:rPr>
          <w:spacing w:val="1"/>
        </w:rPr>
        <w:t xml:space="preserve"> </w:t>
      </w:r>
      <w:r>
        <w:rPr>
          <w:spacing w:val="-2"/>
        </w:rPr>
        <w:t>излучения</w:t>
      </w:r>
    </w:p>
    <w:p w14:paraId="2BAD80BD" w14:textId="77777777" w:rsidR="00B84C5C" w:rsidRDefault="00000000">
      <w:pPr>
        <w:pStyle w:val="a3"/>
        <w:spacing w:before="128" w:line="364" w:lineRule="auto"/>
        <w:ind w:right="506" w:firstLine="680"/>
      </w:pPr>
      <w:r>
        <w:t xml:space="preserve">Источниками электромагнитных полей являются атмосферное электричество, </w:t>
      </w:r>
      <w:proofErr w:type="gramStart"/>
      <w:r>
        <w:t xml:space="preserve">кос- </w:t>
      </w:r>
      <w:proofErr w:type="spellStart"/>
      <w:r>
        <w:t>мические</w:t>
      </w:r>
      <w:proofErr w:type="spellEnd"/>
      <w:proofErr w:type="gramEnd"/>
      <w:r>
        <w:t xml:space="preserve"> лучи, излучение солнца, а также искусственные источники: различные генера- торы, трансформаторы, антенны, лазерные установки, микроволновые печи, мониторы компьютеров и т.д. На предприятиях источниками электромагнитных полей </w:t>
      </w:r>
      <w:proofErr w:type="spellStart"/>
      <w:proofErr w:type="gramStart"/>
      <w:r>
        <w:t>промышлен</w:t>
      </w:r>
      <w:proofErr w:type="spellEnd"/>
      <w:r>
        <w:t>- ной</w:t>
      </w:r>
      <w:proofErr w:type="gramEnd"/>
      <w:r>
        <w:t xml:space="preserve"> частоты являются высоковольтные линии электропередач (ЛЭП), измерительные приборы, устройства защиты и автоматики, соединительные шины и др.</w:t>
      </w:r>
    </w:p>
    <w:p w14:paraId="3A30901A" w14:textId="77777777" w:rsidR="00B84C5C" w:rsidRDefault="00000000">
      <w:pPr>
        <w:pStyle w:val="a3"/>
        <w:spacing w:before="6" w:line="364" w:lineRule="auto"/>
        <w:ind w:right="508" w:firstLine="680"/>
      </w:pPr>
      <w:r>
        <w:t>На</w:t>
      </w:r>
      <w:r>
        <w:rPr>
          <w:spacing w:val="-4"/>
        </w:rPr>
        <w:t xml:space="preserve"> </w:t>
      </w:r>
      <w:r>
        <w:t>территории</w:t>
      </w:r>
      <w:r>
        <w:rPr>
          <w:spacing w:val="-4"/>
        </w:rPr>
        <w:t xml:space="preserve"> </w:t>
      </w:r>
      <w:r>
        <w:t>располагаются</w:t>
      </w:r>
      <w:r>
        <w:rPr>
          <w:spacing w:val="-3"/>
        </w:rPr>
        <w:t xml:space="preserve"> </w:t>
      </w:r>
      <w:r>
        <w:t>установки,</w:t>
      </w:r>
      <w:r>
        <w:rPr>
          <w:spacing w:val="-3"/>
        </w:rPr>
        <w:t xml:space="preserve"> </w:t>
      </w:r>
      <w:r>
        <w:t>агрегаты,</w:t>
      </w:r>
      <w:r>
        <w:rPr>
          <w:spacing w:val="-4"/>
        </w:rPr>
        <w:t xml:space="preserve"> </w:t>
      </w:r>
      <w:r>
        <w:t>которые</w:t>
      </w:r>
      <w:r>
        <w:rPr>
          <w:spacing w:val="-3"/>
        </w:rPr>
        <w:t xml:space="preserve"> </w:t>
      </w:r>
      <w:r>
        <w:t>являются</w:t>
      </w:r>
      <w:r>
        <w:rPr>
          <w:spacing w:val="-3"/>
        </w:rPr>
        <w:t xml:space="preserve"> </w:t>
      </w:r>
      <w:r>
        <w:t>источниками электромагнитных</w:t>
      </w:r>
      <w:r>
        <w:rPr>
          <w:spacing w:val="-10"/>
        </w:rPr>
        <w:t xml:space="preserve"> </w:t>
      </w:r>
      <w:r>
        <w:t>излучений</w:t>
      </w:r>
      <w:r>
        <w:rPr>
          <w:spacing w:val="-10"/>
        </w:rPr>
        <w:t xml:space="preserve"> </w:t>
      </w:r>
      <w:r>
        <w:t>промышленной</w:t>
      </w:r>
      <w:r>
        <w:rPr>
          <w:spacing w:val="-9"/>
        </w:rPr>
        <w:t xml:space="preserve"> </w:t>
      </w:r>
      <w:r>
        <w:t>частоты.</w:t>
      </w:r>
      <w:r>
        <w:rPr>
          <w:spacing w:val="-10"/>
        </w:rPr>
        <w:t xml:space="preserve"> </w:t>
      </w:r>
      <w:r>
        <w:t>К</w:t>
      </w:r>
      <w:r>
        <w:rPr>
          <w:spacing w:val="-10"/>
        </w:rPr>
        <w:t xml:space="preserve"> </w:t>
      </w:r>
      <w:r>
        <w:t>ним</w:t>
      </w:r>
      <w:r>
        <w:rPr>
          <w:spacing w:val="-10"/>
        </w:rPr>
        <w:t xml:space="preserve"> </w:t>
      </w:r>
      <w:r>
        <w:t>относятся</w:t>
      </w:r>
      <w:r>
        <w:rPr>
          <w:spacing w:val="-10"/>
        </w:rPr>
        <w:t xml:space="preserve"> </w:t>
      </w:r>
      <w:r>
        <w:t xml:space="preserve">электродвигатели, линии </w:t>
      </w:r>
      <w:proofErr w:type="spellStart"/>
      <w:r>
        <w:t>электрокоммуникаций</w:t>
      </w:r>
      <w:proofErr w:type="spellEnd"/>
      <w:r>
        <w:t xml:space="preserve">, электрооборудование строительных механизмов и </w:t>
      </w:r>
      <w:proofErr w:type="gramStart"/>
      <w:r>
        <w:t>авто- транспортных</w:t>
      </w:r>
      <w:proofErr w:type="gramEnd"/>
      <w:r>
        <w:t xml:space="preserve"> средств. Требования к условиям труда работающих, подвергающихся в процессе</w:t>
      </w:r>
      <w:r>
        <w:rPr>
          <w:spacing w:val="15"/>
        </w:rPr>
        <w:t xml:space="preserve"> </w:t>
      </w:r>
      <w:r>
        <w:t>трудовой</w:t>
      </w:r>
      <w:r>
        <w:rPr>
          <w:spacing w:val="15"/>
        </w:rPr>
        <w:t xml:space="preserve"> </w:t>
      </w:r>
      <w:r>
        <w:t>деятельности</w:t>
      </w:r>
      <w:r>
        <w:rPr>
          <w:spacing w:val="16"/>
        </w:rPr>
        <w:t xml:space="preserve"> </w:t>
      </w:r>
      <w:r>
        <w:t>воздействиям</w:t>
      </w:r>
      <w:r>
        <w:rPr>
          <w:spacing w:val="14"/>
        </w:rPr>
        <w:t xml:space="preserve"> </w:t>
      </w:r>
      <w:r>
        <w:t>непрерывных</w:t>
      </w:r>
      <w:r>
        <w:rPr>
          <w:spacing w:val="15"/>
        </w:rPr>
        <w:t xml:space="preserve"> </w:t>
      </w:r>
      <w:r>
        <w:t>магнитных</w:t>
      </w:r>
      <w:r>
        <w:rPr>
          <w:spacing w:val="15"/>
        </w:rPr>
        <w:t xml:space="preserve"> </w:t>
      </w:r>
      <w:r>
        <w:t>полей</w:t>
      </w:r>
      <w:r>
        <w:rPr>
          <w:spacing w:val="15"/>
        </w:rPr>
        <w:t xml:space="preserve"> </w:t>
      </w:r>
      <w:r>
        <w:t>(МП)</w:t>
      </w:r>
      <w:r>
        <w:rPr>
          <w:spacing w:val="15"/>
        </w:rPr>
        <w:t xml:space="preserve"> </w:t>
      </w:r>
      <w:proofErr w:type="spellStart"/>
      <w:r>
        <w:rPr>
          <w:spacing w:val="-5"/>
        </w:rPr>
        <w:t>ча</w:t>
      </w:r>
      <w:proofErr w:type="spellEnd"/>
      <w:r>
        <w:rPr>
          <w:spacing w:val="-5"/>
        </w:rPr>
        <w:t>-</w:t>
      </w:r>
    </w:p>
    <w:p w14:paraId="74150D2F" w14:textId="77777777" w:rsidR="00B84C5C" w:rsidRDefault="00B84C5C">
      <w:pPr>
        <w:spacing w:line="364" w:lineRule="auto"/>
        <w:sectPr w:rsidR="00B84C5C">
          <w:pgSz w:w="11910" w:h="16840"/>
          <w:pgMar w:top="1040" w:right="340" w:bottom="1260" w:left="1480" w:header="0" w:footer="1004" w:gutter="0"/>
          <w:cols w:space="720"/>
        </w:sectPr>
      </w:pPr>
    </w:p>
    <w:p w14:paraId="66A7B8CF" w14:textId="77777777" w:rsidR="00B84C5C" w:rsidRDefault="00000000">
      <w:pPr>
        <w:pStyle w:val="a3"/>
        <w:spacing w:before="76" w:line="364" w:lineRule="auto"/>
        <w:ind w:right="506" w:firstLine="0"/>
      </w:pPr>
      <w:proofErr w:type="spellStart"/>
      <w:r>
        <w:lastRenderedPageBreak/>
        <w:t>стотой</w:t>
      </w:r>
      <w:proofErr w:type="spellEnd"/>
      <w:r>
        <w:t xml:space="preserve"> 50 Гц устанавливаются нормативным документом Санитарные правила «Санитар- но-эпидемиологические требования к радиотехническим объектам», Утверждены прика- </w:t>
      </w:r>
      <w:proofErr w:type="spellStart"/>
      <w:r>
        <w:t>зом</w:t>
      </w:r>
      <w:proofErr w:type="spellEnd"/>
      <w:r>
        <w:t xml:space="preserve"> Министра здравоохранения Республики Казахстан от 23 апреля 2018 года № 188.</w:t>
      </w:r>
    </w:p>
    <w:p w14:paraId="4B69DD67" w14:textId="77777777" w:rsidR="00B84C5C" w:rsidRDefault="00000000">
      <w:pPr>
        <w:pStyle w:val="a3"/>
        <w:spacing w:before="4"/>
        <w:ind w:left="901" w:firstLine="0"/>
      </w:pPr>
      <w:r>
        <w:t>Оценка</w:t>
      </w:r>
      <w:r>
        <w:rPr>
          <w:spacing w:val="2"/>
        </w:rPr>
        <w:t xml:space="preserve"> </w:t>
      </w:r>
      <w:r>
        <w:t>воздействия</w:t>
      </w:r>
      <w:r>
        <w:rPr>
          <w:spacing w:val="3"/>
        </w:rPr>
        <w:t xml:space="preserve"> </w:t>
      </w:r>
      <w:r>
        <w:t>МП</w:t>
      </w:r>
      <w:r>
        <w:rPr>
          <w:spacing w:val="3"/>
        </w:rPr>
        <w:t xml:space="preserve"> </w:t>
      </w:r>
      <w:r>
        <w:t>на</w:t>
      </w:r>
      <w:r>
        <w:rPr>
          <w:spacing w:val="3"/>
        </w:rPr>
        <w:t xml:space="preserve"> </w:t>
      </w:r>
      <w:r>
        <w:t>человека</w:t>
      </w:r>
      <w:r>
        <w:rPr>
          <w:spacing w:val="3"/>
        </w:rPr>
        <w:t xml:space="preserve"> </w:t>
      </w:r>
      <w:r>
        <w:t>производится</w:t>
      </w:r>
      <w:r>
        <w:rPr>
          <w:spacing w:val="2"/>
        </w:rPr>
        <w:t xml:space="preserve"> </w:t>
      </w:r>
      <w:r>
        <w:t>на</w:t>
      </w:r>
      <w:r>
        <w:rPr>
          <w:spacing w:val="2"/>
        </w:rPr>
        <w:t xml:space="preserve"> </w:t>
      </w:r>
      <w:r>
        <w:t>основании</w:t>
      </w:r>
      <w:r>
        <w:rPr>
          <w:spacing w:val="2"/>
        </w:rPr>
        <w:t xml:space="preserve"> </w:t>
      </w:r>
      <w:r>
        <w:t>двух</w:t>
      </w:r>
      <w:r>
        <w:rPr>
          <w:spacing w:val="2"/>
        </w:rPr>
        <w:t xml:space="preserve"> </w:t>
      </w:r>
      <w:r>
        <w:rPr>
          <w:spacing w:val="-2"/>
        </w:rPr>
        <w:t>параметров</w:t>
      </w:r>
    </w:p>
    <w:p w14:paraId="375F8A17" w14:textId="77777777" w:rsidR="00B84C5C" w:rsidRDefault="00000000">
      <w:pPr>
        <w:pStyle w:val="a3"/>
        <w:spacing w:before="130"/>
        <w:ind w:firstLine="0"/>
      </w:pPr>
      <w:r>
        <w:t>-</w:t>
      </w:r>
      <w:r>
        <w:rPr>
          <w:spacing w:val="-10"/>
        </w:rPr>
        <w:t xml:space="preserve"> </w:t>
      </w:r>
      <w:r>
        <w:t>интенсивности</w:t>
      </w:r>
      <w:r>
        <w:rPr>
          <w:spacing w:val="-10"/>
        </w:rPr>
        <w:t xml:space="preserve"> </w:t>
      </w:r>
      <w:r>
        <w:t>и</w:t>
      </w:r>
      <w:r>
        <w:rPr>
          <w:spacing w:val="-9"/>
        </w:rPr>
        <w:t xml:space="preserve"> </w:t>
      </w:r>
      <w:r>
        <w:t>времени</w:t>
      </w:r>
      <w:r>
        <w:rPr>
          <w:spacing w:val="-10"/>
        </w:rPr>
        <w:t xml:space="preserve"> </w:t>
      </w:r>
      <w:r>
        <w:t>(продолжительности)</w:t>
      </w:r>
      <w:r>
        <w:rPr>
          <w:spacing w:val="-10"/>
        </w:rPr>
        <w:t xml:space="preserve"> </w:t>
      </w:r>
      <w:r>
        <w:rPr>
          <w:spacing w:val="-2"/>
        </w:rPr>
        <w:t>воздействия.</w:t>
      </w:r>
    </w:p>
    <w:p w14:paraId="67416DBE" w14:textId="77777777" w:rsidR="00B84C5C" w:rsidRDefault="00000000">
      <w:pPr>
        <w:pStyle w:val="a3"/>
        <w:spacing w:before="131" w:line="364" w:lineRule="auto"/>
        <w:ind w:right="509" w:firstLine="680"/>
      </w:pPr>
      <w:r>
        <w:t xml:space="preserve">Интенсивность воздействия МП определяется напряженностью (Н) или магнитной индукцией (В) (их эффективными значениями). Напряженность МП выражается в А/м (кратная величина кА/м); магнитная индукция в Тл (дольные величины </w:t>
      </w:r>
      <w:proofErr w:type="spellStart"/>
      <w:r>
        <w:t>мТл</w:t>
      </w:r>
      <w:proofErr w:type="spellEnd"/>
      <w:r>
        <w:t xml:space="preserve">, </w:t>
      </w:r>
      <w:proofErr w:type="spellStart"/>
      <w:r>
        <w:t>мкТл</w:t>
      </w:r>
      <w:proofErr w:type="spellEnd"/>
      <w:r>
        <w:t xml:space="preserve">, </w:t>
      </w:r>
      <w:proofErr w:type="spellStart"/>
      <w:r>
        <w:t>нТл</w:t>
      </w:r>
      <w:proofErr w:type="spellEnd"/>
      <w:r>
        <w:t>). Индукция и напряженность МП связаны следующим соотношением:</w:t>
      </w:r>
    </w:p>
    <w:p w14:paraId="541C069C" w14:textId="77777777" w:rsidR="00B84C5C" w:rsidRDefault="00000000">
      <w:pPr>
        <w:pStyle w:val="a3"/>
        <w:spacing w:before="4"/>
        <w:ind w:left="901" w:firstLine="0"/>
      </w:pPr>
      <w:r>
        <w:t>В</w:t>
      </w:r>
      <w:r>
        <w:rPr>
          <w:spacing w:val="1"/>
        </w:rPr>
        <w:t xml:space="preserve"> </w:t>
      </w:r>
      <w:r>
        <w:t>=</w:t>
      </w:r>
      <w:r>
        <w:rPr>
          <w:spacing w:val="2"/>
        </w:rPr>
        <w:t xml:space="preserve"> </w:t>
      </w:r>
      <w:r>
        <w:t>μ0.</w:t>
      </w:r>
      <w:r>
        <w:rPr>
          <w:spacing w:val="62"/>
        </w:rPr>
        <w:t xml:space="preserve"> </w:t>
      </w:r>
      <w:r>
        <w:t>Н,</w:t>
      </w:r>
      <w:r>
        <w:rPr>
          <w:spacing w:val="3"/>
        </w:rPr>
        <w:t xml:space="preserve"> </w:t>
      </w:r>
      <w:r>
        <w:rPr>
          <w:spacing w:val="-5"/>
        </w:rPr>
        <w:t>где</w:t>
      </w:r>
    </w:p>
    <w:p w14:paraId="523680C9" w14:textId="77777777" w:rsidR="00B84C5C" w:rsidRDefault="00000000">
      <w:pPr>
        <w:pStyle w:val="a3"/>
        <w:spacing w:before="130"/>
        <w:ind w:left="901" w:firstLine="0"/>
      </w:pPr>
      <w:r>
        <w:rPr>
          <w:w w:val="105"/>
        </w:rPr>
        <w:t>μ0</w:t>
      </w:r>
      <w:r>
        <w:rPr>
          <w:spacing w:val="27"/>
          <w:w w:val="105"/>
        </w:rPr>
        <w:t xml:space="preserve"> </w:t>
      </w:r>
      <w:r>
        <w:rPr>
          <w:w w:val="105"/>
        </w:rPr>
        <w:t>=</w:t>
      </w:r>
      <w:r>
        <w:rPr>
          <w:spacing w:val="30"/>
          <w:w w:val="105"/>
        </w:rPr>
        <w:t xml:space="preserve"> </w:t>
      </w:r>
      <w:r>
        <w:rPr>
          <w:w w:val="105"/>
        </w:rPr>
        <w:t>4π.</w:t>
      </w:r>
      <w:r>
        <w:rPr>
          <w:spacing w:val="30"/>
          <w:w w:val="105"/>
        </w:rPr>
        <w:t xml:space="preserve"> </w:t>
      </w:r>
      <w:r>
        <w:rPr>
          <w:w w:val="105"/>
        </w:rPr>
        <w:t>10-7</w:t>
      </w:r>
      <w:r>
        <w:rPr>
          <w:spacing w:val="-16"/>
          <w:w w:val="105"/>
        </w:rPr>
        <w:t xml:space="preserve"> </w:t>
      </w:r>
      <w:r>
        <w:rPr>
          <w:w w:val="105"/>
        </w:rPr>
        <w:t>Гн/м</w:t>
      </w:r>
      <w:r>
        <w:rPr>
          <w:spacing w:val="-15"/>
          <w:w w:val="105"/>
        </w:rPr>
        <w:t xml:space="preserve"> </w:t>
      </w:r>
      <w:r>
        <w:rPr>
          <w:w w:val="155"/>
        </w:rPr>
        <w:t>–</w:t>
      </w:r>
      <w:r>
        <w:rPr>
          <w:spacing w:val="-23"/>
          <w:w w:val="155"/>
        </w:rPr>
        <w:t xml:space="preserve"> </w:t>
      </w:r>
      <w:r>
        <w:rPr>
          <w:w w:val="105"/>
        </w:rPr>
        <w:t>магнитная</w:t>
      </w:r>
      <w:r>
        <w:rPr>
          <w:spacing w:val="-15"/>
          <w:w w:val="105"/>
        </w:rPr>
        <w:t xml:space="preserve"> </w:t>
      </w:r>
      <w:r>
        <w:rPr>
          <w:w w:val="105"/>
        </w:rPr>
        <w:t>постоянная.</w:t>
      </w:r>
      <w:r>
        <w:rPr>
          <w:spacing w:val="-15"/>
          <w:w w:val="105"/>
        </w:rPr>
        <w:t xml:space="preserve"> </w:t>
      </w:r>
      <w:r>
        <w:rPr>
          <w:w w:val="105"/>
        </w:rPr>
        <w:t>Если</w:t>
      </w:r>
      <w:r>
        <w:rPr>
          <w:spacing w:val="-16"/>
          <w:w w:val="105"/>
        </w:rPr>
        <w:t xml:space="preserve"> </w:t>
      </w:r>
      <w:r>
        <w:rPr>
          <w:w w:val="105"/>
        </w:rPr>
        <w:t>В</w:t>
      </w:r>
      <w:r>
        <w:rPr>
          <w:spacing w:val="-15"/>
          <w:w w:val="105"/>
        </w:rPr>
        <w:t xml:space="preserve"> </w:t>
      </w:r>
      <w:r>
        <w:rPr>
          <w:w w:val="105"/>
        </w:rPr>
        <w:t>измеряется</w:t>
      </w:r>
      <w:r>
        <w:rPr>
          <w:spacing w:val="-15"/>
          <w:w w:val="105"/>
        </w:rPr>
        <w:t xml:space="preserve"> </w:t>
      </w:r>
      <w:r>
        <w:rPr>
          <w:w w:val="105"/>
        </w:rPr>
        <w:t>в</w:t>
      </w:r>
      <w:r>
        <w:rPr>
          <w:spacing w:val="-16"/>
          <w:w w:val="105"/>
        </w:rPr>
        <w:t xml:space="preserve"> </w:t>
      </w:r>
      <w:proofErr w:type="spellStart"/>
      <w:r>
        <w:rPr>
          <w:w w:val="105"/>
        </w:rPr>
        <w:t>мкТл</w:t>
      </w:r>
      <w:proofErr w:type="spellEnd"/>
      <w:r>
        <w:rPr>
          <w:w w:val="105"/>
        </w:rPr>
        <w:t>,</w:t>
      </w:r>
      <w:r>
        <w:rPr>
          <w:spacing w:val="-15"/>
          <w:w w:val="105"/>
        </w:rPr>
        <w:t xml:space="preserve"> </w:t>
      </w:r>
      <w:r>
        <w:rPr>
          <w:w w:val="105"/>
        </w:rPr>
        <w:t>то</w:t>
      </w:r>
      <w:r>
        <w:rPr>
          <w:spacing w:val="-15"/>
          <w:w w:val="105"/>
        </w:rPr>
        <w:t xml:space="preserve"> </w:t>
      </w:r>
      <w:r>
        <w:rPr>
          <w:w w:val="105"/>
        </w:rPr>
        <w:t>1</w:t>
      </w:r>
      <w:r>
        <w:rPr>
          <w:spacing w:val="-14"/>
          <w:w w:val="105"/>
        </w:rPr>
        <w:t xml:space="preserve"> </w:t>
      </w:r>
      <w:r>
        <w:rPr>
          <w:spacing w:val="-2"/>
          <w:w w:val="105"/>
        </w:rPr>
        <w:t>(А/м)</w:t>
      </w:r>
    </w:p>
    <w:p w14:paraId="0FF7915D" w14:textId="77777777" w:rsidR="00B84C5C" w:rsidRDefault="00000000">
      <w:pPr>
        <w:pStyle w:val="a3"/>
        <w:spacing w:before="130"/>
        <w:ind w:firstLine="0"/>
      </w:pPr>
      <w:r>
        <w:t>≈</w:t>
      </w:r>
      <w:r>
        <w:rPr>
          <w:spacing w:val="-3"/>
        </w:rPr>
        <w:t xml:space="preserve"> </w:t>
      </w:r>
      <w:r>
        <w:t>1,25</w:t>
      </w:r>
      <w:r>
        <w:rPr>
          <w:spacing w:val="-1"/>
        </w:rPr>
        <w:t xml:space="preserve"> </w:t>
      </w:r>
      <w:r>
        <w:rPr>
          <w:spacing w:val="-2"/>
        </w:rPr>
        <w:t>(</w:t>
      </w:r>
      <w:proofErr w:type="spellStart"/>
      <w:r>
        <w:rPr>
          <w:spacing w:val="-2"/>
        </w:rPr>
        <w:t>мкТл</w:t>
      </w:r>
      <w:proofErr w:type="spellEnd"/>
      <w:r>
        <w:rPr>
          <w:spacing w:val="-2"/>
        </w:rPr>
        <w:t>).</w:t>
      </w:r>
    </w:p>
    <w:p w14:paraId="2790574E" w14:textId="77777777" w:rsidR="00B84C5C" w:rsidRDefault="00000000">
      <w:pPr>
        <w:pStyle w:val="a3"/>
        <w:spacing w:before="131"/>
        <w:ind w:left="901" w:firstLine="0"/>
      </w:pPr>
      <w:r>
        <w:t>Продолжительность</w:t>
      </w:r>
      <w:r>
        <w:rPr>
          <w:spacing w:val="-14"/>
        </w:rPr>
        <w:t xml:space="preserve"> </w:t>
      </w:r>
      <w:r>
        <w:t>воздействия</w:t>
      </w:r>
      <w:r>
        <w:rPr>
          <w:spacing w:val="-14"/>
        </w:rPr>
        <w:t xml:space="preserve"> </w:t>
      </w:r>
      <w:r>
        <w:t>(Т)</w:t>
      </w:r>
      <w:r>
        <w:rPr>
          <w:spacing w:val="-13"/>
        </w:rPr>
        <w:t xml:space="preserve"> </w:t>
      </w:r>
      <w:r>
        <w:t>измеряется</w:t>
      </w:r>
      <w:r>
        <w:rPr>
          <w:spacing w:val="-14"/>
        </w:rPr>
        <w:t xml:space="preserve"> </w:t>
      </w:r>
      <w:r>
        <w:t>в</w:t>
      </w:r>
      <w:r>
        <w:rPr>
          <w:spacing w:val="-13"/>
        </w:rPr>
        <w:t xml:space="preserve"> </w:t>
      </w:r>
      <w:r>
        <w:t>часах</w:t>
      </w:r>
      <w:r>
        <w:rPr>
          <w:spacing w:val="-13"/>
        </w:rPr>
        <w:t xml:space="preserve"> </w:t>
      </w:r>
      <w:r>
        <w:rPr>
          <w:spacing w:val="-4"/>
        </w:rPr>
        <w:t>(ч).</w:t>
      </w:r>
    </w:p>
    <w:p w14:paraId="67721FDA" w14:textId="77777777" w:rsidR="00B84C5C" w:rsidRDefault="00000000">
      <w:pPr>
        <w:pStyle w:val="a3"/>
        <w:spacing w:before="131" w:line="364" w:lineRule="auto"/>
        <w:ind w:right="508" w:firstLine="680"/>
      </w:pPr>
      <w:r>
        <w:t xml:space="preserve">Предельно допустимые уровни (ПДУ) МП устанавливаются в зависимости от </w:t>
      </w:r>
      <w:proofErr w:type="spellStart"/>
      <w:r>
        <w:t>вре</w:t>
      </w:r>
      <w:proofErr w:type="spellEnd"/>
      <w:r>
        <w:t xml:space="preserve">- </w:t>
      </w:r>
      <w:proofErr w:type="spellStart"/>
      <w:r>
        <w:t>мени</w:t>
      </w:r>
      <w:proofErr w:type="spellEnd"/>
      <w:r>
        <w:t xml:space="preserve"> пребывания персонала для условий общего (на все тело) и локального (на </w:t>
      </w:r>
      <w:proofErr w:type="gramStart"/>
      <w:r>
        <w:t xml:space="preserve">конечно- </w:t>
      </w:r>
      <w:proofErr w:type="spellStart"/>
      <w:r>
        <w:t>сти</w:t>
      </w:r>
      <w:proofErr w:type="spellEnd"/>
      <w:proofErr w:type="gramEnd"/>
      <w:r>
        <w:t>) воздействия.</w:t>
      </w:r>
    </w:p>
    <w:p w14:paraId="203CEA34" w14:textId="77777777" w:rsidR="00B84C5C" w:rsidRDefault="00000000">
      <w:pPr>
        <w:pStyle w:val="a3"/>
        <w:spacing w:before="2" w:line="242" w:lineRule="auto"/>
        <w:ind w:right="507" w:firstLine="680"/>
      </w:pPr>
      <w:r>
        <w:t xml:space="preserve">Таблица 13.7 - Допустимые уровни МП в зависимости от времени пребывания </w:t>
      </w:r>
      <w:proofErr w:type="gramStart"/>
      <w:r>
        <w:t xml:space="preserve">пер- </w:t>
      </w:r>
      <w:proofErr w:type="spellStart"/>
      <w:r>
        <w:rPr>
          <w:spacing w:val="-2"/>
        </w:rPr>
        <w:t>сонала</w:t>
      </w:r>
      <w:proofErr w:type="spellEnd"/>
      <w:proofErr w:type="gramEnd"/>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7"/>
        <w:gridCol w:w="3317"/>
        <w:gridCol w:w="3738"/>
      </w:tblGrid>
      <w:tr w:rsidR="00B84C5C" w14:paraId="1EFE083D" w14:textId="77777777">
        <w:trPr>
          <w:trHeight w:val="290"/>
        </w:trPr>
        <w:tc>
          <w:tcPr>
            <w:tcW w:w="2517" w:type="dxa"/>
            <w:vMerge w:val="restart"/>
          </w:tcPr>
          <w:p w14:paraId="5BF197F8" w14:textId="77777777" w:rsidR="00B84C5C" w:rsidRDefault="00000000">
            <w:pPr>
              <w:pStyle w:val="TableParagraph"/>
              <w:ind w:left="1133" w:right="273" w:hanging="847"/>
              <w:rPr>
                <w:rFonts w:ascii="Arial" w:hAnsi="Arial"/>
                <w:b/>
                <w:sz w:val="20"/>
              </w:rPr>
            </w:pPr>
            <w:r>
              <w:rPr>
                <w:rFonts w:ascii="Arial" w:hAnsi="Arial"/>
                <w:b/>
                <w:sz w:val="20"/>
              </w:rPr>
              <w:t>Время</w:t>
            </w:r>
            <w:r>
              <w:rPr>
                <w:rFonts w:ascii="Arial" w:hAnsi="Arial"/>
                <w:b/>
                <w:spacing w:val="-14"/>
                <w:sz w:val="20"/>
              </w:rPr>
              <w:t xml:space="preserve"> </w:t>
            </w:r>
            <w:r>
              <w:rPr>
                <w:rFonts w:ascii="Arial" w:hAnsi="Arial"/>
                <w:b/>
                <w:sz w:val="20"/>
              </w:rPr>
              <w:t xml:space="preserve">пребывания </w:t>
            </w:r>
            <w:r>
              <w:rPr>
                <w:rFonts w:ascii="Arial" w:hAnsi="Arial"/>
                <w:b/>
                <w:spacing w:val="-4"/>
                <w:sz w:val="20"/>
              </w:rPr>
              <w:t>(ч)</w:t>
            </w:r>
          </w:p>
        </w:tc>
        <w:tc>
          <w:tcPr>
            <w:tcW w:w="7055" w:type="dxa"/>
            <w:gridSpan w:val="2"/>
          </w:tcPr>
          <w:p w14:paraId="5E5FDF15" w14:textId="77777777" w:rsidR="00B84C5C" w:rsidRDefault="00000000">
            <w:pPr>
              <w:pStyle w:val="TableParagraph"/>
              <w:spacing w:line="229" w:lineRule="exact"/>
              <w:ind w:left="1540"/>
              <w:rPr>
                <w:rFonts w:ascii="Arial" w:hAnsi="Arial"/>
                <w:b/>
                <w:sz w:val="20"/>
              </w:rPr>
            </w:pPr>
            <w:r>
              <w:rPr>
                <w:rFonts w:ascii="Arial" w:hAnsi="Arial"/>
                <w:b/>
                <w:sz w:val="20"/>
              </w:rPr>
              <w:t>Допустимые</w:t>
            </w:r>
            <w:r>
              <w:rPr>
                <w:rFonts w:ascii="Arial" w:hAnsi="Arial"/>
                <w:b/>
                <w:spacing w:val="-4"/>
                <w:sz w:val="20"/>
              </w:rPr>
              <w:t xml:space="preserve"> </w:t>
            </w:r>
            <w:r>
              <w:rPr>
                <w:rFonts w:ascii="Arial" w:hAnsi="Arial"/>
                <w:b/>
                <w:sz w:val="20"/>
              </w:rPr>
              <w:t>уровни</w:t>
            </w:r>
            <w:r>
              <w:rPr>
                <w:rFonts w:ascii="Arial" w:hAnsi="Arial"/>
                <w:b/>
                <w:spacing w:val="-4"/>
                <w:sz w:val="20"/>
              </w:rPr>
              <w:t xml:space="preserve"> </w:t>
            </w:r>
            <w:r>
              <w:rPr>
                <w:rFonts w:ascii="Arial" w:hAnsi="Arial"/>
                <w:b/>
                <w:sz w:val="20"/>
              </w:rPr>
              <w:t>МП,</w:t>
            </w:r>
            <w:r>
              <w:rPr>
                <w:rFonts w:ascii="Arial" w:hAnsi="Arial"/>
                <w:b/>
                <w:spacing w:val="-5"/>
                <w:sz w:val="20"/>
              </w:rPr>
              <w:t xml:space="preserve"> </w:t>
            </w:r>
            <w:r>
              <w:rPr>
                <w:rFonts w:ascii="Arial" w:hAnsi="Arial"/>
                <w:b/>
                <w:spacing w:val="-2"/>
                <w:sz w:val="20"/>
              </w:rPr>
              <w:t>Н(А/м)/В(</w:t>
            </w:r>
            <w:proofErr w:type="spellStart"/>
            <w:r>
              <w:rPr>
                <w:rFonts w:ascii="Arial" w:hAnsi="Arial"/>
                <w:b/>
                <w:spacing w:val="-2"/>
                <w:sz w:val="20"/>
              </w:rPr>
              <w:t>мкТл</w:t>
            </w:r>
            <w:proofErr w:type="spellEnd"/>
            <w:r>
              <w:rPr>
                <w:rFonts w:ascii="Arial" w:hAnsi="Arial"/>
                <w:b/>
                <w:spacing w:val="-2"/>
                <w:sz w:val="20"/>
              </w:rPr>
              <w:t>)</w:t>
            </w:r>
          </w:p>
        </w:tc>
      </w:tr>
      <w:tr w:rsidR="00B84C5C" w14:paraId="6A136214" w14:textId="77777777">
        <w:trPr>
          <w:trHeight w:val="229"/>
        </w:trPr>
        <w:tc>
          <w:tcPr>
            <w:tcW w:w="2517" w:type="dxa"/>
            <w:vMerge/>
            <w:tcBorders>
              <w:top w:val="nil"/>
            </w:tcBorders>
          </w:tcPr>
          <w:p w14:paraId="128EDD50" w14:textId="77777777" w:rsidR="00B84C5C" w:rsidRDefault="00B84C5C">
            <w:pPr>
              <w:rPr>
                <w:sz w:val="2"/>
                <w:szCs w:val="2"/>
              </w:rPr>
            </w:pPr>
          </w:p>
        </w:tc>
        <w:tc>
          <w:tcPr>
            <w:tcW w:w="3317" w:type="dxa"/>
          </w:tcPr>
          <w:p w14:paraId="0DCCEEAD" w14:textId="77777777" w:rsidR="00B84C5C" w:rsidRDefault="00000000">
            <w:pPr>
              <w:pStyle w:val="TableParagraph"/>
              <w:spacing w:line="210" w:lineRule="exact"/>
              <w:ind w:left="7" w:right="2"/>
              <w:jc w:val="center"/>
              <w:rPr>
                <w:rFonts w:ascii="Arial" w:hAnsi="Arial"/>
                <w:b/>
                <w:sz w:val="20"/>
              </w:rPr>
            </w:pPr>
            <w:r>
              <w:rPr>
                <w:rFonts w:ascii="Arial" w:hAnsi="Arial"/>
                <w:b/>
                <w:spacing w:val="-2"/>
                <w:sz w:val="20"/>
              </w:rPr>
              <w:t>общем</w:t>
            </w:r>
          </w:p>
        </w:tc>
        <w:tc>
          <w:tcPr>
            <w:tcW w:w="3738" w:type="dxa"/>
          </w:tcPr>
          <w:p w14:paraId="09ED278F" w14:textId="77777777" w:rsidR="00B84C5C" w:rsidRDefault="00000000">
            <w:pPr>
              <w:pStyle w:val="TableParagraph"/>
              <w:spacing w:line="210" w:lineRule="exact"/>
              <w:ind w:left="8" w:right="2"/>
              <w:jc w:val="center"/>
              <w:rPr>
                <w:rFonts w:ascii="Arial" w:hAnsi="Arial"/>
                <w:b/>
                <w:sz w:val="20"/>
              </w:rPr>
            </w:pPr>
            <w:r>
              <w:rPr>
                <w:rFonts w:ascii="Arial" w:hAnsi="Arial"/>
                <w:b/>
                <w:spacing w:val="-2"/>
                <w:sz w:val="20"/>
              </w:rPr>
              <w:t>локальном</w:t>
            </w:r>
          </w:p>
        </w:tc>
      </w:tr>
      <w:tr w:rsidR="00B84C5C" w14:paraId="7588B053" w14:textId="77777777">
        <w:trPr>
          <w:trHeight w:val="300"/>
        </w:trPr>
        <w:tc>
          <w:tcPr>
            <w:tcW w:w="2517" w:type="dxa"/>
          </w:tcPr>
          <w:p w14:paraId="04A67DE6" w14:textId="77777777" w:rsidR="00B84C5C" w:rsidRDefault="00000000">
            <w:pPr>
              <w:pStyle w:val="TableParagraph"/>
              <w:spacing w:before="1"/>
              <w:ind w:left="9"/>
              <w:jc w:val="center"/>
              <w:rPr>
                <w:sz w:val="20"/>
              </w:rPr>
            </w:pPr>
            <w:r>
              <w:rPr>
                <w:sz w:val="20"/>
              </w:rPr>
              <w:t>≤</w:t>
            </w:r>
            <w:r>
              <w:rPr>
                <w:spacing w:val="-7"/>
                <w:sz w:val="20"/>
              </w:rPr>
              <w:t xml:space="preserve"> </w:t>
            </w:r>
            <w:r>
              <w:rPr>
                <w:spacing w:val="-10"/>
                <w:sz w:val="20"/>
              </w:rPr>
              <w:t>1</w:t>
            </w:r>
          </w:p>
        </w:tc>
        <w:tc>
          <w:tcPr>
            <w:tcW w:w="3317" w:type="dxa"/>
          </w:tcPr>
          <w:p w14:paraId="023891DD" w14:textId="77777777" w:rsidR="00B84C5C" w:rsidRDefault="00000000">
            <w:pPr>
              <w:pStyle w:val="TableParagraph"/>
              <w:spacing w:before="1"/>
              <w:ind w:left="7"/>
              <w:jc w:val="center"/>
              <w:rPr>
                <w:sz w:val="20"/>
              </w:rPr>
            </w:pPr>
            <w:r>
              <w:rPr>
                <w:spacing w:val="-2"/>
                <w:sz w:val="20"/>
              </w:rPr>
              <w:t>1600/2000</w:t>
            </w:r>
          </w:p>
        </w:tc>
        <w:tc>
          <w:tcPr>
            <w:tcW w:w="3738" w:type="dxa"/>
          </w:tcPr>
          <w:p w14:paraId="4F406C54" w14:textId="77777777" w:rsidR="00B84C5C" w:rsidRDefault="00000000">
            <w:pPr>
              <w:pStyle w:val="TableParagraph"/>
              <w:spacing w:before="1"/>
              <w:ind w:left="8" w:right="2"/>
              <w:jc w:val="center"/>
              <w:rPr>
                <w:sz w:val="20"/>
              </w:rPr>
            </w:pPr>
            <w:r>
              <w:rPr>
                <w:spacing w:val="-2"/>
                <w:sz w:val="20"/>
              </w:rPr>
              <w:t>6400/8000</w:t>
            </w:r>
          </w:p>
        </w:tc>
      </w:tr>
      <w:tr w:rsidR="00B84C5C" w14:paraId="037F3A95" w14:textId="77777777">
        <w:trPr>
          <w:trHeight w:val="299"/>
        </w:trPr>
        <w:tc>
          <w:tcPr>
            <w:tcW w:w="2517" w:type="dxa"/>
          </w:tcPr>
          <w:p w14:paraId="17E160E2" w14:textId="77777777" w:rsidR="00B84C5C" w:rsidRDefault="00000000">
            <w:pPr>
              <w:pStyle w:val="TableParagraph"/>
              <w:ind w:left="9"/>
              <w:jc w:val="center"/>
              <w:rPr>
                <w:sz w:val="20"/>
              </w:rPr>
            </w:pPr>
            <w:r>
              <w:rPr>
                <w:spacing w:val="-10"/>
                <w:sz w:val="20"/>
              </w:rPr>
              <w:t>2</w:t>
            </w:r>
          </w:p>
        </w:tc>
        <w:tc>
          <w:tcPr>
            <w:tcW w:w="3317" w:type="dxa"/>
          </w:tcPr>
          <w:p w14:paraId="3C4E73FA" w14:textId="77777777" w:rsidR="00B84C5C" w:rsidRDefault="00000000">
            <w:pPr>
              <w:pStyle w:val="TableParagraph"/>
              <w:ind w:left="7" w:right="1"/>
              <w:jc w:val="center"/>
              <w:rPr>
                <w:sz w:val="20"/>
              </w:rPr>
            </w:pPr>
            <w:r>
              <w:rPr>
                <w:spacing w:val="-2"/>
                <w:sz w:val="20"/>
              </w:rPr>
              <w:t>800/1000</w:t>
            </w:r>
          </w:p>
        </w:tc>
        <w:tc>
          <w:tcPr>
            <w:tcW w:w="3738" w:type="dxa"/>
          </w:tcPr>
          <w:p w14:paraId="28C4084D" w14:textId="77777777" w:rsidR="00B84C5C" w:rsidRDefault="00000000">
            <w:pPr>
              <w:pStyle w:val="TableParagraph"/>
              <w:ind w:left="8" w:right="2"/>
              <w:jc w:val="center"/>
              <w:rPr>
                <w:sz w:val="20"/>
              </w:rPr>
            </w:pPr>
            <w:r>
              <w:rPr>
                <w:spacing w:val="-2"/>
                <w:sz w:val="20"/>
              </w:rPr>
              <w:t>3200/4000</w:t>
            </w:r>
          </w:p>
        </w:tc>
      </w:tr>
      <w:tr w:rsidR="00B84C5C" w14:paraId="204064A5" w14:textId="77777777">
        <w:trPr>
          <w:trHeight w:val="299"/>
        </w:trPr>
        <w:tc>
          <w:tcPr>
            <w:tcW w:w="2517" w:type="dxa"/>
          </w:tcPr>
          <w:p w14:paraId="42F719FB" w14:textId="77777777" w:rsidR="00B84C5C" w:rsidRDefault="00000000">
            <w:pPr>
              <w:pStyle w:val="TableParagraph"/>
              <w:ind w:left="9"/>
              <w:jc w:val="center"/>
              <w:rPr>
                <w:sz w:val="20"/>
              </w:rPr>
            </w:pPr>
            <w:r>
              <w:rPr>
                <w:spacing w:val="-10"/>
                <w:sz w:val="20"/>
              </w:rPr>
              <w:t>4</w:t>
            </w:r>
          </w:p>
        </w:tc>
        <w:tc>
          <w:tcPr>
            <w:tcW w:w="3317" w:type="dxa"/>
          </w:tcPr>
          <w:p w14:paraId="1CAC8056" w14:textId="77777777" w:rsidR="00B84C5C" w:rsidRDefault="00000000">
            <w:pPr>
              <w:pStyle w:val="TableParagraph"/>
              <w:ind w:left="7"/>
              <w:jc w:val="center"/>
              <w:rPr>
                <w:sz w:val="20"/>
              </w:rPr>
            </w:pPr>
            <w:r>
              <w:rPr>
                <w:spacing w:val="-2"/>
                <w:sz w:val="20"/>
              </w:rPr>
              <w:t>400/500</w:t>
            </w:r>
          </w:p>
        </w:tc>
        <w:tc>
          <w:tcPr>
            <w:tcW w:w="3738" w:type="dxa"/>
          </w:tcPr>
          <w:p w14:paraId="20C42807" w14:textId="77777777" w:rsidR="00B84C5C" w:rsidRDefault="00000000">
            <w:pPr>
              <w:pStyle w:val="TableParagraph"/>
              <w:ind w:left="8" w:right="2"/>
              <w:jc w:val="center"/>
              <w:rPr>
                <w:sz w:val="20"/>
              </w:rPr>
            </w:pPr>
            <w:r>
              <w:rPr>
                <w:spacing w:val="-2"/>
                <w:sz w:val="20"/>
              </w:rPr>
              <w:t>1600/2000</w:t>
            </w:r>
          </w:p>
        </w:tc>
      </w:tr>
      <w:tr w:rsidR="00B84C5C" w14:paraId="30EA7CE3" w14:textId="77777777">
        <w:trPr>
          <w:trHeight w:val="300"/>
        </w:trPr>
        <w:tc>
          <w:tcPr>
            <w:tcW w:w="2517" w:type="dxa"/>
          </w:tcPr>
          <w:p w14:paraId="6161C816" w14:textId="77777777" w:rsidR="00B84C5C" w:rsidRDefault="00000000">
            <w:pPr>
              <w:pStyle w:val="TableParagraph"/>
              <w:spacing w:before="1"/>
              <w:ind w:left="9"/>
              <w:jc w:val="center"/>
              <w:rPr>
                <w:sz w:val="20"/>
              </w:rPr>
            </w:pPr>
            <w:r>
              <w:rPr>
                <w:spacing w:val="-10"/>
                <w:sz w:val="20"/>
              </w:rPr>
              <w:t>8</w:t>
            </w:r>
          </w:p>
        </w:tc>
        <w:tc>
          <w:tcPr>
            <w:tcW w:w="3317" w:type="dxa"/>
          </w:tcPr>
          <w:p w14:paraId="7F45CC08" w14:textId="77777777" w:rsidR="00B84C5C" w:rsidRDefault="00000000">
            <w:pPr>
              <w:pStyle w:val="TableParagraph"/>
              <w:spacing w:before="1"/>
              <w:ind w:left="7"/>
              <w:jc w:val="center"/>
              <w:rPr>
                <w:sz w:val="20"/>
              </w:rPr>
            </w:pPr>
            <w:r>
              <w:rPr>
                <w:spacing w:val="-2"/>
                <w:sz w:val="20"/>
              </w:rPr>
              <w:t>80/100</w:t>
            </w:r>
          </w:p>
        </w:tc>
        <w:tc>
          <w:tcPr>
            <w:tcW w:w="3738" w:type="dxa"/>
          </w:tcPr>
          <w:p w14:paraId="33B13928" w14:textId="77777777" w:rsidR="00B84C5C" w:rsidRDefault="00000000">
            <w:pPr>
              <w:pStyle w:val="TableParagraph"/>
              <w:spacing w:before="1"/>
              <w:ind w:left="8"/>
              <w:jc w:val="center"/>
              <w:rPr>
                <w:sz w:val="20"/>
              </w:rPr>
            </w:pPr>
            <w:r>
              <w:rPr>
                <w:spacing w:val="-2"/>
                <w:sz w:val="20"/>
              </w:rPr>
              <w:t>800/1000</w:t>
            </w:r>
          </w:p>
        </w:tc>
      </w:tr>
    </w:tbl>
    <w:p w14:paraId="2EC5E3A3" w14:textId="77777777" w:rsidR="00B84C5C" w:rsidRDefault="00B84C5C">
      <w:pPr>
        <w:pStyle w:val="a3"/>
        <w:spacing w:before="136"/>
        <w:ind w:left="0" w:firstLine="0"/>
        <w:jc w:val="left"/>
      </w:pPr>
    </w:p>
    <w:p w14:paraId="78BAAF84" w14:textId="77777777" w:rsidR="00B84C5C" w:rsidRDefault="00000000">
      <w:pPr>
        <w:pStyle w:val="a3"/>
        <w:spacing w:line="364" w:lineRule="auto"/>
        <w:ind w:right="507" w:firstLine="680"/>
      </w:pPr>
      <w:r>
        <w:t xml:space="preserve">Обеспечение защиты работающих от неблагоприятного влияния МП </w:t>
      </w:r>
      <w:proofErr w:type="spellStart"/>
      <w:r>
        <w:t>осуществля</w:t>
      </w:r>
      <w:proofErr w:type="spellEnd"/>
      <w:r>
        <w:t xml:space="preserve">- </w:t>
      </w:r>
      <w:proofErr w:type="spellStart"/>
      <w:r>
        <w:t>ется</w:t>
      </w:r>
      <w:proofErr w:type="spellEnd"/>
      <w:r>
        <w:t xml:space="preserve"> путем проведения организационных и технических мероприятий.</w:t>
      </w:r>
    </w:p>
    <w:p w14:paraId="2CEC49D9" w14:textId="77777777" w:rsidR="00B84C5C" w:rsidRDefault="00000000">
      <w:pPr>
        <w:pStyle w:val="a3"/>
        <w:spacing w:before="3" w:line="364" w:lineRule="auto"/>
        <w:ind w:right="512" w:firstLine="680"/>
      </w:pPr>
      <w:r>
        <w:t>Для воздушных линий электропередачи (ЛЭП) устанавливаются защитные зоны, размеры которых в зависимости от напряжения ЛЭП составляют:</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70"/>
        <w:gridCol w:w="751"/>
        <w:gridCol w:w="591"/>
        <w:gridCol w:w="734"/>
        <w:gridCol w:w="1256"/>
        <w:gridCol w:w="1256"/>
        <w:gridCol w:w="734"/>
        <w:gridCol w:w="877"/>
      </w:tblGrid>
      <w:tr w:rsidR="00B84C5C" w14:paraId="3F3295B2" w14:textId="77777777">
        <w:trPr>
          <w:trHeight w:val="230"/>
        </w:trPr>
        <w:tc>
          <w:tcPr>
            <w:tcW w:w="3370" w:type="dxa"/>
          </w:tcPr>
          <w:p w14:paraId="7FD9DD13" w14:textId="77777777" w:rsidR="00B84C5C" w:rsidRDefault="00000000">
            <w:pPr>
              <w:pStyle w:val="TableParagraph"/>
              <w:spacing w:line="210" w:lineRule="exact"/>
              <w:ind w:left="9"/>
              <w:jc w:val="center"/>
              <w:rPr>
                <w:sz w:val="20"/>
              </w:rPr>
            </w:pPr>
            <w:r>
              <w:rPr>
                <w:spacing w:val="-2"/>
                <w:sz w:val="20"/>
              </w:rPr>
              <w:t>Напряжение,</w:t>
            </w:r>
            <w:r>
              <w:rPr>
                <w:spacing w:val="8"/>
                <w:sz w:val="20"/>
              </w:rPr>
              <w:t xml:space="preserve"> </w:t>
            </w:r>
            <w:proofErr w:type="spellStart"/>
            <w:r>
              <w:rPr>
                <w:spacing w:val="-5"/>
                <w:sz w:val="20"/>
              </w:rPr>
              <w:t>кВ</w:t>
            </w:r>
            <w:proofErr w:type="spellEnd"/>
          </w:p>
        </w:tc>
        <w:tc>
          <w:tcPr>
            <w:tcW w:w="751" w:type="dxa"/>
          </w:tcPr>
          <w:p w14:paraId="64031A89" w14:textId="77777777" w:rsidR="00B84C5C" w:rsidRDefault="00000000">
            <w:pPr>
              <w:pStyle w:val="TableParagraph"/>
              <w:spacing w:line="210" w:lineRule="exact"/>
              <w:ind w:left="9"/>
              <w:jc w:val="center"/>
              <w:rPr>
                <w:sz w:val="20"/>
              </w:rPr>
            </w:pPr>
            <w:r>
              <w:rPr>
                <w:spacing w:val="-5"/>
                <w:sz w:val="20"/>
              </w:rPr>
              <w:t>&lt;20</w:t>
            </w:r>
          </w:p>
        </w:tc>
        <w:tc>
          <w:tcPr>
            <w:tcW w:w="591" w:type="dxa"/>
          </w:tcPr>
          <w:p w14:paraId="661DE4B1" w14:textId="77777777" w:rsidR="00B84C5C" w:rsidRDefault="00000000">
            <w:pPr>
              <w:pStyle w:val="TableParagraph"/>
              <w:spacing w:line="210" w:lineRule="exact"/>
              <w:ind w:left="11"/>
              <w:jc w:val="center"/>
              <w:rPr>
                <w:sz w:val="20"/>
              </w:rPr>
            </w:pPr>
            <w:r>
              <w:rPr>
                <w:spacing w:val="-5"/>
                <w:sz w:val="20"/>
              </w:rPr>
              <w:t>35</w:t>
            </w:r>
          </w:p>
        </w:tc>
        <w:tc>
          <w:tcPr>
            <w:tcW w:w="734" w:type="dxa"/>
          </w:tcPr>
          <w:p w14:paraId="23DB3BDC" w14:textId="77777777" w:rsidR="00B84C5C" w:rsidRDefault="00000000">
            <w:pPr>
              <w:pStyle w:val="TableParagraph"/>
              <w:spacing w:line="210" w:lineRule="exact"/>
              <w:ind w:left="13" w:right="3"/>
              <w:jc w:val="center"/>
              <w:rPr>
                <w:sz w:val="20"/>
              </w:rPr>
            </w:pPr>
            <w:r>
              <w:rPr>
                <w:spacing w:val="-5"/>
                <w:sz w:val="20"/>
              </w:rPr>
              <w:t>110</w:t>
            </w:r>
          </w:p>
        </w:tc>
        <w:tc>
          <w:tcPr>
            <w:tcW w:w="1256" w:type="dxa"/>
          </w:tcPr>
          <w:p w14:paraId="2C942D6E" w14:textId="77777777" w:rsidR="00B84C5C" w:rsidRDefault="00000000">
            <w:pPr>
              <w:pStyle w:val="TableParagraph"/>
              <w:spacing w:line="210" w:lineRule="exact"/>
              <w:ind w:left="14" w:right="2"/>
              <w:jc w:val="center"/>
              <w:rPr>
                <w:sz w:val="20"/>
              </w:rPr>
            </w:pPr>
            <w:r>
              <w:rPr>
                <w:spacing w:val="-2"/>
                <w:sz w:val="20"/>
              </w:rPr>
              <w:t>150-</w:t>
            </w:r>
            <w:r>
              <w:rPr>
                <w:spacing w:val="-5"/>
                <w:sz w:val="20"/>
              </w:rPr>
              <w:t>220</w:t>
            </w:r>
          </w:p>
        </w:tc>
        <w:tc>
          <w:tcPr>
            <w:tcW w:w="1256" w:type="dxa"/>
          </w:tcPr>
          <w:p w14:paraId="4B9FABE1" w14:textId="77777777" w:rsidR="00B84C5C" w:rsidRDefault="00000000">
            <w:pPr>
              <w:pStyle w:val="TableParagraph"/>
              <w:spacing w:line="210" w:lineRule="exact"/>
              <w:ind w:left="14" w:right="3"/>
              <w:jc w:val="center"/>
              <w:rPr>
                <w:sz w:val="20"/>
              </w:rPr>
            </w:pPr>
            <w:r>
              <w:rPr>
                <w:spacing w:val="-2"/>
                <w:sz w:val="20"/>
              </w:rPr>
              <w:t>330-</w:t>
            </w:r>
            <w:r>
              <w:rPr>
                <w:spacing w:val="-5"/>
                <w:sz w:val="20"/>
              </w:rPr>
              <w:t>500</w:t>
            </w:r>
          </w:p>
        </w:tc>
        <w:tc>
          <w:tcPr>
            <w:tcW w:w="734" w:type="dxa"/>
          </w:tcPr>
          <w:p w14:paraId="4791A530" w14:textId="77777777" w:rsidR="00B84C5C" w:rsidRDefault="00000000">
            <w:pPr>
              <w:pStyle w:val="TableParagraph"/>
              <w:spacing w:line="210" w:lineRule="exact"/>
              <w:ind w:left="13"/>
              <w:jc w:val="center"/>
              <w:rPr>
                <w:sz w:val="20"/>
              </w:rPr>
            </w:pPr>
            <w:r>
              <w:rPr>
                <w:spacing w:val="-5"/>
                <w:sz w:val="20"/>
              </w:rPr>
              <w:t>750</w:t>
            </w:r>
          </w:p>
        </w:tc>
        <w:tc>
          <w:tcPr>
            <w:tcW w:w="877" w:type="dxa"/>
          </w:tcPr>
          <w:p w14:paraId="397B0319" w14:textId="77777777" w:rsidR="00B84C5C" w:rsidRDefault="00000000">
            <w:pPr>
              <w:pStyle w:val="TableParagraph"/>
              <w:spacing w:line="210" w:lineRule="exact"/>
              <w:ind w:left="16"/>
              <w:jc w:val="center"/>
              <w:rPr>
                <w:sz w:val="20"/>
              </w:rPr>
            </w:pPr>
            <w:r>
              <w:rPr>
                <w:spacing w:val="-4"/>
                <w:sz w:val="20"/>
              </w:rPr>
              <w:t>1150</w:t>
            </w:r>
          </w:p>
        </w:tc>
      </w:tr>
      <w:tr w:rsidR="00B84C5C" w14:paraId="38C15255" w14:textId="77777777">
        <w:trPr>
          <w:trHeight w:val="230"/>
        </w:trPr>
        <w:tc>
          <w:tcPr>
            <w:tcW w:w="3370" w:type="dxa"/>
          </w:tcPr>
          <w:p w14:paraId="12A5AFAC" w14:textId="77777777" w:rsidR="00B84C5C" w:rsidRDefault="00000000">
            <w:pPr>
              <w:pStyle w:val="TableParagraph"/>
              <w:spacing w:line="210" w:lineRule="exact"/>
              <w:ind w:left="9" w:right="1"/>
              <w:jc w:val="center"/>
              <w:rPr>
                <w:sz w:val="20"/>
              </w:rPr>
            </w:pPr>
            <w:r>
              <w:rPr>
                <w:sz w:val="20"/>
              </w:rPr>
              <w:t>Размер</w:t>
            </w:r>
            <w:r>
              <w:rPr>
                <w:spacing w:val="-12"/>
                <w:sz w:val="20"/>
              </w:rPr>
              <w:t xml:space="preserve"> </w:t>
            </w:r>
            <w:r>
              <w:rPr>
                <w:sz w:val="20"/>
              </w:rPr>
              <w:t>охранной</w:t>
            </w:r>
            <w:r>
              <w:rPr>
                <w:spacing w:val="-12"/>
                <w:sz w:val="20"/>
              </w:rPr>
              <w:t xml:space="preserve"> </w:t>
            </w:r>
            <w:r>
              <w:rPr>
                <w:sz w:val="20"/>
              </w:rPr>
              <w:t>зоны,</w:t>
            </w:r>
            <w:r>
              <w:rPr>
                <w:spacing w:val="-12"/>
                <w:sz w:val="20"/>
              </w:rPr>
              <w:t xml:space="preserve"> м</w:t>
            </w:r>
          </w:p>
        </w:tc>
        <w:tc>
          <w:tcPr>
            <w:tcW w:w="751" w:type="dxa"/>
          </w:tcPr>
          <w:p w14:paraId="7951236F" w14:textId="77777777" w:rsidR="00B84C5C" w:rsidRDefault="00000000">
            <w:pPr>
              <w:pStyle w:val="TableParagraph"/>
              <w:spacing w:line="210" w:lineRule="exact"/>
              <w:ind w:left="9"/>
              <w:jc w:val="center"/>
              <w:rPr>
                <w:sz w:val="20"/>
              </w:rPr>
            </w:pPr>
            <w:r>
              <w:rPr>
                <w:spacing w:val="-5"/>
                <w:sz w:val="20"/>
              </w:rPr>
              <w:t>10</w:t>
            </w:r>
          </w:p>
        </w:tc>
        <w:tc>
          <w:tcPr>
            <w:tcW w:w="591" w:type="dxa"/>
          </w:tcPr>
          <w:p w14:paraId="38C9643E" w14:textId="77777777" w:rsidR="00B84C5C" w:rsidRDefault="00000000">
            <w:pPr>
              <w:pStyle w:val="TableParagraph"/>
              <w:spacing w:line="210" w:lineRule="exact"/>
              <w:ind w:left="11"/>
              <w:jc w:val="center"/>
              <w:rPr>
                <w:sz w:val="20"/>
              </w:rPr>
            </w:pPr>
            <w:r>
              <w:rPr>
                <w:spacing w:val="-5"/>
                <w:sz w:val="20"/>
              </w:rPr>
              <w:t>15</w:t>
            </w:r>
          </w:p>
        </w:tc>
        <w:tc>
          <w:tcPr>
            <w:tcW w:w="734" w:type="dxa"/>
          </w:tcPr>
          <w:p w14:paraId="21176F60" w14:textId="77777777" w:rsidR="00B84C5C" w:rsidRDefault="00000000">
            <w:pPr>
              <w:pStyle w:val="TableParagraph"/>
              <w:spacing w:line="210" w:lineRule="exact"/>
              <w:ind w:left="13" w:right="4"/>
              <w:jc w:val="center"/>
              <w:rPr>
                <w:sz w:val="20"/>
              </w:rPr>
            </w:pPr>
            <w:r>
              <w:rPr>
                <w:spacing w:val="-5"/>
                <w:sz w:val="20"/>
              </w:rPr>
              <w:t>20</w:t>
            </w:r>
          </w:p>
        </w:tc>
        <w:tc>
          <w:tcPr>
            <w:tcW w:w="1256" w:type="dxa"/>
          </w:tcPr>
          <w:p w14:paraId="1B1868FB" w14:textId="77777777" w:rsidR="00B84C5C" w:rsidRDefault="00000000">
            <w:pPr>
              <w:pStyle w:val="TableParagraph"/>
              <w:spacing w:line="210" w:lineRule="exact"/>
              <w:ind w:left="14"/>
              <w:jc w:val="center"/>
              <w:rPr>
                <w:sz w:val="20"/>
              </w:rPr>
            </w:pPr>
            <w:r>
              <w:rPr>
                <w:spacing w:val="-5"/>
                <w:sz w:val="20"/>
              </w:rPr>
              <w:t>25</w:t>
            </w:r>
          </w:p>
        </w:tc>
        <w:tc>
          <w:tcPr>
            <w:tcW w:w="1256" w:type="dxa"/>
          </w:tcPr>
          <w:p w14:paraId="12801404" w14:textId="77777777" w:rsidR="00B84C5C" w:rsidRDefault="00000000">
            <w:pPr>
              <w:pStyle w:val="TableParagraph"/>
              <w:spacing w:line="210" w:lineRule="exact"/>
              <w:ind w:left="14" w:right="2"/>
              <w:jc w:val="center"/>
              <w:rPr>
                <w:sz w:val="20"/>
              </w:rPr>
            </w:pPr>
            <w:r>
              <w:rPr>
                <w:spacing w:val="-5"/>
                <w:sz w:val="20"/>
              </w:rPr>
              <w:t>30</w:t>
            </w:r>
          </w:p>
        </w:tc>
        <w:tc>
          <w:tcPr>
            <w:tcW w:w="734" w:type="dxa"/>
          </w:tcPr>
          <w:p w14:paraId="568CA515" w14:textId="77777777" w:rsidR="00B84C5C" w:rsidRDefault="00000000">
            <w:pPr>
              <w:pStyle w:val="TableParagraph"/>
              <w:spacing w:line="210" w:lineRule="exact"/>
              <w:ind w:left="13" w:right="1"/>
              <w:jc w:val="center"/>
              <w:rPr>
                <w:sz w:val="20"/>
              </w:rPr>
            </w:pPr>
            <w:r>
              <w:rPr>
                <w:spacing w:val="-5"/>
                <w:sz w:val="20"/>
              </w:rPr>
              <w:t>40</w:t>
            </w:r>
          </w:p>
        </w:tc>
        <w:tc>
          <w:tcPr>
            <w:tcW w:w="877" w:type="dxa"/>
          </w:tcPr>
          <w:p w14:paraId="6CA60957" w14:textId="77777777" w:rsidR="00B84C5C" w:rsidRDefault="00000000">
            <w:pPr>
              <w:pStyle w:val="TableParagraph"/>
              <w:spacing w:line="210" w:lineRule="exact"/>
              <w:ind w:left="16"/>
              <w:jc w:val="center"/>
              <w:rPr>
                <w:sz w:val="20"/>
              </w:rPr>
            </w:pPr>
            <w:r>
              <w:rPr>
                <w:spacing w:val="-5"/>
                <w:sz w:val="20"/>
              </w:rPr>
              <w:t>55</w:t>
            </w:r>
          </w:p>
        </w:tc>
      </w:tr>
    </w:tbl>
    <w:p w14:paraId="6B8046F1" w14:textId="77777777" w:rsidR="00B84C5C" w:rsidRDefault="00B84C5C">
      <w:pPr>
        <w:pStyle w:val="a3"/>
        <w:spacing w:before="57"/>
        <w:ind w:left="0" w:firstLine="0"/>
        <w:jc w:val="left"/>
        <w:rPr>
          <w:sz w:val="20"/>
        </w:rPr>
      </w:pPr>
    </w:p>
    <w:p w14:paraId="332E7101" w14:textId="77777777" w:rsidR="00B84C5C" w:rsidRDefault="00B84C5C">
      <w:pPr>
        <w:rPr>
          <w:sz w:val="20"/>
        </w:rPr>
        <w:sectPr w:rsidR="00B84C5C">
          <w:pgSz w:w="11910" w:h="16840"/>
          <w:pgMar w:top="1040" w:right="340" w:bottom="1260" w:left="1480" w:header="0" w:footer="1004" w:gutter="0"/>
          <w:cols w:space="720"/>
        </w:sectPr>
      </w:pPr>
    </w:p>
    <w:p w14:paraId="17B20B1B" w14:textId="77777777" w:rsidR="00B84C5C" w:rsidRDefault="00B84C5C">
      <w:pPr>
        <w:pStyle w:val="a3"/>
        <w:spacing w:before="228"/>
        <w:ind w:left="0" w:firstLine="0"/>
        <w:jc w:val="left"/>
      </w:pPr>
    </w:p>
    <w:p w14:paraId="2460D930" w14:textId="77777777" w:rsidR="00B84C5C" w:rsidRDefault="00000000">
      <w:pPr>
        <w:pStyle w:val="a3"/>
        <w:ind w:firstLine="0"/>
        <w:jc w:val="left"/>
      </w:pPr>
      <w:proofErr w:type="spellStart"/>
      <w:r>
        <w:rPr>
          <w:spacing w:val="-4"/>
        </w:rPr>
        <w:t>дов</w:t>
      </w:r>
      <w:proofErr w:type="spellEnd"/>
      <w:r>
        <w:rPr>
          <w:spacing w:val="-4"/>
        </w:rPr>
        <w:t>.</w:t>
      </w:r>
    </w:p>
    <w:p w14:paraId="3278B9C4" w14:textId="77777777" w:rsidR="00B84C5C" w:rsidRDefault="00000000">
      <w:pPr>
        <w:pStyle w:val="a3"/>
        <w:spacing w:before="97"/>
        <w:ind w:left="212" w:firstLine="0"/>
        <w:jc w:val="left"/>
      </w:pPr>
      <w:r>
        <w:br w:type="column"/>
      </w:r>
      <w:r>
        <w:t>Указанные</w:t>
      </w:r>
      <w:r>
        <w:rPr>
          <w:spacing w:val="14"/>
        </w:rPr>
        <w:t xml:space="preserve"> </w:t>
      </w:r>
      <w:r>
        <w:t>расстояния</w:t>
      </w:r>
      <w:r>
        <w:rPr>
          <w:spacing w:val="12"/>
        </w:rPr>
        <w:t xml:space="preserve"> </w:t>
      </w:r>
      <w:r>
        <w:t>считаются</w:t>
      </w:r>
      <w:r>
        <w:rPr>
          <w:spacing w:val="14"/>
        </w:rPr>
        <w:t xml:space="preserve"> </w:t>
      </w:r>
      <w:r>
        <w:t>в</w:t>
      </w:r>
      <w:r>
        <w:rPr>
          <w:spacing w:val="12"/>
        </w:rPr>
        <w:t xml:space="preserve"> </w:t>
      </w:r>
      <w:r>
        <w:t>обе</w:t>
      </w:r>
      <w:r>
        <w:rPr>
          <w:spacing w:val="14"/>
        </w:rPr>
        <w:t xml:space="preserve"> </w:t>
      </w:r>
      <w:r>
        <w:t>стороны</w:t>
      </w:r>
      <w:r>
        <w:rPr>
          <w:spacing w:val="13"/>
        </w:rPr>
        <w:t xml:space="preserve"> </w:t>
      </w:r>
      <w:r>
        <w:t>ЛЭП</w:t>
      </w:r>
      <w:r>
        <w:rPr>
          <w:spacing w:val="13"/>
        </w:rPr>
        <w:t xml:space="preserve"> </w:t>
      </w:r>
      <w:r>
        <w:t>от</w:t>
      </w:r>
      <w:r>
        <w:rPr>
          <w:spacing w:val="13"/>
        </w:rPr>
        <w:t xml:space="preserve"> </w:t>
      </w:r>
      <w:r>
        <w:t>проекции</w:t>
      </w:r>
      <w:r>
        <w:rPr>
          <w:spacing w:val="14"/>
        </w:rPr>
        <w:t xml:space="preserve"> </w:t>
      </w:r>
      <w:r>
        <w:t>крайних</w:t>
      </w:r>
      <w:r>
        <w:rPr>
          <w:spacing w:val="12"/>
        </w:rPr>
        <w:t xml:space="preserve"> </w:t>
      </w:r>
      <w:proofErr w:type="spellStart"/>
      <w:r>
        <w:rPr>
          <w:spacing w:val="-2"/>
        </w:rPr>
        <w:t>прово</w:t>
      </w:r>
      <w:proofErr w:type="spellEnd"/>
      <w:r>
        <w:rPr>
          <w:spacing w:val="-2"/>
        </w:rPr>
        <w:t>-</w:t>
      </w:r>
    </w:p>
    <w:p w14:paraId="5C7B57F0" w14:textId="77777777" w:rsidR="00B84C5C" w:rsidRDefault="00B84C5C">
      <w:pPr>
        <w:pStyle w:val="a3"/>
        <w:ind w:left="0" w:firstLine="0"/>
        <w:jc w:val="left"/>
      </w:pPr>
    </w:p>
    <w:p w14:paraId="02E973D3" w14:textId="77777777" w:rsidR="00B84C5C" w:rsidRDefault="00B84C5C">
      <w:pPr>
        <w:pStyle w:val="a3"/>
        <w:spacing w:before="12"/>
        <w:ind w:left="0" w:firstLine="0"/>
        <w:jc w:val="left"/>
      </w:pPr>
    </w:p>
    <w:p w14:paraId="510D0CC4" w14:textId="77777777" w:rsidR="00B84C5C" w:rsidRDefault="00000000">
      <w:pPr>
        <w:pStyle w:val="a3"/>
        <w:ind w:left="212" w:firstLine="0"/>
        <w:jc w:val="left"/>
      </w:pPr>
      <w:r>
        <w:rPr>
          <w:spacing w:val="-2"/>
        </w:rPr>
        <w:t>В</w:t>
      </w:r>
      <w:r>
        <w:rPr>
          <w:spacing w:val="-4"/>
        </w:rPr>
        <w:t xml:space="preserve"> </w:t>
      </w:r>
      <w:r>
        <w:rPr>
          <w:spacing w:val="-2"/>
        </w:rPr>
        <w:t>пределах защитных зон</w:t>
      </w:r>
      <w:r>
        <w:rPr>
          <w:spacing w:val="-3"/>
        </w:rPr>
        <w:t xml:space="preserve"> </w:t>
      </w:r>
      <w:r>
        <w:rPr>
          <w:spacing w:val="-2"/>
        </w:rPr>
        <w:t>от</w:t>
      </w:r>
      <w:r>
        <w:rPr>
          <w:spacing w:val="-3"/>
        </w:rPr>
        <w:t xml:space="preserve"> </w:t>
      </w:r>
      <w:r>
        <w:rPr>
          <w:spacing w:val="-2"/>
        </w:rPr>
        <w:t>электромагнитного загрязнения</w:t>
      </w:r>
      <w:r>
        <w:rPr>
          <w:spacing w:val="-3"/>
        </w:rPr>
        <w:t xml:space="preserve"> </w:t>
      </w:r>
      <w:r>
        <w:rPr>
          <w:spacing w:val="-2"/>
        </w:rPr>
        <w:t>запрещается:</w:t>
      </w:r>
    </w:p>
    <w:p w14:paraId="7CAF8DFF" w14:textId="77777777" w:rsidR="00B84C5C" w:rsidRDefault="00000000">
      <w:pPr>
        <w:pStyle w:val="a4"/>
        <w:numPr>
          <w:ilvl w:val="0"/>
          <w:numId w:val="12"/>
        </w:numPr>
        <w:tabs>
          <w:tab w:val="left" w:pos="947"/>
        </w:tabs>
        <w:spacing w:before="127"/>
        <w:ind w:left="947" w:hanging="394"/>
      </w:pPr>
      <w:r>
        <w:t>размещать</w:t>
      </w:r>
      <w:r>
        <w:rPr>
          <w:spacing w:val="22"/>
        </w:rPr>
        <w:t xml:space="preserve"> </w:t>
      </w:r>
      <w:r>
        <w:t>жилые</w:t>
      </w:r>
      <w:r>
        <w:rPr>
          <w:spacing w:val="23"/>
        </w:rPr>
        <w:t xml:space="preserve"> </w:t>
      </w:r>
      <w:r>
        <w:t>и</w:t>
      </w:r>
      <w:r>
        <w:rPr>
          <w:spacing w:val="22"/>
        </w:rPr>
        <w:t xml:space="preserve"> </w:t>
      </w:r>
      <w:r>
        <w:t>общественные</w:t>
      </w:r>
      <w:r>
        <w:rPr>
          <w:spacing w:val="23"/>
        </w:rPr>
        <w:t xml:space="preserve"> </w:t>
      </w:r>
      <w:r>
        <w:t>здания,</w:t>
      </w:r>
      <w:r>
        <w:rPr>
          <w:spacing w:val="23"/>
        </w:rPr>
        <w:t xml:space="preserve"> </w:t>
      </w:r>
      <w:r>
        <w:t>площадки</w:t>
      </w:r>
      <w:r>
        <w:rPr>
          <w:spacing w:val="23"/>
        </w:rPr>
        <w:t xml:space="preserve"> </w:t>
      </w:r>
      <w:r>
        <w:t>для</w:t>
      </w:r>
      <w:r>
        <w:rPr>
          <w:spacing w:val="22"/>
        </w:rPr>
        <w:t xml:space="preserve"> </w:t>
      </w:r>
      <w:r>
        <w:t>стоянки</w:t>
      </w:r>
      <w:r>
        <w:rPr>
          <w:spacing w:val="22"/>
        </w:rPr>
        <w:t xml:space="preserve"> </w:t>
      </w:r>
      <w:r>
        <w:t>и</w:t>
      </w:r>
      <w:r>
        <w:rPr>
          <w:spacing w:val="23"/>
        </w:rPr>
        <w:t xml:space="preserve"> </w:t>
      </w:r>
      <w:r>
        <w:rPr>
          <w:spacing w:val="-2"/>
        </w:rPr>
        <w:t>оста-</w:t>
      </w:r>
    </w:p>
    <w:p w14:paraId="75E77BD3" w14:textId="77777777" w:rsidR="00B84C5C" w:rsidRDefault="00B84C5C">
      <w:pPr>
        <w:sectPr w:rsidR="00B84C5C">
          <w:type w:val="continuous"/>
          <w:pgSz w:w="11910" w:h="16840"/>
          <w:pgMar w:top="1920" w:right="340" w:bottom="1200" w:left="1480" w:header="0" w:footer="1004" w:gutter="0"/>
          <w:cols w:num="2" w:space="720" w:equalWidth="0">
            <w:col w:w="650" w:space="40"/>
            <w:col w:w="9400"/>
          </w:cols>
        </w:sectPr>
      </w:pPr>
    </w:p>
    <w:p w14:paraId="4C864829" w14:textId="77777777" w:rsidR="00B84C5C" w:rsidRDefault="00000000">
      <w:pPr>
        <w:pStyle w:val="a3"/>
        <w:spacing w:before="129"/>
        <w:ind w:firstLine="0"/>
        <w:jc w:val="left"/>
      </w:pPr>
      <w:proofErr w:type="spellStart"/>
      <w:r>
        <w:t>новки</w:t>
      </w:r>
      <w:proofErr w:type="spellEnd"/>
      <w:r>
        <w:rPr>
          <w:spacing w:val="-10"/>
        </w:rPr>
        <w:t xml:space="preserve"> </w:t>
      </w:r>
      <w:r>
        <w:t>всех</w:t>
      </w:r>
      <w:r>
        <w:rPr>
          <w:spacing w:val="-9"/>
        </w:rPr>
        <w:t xml:space="preserve"> </w:t>
      </w:r>
      <w:r>
        <w:t>видов</w:t>
      </w:r>
      <w:r>
        <w:rPr>
          <w:spacing w:val="-10"/>
        </w:rPr>
        <w:t xml:space="preserve"> </w:t>
      </w:r>
      <w:r>
        <w:t>транспорта,</w:t>
      </w:r>
      <w:r>
        <w:rPr>
          <w:spacing w:val="-10"/>
        </w:rPr>
        <w:t xml:space="preserve"> </w:t>
      </w:r>
      <w:r>
        <w:t>машин</w:t>
      </w:r>
      <w:r>
        <w:rPr>
          <w:spacing w:val="-11"/>
        </w:rPr>
        <w:t xml:space="preserve"> </w:t>
      </w:r>
      <w:r>
        <w:t>и</w:t>
      </w:r>
      <w:r>
        <w:rPr>
          <w:spacing w:val="-10"/>
        </w:rPr>
        <w:t xml:space="preserve"> </w:t>
      </w:r>
      <w:r>
        <w:rPr>
          <w:spacing w:val="-2"/>
        </w:rPr>
        <w:t>механизмов;</w:t>
      </w:r>
    </w:p>
    <w:p w14:paraId="568B2622" w14:textId="77777777" w:rsidR="00B84C5C" w:rsidRDefault="00000000">
      <w:pPr>
        <w:pStyle w:val="a4"/>
        <w:numPr>
          <w:ilvl w:val="1"/>
          <w:numId w:val="12"/>
        </w:numPr>
        <w:tabs>
          <w:tab w:val="left" w:pos="1637"/>
        </w:tabs>
        <w:spacing w:before="126"/>
        <w:ind w:left="1637" w:hanging="394"/>
      </w:pPr>
      <w:r>
        <w:t>устраивать</w:t>
      </w:r>
      <w:r>
        <w:rPr>
          <w:spacing w:val="-15"/>
        </w:rPr>
        <w:t xml:space="preserve"> </w:t>
      </w:r>
      <w:r>
        <w:t>всякого</w:t>
      </w:r>
      <w:r>
        <w:rPr>
          <w:spacing w:val="-14"/>
        </w:rPr>
        <w:t xml:space="preserve"> </w:t>
      </w:r>
      <w:r>
        <w:t>рода</w:t>
      </w:r>
      <w:r>
        <w:rPr>
          <w:spacing w:val="-14"/>
        </w:rPr>
        <w:t xml:space="preserve"> </w:t>
      </w:r>
      <w:r>
        <w:rPr>
          <w:spacing w:val="-2"/>
        </w:rPr>
        <w:t>свалки;</w:t>
      </w:r>
    </w:p>
    <w:p w14:paraId="3342CD01" w14:textId="77777777" w:rsidR="00B84C5C" w:rsidRDefault="00B84C5C">
      <w:pPr>
        <w:sectPr w:rsidR="00B84C5C">
          <w:type w:val="continuous"/>
          <w:pgSz w:w="11910" w:h="16840"/>
          <w:pgMar w:top="1920" w:right="340" w:bottom="1200" w:left="1480" w:header="0" w:footer="1004" w:gutter="0"/>
          <w:cols w:space="720"/>
        </w:sectPr>
      </w:pPr>
    </w:p>
    <w:p w14:paraId="24BF735C" w14:textId="77777777" w:rsidR="00B84C5C" w:rsidRDefault="00000000">
      <w:pPr>
        <w:pStyle w:val="a4"/>
        <w:numPr>
          <w:ilvl w:val="1"/>
          <w:numId w:val="12"/>
        </w:numPr>
        <w:tabs>
          <w:tab w:val="left" w:pos="1636"/>
        </w:tabs>
        <w:spacing w:before="73" w:line="360" w:lineRule="auto"/>
        <w:ind w:right="508" w:firstLine="1021"/>
        <w:jc w:val="both"/>
      </w:pPr>
      <w:r>
        <w:lastRenderedPageBreak/>
        <w:t>устраивать</w:t>
      </w:r>
      <w:r>
        <w:rPr>
          <w:spacing w:val="-1"/>
        </w:rPr>
        <w:t xml:space="preserve"> </w:t>
      </w:r>
      <w:r>
        <w:t>спортивные площадки,</w:t>
      </w:r>
      <w:r>
        <w:rPr>
          <w:spacing w:val="-1"/>
        </w:rPr>
        <w:t xml:space="preserve"> </w:t>
      </w:r>
      <w:r>
        <w:t>площадки</w:t>
      </w:r>
      <w:r>
        <w:rPr>
          <w:spacing w:val="-2"/>
        </w:rPr>
        <w:t xml:space="preserve"> </w:t>
      </w:r>
      <w:r>
        <w:t>для</w:t>
      </w:r>
      <w:r>
        <w:rPr>
          <w:spacing w:val="-2"/>
        </w:rPr>
        <w:t xml:space="preserve"> </w:t>
      </w:r>
      <w:r>
        <w:t>игр,</w:t>
      </w:r>
      <w:r>
        <w:rPr>
          <w:spacing w:val="-1"/>
        </w:rPr>
        <w:t xml:space="preserve"> </w:t>
      </w:r>
      <w:r>
        <w:t>стадионы,</w:t>
      </w:r>
      <w:r>
        <w:rPr>
          <w:spacing w:val="-1"/>
        </w:rPr>
        <w:t xml:space="preserve"> </w:t>
      </w:r>
      <w:r>
        <w:t>рынки,</w:t>
      </w:r>
      <w:r>
        <w:rPr>
          <w:spacing w:val="-2"/>
        </w:rPr>
        <w:t xml:space="preserve"> </w:t>
      </w:r>
      <w:proofErr w:type="gramStart"/>
      <w:r>
        <w:t>про- водить</w:t>
      </w:r>
      <w:proofErr w:type="gramEnd"/>
      <w:r>
        <w:t xml:space="preserve"> любые мероприятия, связанные с большим скоплением людей, не занятых вы- </w:t>
      </w:r>
      <w:proofErr w:type="spellStart"/>
      <w:r>
        <w:t>полнением</w:t>
      </w:r>
      <w:proofErr w:type="spellEnd"/>
      <w:r>
        <w:t xml:space="preserve"> разрешенных в установленном порядке работ.</w:t>
      </w:r>
    </w:p>
    <w:p w14:paraId="5FB95BA6" w14:textId="77777777" w:rsidR="00B84C5C" w:rsidRDefault="00000000">
      <w:pPr>
        <w:pStyle w:val="a3"/>
        <w:spacing w:before="5" w:line="367" w:lineRule="auto"/>
        <w:ind w:right="508" w:firstLine="680"/>
      </w:pPr>
      <w:r>
        <w:t xml:space="preserve">Используемые проектом электрические установки, устройства и электрические коммуникации, а также предусмотренные организационно-технические мероприятия обеспечивают необходимые допустимые уровни воздействия электромагнитных </w:t>
      </w:r>
      <w:proofErr w:type="spellStart"/>
      <w:r>
        <w:t>излуче</w:t>
      </w:r>
      <w:proofErr w:type="spellEnd"/>
      <w:r>
        <w:t xml:space="preserve">- </w:t>
      </w:r>
      <w:proofErr w:type="spellStart"/>
      <w:r>
        <w:t>ний</w:t>
      </w:r>
      <w:proofErr w:type="spellEnd"/>
      <w:r>
        <w:t xml:space="preserve"> на работающих.</w:t>
      </w:r>
    </w:p>
    <w:p w14:paraId="64FDD73A" w14:textId="77777777" w:rsidR="00B84C5C" w:rsidRDefault="00000000">
      <w:pPr>
        <w:pStyle w:val="4"/>
        <w:spacing w:line="245" w:lineRule="exact"/>
        <w:ind w:left="901"/>
      </w:pPr>
      <w:r>
        <w:rPr>
          <w:spacing w:val="-2"/>
        </w:rPr>
        <w:t>Вибрации</w:t>
      </w:r>
    </w:p>
    <w:p w14:paraId="7936C9CC" w14:textId="77777777" w:rsidR="00B84C5C" w:rsidRDefault="00000000">
      <w:pPr>
        <w:pStyle w:val="a3"/>
        <w:spacing w:before="129" w:line="364" w:lineRule="auto"/>
        <w:ind w:right="416" w:firstLine="680"/>
        <w:jc w:val="left"/>
      </w:pPr>
      <w:r>
        <w:t>Вибрацию</w:t>
      </w:r>
      <w:r>
        <w:rPr>
          <w:spacing w:val="26"/>
        </w:rPr>
        <w:t xml:space="preserve"> </w:t>
      </w:r>
      <w:r>
        <w:t>вызывают</w:t>
      </w:r>
      <w:r>
        <w:rPr>
          <w:spacing w:val="25"/>
        </w:rPr>
        <w:t xml:space="preserve"> </w:t>
      </w:r>
      <w:r>
        <w:t>неуравновешенные</w:t>
      </w:r>
      <w:r>
        <w:rPr>
          <w:spacing w:val="24"/>
        </w:rPr>
        <w:t xml:space="preserve"> </w:t>
      </w:r>
      <w:r>
        <w:t>силовые</w:t>
      </w:r>
      <w:r>
        <w:rPr>
          <w:spacing w:val="24"/>
        </w:rPr>
        <w:t xml:space="preserve"> </w:t>
      </w:r>
      <w:r>
        <w:t>воздействия,</w:t>
      </w:r>
      <w:r>
        <w:rPr>
          <w:spacing w:val="24"/>
        </w:rPr>
        <w:t xml:space="preserve"> </w:t>
      </w:r>
      <w:r>
        <w:t>возникающие</w:t>
      </w:r>
      <w:r>
        <w:rPr>
          <w:spacing w:val="24"/>
        </w:rPr>
        <w:t xml:space="preserve"> </w:t>
      </w:r>
      <w:r>
        <w:t>при работе различных машин и механизмов.</w:t>
      </w:r>
    </w:p>
    <w:p w14:paraId="45E88F5F" w14:textId="77777777" w:rsidR="00B84C5C" w:rsidRDefault="00000000">
      <w:pPr>
        <w:pStyle w:val="a3"/>
        <w:spacing w:before="3"/>
        <w:ind w:left="901" w:firstLine="0"/>
        <w:jc w:val="left"/>
      </w:pPr>
      <w:r>
        <w:rPr>
          <w:spacing w:val="-2"/>
        </w:rPr>
        <w:t>В зависимости от источника</w:t>
      </w:r>
      <w:r>
        <w:rPr>
          <w:spacing w:val="-1"/>
        </w:rPr>
        <w:t xml:space="preserve"> </w:t>
      </w:r>
      <w:r>
        <w:rPr>
          <w:spacing w:val="-2"/>
        </w:rPr>
        <w:t>возникновения выделяют три</w:t>
      </w:r>
      <w:r>
        <w:rPr>
          <w:spacing w:val="-1"/>
        </w:rPr>
        <w:t xml:space="preserve"> </w:t>
      </w:r>
      <w:r>
        <w:rPr>
          <w:spacing w:val="-2"/>
        </w:rPr>
        <w:t>категории вибрации:</w:t>
      </w:r>
    </w:p>
    <w:p w14:paraId="05D0F786" w14:textId="77777777" w:rsidR="00B84C5C" w:rsidRDefault="00000000">
      <w:pPr>
        <w:pStyle w:val="a4"/>
        <w:numPr>
          <w:ilvl w:val="1"/>
          <w:numId w:val="12"/>
        </w:numPr>
        <w:tabs>
          <w:tab w:val="left" w:pos="1637"/>
        </w:tabs>
        <w:spacing w:before="126"/>
        <w:ind w:left="1637" w:hanging="394"/>
      </w:pPr>
      <w:r>
        <w:rPr>
          <w:spacing w:val="-2"/>
        </w:rPr>
        <w:t>транспортная;</w:t>
      </w:r>
    </w:p>
    <w:p w14:paraId="3CB47226" w14:textId="77777777" w:rsidR="00B84C5C" w:rsidRDefault="00000000">
      <w:pPr>
        <w:pStyle w:val="a4"/>
        <w:numPr>
          <w:ilvl w:val="1"/>
          <w:numId w:val="12"/>
        </w:numPr>
        <w:tabs>
          <w:tab w:val="left" w:pos="1637"/>
        </w:tabs>
        <w:spacing w:before="124"/>
        <w:ind w:left="1637" w:hanging="394"/>
      </w:pPr>
      <w:proofErr w:type="spellStart"/>
      <w:r>
        <w:t>транспортно</w:t>
      </w:r>
      <w:proofErr w:type="spellEnd"/>
      <w:r>
        <w:rPr>
          <w:spacing w:val="20"/>
        </w:rPr>
        <w:t xml:space="preserve"> </w:t>
      </w:r>
      <w:r>
        <w:t>–</w:t>
      </w:r>
      <w:r>
        <w:rPr>
          <w:spacing w:val="21"/>
        </w:rPr>
        <w:t xml:space="preserve"> </w:t>
      </w:r>
      <w:r>
        <w:rPr>
          <w:spacing w:val="-2"/>
        </w:rPr>
        <w:t>технологическая;</w:t>
      </w:r>
    </w:p>
    <w:p w14:paraId="718BE48F" w14:textId="77777777" w:rsidR="00B84C5C" w:rsidRDefault="00000000">
      <w:pPr>
        <w:pStyle w:val="a4"/>
        <w:numPr>
          <w:ilvl w:val="1"/>
          <w:numId w:val="12"/>
        </w:numPr>
        <w:tabs>
          <w:tab w:val="left" w:pos="1637"/>
        </w:tabs>
        <w:spacing w:before="125"/>
        <w:ind w:left="1637" w:hanging="394"/>
      </w:pPr>
      <w:r>
        <w:rPr>
          <w:spacing w:val="-2"/>
        </w:rPr>
        <w:t>технологическая.</w:t>
      </w:r>
    </w:p>
    <w:p w14:paraId="1ECC2A1A" w14:textId="77777777" w:rsidR="00B84C5C" w:rsidRDefault="00000000">
      <w:pPr>
        <w:pStyle w:val="a3"/>
        <w:spacing w:before="128" w:line="364" w:lineRule="auto"/>
        <w:ind w:right="508" w:firstLine="680"/>
      </w:pPr>
      <w:r>
        <w:t xml:space="preserve">Минимизация вибраций в источнике производится на этапе проектирования, и в период эксплуатации. При выборе машин и оборудования для проектируемого объекта, следует отдавать предпочтение кинематическим и технологическим схемам, которые </w:t>
      </w:r>
      <w:proofErr w:type="spellStart"/>
      <w:r>
        <w:t>ис</w:t>
      </w:r>
      <w:proofErr w:type="spellEnd"/>
      <w:r>
        <w:t xml:space="preserve">- </w:t>
      </w:r>
      <w:proofErr w:type="spellStart"/>
      <w:r>
        <w:t>ключают</w:t>
      </w:r>
      <w:proofErr w:type="spellEnd"/>
      <w:r>
        <w:t xml:space="preserve"> или максимально снижают динамику процессов, вызываемых ударами, резкими ускорениями и т.д. Также для снижения вибрации необходимо устранение резонансных режимов работы оборудования, то есть выбор режима работы при тщательном учете собственных частот машин и механизмов.</w:t>
      </w:r>
    </w:p>
    <w:p w14:paraId="1977ED82" w14:textId="77777777" w:rsidR="00B84C5C" w:rsidRDefault="00000000">
      <w:pPr>
        <w:pStyle w:val="a3"/>
        <w:spacing w:before="8" w:line="362" w:lineRule="auto"/>
        <w:ind w:right="508"/>
      </w:pPr>
      <w:r>
        <w:t xml:space="preserve">В целом возможного физического воздействия на окружающую среду в процессе </w:t>
      </w:r>
      <w:r>
        <w:rPr>
          <w:w w:val="105"/>
        </w:rPr>
        <w:t>строительства,</w:t>
      </w:r>
      <w:r>
        <w:rPr>
          <w:spacing w:val="-8"/>
          <w:w w:val="105"/>
        </w:rPr>
        <w:t xml:space="preserve"> </w:t>
      </w:r>
      <w:r>
        <w:rPr>
          <w:w w:val="105"/>
        </w:rPr>
        <w:t>при</w:t>
      </w:r>
      <w:r>
        <w:rPr>
          <w:spacing w:val="-8"/>
          <w:w w:val="105"/>
        </w:rPr>
        <w:t xml:space="preserve"> </w:t>
      </w:r>
      <w:r>
        <w:rPr>
          <w:w w:val="105"/>
        </w:rPr>
        <w:t>соблюдении</w:t>
      </w:r>
      <w:r>
        <w:rPr>
          <w:spacing w:val="-8"/>
          <w:w w:val="105"/>
        </w:rPr>
        <w:t xml:space="preserve"> </w:t>
      </w:r>
      <w:r>
        <w:rPr>
          <w:w w:val="105"/>
        </w:rPr>
        <w:t>проектных</w:t>
      </w:r>
      <w:r>
        <w:rPr>
          <w:spacing w:val="-8"/>
          <w:w w:val="105"/>
        </w:rPr>
        <w:t xml:space="preserve"> </w:t>
      </w:r>
      <w:r>
        <w:rPr>
          <w:w w:val="105"/>
        </w:rPr>
        <w:t>природоохранных</w:t>
      </w:r>
      <w:r>
        <w:rPr>
          <w:spacing w:val="-8"/>
          <w:w w:val="105"/>
        </w:rPr>
        <w:t xml:space="preserve"> </w:t>
      </w:r>
      <w:r>
        <w:rPr>
          <w:w w:val="105"/>
        </w:rPr>
        <w:t>требований,</w:t>
      </w:r>
      <w:r>
        <w:rPr>
          <w:spacing w:val="-8"/>
          <w:w w:val="105"/>
        </w:rPr>
        <w:t xml:space="preserve"> </w:t>
      </w:r>
      <w:r>
        <w:rPr>
          <w:w w:val="105"/>
        </w:rPr>
        <w:t>можно</w:t>
      </w:r>
      <w:r>
        <w:rPr>
          <w:spacing w:val="-8"/>
          <w:w w:val="105"/>
        </w:rPr>
        <w:t xml:space="preserve"> </w:t>
      </w:r>
      <w:proofErr w:type="spellStart"/>
      <w:proofErr w:type="gramStart"/>
      <w:r>
        <w:rPr>
          <w:w w:val="105"/>
        </w:rPr>
        <w:t>оце</w:t>
      </w:r>
      <w:proofErr w:type="spellEnd"/>
      <w:r>
        <w:rPr>
          <w:w w:val="105"/>
        </w:rPr>
        <w:t>- нить</w:t>
      </w:r>
      <w:proofErr w:type="gramEnd"/>
      <w:r>
        <w:rPr>
          <w:w w:val="105"/>
        </w:rPr>
        <w:t>:</w:t>
      </w:r>
      <w:r>
        <w:rPr>
          <w:spacing w:val="-16"/>
          <w:w w:val="105"/>
        </w:rPr>
        <w:t xml:space="preserve"> </w:t>
      </w:r>
      <w:r>
        <w:rPr>
          <w:w w:val="105"/>
        </w:rPr>
        <w:t>пространственный</w:t>
      </w:r>
      <w:r>
        <w:rPr>
          <w:spacing w:val="-15"/>
          <w:w w:val="105"/>
        </w:rPr>
        <w:t xml:space="preserve"> </w:t>
      </w:r>
      <w:r>
        <w:rPr>
          <w:w w:val="105"/>
        </w:rPr>
        <w:t>масштаб</w:t>
      </w:r>
      <w:r>
        <w:rPr>
          <w:spacing w:val="-16"/>
          <w:w w:val="105"/>
        </w:rPr>
        <w:t xml:space="preserve"> </w:t>
      </w:r>
      <w:r>
        <w:rPr>
          <w:w w:val="105"/>
        </w:rPr>
        <w:t>воздействия</w:t>
      </w:r>
      <w:r>
        <w:rPr>
          <w:spacing w:val="-9"/>
          <w:w w:val="105"/>
        </w:rPr>
        <w:t xml:space="preserve"> </w:t>
      </w:r>
      <w:r>
        <w:rPr>
          <w:w w:val="160"/>
        </w:rPr>
        <w:t>–</w:t>
      </w:r>
      <w:r>
        <w:rPr>
          <w:spacing w:val="-24"/>
          <w:w w:val="160"/>
        </w:rPr>
        <w:t xml:space="preserve"> </w:t>
      </w:r>
      <w:r>
        <w:rPr>
          <w:rFonts w:ascii="Arial" w:hAnsi="Arial"/>
          <w:b/>
          <w:i/>
          <w:w w:val="105"/>
        </w:rPr>
        <w:t>локальный</w:t>
      </w:r>
      <w:r>
        <w:rPr>
          <w:rFonts w:ascii="Arial" w:hAnsi="Arial"/>
          <w:b/>
          <w:i/>
          <w:spacing w:val="-13"/>
          <w:w w:val="105"/>
        </w:rPr>
        <w:t xml:space="preserve"> </w:t>
      </w:r>
      <w:r>
        <w:rPr>
          <w:rFonts w:ascii="Arial" w:hAnsi="Arial"/>
          <w:b/>
          <w:i/>
          <w:w w:val="105"/>
        </w:rPr>
        <w:t>(1</w:t>
      </w:r>
      <w:r>
        <w:rPr>
          <w:rFonts w:ascii="Arial" w:hAnsi="Arial"/>
          <w:b/>
          <w:i/>
          <w:spacing w:val="-12"/>
          <w:w w:val="105"/>
        </w:rPr>
        <w:t xml:space="preserve"> </w:t>
      </w:r>
      <w:r>
        <w:rPr>
          <w:rFonts w:ascii="Arial" w:hAnsi="Arial"/>
          <w:b/>
          <w:i/>
          <w:w w:val="105"/>
        </w:rPr>
        <w:t>балл)</w:t>
      </w:r>
      <w:r>
        <w:rPr>
          <w:w w:val="105"/>
        </w:rPr>
        <w:t>:</w:t>
      </w:r>
      <w:r>
        <w:rPr>
          <w:spacing w:val="-10"/>
          <w:w w:val="105"/>
        </w:rPr>
        <w:t xml:space="preserve"> </w:t>
      </w:r>
      <w:r>
        <w:rPr>
          <w:w w:val="105"/>
        </w:rPr>
        <w:t>временной</w:t>
      </w:r>
      <w:r>
        <w:rPr>
          <w:spacing w:val="-10"/>
          <w:w w:val="105"/>
        </w:rPr>
        <w:t xml:space="preserve"> </w:t>
      </w:r>
      <w:proofErr w:type="spellStart"/>
      <w:r>
        <w:rPr>
          <w:w w:val="105"/>
        </w:rPr>
        <w:t>мас</w:t>
      </w:r>
      <w:proofErr w:type="spellEnd"/>
      <w:r>
        <w:rPr>
          <w:w w:val="105"/>
        </w:rPr>
        <w:t>- штаб</w:t>
      </w:r>
      <w:r>
        <w:rPr>
          <w:spacing w:val="-4"/>
          <w:w w:val="105"/>
        </w:rPr>
        <w:t xml:space="preserve"> </w:t>
      </w:r>
      <w:r>
        <w:rPr>
          <w:w w:val="105"/>
        </w:rPr>
        <w:t>–</w:t>
      </w:r>
      <w:r>
        <w:rPr>
          <w:rFonts w:ascii="Arial" w:hAnsi="Arial"/>
          <w:b/>
          <w:i/>
          <w:w w:val="105"/>
        </w:rPr>
        <w:t>временное</w:t>
      </w:r>
      <w:r>
        <w:rPr>
          <w:rFonts w:ascii="Arial" w:hAnsi="Arial"/>
          <w:b/>
          <w:i/>
          <w:spacing w:val="-7"/>
          <w:w w:val="105"/>
        </w:rPr>
        <w:t xml:space="preserve"> </w:t>
      </w:r>
      <w:r>
        <w:rPr>
          <w:rFonts w:ascii="Arial" w:hAnsi="Arial"/>
          <w:b/>
          <w:i/>
          <w:w w:val="105"/>
        </w:rPr>
        <w:t>(2</w:t>
      </w:r>
      <w:r>
        <w:rPr>
          <w:rFonts w:ascii="Arial" w:hAnsi="Arial"/>
          <w:b/>
          <w:i/>
          <w:spacing w:val="-6"/>
          <w:w w:val="105"/>
        </w:rPr>
        <w:t xml:space="preserve"> </w:t>
      </w:r>
      <w:r>
        <w:rPr>
          <w:rFonts w:ascii="Arial" w:hAnsi="Arial"/>
          <w:b/>
          <w:i/>
          <w:w w:val="105"/>
        </w:rPr>
        <w:t>балла)</w:t>
      </w:r>
      <w:r>
        <w:rPr>
          <w:w w:val="105"/>
        </w:rPr>
        <w:t>;</w:t>
      </w:r>
      <w:r>
        <w:rPr>
          <w:spacing w:val="-4"/>
          <w:w w:val="105"/>
        </w:rPr>
        <w:t xml:space="preserve"> </w:t>
      </w:r>
      <w:r>
        <w:rPr>
          <w:w w:val="105"/>
        </w:rPr>
        <w:t>интенсивность</w:t>
      </w:r>
      <w:r>
        <w:rPr>
          <w:spacing w:val="-4"/>
          <w:w w:val="105"/>
        </w:rPr>
        <w:t xml:space="preserve"> </w:t>
      </w:r>
      <w:r>
        <w:rPr>
          <w:w w:val="105"/>
        </w:rPr>
        <w:t>воздействия</w:t>
      </w:r>
      <w:r>
        <w:rPr>
          <w:spacing w:val="-4"/>
          <w:w w:val="105"/>
        </w:rPr>
        <w:t xml:space="preserve"> </w:t>
      </w:r>
      <w:r>
        <w:rPr>
          <w:w w:val="105"/>
        </w:rPr>
        <w:t>(обратимость</w:t>
      </w:r>
      <w:r>
        <w:rPr>
          <w:spacing w:val="-4"/>
          <w:w w:val="105"/>
        </w:rPr>
        <w:t xml:space="preserve"> </w:t>
      </w:r>
      <w:r>
        <w:rPr>
          <w:w w:val="105"/>
        </w:rPr>
        <w:t>воздействия)</w:t>
      </w:r>
      <w:r>
        <w:rPr>
          <w:spacing w:val="-3"/>
          <w:w w:val="105"/>
        </w:rPr>
        <w:t xml:space="preserve"> </w:t>
      </w:r>
      <w:r>
        <w:rPr>
          <w:w w:val="160"/>
        </w:rPr>
        <w:t xml:space="preserve">– </w:t>
      </w:r>
      <w:r>
        <w:rPr>
          <w:rFonts w:ascii="Arial" w:hAnsi="Arial"/>
          <w:b/>
          <w:i/>
          <w:w w:val="105"/>
        </w:rPr>
        <w:t>незначительная (1)</w:t>
      </w:r>
      <w:r>
        <w:rPr>
          <w:w w:val="105"/>
        </w:rPr>
        <w:t>.</w:t>
      </w:r>
    </w:p>
    <w:p w14:paraId="28DF4156" w14:textId="77777777" w:rsidR="00B84C5C" w:rsidRDefault="00000000">
      <w:pPr>
        <w:spacing w:line="249" w:lineRule="exact"/>
        <w:ind w:left="930"/>
        <w:jc w:val="both"/>
        <w:rPr>
          <w:rFonts w:ascii="Arial" w:hAnsi="Arial"/>
          <w:b/>
          <w:i/>
        </w:rPr>
      </w:pPr>
      <w:r>
        <w:t>Интегральная</w:t>
      </w:r>
      <w:r>
        <w:rPr>
          <w:spacing w:val="-4"/>
        </w:rPr>
        <w:t xml:space="preserve"> </w:t>
      </w:r>
      <w:r>
        <w:t>оценка</w:t>
      </w:r>
      <w:r>
        <w:rPr>
          <w:spacing w:val="-2"/>
        </w:rPr>
        <w:t xml:space="preserve"> </w:t>
      </w:r>
      <w:r>
        <w:t>выражается</w:t>
      </w:r>
      <w:r>
        <w:rPr>
          <w:spacing w:val="-3"/>
        </w:rPr>
        <w:t xml:space="preserve"> </w:t>
      </w:r>
      <w:r>
        <w:t>1</w:t>
      </w:r>
      <w:r>
        <w:rPr>
          <w:spacing w:val="-3"/>
        </w:rPr>
        <w:t xml:space="preserve"> </w:t>
      </w:r>
      <w:r>
        <w:t>баллами –</w:t>
      </w:r>
      <w:r>
        <w:rPr>
          <w:spacing w:val="-2"/>
        </w:rPr>
        <w:t xml:space="preserve"> </w:t>
      </w:r>
      <w:r>
        <w:rPr>
          <w:rFonts w:ascii="Arial" w:hAnsi="Arial"/>
          <w:b/>
          <w:i/>
          <w:u w:val="single"/>
        </w:rPr>
        <w:t>воздействие</w:t>
      </w:r>
      <w:r>
        <w:rPr>
          <w:rFonts w:ascii="Arial" w:hAnsi="Arial"/>
          <w:b/>
          <w:i/>
          <w:spacing w:val="-6"/>
          <w:u w:val="single"/>
        </w:rPr>
        <w:t xml:space="preserve"> </w:t>
      </w:r>
      <w:r>
        <w:rPr>
          <w:rFonts w:ascii="Arial" w:hAnsi="Arial"/>
          <w:b/>
          <w:i/>
          <w:spacing w:val="-2"/>
          <w:u w:val="single"/>
        </w:rPr>
        <w:t>низкое.</w:t>
      </w:r>
    </w:p>
    <w:p w14:paraId="17DA410F" w14:textId="77777777" w:rsidR="00B84C5C" w:rsidRDefault="00000000">
      <w:pPr>
        <w:pStyle w:val="a3"/>
        <w:spacing w:before="130" w:line="364" w:lineRule="auto"/>
        <w:ind w:right="507" w:firstLine="680"/>
      </w:pPr>
      <w:r>
        <w:t>Для</w:t>
      </w:r>
      <w:r>
        <w:rPr>
          <w:spacing w:val="-1"/>
        </w:rPr>
        <w:t xml:space="preserve"> </w:t>
      </w:r>
      <w:r>
        <w:t>комплексной</w:t>
      </w:r>
      <w:r>
        <w:rPr>
          <w:spacing w:val="-2"/>
        </w:rPr>
        <w:t xml:space="preserve"> </w:t>
      </w:r>
      <w:r>
        <w:t>оценки</w:t>
      </w:r>
      <w:r>
        <w:rPr>
          <w:spacing w:val="-2"/>
        </w:rPr>
        <w:t xml:space="preserve"> </w:t>
      </w:r>
      <w:r>
        <w:t>воздействия</w:t>
      </w:r>
      <w:r>
        <w:rPr>
          <w:spacing w:val="-1"/>
        </w:rPr>
        <w:t xml:space="preserve"> </w:t>
      </w:r>
      <w:r>
        <w:t>на</w:t>
      </w:r>
      <w:r>
        <w:rPr>
          <w:spacing w:val="-1"/>
        </w:rPr>
        <w:t xml:space="preserve"> </w:t>
      </w:r>
      <w:r>
        <w:t>окружающую</w:t>
      </w:r>
      <w:r>
        <w:rPr>
          <w:spacing w:val="-1"/>
        </w:rPr>
        <w:t xml:space="preserve"> </w:t>
      </w:r>
      <w:r>
        <w:t>среду</w:t>
      </w:r>
      <w:r>
        <w:rPr>
          <w:spacing w:val="-2"/>
        </w:rPr>
        <w:t xml:space="preserve"> </w:t>
      </w:r>
      <w:r>
        <w:t xml:space="preserve">был выявлен ряд </w:t>
      </w:r>
      <w:proofErr w:type="gramStart"/>
      <w:r>
        <w:t xml:space="preserve">воз- </w:t>
      </w:r>
      <w:proofErr w:type="spellStart"/>
      <w:r>
        <w:t>можных</w:t>
      </w:r>
      <w:proofErr w:type="spellEnd"/>
      <w:proofErr w:type="gramEnd"/>
      <w:r>
        <w:rPr>
          <w:spacing w:val="-6"/>
        </w:rPr>
        <w:t xml:space="preserve"> </w:t>
      </w:r>
      <w:r>
        <w:t>источников</w:t>
      </w:r>
      <w:r>
        <w:rPr>
          <w:spacing w:val="-8"/>
        </w:rPr>
        <w:t xml:space="preserve"> </w:t>
      </w:r>
      <w:r>
        <w:t>воздействия.</w:t>
      </w:r>
      <w:r>
        <w:rPr>
          <w:spacing w:val="-6"/>
        </w:rPr>
        <w:t xml:space="preserve"> </w:t>
      </w:r>
      <w:r>
        <w:t>Произведена</w:t>
      </w:r>
      <w:r>
        <w:rPr>
          <w:spacing w:val="-7"/>
        </w:rPr>
        <w:t xml:space="preserve"> </w:t>
      </w:r>
      <w:r>
        <w:t>оценка</w:t>
      </w:r>
      <w:r>
        <w:rPr>
          <w:spacing w:val="-7"/>
        </w:rPr>
        <w:t xml:space="preserve"> </w:t>
      </w:r>
      <w:r>
        <w:t>с</w:t>
      </w:r>
      <w:r>
        <w:rPr>
          <w:spacing w:val="-7"/>
        </w:rPr>
        <w:t xml:space="preserve"> </w:t>
      </w:r>
      <w:r>
        <w:t>точки</w:t>
      </w:r>
      <w:r>
        <w:rPr>
          <w:spacing w:val="-8"/>
        </w:rPr>
        <w:t xml:space="preserve"> </w:t>
      </w:r>
      <w:r>
        <w:t>зрения</w:t>
      </w:r>
      <w:r>
        <w:rPr>
          <w:spacing w:val="-8"/>
        </w:rPr>
        <w:t xml:space="preserve"> </w:t>
      </w:r>
      <w:r>
        <w:t>экологического</w:t>
      </w:r>
      <w:r>
        <w:rPr>
          <w:spacing w:val="-7"/>
        </w:rPr>
        <w:t xml:space="preserve"> </w:t>
      </w:r>
      <w:proofErr w:type="gramStart"/>
      <w:r>
        <w:t>воз- действия</w:t>
      </w:r>
      <w:proofErr w:type="gramEnd"/>
      <w:r>
        <w:t xml:space="preserve"> и значимости этого экологического воздействия. Дана характеристика </w:t>
      </w:r>
      <w:proofErr w:type="spellStart"/>
      <w:proofErr w:type="gramStart"/>
      <w:r>
        <w:t>источни</w:t>
      </w:r>
      <w:proofErr w:type="spellEnd"/>
      <w:r>
        <w:t>- ков</w:t>
      </w:r>
      <w:proofErr w:type="gramEnd"/>
      <w:r>
        <w:t xml:space="preserve"> потенциального воздействия на окружающую среду. Учтена чувствительность </w:t>
      </w:r>
      <w:proofErr w:type="spellStart"/>
      <w:r>
        <w:t>компо</w:t>
      </w:r>
      <w:proofErr w:type="spellEnd"/>
      <w:r>
        <w:t xml:space="preserve">- </w:t>
      </w:r>
      <w:proofErr w:type="spellStart"/>
      <w:r>
        <w:t>нентов</w:t>
      </w:r>
      <w:proofErr w:type="spellEnd"/>
      <w:r>
        <w:t xml:space="preserve"> окружающей среды. Произведен прогноз дальнейшего воздействия.</w:t>
      </w:r>
    </w:p>
    <w:p w14:paraId="2AFE947F" w14:textId="77777777" w:rsidR="00B84C5C" w:rsidRDefault="00000000">
      <w:pPr>
        <w:pStyle w:val="a3"/>
        <w:spacing w:before="5" w:line="364" w:lineRule="auto"/>
        <w:ind w:right="510" w:firstLine="680"/>
      </w:pPr>
      <w:r>
        <w:t>Установленные критерии воздействия намечаемой деятельности на окружающую среду позволили классифицировать величину воздействия на компоненты окружающей среды как</w:t>
      </w:r>
      <w:r>
        <w:rPr>
          <w:spacing w:val="40"/>
        </w:rPr>
        <w:t xml:space="preserve"> </w:t>
      </w:r>
      <w:r>
        <w:rPr>
          <w:rFonts w:ascii="Arial" w:hAnsi="Arial"/>
          <w:b/>
          <w:u w:val="single"/>
        </w:rPr>
        <w:t>незначительную</w:t>
      </w:r>
      <w:r>
        <w:t>.</w:t>
      </w:r>
    </w:p>
    <w:p w14:paraId="0393A0E2" w14:textId="77777777" w:rsidR="00B84C5C" w:rsidRDefault="00000000">
      <w:pPr>
        <w:pStyle w:val="a3"/>
        <w:spacing w:line="364" w:lineRule="auto"/>
        <w:ind w:right="509" w:firstLine="680"/>
      </w:pPr>
      <w:r>
        <w:t>Анализируя вышеперечисленные категории воздействия на окружающую среду, можно</w:t>
      </w:r>
      <w:r>
        <w:rPr>
          <w:spacing w:val="-9"/>
        </w:rPr>
        <w:t xml:space="preserve"> </w:t>
      </w:r>
      <w:r>
        <w:t>сделать</w:t>
      </w:r>
      <w:r>
        <w:rPr>
          <w:spacing w:val="-9"/>
        </w:rPr>
        <w:t xml:space="preserve"> </w:t>
      </w:r>
      <w:r>
        <w:t>общий</w:t>
      </w:r>
      <w:r>
        <w:rPr>
          <w:spacing w:val="-8"/>
        </w:rPr>
        <w:t xml:space="preserve"> </w:t>
      </w:r>
      <w:r>
        <w:t>вывод,</w:t>
      </w:r>
      <w:r>
        <w:rPr>
          <w:spacing w:val="-9"/>
        </w:rPr>
        <w:t xml:space="preserve"> </w:t>
      </w:r>
      <w:r>
        <w:t>что</w:t>
      </w:r>
      <w:r>
        <w:rPr>
          <w:spacing w:val="-7"/>
        </w:rPr>
        <w:t xml:space="preserve"> </w:t>
      </w:r>
      <w:r>
        <w:t>общий</w:t>
      </w:r>
      <w:r>
        <w:rPr>
          <w:spacing w:val="-9"/>
        </w:rPr>
        <w:t xml:space="preserve"> </w:t>
      </w:r>
      <w:r>
        <w:t>уровень</w:t>
      </w:r>
      <w:r>
        <w:rPr>
          <w:spacing w:val="-9"/>
        </w:rPr>
        <w:t xml:space="preserve"> </w:t>
      </w:r>
      <w:r>
        <w:t>ожидаемого</w:t>
      </w:r>
      <w:r>
        <w:rPr>
          <w:spacing w:val="-8"/>
        </w:rPr>
        <w:t xml:space="preserve"> </w:t>
      </w:r>
      <w:r>
        <w:t>экологического</w:t>
      </w:r>
      <w:r>
        <w:rPr>
          <w:spacing w:val="-8"/>
        </w:rPr>
        <w:t xml:space="preserve"> </w:t>
      </w:r>
      <w:r>
        <w:t>воздействия допустимо</w:t>
      </w:r>
      <w:r>
        <w:rPr>
          <w:spacing w:val="32"/>
        </w:rPr>
        <w:t xml:space="preserve"> </w:t>
      </w:r>
      <w:r>
        <w:t>принять</w:t>
      </w:r>
      <w:r>
        <w:rPr>
          <w:spacing w:val="33"/>
        </w:rPr>
        <w:t xml:space="preserve"> </w:t>
      </w:r>
      <w:r>
        <w:t>как:</w:t>
      </w:r>
      <w:r>
        <w:rPr>
          <w:spacing w:val="33"/>
        </w:rPr>
        <w:t xml:space="preserve"> </w:t>
      </w:r>
      <w:r>
        <w:t>«</w:t>
      </w:r>
      <w:r>
        <w:rPr>
          <w:rFonts w:ascii="Arial" w:hAnsi="Arial"/>
          <w:b/>
          <w:i/>
          <w:u w:val="single"/>
        </w:rPr>
        <w:t>низкое</w:t>
      </w:r>
      <w:r>
        <w:t>»</w:t>
      </w:r>
      <w:r>
        <w:rPr>
          <w:spacing w:val="34"/>
        </w:rPr>
        <w:t xml:space="preserve"> </w:t>
      </w:r>
      <w:r>
        <w:t>изменения</w:t>
      </w:r>
      <w:r>
        <w:rPr>
          <w:spacing w:val="32"/>
        </w:rPr>
        <w:t xml:space="preserve"> </w:t>
      </w:r>
      <w:r>
        <w:t>среды</w:t>
      </w:r>
      <w:r>
        <w:rPr>
          <w:spacing w:val="33"/>
        </w:rPr>
        <w:t xml:space="preserve"> </w:t>
      </w:r>
      <w:r>
        <w:t>в</w:t>
      </w:r>
      <w:r>
        <w:rPr>
          <w:spacing w:val="33"/>
        </w:rPr>
        <w:t xml:space="preserve"> </w:t>
      </w:r>
      <w:r>
        <w:t>рамках</w:t>
      </w:r>
      <w:r>
        <w:rPr>
          <w:spacing w:val="32"/>
        </w:rPr>
        <w:t xml:space="preserve"> </w:t>
      </w:r>
      <w:r>
        <w:t>естественных</w:t>
      </w:r>
      <w:r>
        <w:rPr>
          <w:spacing w:val="33"/>
        </w:rPr>
        <w:t xml:space="preserve"> </w:t>
      </w:r>
      <w:r>
        <w:rPr>
          <w:spacing w:val="-2"/>
        </w:rPr>
        <w:t>изменений</w:t>
      </w:r>
    </w:p>
    <w:p w14:paraId="518FC249" w14:textId="77777777" w:rsidR="00B84C5C" w:rsidRDefault="00B84C5C">
      <w:pPr>
        <w:spacing w:line="364" w:lineRule="auto"/>
        <w:sectPr w:rsidR="00B84C5C">
          <w:pgSz w:w="11910" w:h="16840"/>
          <w:pgMar w:top="1040" w:right="340" w:bottom="1260" w:left="1480" w:header="0" w:footer="1004" w:gutter="0"/>
          <w:cols w:space="720"/>
        </w:sectPr>
      </w:pPr>
    </w:p>
    <w:p w14:paraId="131D4F9A" w14:textId="77777777" w:rsidR="00B84C5C" w:rsidRDefault="00000000">
      <w:pPr>
        <w:pStyle w:val="a3"/>
        <w:spacing w:before="76" w:line="364" w:lineRule="auto"/>
        <w:ind w:right="486" w:firstLine="0"/>
        <w:jc w:val="left"/>
      </w:pPr>
      <w:r>
        <w:lastRenderedPageBreak/>
        <w:t xml:space="preserve">(кратковременные и обратимые). Изменения в природной среде не превышает </w:t>
      </w:r>
      <w:proofErr w:type="gramStart"/>
      <w:r>
        <w:t xml:space="preserve">существу- </w:t>
      </w:r>
      <w:proofErr w:type="spellStart"/>
      <w:r>
        <w:t>ющие</w:t>
      </w:r>
      <w:proofErr w:type="spellEnd"/>
      <w:proofErr w:type="gramEnd"/>
      <w:r>
        <w:t xml:space="preserve"> пределы природной изменчивости.</w:t>
      </w:r>
    </w:p>
    <w:p w14:paraId="66837BB1" w14:textId="77777777" w:rsidR="00B84C5C" w:rsidRDefault="00000000">
      <w:pPr>
        <w:pStyle w:val="5"/>
        <w:spacing w:line="360" w:lineRule="auto"/>
        <w:ind w:left="221" w:right="416" w:firstLine="680"/>
      </w:pPr>
      <w:r>
        <w:rPr>
          <w:u w:val="single"/>
        </w:rPr>
        <w:t>Оценка</w:t>
      </w:r>
      <w:r>
        <w:rPr>
          <w:spacing w:val="80"/>
          <w:u w:val="single"/>
        </w:rPr>
        <w:t xml:space="preserve"> </w:t>
      </w:r>
      <w:r>
        <w:rPr>
          <w:u w:val="single"/>
        </w:rPr>
        <w:t>воздействия</w:t>
      </w:r>
      <w:r>
        <w:rPr>
          <w:spacing w:val="80"/>
          <w:u w:val="single"/>
        </w:rPr>
        <w:t xml:space="preserve"> </w:t>
      </w:r>
      <w:r>
        <w:rPr>
          <w:u w:val="single"/>
        </w:rPr>
        <w:t>на</w:t>
      </w:r>
      <w:r>
        <w:rPr>
          <w:spacing w:val="80"/>
          <w:u w:val="single"/>
        </w:rPr>
        <w:t xml:space="preserve"> </w:t>
      </w:r>
      <w:r>
        <w:rPr>
          <w:u w:val="single"/>
        </w:rPr>
        <w:t>культурно-бытовые,</w:t>
      </w:r>
      <w:r>
        <w:rPr>
          <w:spacing w:val="80"/>
          <w:u w:val="single"/>
        </w:rPr>
        <w:t xml:space="preserve"> </w:t>
      </w:r>
      <w:r>
        <w:rPr>
          <w:u w:val="single"/>
        </w:rPr>
        <w:t>социально-экономические</w:t>
      </w:r>
      <w:r>
        <w:t xml:space="preserve"> </w:t>
      </w:r>
      <w:r>
        <w:rPr>
          <w:u w:val="single"/>
        </w:rPr>
        <w:t>условия и здоровье населения</w:t>
      </w:r>
    </w:p>
    <w:p w14:paraId="5D2D30B5" w14:textId="77777777" w:rsidR="00B84C5C" w:rsidRDefault="00000000">
      <w:pPr>
        <w:pStyle w:val="a3"/>
        <w:spacing w:before="3" w:line="364" w:lineRule="auto"/>
        <w:ind w:right="509" w:firstLine="680"/>
      </w:pPr>
      <w:r>
        <w:t>С точки зрения воздействия на социально-экономические условия района можно констатировать,</w:t>
      </w:r>
      <w:r>
        <w:rPr>
          <w:spacing w:val="-10"/>
        </w:rPr>
        <w:t xml:space="preserve"> </w:t>
      </w:r>
      <w:r>
        <w:t>что</w:t>
      </w:r>
      <w:r>
        <w:rPr>
          <w:spacing w:val="-10"/>
        </w:rPr>
        <w:t xml:space="preserve"> </w:t>
      </w:r>
      <w:r>
        <w:t>возможность</w:t>
      </w:r>
      <w:r>
        <w:rPr>
          <w:spacing w:val="-9"/>
        </w:rPr>
        <w:t xml:space="preserve"> </w:t>
      </w:r>
      <w:r>
        <w:t>нежелательной</w:t>
      </w:r>
      <w:r>
        <w:rPr>
          <w:spacing w:val="-11"/>
        </w:rPr>
        <w:t xml:space="preserve"> </w:t>
      </w:r>
      <w:r>
        <w:t>дополнительной</w:t>
      </w:r>
      <w:r>
        <w:rPr>
          <w:spacing w:val="-11"/>
        </w:rPr>
        <w:t xml:space="preserve"> </w:t>
      </w:r>
      <w:r>
        <w:t>нагрузки</w:t>
      </w:r>
      <w:r>
        <w:rPr>
          <w:spacing w:val="-11"/>
        </w:rPr>
        <w:t xml:space="preserve"> </w:t>
      </w:r>
      <w:r>
        <w:t>на</w:t>
      </w:r>
      <w:r>
        <w:rPr>
          <w:spacing w:val="-9"/>
        </w:rPr>
        <w:t xml:space="preserve"> </w:t>
      </w:r>
      <w:r>
        <w:t>социально- бытовую инфраструктуру населенных пунктов района будет отсутствовать.</w:t>
      </w:r>
    </w:p>
    <w:p w14:paraId="29B26FD0" w14:textId="77777777" w:rsidR="00B84C5C" w:rsidRDefault="00000000">
      <w:pPr>
        <w:pStyle w:val="a3"/>
        <w:spacing w:before="3" w:line="364" w:lineRule="auto"/>
        <w:ind w:right="508" w:firstLine="680"/>
      </w:pPr>
      <w:r>
        <w:t xml:space="preserve">С учетом санитарно-эпидемиологической ситуации в районе будут предусмотрены необходимые меры для обеспечения нормальных санитарно-гигиенических условий </w:t>
      </w:r>
      <w:proofErr w:type="spellStart"/>
      <w:proofErr w:type="gramStart"/>
      <w:r>
        <w:t>ра</w:t>
      </w:r>
      <w:proofErr w:type="spellEnd"/>
      <w:r>
        <w:t>- боты</w:t>
      </w:r>
      <w:proofErr w:type="gramEnd"/>
      <w:r>
        <w:t xml:space="preserve"> и проживания населения.</w:t>
      </w:r>
    </w:p>
    <w:p w14:paraId="3D785328" w14:textId="77777777" w:rsidR="00B84C5C" w:rsidRDefault="00000000">
      <w:pPr>
        <w:pStyle w:val="a3"/>
        <w:spacing w:before="2" w:line="364" w:lineRule="auto"/>
        <w:ind w:right="507" w:firstLine="680"/>
      </w:pPr>
      <w:r>
        <w:t xml:space="preserve">Вопросы оказания неотложной медицинской помощи предполагается решать на базе проектируемых местных медицинских учреждений. Обязательным, так же, является организация связи и транспорта для оказания неотложной медицинской помощи. </w:t>
      </w:r>
      <w:proofErr w:type="spellStart"/>
      <w:r>
        <w:t>Созда</w:t>
      </w:r>
      <w:proofErr w:type="spellEnd"/>
      <w:r>
        <w:t xml:space="preserve">- </w:t>
      </w:r>
      <w:proofErr w:type="spellStart"/>
      <w:r>
        <w:t>ние</w:t>
      </w:r>
      <w:proofErr w:type="spellEnd"/>
      <w:r>
        <w:t xml:space="preserve"> дополнительных высокооплачиваемых рабочих мест увеличит поступления в </w:t>
      </w:r>
      <w:proofErr w:type="gramStart"/>
      <w:r>
        <w:t xml:space="preserve">мест- </w:t>
      </w:r>
      <w:proofErr w:type="spellStart"/>
      <w:r>
        <w:t>ные</w:t>
      </w:r>
      <w:proofErr w:type="spellEnd"/>
      <w:proofErr w:type="gramEnd"/>
      <w:r>
        <w:t xml:space="preserve"> бюджеты за счет отчисления налогов. Кроме того, можно ожидать определенного оживления местного товарооборота в местах проживания привлекаемого </w:t>
      </w:r>
      <w:proofErr w:type="spellStart"/>
      <w:proofErr w:type="gramStart"/>
      <w:r>
        <w:t>производствен</w:t>
      </w:r>
      <w:proofErr w:type="spellEnd"/>
      <w:r>
        <w:t xml:space="preserve">- </w:t>
      </w:r>
      <w:proofErr w:type="spellStart"/>
      <w:r>
        <w:t>ного</w:t>
      </w:r>
      <w:proofErr w:type="spellEnd"/>
      <w:proofErr w:type="gramEnd"/>
      <w:r>
        <w:t xml:space="preserve"> персонала.</w:t>
      </w:r>
    </w:p>
    <w:p w14:paraId="4C1B0224" w14:textId="77777777" w:rsidR="00B84C5C" w:rsidRDefault="00000000">
      <w:pPr>
        <w:pStyle w:val="a3"/>
        <w:spacing w:before="8" w:line="364" w:lineRule="auto"/>
        <w:ind w:right="507" w:firstLine="680"/>
      </w:pPr>
      <w:r>
        <w:t>С</w:t>
      </w:r>
      <w:r>
        <w:rPr>
          <w:spacing w:val="-2"/>
        </w:rPr>
        <w:t xml:space="preserve"> </w:t>
      </w:r>
      <w:r>
        <w:t>точки</w:t>
      </w:r>
      <w:r>
        <w:rPr>
          <w:spacing w:val="-2"/>
        </w:rPr>
        <w:t xml:space="preserve"> </w:t>
      </w:r>
      <w:r>
        <w:t>зрения</w:t>
      </w:r>
      <w:r>
        <w:rPr>
          <w:spacing w:val="-1"/>
        </w:rPr>
        <w:t xml:space="preserve"> </w:t>
      </w:r>
      <w:r>
        <w:t>воздействия</w:t>
      </w:r>
      <w:r>
        <w:rPr>
          <w:spacing w:val="-3"/>
        </w:rPr>
        <w:t xml:space="preserve"> </w:t>
      </w:r>
      <w:r>
        <w:t>на</w:t>
      </w:r>
      <w:r>
        <w:rPr>
          <w:spacing w:val="-1"/>
        </w:rPr>
        <w:t xml:space="preserve"> </w:t>
      </w:r>
      <w:r>
        <w:t>экономическую</w:t>
      </w:r>
      <w:r>
        <w:rPr>
          <w:spacing w:val="-2"/>
        </w:rPr>
        <w:t xml:space="preserve"> </w:t>
      </w:r>
      <w:r>
        <w:t>ситуацию</w:t>
      </w:r>
      <w:r>
        <w:rPr>
          <w:spacing w:val="-2"/>
        </w:rPr>
        <w:t xml:space="preserve"> </w:t>
      </w:r>
      <w:r>
        <w:t>в</w:t>
      </w:r>
      <w:r>
        <w:rPr>
          <w:spacing w:val="-2"/>
        </w:rPr>
        <w:t xml:space="preserve"> </w:t>
      </w:r>
      <w:r>
        <w:t>области в</w:t>
      </w:r>
      <w:r>
        <w:rPr>
          <w:spacing w:val="-2"/>
        </w:rPr>
        <w:t xml:space="preserve"> </w:t>
      </w:r>
      <w:r>
        <w:t>целом,</w:t>
      </w:r>
      <w:r>
        <w:rPr>
          <w:spacing w:val="-2"/>
        </w:rPr>
        <w:t xml:space="preserve"> </w:t>
      </w:r>
      <w:proofErr w:type="gramStart"/>
      <w:r>
        <w:t>основ- ной</w:t>
      </w:r>
      <w:proofErr w:type="gramEnd"/>
      <w:r>
        <w:t xml:space="preserve"> экономический эффект будет связан с дальнейшим экономическим развитием </w:t>
      </w:r>
      <w:proofErr w:type="spellStart"/>
      <w:r>
        <w:t>райо</w:t>
      </w:r>
      <w:proofErr w:type="spellEnd"/>
      <w:r>
        <w:t xml:space="preserve">- </w:t>
      </w:r>
      <w:r>
        <w:rPr>
          <w:spacing w:val="-4"/>
        </w:rPr>
        <w:t>на.</w:t>
      </w:r>
    </w:p>
    <w:p w14:paraId="432E0C66" w14:textId="77777777" w:rsidR="00B84C5C" w:rsidRDefault="00000000">
      <w:pPr>
        <w:spacing w:line="360" w:lineRule="auto"/>
        <w:ind w:left="221" w:right="507" w:firstLine="736"/>
        <w:jc w:val="both"/>
      </w:pPr>
      <w:r>
        <w:rPr>
          <w:rFonts w:ascii="Arial" w:hAnsi="Arial"/>
          <w:b/>
          <w:i/>
        </w:rPr>
        <w:t xml:space="preserve">Дополнительная антропогенная нагрузка не приведет к существенному ухудшению существующего состояния природной среды, при условии </w:t>
      </w:r>
      <w:proofErr w:type="spellStart"/>
      <w:r>
        <w:rPr>
          <w:rFonts w:ascii="Arial" w:hAnsi="Arial"/>
          <w:b/>
          <w:i/>
        </w:rPr>
        <w:t>соблюде</w:t>
      </w:r>
      <w:proofErr w:type="spellEnd"/>
      <w:r>
        <w:rPr>
          <w:rFonts w:ascii="Arial" w:hAnsi="Arial"/>
          <w:b/>
          <w:i/>
        </w:rPr>
        <w:t xml:space="preserve">- </w:t>
      </w:r>
      <w:proofErr w:type="spellStart"/>
      <w:r>
        <w:rPr>
          <w:rFonts w:ascii="Arial" w:hAnsi="Arial"/>
          <w:b/>
          <w:i/>
        </w:rPr>
        <w:t>ния</w:t>
      </w:r>
      <w:proofErr w:type="spellEnd"/>
      <w:r>
        <w:rPr>
          <w:rFonts w:ascii="Arial" w:hAnsi="Arial"/>
          <w:b/>
          <w:i/>
        </w:rPr>
        <w:t xml:space="preserve"> технологических дисциплин и соблюдения природоохранного </w:t>
      </w:r>
      <w:proofErr w:type="gramStart"/>
      <w:r>
        <w:rPr>
          <w:rFonts w:ascii="Arial" w:hAnsi="Arial"/>
          <w:b/>
          <w:i/>
        </w:rPr>
        <w:t xml:space="preserve">законодатель- </w:t>
      </w:r>
      <w:proofErr w:type="spellStart"/>
      <w:r>
        <w:rPr>
          <w:rFonts w:ascii="Arial" w:hAnsi="Arial"/>
          <w:b/>
          <w:i/>
        </w:rPr>
        <w:t>ства</w:t>
      </w:r>
      <w:proofErr w:type="spellEnd"/>
      <w:proofErr w:type="gramEnd"/>
      <w:r>
        <w:rPr>
          <w:rFonts w:ascii="Arial" w:hAnsi="Arial"/>
          <w:b/>
          <w:i/>
        </w:rPr>
        <w:t xml:space="preserve"> Республики Казахстан</w:t>
      </w:r>
      <w:r>
        <w:t>.</w:t>
      </w:r>
    </w:p>
    <w:p w14:paraId="589E7F6B" w14:textId="77777777" w:rsidR="00B84C5C" w:rsidRDefault="00B84C5C">
      <w:pPr>
        <w:spacing w:line="360" w:lineRule="auto"/>
        <w:jc w:val="both"/>
        <w:sectPr w:rsidR="00B84C5C">
          <w:pgSz w:w="11910" w:h="16840"/>
          <w:pgMar w:top="1040" w:right="340" w:bottom="1260" w:left="1480" w:header="0" w:footer="1004" w:gutter="0"/>
          <w:cols w:space="720"/>
        </w:sectPr>
      </w:pPr>
    </w:p>
    <w:p w14:paraId="538B07F5" w14:textId="77777777" w:rsidR="00B84C5C" w:rsidRDefault="00000000">
      <w:pPr>
        <w:pStyle w:val="3"/>
        <w:numPr>
          <w:ilvl w:val="0"/>
          <w:numId w:val="56"/>
        </w:numPr>
        <w:tabs>
          <w:tab w:val="left" w:pos="1296"/>
        </w:tabs>
        <w:spacing w:line="360" w:lineRule="auto"/>
        <w:ind w:left="221" w:right="510" w:firstLine="709"/>
        <w:jc w:val="left"/>
      </w:pPr>
      <w:bookmarkStart w:id="73" w:name="_bookmark73"/>
      <w:bookmarkEnd w:id="73"/>
      <w:r>
        <w:lastRenderedPageBreak/>
        <w:t>РЕКОМЕНДАЦИИ</w:t>
      </w:r>
      <w:r>
        <w:rPr>
          <w:spacing w:val="80"/>
        </w:rPr>
        <w:t xml:space="preserve"> </w:t>
      </w:r>
      <w:r>
        <w:t>ПО</w:t>
      </w:r>
      <w:r>
        <w:rPr>
          <w:spacing w:val="80"/>
        </w:rPr>
        <w:t xml:space="preserve"> </w:t>
      </w:r>
      <w:r>
        <w:t>ПРЕДУПРЕЖДЕНИЮ</w:t>
      </w:r>
      <w:r>
        <w:rPr>
          <w:spacing w:val="80"/>
        </w:rPr>
        <w:t xml:space="preserve"> </w:t>
      </w:r>
      <w:r>
        <w:t>АВАРИЙНЫХ</w:t>
      </w:r>
      <w:r>
        <w:rPr>
          <w:spacing w:val="80"/>
        </w:rPr>
        <w:t xml:space="preserve"> </w:t>
      </w:r>
      <w:r>
        <w:t>СИТУАЦИЙ</w:t>
      </w:r>
      <w:r>
        <w:rPr>
          <w:spacing w:val="80"/>
        </w:rPr>
        <w:t xml:space="preserve"> </w:t>
      </w:r>
      <w:r>
        <w:t>И</w:t>
      </w:r>
      <w:r>
        <w:rPr>
          <w:spacing w:val="80"/>
        </w:rPr>
        <w:t xml:space="preserve"> </w:t>
      </w:r>
      <w:r>
        <w:t>ЛИКВИДАЦИИ ИХ ПОСЛЕДСТВИЙ ВО ВРЕМЯ СТРОИТЕЛЬНО-МОНТАЖНЫХ РАБОТ</w:t>
      </w:r>
    </w:p>
    <w:p w14:paraId="17BD24E9" w14:textId="77777777" w:rsidR="00B84C5C" w:rsidRDefault="00000000">
      <w:pPr>
        <w:pStyle w:val="a3"/>
        <w:spacing w:before="122" w:line="367" w:lineRule="auto"/>
        <w:ind w:right="507" w:firstLine="720"/>
      </w:pPr>
      <w:r>
        <w:t xml:space="preserve">Проектом предусмотрены мероприятия, исключающие возникновение аварийных ситуаций, как во время строительно-монтажных работ, так и при эксплуатации </w:t>
      </w:r>
      <w:proofErr w:type="spellStart"/>
      <w:r>
        <w:t>оборудо</w:t>
      </w:r>
      <w:proofErr w:type="spellEnd"/>
      <w:r>
        <w:t xml:space="preserve">- </w:t>
      </w:r>
      <w:proofErr w:type="spellStart"/>
      <w:r>
        <w:rPr>
          <w:spacing w:val="-2"/>
        </w:rPr>
        <w:t>вания</w:t>
      </w:r>
      <w:proofErr w:type="spellEnd"/>
      <w:r>
        <w:rPr>
          <w:spacing w:val="-2"/>
        </w:rPr>
        <w:t>.</w:t>
      </w:r>
    </w:p>
    <w:p w14:paraId="4E3DCF7E" w14:textId="77777777" w:rsidR="00B84C5C" w:rsidRDefault="00000000">
      <w:pPr>
        <w:pStyle w:val="a3"/>
        <w:spacing w:line="364" w:lineRule="auto"/>
        <w:ind w:right="511"/>
      </w:pPr>
      <w:r>
        <w:t>Основными принятыми в проекте мероприятиями, направленными на защиту окружающей среды и обеспечения безопасных условий труда являются:</w:t>
      </w:r>
    </w:p>
    <w:p w14:paraId="344DEE3D" w14:textId="77777777" w:rsidR="00B84C5C" w:rsidRDefault="00000000">
      <w:pPr>
        <w:pStyle w:val="a4"/>
        <w:numPr>
          <w:ilvl w:val="0"/>
          <w:numId w:val="11"/>
        </w:numPr>
        <w:tabs>
          <w:tab w:val="left" w:pos="1636"/>
        </w:tabs>
        <w:spacing w:line="355" w:lineRule="auto"/>
        <w:ind w:right="509" w:firstLine="1021"/>
        <w:jc w:val="both"/>
      </w:pPr>
      <w:r>
        <w:t xml:space="preserve">Движение задействованного транспорта осуществляется только по </w:t>
      </w:r>
      <w:proofErr w:type="gramStart"/>
      <w:r>
        <w:t xml:space="preserve">имею- </w:t>
      </w:r>
      <w:proofErr w:type="spellStart"/>
      <w:r>
        <w:t>щимся</w:t>
      </w:r>
      <w:proofErr w:type="spellEnd"/>
      <w:proofErr w:type="gramEnd"/>
      <w:r>
        <w:t xml:space="preserve"> и отведенным дорогам;</w:t>
      </w:r>
    </w:p>
    <w:p w14:paraId="2CB96F5B" w14:textId="77777777" w:rsidR="00B84C5C" w:rsidRDefault="00000000">
      <w:pPr>
        <w:pStyle w:val="a4"/>
        <w:numPr>
          <w:ilvl w:val="0"/>
          <w:numId w:val="11"/>
        </w:numPr>
        <w:tabs>
          <w:tab w:val="left" w:pos="1636"/>
        </w:tabs>
        <w:spacing w:line="355" w:lineRule="auto"/>
        <w:ind w:right="507" w:firstLine="1021"/>
        <w:jc w:val="both"/>
      </w:pPr>
      <w:r>
        <w:t xml:space="preserve">Сохранение растительности в местах, не занятых производственным </w:t>
      </w:r>
      <w:proofErr w:type="gramStart"/>
      <w:r>
        <w:t xml:space="preserve">обо- </w:t>
      </w:r>
      <w:proofErr w:type="spellStart"/>
      <w:r>
        <w:rPr>
          <w:spacing w:val="-2"/>
        </w:rPr>
        <w:t>рудованием</w:t>
      </w:r>
      <w:proofErr w:type="spellEnd"/>
      <w:proofErr w:type="gramEnd"/>
      <w:r>
        <w:rPr>
          <w:spacing w:val="-2"/>
        </w:rPr>
        <w:t>;</w:t>
      </w:r>
    </w:p>
    <w:p w14:paraId="60F1BDB0" w14:textId="77777777" w:rsidR="00B84C5C" w:rsidRDefault="00000000">
      <w:pPr>
        <w:pStyle w:val="a4"/>
        <w:numPr>
          <w:ilvl w:val="0"/>
          <w:numId w:val="11"/>
        </w:numPr>
        <w:tabs>
          <w:tab w:val="left" w:pos="1637"/>
        </w:tabs>
        <w:spacing w:before="7"/>
        <w:ind w:left="1637" w:hanging="394"/>
        <w:jc w:val="both"/>
      </w:pPr>
      <w:r>
        <w:t>Четкое</w:t>
      </w:r>
      <w:r>
        <w:rPr>
          <w:spacing w:val="-13"/>
        </w:rPr>
        <w:t xml:space="preserve"> </w:t>
      </w:r>
      <w:r>
        <w:t>соблюдение</w:t>
      </w:r>
      <w:r>
        <w:rPr>
          <w:spacing w:val="-13"/>
        </w:rPr>
        <w:t xml:space="preserve"> </w:t>
      </w:r>
      <w:r>
        <w:t>границ</w:t>
      </w:r>
      <w:r>
        <w:rPr>
          <w:spacing w:val="-13"/>
        </w:rPr>
        <w:t xml:space="preserve"> </w:t>
      </w:r>
      <w:r>
        <w:t>рабочих</w:t>
      </w:r>
      <w:r>
        <w:rPr>
          <w:spacing w:val="-13"/>
        </w:rPr>
        <w:t xml:space="preserve"> </w:t>
      </w:r>
      <w:r>
        <w:rPr>
          <w:spacing w:val="-2"/>
        </w:rPr>
        <w:t>участков;</w:t>
      </w:r>
    </w:p>
    <w:p w14:paraId="3506FBA7" w14:textId="77777777" w:rsidR="00B84C5C" w:rsidRDefault="00000000">
      <w:pPr>
        <w:pStyle w:val="a4"/>
        <w:numPr>
          <w:ilvl w:val="0"/>
          <w:numId w:val="11"/>
        </w:numPr>
        <w:tabs>
          <w:tab w:val="left" w:pos="1636"/>
        </w:tabs>
        <w:spacing w:before="125" w:line="355" w:lineRule="auto"/>
        <w:ind w:right="512" w:firstLine="1021"/>
        <w:jc w:val="both"/>
      </w:pPr>
      <w:r>
        <w:t>При строительстве во время производства земляных работ использовать орошение уплотняемых грунтов;</w:t>
      </w:r>
    </w:p>
    <w:p w14:paraId="67F11307" w14:textId="77777777" w:rsidR="00B84C5C" w:rsidRDefault="00000000">
      <w:pPr>
        <w:pStyle w:val="a4"/>
        <w:numPr>
          <w:ilvl w:val="0"/>
          <w:numId w:val="11"/>
        </w:numPr>
        <w:tabs>
          <w:tab w:val="left" w:pos="1637"/>
        </w:tabs>
        <w:spacing w:before="6"/>
        <w:ind w:left="1637" w:hanging="394"/>
        <w:jc w:val="both"/>
      </w:pPr>
      <w:r>
        <w:rPr>
          <w:spacing w:val="-2"/>
        </w:rPr>
        <w:t>Содержание</w:t>
      </w:r>
      <w:r>
        <w:rPr>
          <w:spacing w:val="1"/>
        </w:rPr>
        <w:t xml:space="preserve"> </w:t>
      </w:r>
      <w:r>
        <w:rPr>
          <w:spacing w:val="-2"/>
        </w:rPr>
        <w:t>в</w:t>
      </w:r>
      <w:r>
        <w:rPr>
          <w:spacing w:val="2"/>
        </w:rPr>
        <w:t xml:space="preserve"> </w:t>
      </w:r>
      <w:r>
        <w:rPr>
          <w:spacing w:val="-2"/>
        </w:rPr>
        <w:t>исправном</w:t>
      </w:r>
      <w:r>
        <w:rPr>
          <w:spacing w:val="2"/>
        </w:rPr>
        <w:t xml:space="preserve"> </w:t>
      </w:r>
      <w:r>
        <w:rPr>
          <w:spacing w:val="-2"/>
        </w:rPr>
        <w:t>состоянии</w:t>
      </w:r>
      <w:r>
        <w:rPr>
          <w:spacing w:val="1"/>
        </w:rPr>
        <w:t xml:space="preserve"> </w:t>
      </w:r>
      <w:r>
        <w:rPr>
          <w:spacing w:val="-2"/>
        </w:rPr>
        <w:t>всего</w:t>
      </w:r>
      <w:r>
        <w:rPr>
          <w:spacing w:val="2"/>
        </w:rPr>
        <w:t xml:space="preserve"> </w:t>
      </w:r>
      <w:r>
        <w:rPr>
          <w:spacing w:val="-2"/>
        </w:rPr>
        <w:t>технологического</w:t>
      </w:r>
      <w:r>
        <w:rPr>
          <w:spacing w:val="3"/>
        </w:rPr>
        <w:t xml:space="preserve"> </w:t>
      </w:r>
      <w:r>
        <w:rPr>
          <w:spacing w:val="-2"/>
        </w:rPr>
        <w:t>оборудования;</w:t>
      </w:r>
    </w:p>
    <w:p w14:paraId="2673D9D2" w14:textId="77777777" w:rsidR="00B84C5C" w:rsidRDefault="00000000">
      <w:pPr>
        <w:pStyle w:val="a4"/>
        <w:numPr>
          <w:ilvl w:val="0"/>
          <w:numId w:val="11"/>
        </w:numPr>
        <w:tabs>
          <w:tab w:val="left" w:pos="1636"/>
        </w:tabs>
        <w:spacing w:before="125" w:line="355" w:lineRule="auto"/>
        <w:ind w:right="509" w:firstLine="1021"/>
        <w:jc w:val="both"/>
      </w:pPr>
      <w:r>
        <w:t xml:space="preserve">Постоянный контроль за технологическим оборудованием, наличие </w:t>
      </w:r>
      <w:proofErr w:type="spellStart"/>
      <w:r>
        <w:t>исправ</w:t>
      </w:r>
      <w:proofErr w:type="spellEnd"/>
      <w:r>
        <w:t xml:space="preserve">- </w:t>
      </w:r>
      <w:proofErr w:type="spellStart"/>
      <w:r>
        <w:t>ных</w:t>
      </w:r>
      <w:proofErr w:type="spellEnd"/>
      <w:r>
        <w:t xml:space="preserve"> приборов;</w:t>
      </w:r>
    </w:p>
    <w:p w14:paraId="457824CE" w14:textId="77777777" w:rsidR="00B84C5C" w:rsidRDefault="00000000">
      <w:pPr>
        <w:pStyle w:val="a4"/>
        <w:numPr>
          <w:ilvl w:val="0"/>
          <w:numId w:val="11"/>
        </w:numPr>
        <w:tabs>
          <w:tab w:val="left" w:pos="1637"/>
        </w:tabs>
        <w:spacing w:before="7"/>
        <w:ind w:left="1637" w:hanging="394"/>
        <w:jc w:val="both"/>
      </w:pPr>
      <w:r>
        <w:t>Постоянная</w:t>
      </w:r>
      <w:r>
        <w:rPr>
          <w:spacing w:val="-15"/>
        </w:rPr>
        <w:t xml:space="preserve"> </w:t>
      </w:r>
      <w:r>
        <w:t>профилактика</w:t>
      </w:r>
      <w:r>
        <w:rPr>
          <w:spacing w:val="-14"/>
        </w:rPr>
        <w:t xml:space="preserve"> </w:t>
      </w:r>
      <w:r>
        <w:t>исправности</w:t>
      </w:r>
      <w:r>
        <w:rPr>
          <w:spacing w:val="-14"/>
        </w:rPr>
        <w:t xml:space="preserve"> </w:t>
      </w:r>
      <w:r>
        <w:t>и</w:t>
      </w:r>
      <w:r>
        <w:rPr>
          <w:spacing w:val="-15"/>
        </w:rPr>
        <w:t xml:space="preserve"> </w:t>
      </w:r>
      <w:r>
        <w:t>ремонт</w:t>
      </w:r>
      <w:r>
        <w:rPr>
          <w:spacing w:val="-14"/>
        </w:rPr>
        <w:t xml:space="preserve"> </w:t>
      </w:r>
      <w:r>
        <w:rPr>
          <w:spacing w:val="-2"/>
        </w:rPr>
        <w:t>оборудования.</w:t>
      </w:r>
    </w:p>
    <w:p w14:paraId="2D28D2AC" w14:textId="77777777" w:rsidR="00B84C5C" w:rsidRDefault="00000000">
      <w:pPr>
        <w:pStyle w:val="a4"/>
        <w:numPr>
          <w:ilvl w:val="0"/>
          <w:numId w:val="11"/>
        </w:numPr>
        <w:tabs>
          <w:tab w:val="left" w:pos="1636"/>
        </w:tabs>
        <w:spacing w:before="124" w:line="355" w:lineRule="auto"/>
        <w:ind w:right="513" w:firstLine="1021"/>
        <w:jc w:val="both"/>
      </w:pPr>
      <w:r>
        <w:t>Тщательное выполнение работ по строительству с соблюдением правил техники безопасности;</w:t>
      </w:r>
    </w:p>
    <w:p w14:paraId="1226D02D" w14:textId="77777777" w:rsidR="00B84C5C" w:rsidRDefault="00000000">
      <w:pPr>
        <w:pStyle w:val="a4"/>
        <w:numPr>
          <w:ilvl w:val="0"/>
          <w:numId w:val="11"/>
        </w:numPr>
        <w:tabs>
          <w:tab w:val="left" w:pos="1636"/>
        </w:tabs>
        <w:spacing w:before="6" w:line="355" w:lineRule="auto"/>
        <w:ind w:right="508" w:firstLine="1021"/>
        <w:jc w:val="both"/>
      </w:pPr>
      <w:r>
        <w:t>Надлежащая</w:t>
      </w:r>
      <w:r>
        <w:rPr>
          <w:spacing w:val="-9"/>
        </w:rPr>
        <w:t xml:space="preserve"> </w:t>
      </w:r>
      <w:r>
        <w:t>организация</w:t>
      </w:r>
      <w:r>
        <w:rPr>
          <w:spacing w:val="-9"/>
        </w:rPr>
        <w:t xml:space="preserve"> </w:t>
      </w:r>
      <w:r>
        <w:t>складирования</w:t>
      </w:r>
      <w:r>
        <w:rPr>
          <w:spacing w:val="-9"/>
        </w:rPr>
        <w:t xml:space="preserve"> </w:t>
      </w:r>
      <w:r>
        <w:t>отходов</w:t>
      </w:r>
      <w:r>
        <w:rPr>
          <w:spacing w:val="-9"/>
        </w:rPr>
        <w:t xml:space="preserve"> </w:t>
      </w:r>
      <w:r>
        <w:t>в</w:t>
      </w:r>
      <w:r>
        <w:rPr>
          <w:spacing w:val="-9"/>
        </w:rPr>
        <w:t xml:space="preserve"> </w:t>
      </w:r>
      <w:r>
        <w:t>специально</w:t>
      </w:r>
      <w:r>
        <w:rPr>
          <w:spacing w:val="-4"/>
        </w:rPr>
        <w:t xml:space="preserve"> </w:t>
      </w:r>
      <w:r>
        <w:t>отведенных для этого местах, в отдельных контейнерах, своевременный вывоз по договору;</w:t>
      </w:r>
    </w:p>
    <w:p w14:paraId="760D10F5" w14:textId="77777777" w:rsidR="00B84C5C" w:rsidRDefault="00000000">
      <w:pPr>
        <w:pStyle w:val="a4"/>
        <w:numPr>
          <w:ilvl w:val="0"/>
          <w:numId w:val="11"/>
        </w:numPr>
        <w:tabs>
          <w:tab w:val="left" w:pos="1636"/>
        </w:tabs>
        <w:spacing w:before="7" w:line="355" w:lineRule="auto"/>
        <w:ind w:right="509" w:firstLine="1021"/>
        <w:jc w:val="both"/>
      </w:pPr>
      <w:r>
        <w:t xml:space="preserve">Контроль за техническим состоянием автотранспорта и строительной </w:t>
      </w:r>
      <w:proofErr w:type="gramStart"/>
      <w:r>
        <w:t>тех- ники</w:t>
      </w:r>
      <w:proofErr w:type="gramEnd"/>
      <w:r>
        <w:t>, исключающий утечки горюче-смазочных материалов;</w:t>
      </w:r>
    </w:p>
    <w:p w14:paraId="6E507333" w14:textId="77777777" w:rsidR="00B84C5C" w:rsidRDefault="00000000">
      <w:pPr>
        <w:pStyle w:val="a4"/>
        <w:numPr>
          <w:ilvl w:val="0"/>
          <w:numId w:val="11"/>
        </w:numPr>
        <w:tabs>
          <w:tab w:val="left" w:pos="1636"/>
        </w:tabs>
        <w:spacing w:before="7" w:line="360" w:lineRule="auto"/>
        <w:ind w:right="506" w:firstLine="1021"/>
        <w:jc w:val="both"/>
      </w:pPr>
      <w:r>
        <w:t>Соблюдение</w:t>
      </w:r>
      <w:r>
        <w:rPr>
          <w:spacing w:val="-4"/>
        </w:rPr>
        <w:t xml:space="preserve"> </w:t>
      </w:r>
      <w:r>
        <w:t>графика</w:t>
      </w:r>
      <w:r>
        <w:rPr>
          <w:spacing w:val="-4"/>
        </w:rPr>
        <w:t xml:space="preserve"> </w:t>
      </w:r>
      <w:r>
        <w:t>строительных</w:t>
      </w:r>
      <w:r>
        <w:rPr>
          <w:spacing w:val="-5"/>
        </w:rPr>
        <w:t xml:space="preserve"> </w:t>
      </w:r>
      <w:r>
        <w:t>работ</w:t>
      </w:r>
      <w:r>
        <w:rPr>
          <w:spacing w:val="-4"/>
        </w:rPr>
        <w:t xml:space="preserve"> </w:t>
      </w:r>
      <w:r>
        <w:t>и</w:t>
      </w:r>
      <w:r>
        <w:rPr>
          <w:spacing w:val="-5"/>
        </w:rPr>
        <w:t xml:space="preserve"> </w:t>
      </w:r>
      <w:r>
        <w:t>транспортного</w:t>
      </w:r>
      <w:r>
        <w:rPr>
          <w:spacing w:val="-4"/>
        </w:rPr>
        <w:t xml:space="preserve"> </w:t>
      </w:r>
      <w:r>
        <w:t>движения,</w:t>
      </w:r>
      <w:r>
        <w:rPr>
          <w:spacing w:val="-4"/>
        </w:rPr>
        <w:t xml:space="preserve"> </w:t>
      </w:r>
      <w:r>
        <w:t xml:space="preserve">чтобы исключить аварийные ситуации и последующее загрязнение (возможный разлив </w:t>
      </w:r>
      <w:proofErr w:type="spellStart"/>
      <w:r>
        <w:t>топли</w:t>
      </w:r>
      <w:proofErr w:type="spellEnd"/>
      <w:r>
        <w:t xml:space="preserve">- </w:t>
      </w:r>
      <w:proofErr w:type="spellStart"/>
      <w:r>
        <w:rPr>
          <w:spacing w:val="-4"/>
        </w:rPr>
        <w:t>ва</w:t>
      </w:r>
      <w:proofErr w:type="spellEnd"/>
      <w:r>
        <w:rPr>
          <w:spacing w:val="-4"/>
        </w:rPr>
        <w:t>).</w:t>
      </w:r>
    </w:p>
    <w:p w14:paraId="1F605075" w14:textId="77777777" w:rsidR="00B84C5C" w:rsidRDefault="00000000">
      <w:pPr>
        <w:pStyle w:val="a4"/>
        <w:numPr>
          <w:ilvl w:val="0"/>
          <w:numId w:val="11"/>
        </w:numPr>
        <w:tabs>
          <w:tab w:val="left" w:pos="1636"/>
        </w:tabs>
        <w:spacing w:before="2" w:line="355" w:lineRule="auto"/>
        <w:ind w:right="513" w:firstLine="1021"/>
        <w:jc w:val="both"/>
      </w:pPr>
      <w:r>
        <w:t>Исключается</w:t>
      </w:r>
      <w:r>
        <w:rPr>
          <w:spacing w:val="-8"/>
        </w:rPr>
        <w:t xml:space="preserve"> </w:t>
      </w:r>
      <w:r>
        <w:t>сброс</w:t>
      </w:r>
      <w:r>
        <w:rPr>
          <w:spacing w:val="-8"/>
        </w:rPr>
        <w:t xml:space="preserve"> </w:t>
      </w:r>
      <w:r>
        <w:t>всех</w:t>
      </w:r>
      <w:r>
        <w:rPr>
          <w:spacing w:val="-8"/>
        </w:rPr>
        <w:t xml:space="preserve"> </w:t>
      </w:r>
      <w:r>
        <w:t>видов</w:t>
      </w:r>
      <w:r>
        <w:rPr>
          <w:spacing w:val="-8"/>
        </w:rPr>
        <w:t xml:space="preserve"> </w:t>
      </w:r>
      <w:r>
        <w:t>сточных</w:t>
      </w:r>
      <w:r>
        <w:rPr>
          <w:spacing w:val="-8"/>
        </w:rPr>
        <w:t xml:space="preserve"> </w:t>
      </w:r>
      <w:r>
        <w:t>вод,</w:t>
      </w:r>
      <w:r>
        <w:rPr>
          <w:spacing w:val="-8"/>
        </w:rPr>
        <w:t xml:space="preserve"> </w:t>
      </w:r>
      <w:r>
        <w:t>а</w:t>
      </w:r>
      <w:r>
        <w:rPr>
          <w:spacing w:val="-7"/>
        </w:rPr>
        <w:t xml:space="preserve"> </w:t>
      </w:r>
      <w:r>
        <w:t>также</w:t>
      </w:r>
      <w:r>
        <w:rPr>
          <w:spacing w:val="-8"/>
        </w:rPr>
        <w:t xml:space="preserve"> </w:t>
      </w:r>
      <w:r>
        <w:t>исключение</w:t>
      </w:r>
      <w:r>
        <w:rPr>
          <w:spacing w:val="-8"/>
        </w:rPr>
        <w:t xml:space="preserve"> </w:t>
      </w:r>
      <w:r>
        <w:t>аварийного сброса неочищенных сточных вод на рельеф местности.</w:t>
      </w:r>
    </w:p>
    <w:p w14:paraId="4CFB65C1" w14:textId="77777777" w:rsidR="00B84C5C" w:rsidRDefault="00000000">
      <w:pPr>
        <w:pStyle w:val="a3"/>
        <w:spacing w:before="130" w:line="364" w:lineRule="auto"/>
        <w:ind w:right="507" w:firstLine="736"/>
      </w:pPr>
      <w:r>
        <w:t>После</w:t>
      </w:r>
      <w:r>
        <w:rPr>
          <w:spacing w:val="-1"/>
        </w:rPr>
        <w:t xml:space="preserve"> </w:t>
      </w:r>
      <w:r>
        <w:t>окончания</w:t>
      </w:r>
      <w:r>
        <w:rPr>
          <w:spacing w:val="-2"/>
        </w:rPr>
        <w:t xml:space="preserve"> </w:t>
      </w:r>
      <w:r>
        <w:t>строительства</w:t>
      </w:r>
      <w:r>
        <w:rPr>
          <w:spacing w:val="-1"/>
        </w:rPr>
        <w:t xml:space="preserve"> </w:t>
      </w:r>
      <w:r>
        <w:t>на</w:t>
      </w:r>
      <w:r>
        <w:rPr>
          <w:spacing w:val="-1"/>
        </w:rPr>
        <w:t xml:space="preserve"> </w:t>
      </w:r>
      <w:r>
        <w:t>техническом</w:t>
      </w:r>
      <w:r>
        <w:rPr>
          <w:spacing w:val="-2"/>
        </w:rPr>
        <w:t xml:space="preserve"> </w:t>
      </w:r>
      <w:r>
        <w:t>этапе</w:t>
      </w:r>
      <w:r>
        <w:rPr>
          <w:spacing w:val="-2"/>
        </w:rPr>
        <w:t xml:space="preserve"> </w:t>
      </w:r>
      <w:r>
        <w:t>рекультивации</w:t>
      </w:r>
      <w:r>
        <w:rPr>
          <w:spacing w:val="-2"/>
        </w:rPr>
        <w:t xml:space="preserve"> </w:t>
      </w:r>
      <w:r>
        <w:t>земель</w:t>
      </w:r>
      <w:r>
        <w:rPr>
          <w:spacing w:val="-1"/>
        </w:rPr>
        <w:t xml:space="preserve"> </w:t>
      </w:r>
      <w:r>
        <w:t>в</w:t>
      </w:r>
      <w:r>
        <w:rPr>
          <w:spacing w:val="-2"/>
        </w:rPr>
        <w:t xml:space="preserve"> </w:t>
      </w:r>
      <w:proofErr w:type="gramStart"/>
      <w:r>
        <w:t xml:space="preserve">со- </w:t>
      </w:r>
      <w:proofErr w:type="spellStart"/>
      <w:r>
        <w:t>ответствии</w:t>
      </w:r>
      <w:proofErr w:type="spellEnd"/>
      <w:proofErr w:type="gramEnd"/>
      <w:r>
        <w:t xml:space="preserve"> с ГОСТ 17.5.3.04-83 «Земли. Общие требования к рекультивации земель» должны проводиться следующие работы:</w:t>
      </w:r>
    </w:p>
    <w:p w14:paraId="637B815E" w14:textId="77777777" w:rsidR="00B84C5C" w:rsidRDefault="00000000">
      <w:pPr>
        <w:pStyle w:val="a4"/>
        <w:numPr>
          <w:ilvl w:val="0"/>
          <w:numId w:val="11"/>
        </w:numPr>
        <w:tabs>
          <w:tab w:val="left" w:pos="1636"/>
        </w:tabs>
        <w:spacing w:line="360" w:lineRule="auto"/>
        <w:ind w:right="508" w:firstLine="1021"/>
        <w:jc w:val="both"/>
      </w:pPr>
      <w:r>
        <w:t>вывоз</w:t>
      </w:r>
      <w:r>
        <w:rPr>
          <w:spacing w:val="-2"/>
        </w:rPr>
        <w:t xml:space="preserve"> </w:t>
      </w:r>
      <w:r>
        <w:t>строительного и</w:t>
      </w:r>
      <w:r>
        <w:rPr>
          <w:spacing w:val="-2"/>
        </w:rPr>
        <w:t xml:space="preserve"> </w:t>
      </w:r>
      <w:r>
        <w:t>производственного</w:t>
      </w:r>
      <w:r>
        <w:rPr>
          <w:spacing w:val="-1"/>
        </w:rPr>
        <w:t xml:space="preserve"> </w:t>
      </w:r>
      <w:r>
        <w:t>мусора,</w:t>
      </w:r>
      <w:r>
        <w:rPr>
          <w:spacing w:val="-2"/>
        </w:rPr>
        <w:t xml:space="preserve"> </w:t>
      </w:r>
      <w:r>
        <w:t>неиспользованных</w:t>
      </w:r>
      <w:r>
        <w:rPr>
          <w:spacing w:val="-2"/>
        </w:rPr>
        <w:t xml:space="preserve"> </w:t>
      </w:r>
      <w:proofErr w:type="gramStart"/>
      <w:r>
        <w:t>мате- риалов</w:t>
      </w:r>
      <w:proofErr w:type="gramEnd"/>
      <w:r>
        <w:t xml:space="preserve"> и других отходов с последующим их захоронением или организованным </w:t>
      </w:r>
      <w:proofErr w:type="spellStart"/>
      <w:r>
        <w:t>склади</w:t>
      </w:r>
      <w:proofErr w:type="spellEnd"/>
      <w:r>
        <w:t xml:space="preserve">- </w:t>
      </w:r>
      <w:proofErr w:type="spellStart"/>
      <w:r>
        <w:rPr>
          <w:spacing w:val="-2"/>
        </w:rPr>
        <w:t>рованием</w:t>
      </w:r>
      <w:proofErr w:type="spellEnd"/>
      <w:r>
        <w:rPr>
          <w:spacing w:val="-2"/>
        </w:rPr>
        <w:t>;</w:t>
      </w:r>
    </w:p>
    <w:p w14:paraId="141ECE57" w14:textId="77777777" w:rsidR="00B84C5C" w:rsidRDefault="00000000">
      <w:pPr>
        <w:pStyle w:val="a4"/>
        <w:numPr>
          <w:ilvl w:val="0"/>
          <w:numId w:val="11"/>
        </w:numPr>
        <w:tabs>
          <w:tab w:val="left" w:pos="1636"/>
        </w:tabs>
        <w:spacing w:line="355" w:lineRule="auto"/>
        <w:ind w:right="508" w:firstLine="1021"/>
        <w:jc w:val="both"/>
      </w:pPr>
      <w:r>
        <w:t xml:space="preserve">распределение оставшегося грунта по рекультивируемой площади </w:t>
      </w:r>
      <w:proofErr w:type="gramStart"/>
      <w:r>
        <w:t>равно- мерным</w:t>
      </w:r>
      <w:proofErr w:type="gramEnd"/>
      <w:r>
        <w:t xml:space="preserve"> слоем;</w:t>
      </w:r>
    </w:p>
    <w:p w14:paraId="7CDE9540" w14:textId="77777777" w:rsidR="00B84C5C" w:rsidRDefault="00B84C5C">
      <w:pPr>
        <w:spacing w:line="355" w:lineRule="auto"/>
        <w:jc w:val="both"/>
        <w:sectPr w:rsidR="00B84C5C">
          <w:pgSz w:w="11910" w:h="16840"/>
          <w:pgMar w:top="1040" w:right="340" w:bottom="1260" w:left="1480" w:header="0" w:footer="1004" w:gutter="0"/>
          <w:cols w:space="720"/>
        </w:sectPr>
      </w:pPr>
    </w:p>
    <w:p w14:paraId="0210BA8E" w14:textId="77777777" w:rsidR="00B84C5C" w:rsidRDefault="00B84C5C">
      <w:pPr>
        <w:pStyle w:val="a3"/>
        <w:spacing w:before="222"/>
        <w:ind w:left="0" w:firstLine="0"/>
        <w:jc w:val="left"/>
      </w:pPr>
    </w:p>
    <w:p w14:paraId="56D18844" w14:textId="77777777" w:rsidR="00B84C5C" w:rsidRDefault="00000000">
      <w:pPr>
        <w:pStyle w:val="a3"/>
        <w:ind w:firstLine="0"/>
        <w:jc w:val="left"/>
      </w:pPr>
      <w:r>
        <w:t xml:space="preserve">и </w:t>
      </w:r>
      <w:r>
        <w:rPr>
          <w:spacing w:val="-6"/>
        </w:rPr>
        <w:t>ям;</w:t>
      </w:r>
    </w:p>
    <w:p w14:paraId="3F6578C4" w14:textId="77777777" w:rsidR="00B84C5C" w:rsidRDefault="00000000">
      <w:pPr>
        <w:pStyle w:val="a4"/>
        <w:numPr>
          <w:ilvl w:val="0"/>
          <w:numId w:val="10"/>
        </w:numPr>
        <w:tabs>
          <w:tab w:val="left" w:pos="861"/>
        </w:tabs>
        <w:spacing w:before="73"/>
        <w:ind w:left="861"/>
      </w:pPr>
      <w:r>
        <w:br w:type="column"/>
      </w:r>
      <w:r>
        <w:t>оформление</w:t>
      </w:r>
      <w:r>
        <w:rPr>
          <w:spacing w:val="6"/>
        </w:rPr>
        <w:t xml:space="preserve"> </w:t>
      </w:r>
      <w:r>
        <w:t>откосов,</w:t>
      </w:r>
      <w:r>
        <w:rPr>
          <w:spacing w:val="6"/>
        </w:rPr>
        <w:t xml:space="preserve"> </w:t>
      </w:r>
      <w:r>
        <w:t>насыпей,</w:t>
      </w:r>
      <w:r>
        <w:rPr>
          <w:spacing w:val="6"/>
        </w:rPr>
        <w:t xml:space="preserve"> </w:t>
      </w:r>
      <w:r>
        <w:t>выемок,</w:t>
      </w:r>
      <w:r>
        <w:rPr>
          <w:spacing w:val="5"/>
        </w:rPr>
        <w:t xml:space="preserve"> </w:t>
      </w:r>
      <w:r>
        <w:t>засыпка</w:t>
      </w:r>
      <w:r>
        <w:rPr>
          <w:spacing w:val="5"/>
        </w:rPr>
        <w:t xml:space="preserve"> </w:t>
      </w:r>
      <w:r>
        <w:t>или</w:t>
      </w:r>
      <w:r>
        <w:rPr>
          <w:spacing w:val="6"/>
        </w:rPr>
        <w:t xml:space="preserve"> </w:t>
      </w:r>
      <w:r>
        <w:t>выравнивание</w:t>
      </w:r>
      <w:r>
        <w:rPr>
          <w:spacing w:val="6"/>
        </w:rPr>
        <w:t xml:space="preserve"> </w:t>
      </w:r>
      <w:r>
        <w:rPr>
          <w:spacing w:val="-2"/>
        </w:rPr>
        <w:t>рытвин</w:t>
      </w:r>
    </w:p>
    <w:p w14:paraId="32D6BC70" w14:textId="77777777" w:rsidR="00B84C5C" w:rsidRDefault="00B84C5C">
      <w:pPr>
        <w:pStyle w:val="a3"/>
        <w:ind w:left="0" w:firstLine="0"/>
        <w:jc w:val="left"/>
      </w:pPr>
    </w:p>
    <w:p w14:paraId="7307E83B" w14:textId="77777777" w:rsidR="00B84C5C" w:rsidRDefault="00B84C5C">
      <w:pPr>
        <w:pStyle w:val="a3"/>
        <w:spacing w:before="6"/>
        <w:ind w:left="0" w:firstLine="0"/>
        <w:jc w:val="left"/>
      </w:pPr>
    </w:p>
    <w:p w14:paraId="11650D95" w14:textId="77777777" w:rsidR="00B84C5C" w:rsidRDefault="00000000">
      <w:pPr>
        <w:pStyle w:val="a4"/>
        <w:numPr>
          <w:ilvl w:val="0"/>
          <w:numId w:val="10"/>
        </w:numPr>
        <w:tabs>
          <w:tab w:val="left" w:pos="861"/>
        </w:tabs>
        <w:ind w:left="861"/>
      </w:pPr>
      <w:r>
        <w:rPr>
          <w:spacing w:val="-2"/>
        </w:rPr>
        <w:t>планировка</w:t>
      </w:r>
      <w:r>
        <w:rPr>
          <w:spacing w:val="-7"/>
        </w:rPr>
        <w:t xml:space="preserve"> </w:t>
      </w:r>
      <w:r>
        <w:rPr>
          <w:spacing w:val="-2"/>
        </w:rPr>
        <w:t>и</w:t>
      </w:r>
      <w:r>
        <w:rPr>
          <w:spacing w:val="-7"/>
        </w:rPr>
        <w:t xml:space="preserve"> </w:t>
      </w:r>
      <w:r>
        <w:rPr>
          <w:spacing w:val="-2"/>
        </w:rPr>
        <w:t>укатка</w:t>
      </w:r>
      <w:r>
        <w:rPr>
          <w:spacing w:val="-7"/>
        </w:rPr>
        <w:t xml:space="preserve"> </w:t>
      </w:r>
      <w:r>
        <w:rPr>
          <w:spacing w:val="-2"/>
        </w:rPr>
        <w:t>катком</w:t>
      </w:r>
      <w:r>
        <w:rPr>
          <w:spacing w:val="-7"/>
        </w:rPr>
        <w:t xml:space="preserve"> </w:t>
      </w:r>
      <w:r>
        <w:rPr>
          <w:spacing w:val="-2"/>
        </w:rPr>
        <w:t>поверхности</w:t>
      </w:r>
      <w:r>
        <w:rPr>
          <w:spacing w:val="-7"/>
        </w:rPr>
        <w:t xml:space="preserve"> </w:t>
      </w:r>
      <w:r>
        <w:rPr>
          <w:spacing w:val="-2"/>
        </w:rPr>
        <w:t>рекультивируемой</w:t>
      </w:r>
      <w:r>
        <w:rPr>
          <w:spacing w:val="-8"/>
        </w:rPr>
        <w:t xml:space="preserve"> </w:t>
      </w:r>
      <w:r>
        <w:rPr>
          <w:spacing w:val="-2"/>
        </w:rPr>
        <w:t>площади;</w:t>
      </w:r>
    </w:p>
    <w:p w14:paraId="6CC6C134" w14:textId="77777777" w:rsidR="00B84C5C" w:rsidRDefault="00000000">
      <w:pPr>
        <w:pStyle w:val="a4"/>
        <w:numPr>
          <w:ilvl w:val="0"/>
          <w:numId w:val="10"/>
        </w:numPr>
        <w:tabs>
          <w:tab w:val="left" w:pos="861"/>
        </w:tabs>
        <w:spacing w:before="124" w:line="355" w:lineRule="auto"/>
        <w:ind w:right="513" w:firstLine="284"/>
      </w:pPr>
      <w:r>
        <w:t>проведение мероприятий по предотвращению эрозионных процессов. Проектируемые</w:t>
      </w:r>
      <w:r>
        <w:rPr>
          <w:spacing w:val="40"/>
        </w:rPr>
        <w:t xml:space="preserve"> </w:t>
      </w:r>
      <w:r>
        <w:t>работы</w:t>
      </w:r>
      <w:r>
        <w:rPr>
          <w:spacing w:val="40"/>
        </w:rPr>
        <w:t xml:space="preserve"> </w:t>
      </w:r>
      <w:r>
        <w:t>исключают</w:t>
      </w:r>
      <w:r>
        <w:rPr>
          <w:spacing w:val="40"/>
        </w:rPr>
        <w:t xml:space="preserve"> </w:t>
      </w:r>
      <w:r>
        <w:t>возможность</w:t>
      </w:r>
      <w:r>
        <w:rPr>
          <w:spacing w:val="40"/>
        </w:rPr>
        <w:t xml:space="preserve"> </w:t>
      </w:r>
      <w:r>
        <w:t>развития</w:t>
      </w:r>
      <w:r>
        <w:rPr>
          <w:spacing w:val="40"/>
        </w:rPr>
        <w:t xml:space="preserve"> </w:t>
      </w:r>
      <w:r>
        <w:t>почвенной</w:t>
      </w:r>
      <w:r>
        <w:rPr>
          <w:spacing w:val="40"/>
        </w:rPr>
        <w:t xml:space="preserve"> </w:t>
      </w:r>
      <w:r>
        <w:t>и</w:t>
      </w:r>
      <w:r>
        <w:rPr>
          <w:spacing w:val="40"/>
        </w:rPr>
        <w:t xml:space="preserve"> </w:t>
      </w:r>
      <w:r>
        <w:t>водной</w:t>
      </w:r>
    </w:p>
    <w:p w14:paraId="1FEECAF3" w14:textId="77777777" w:rsidR="00B84C5C" w:rsidRDefault="00B84C5C">
      <w:pPr>
        <w:spacing w:line="355" w:lineRule="auto"/>
        <w:sectPr w:rsidR="00B84C5C">
          <w:pgSz w:w="11910" w:h="16840"/>
          <w:pgMar w:top="1040" w:right="340" w:bottom="1260" w:left="1480" w:header="0" w:footer="1004" w:gutter="0"/>
          <w:cols w:num="2" w:space="720" w:equalWidth="0">
            <w:col w:w="737" w:space="40"/>
            <w:col w:w="9313"/>
          </w:cols>
        </w:sectPr>
      </w:pPr>
    </w:p>
    <w:p w14:paraId="26EC84DA" w14:textId="77777777" w:rsidR="00B84C5C" w:rsidRDefault="00000000">
      <w:pPr>
        <w:pStyle w:val="a3"/>
        <w:spacing w:before="11" w:line="364" w:lineRule="auto"/>
        <w:ind w:right="510" w:firstLine="0"/>
      </w:pPr>
      <w:r>
        <w:t>эрозии. Основными природоохранными мероприятиями по предупреждению загрязнения подстилающей поверхности являются: контроль за исправным состоянием применяемой техники, исключение разливов ГСМ. Выполнение проектных решений с соблюдением норм и правил строительства, а также мероприятий по охране окружающей среды, не приведет к значительному воздействию на окружающую природную среду.</w:t>
      </w:r>
    </w:p>
    <w:p w14:paraId="5AB157FD" w14:textId="77777777" w:rsidR="00B84C5C" w:rsidRDefault="00B84C5C">
      <w:pPr>
        <w:spacing w:line="364" w:lineRule="auto"/>
        <w:sectPr w:rsidR="00B84C5C">
          <w:type w:val="continuous"/>
          <w:pgSz w:w="11910" w:h="16840"/>
          <w:pgMar w:top="1920" w:right="340" w:bottom="1200" w:left="1480" w:header="0" w:footer="1004" w:gutter="0"/>
          <w:cols w:space="720"/>
        </w:sectPr>
      </w:pPr>
    </w:p>
    <w:p w14:paraId="608978F9" w14:textId="77777777" w:rsidR="00B84C5C" w:rsidRDefault="00000000">
      <w:pPr>
        <w:pStyle w:val="3"/>
        <w:numPr>
          <w:ilvl w:val="0"/>
          <w:numId w:val="56"/>
        </w:numPr>
        <w:tabs>
          <w:tab w:val="left" w:pos="1296"/>
          <w:tab w:val="left" w:pos="3755"/>
          <w:tab w:val="left" w:pos="4662"/>
          <w:tab w:val="left" w:pos="6932"/>
        </w:tabs>
        <w:spacing w:line="360" w:lineRule="auto"/>
        <w:ind w:left="221" w:right="508" w:firstLine="709"/>
        <w:jc w:val="left"/>
      </w:pPr>
      <w:bookmarkStart w:id="74" w:name="_bookmark74"/>
      <w:bookmarkEnd w:id="74"/>
      <w:r>
        <w:rPr>
          <w:spacing w:val="-2"/>
        </w:rPr>
        <w:lastRenderedPageBreak/>
        <w:t>РЕКОМЕНДАЦИИ</w:t>
      </w:r>
      <w:r>
        <w:tab/>
      </w:r>
      <w:r>
        <w:rPr>
          <w:spacing w:val="-6"/>
        </w:rPr>
        <w:t>ПО</w:t>
      </w:r>
      <w:r>
        <w:tab/>
      </w:r>
      <w:r>
        <w:rPr>
          <w:spacing w:val="-2"/>
        </w:rPr>
        <w:t>ОРГАНИЗАЦИИ</w:t>
      </w:r>
      <w:r>
        <w:tab/>
      </w:r>
      <w:r>
        <w:rPr>
          <w:spacing w:val="-2"/>
        </w:rPr>
        <w:t xml:space="preserve">ПРОИЗВОДСТВЕННОГО </w:t>
      </w:r>
      <w:r>
        <w:t>ЭКОЛОГИЧЕСКОГО МОНИТОРИНГА</w:t>
      </w:r>
    </w:p>
    <w:p w14:paraId="14F2D029" w14:textId="77777777" w:rsidR="00B84C5C" w:rsidRDefault="00000000">
      <w:pPr>
        <w:pStyle w:val="a3"/>
        <w:spacing w:before="122" w:line="367" w:lineRule="auto"/>
        <w:ind w:right="507" w:firstLine="708"/>
      </w:pPr>
      <w:r>
        <w:t xml:space="preserve">В соответствии с требованиями раздела 4 «Экологический контроль» </w:t>
      </w:r>
      <w:proofErr w:type="spellStart"/>
      <w:proofErr w:type="gramStart"/>
      <w:r>
        <w:t>Экологиче</w:t>
      </w:r>
      <w:proofErr w:type="spellEnd"/>
      <w:r>
        <w:t xml:space="preserve">- </w:t>
      </w:r>
      <w:proofErr w:type="spellStart"/>
      <w:r>
        <w:t>ского</w:t>
      </w:r>
      <w:proofErr w:type="spellEnd"/>
      <w:proofErr w:type="gramEnd"/>
      <w:r>
        <w:t xml:space="preserve"> кодекса Республики Казахстан, различают 2 вида экологического контроля:</w:t>
      </w:r>
    </w:p>
    <w:p w14:paraId="4228775B" w14:textId="77777777" w:rsidR="00B84C5C" w:rsidRDefault="00000000">
      <w:pPr>
        <w:pStyle w:val="a4"/>
        <w:numPr>
          <w:ilvl w:val="0"/>
          <w:numId w:val="9"/>
        </w:numPr>
        <w:tabs>
          <w:tab w:val="left" w:pos="1636"/>
        </w:tabs>
        <w:spacing w:line="355" w:lineRule="auto"/>
        <w:ind w:right="509" w:firstLine="1021"/>
        <w:jc w:val="both"/>
      </w:pPr>
      <w:r>
        <w:t xml:space="preserve">Государственный контроль, который проводится уполномоченными </w:t>
      </w:r>
      <w:proofErr w:type="spellStart"/>
      <w:proofErr w:type="gramStart"/>
      <w:r>
        <w:t>госу</w:t>
      </w:r>
      <w:proofErr w:type="spellEnd"/>
      <w:r>
        <w:t>- дарственными</w:t>
      </w:r>
      <w:proofErr w:type="gramEnd"/>
      <w:r>
        <w:t xml:space="preserve"> органами на территории Республики Казахстан.</w:t>
      </w:r>
    </w:p>
    <w:p w14:paraId="2577BC52" w14:textId="77777777" w:rsidR="00B84C5C" w:rsidRDefault="00000000">
      <w:pPr>
        <w:pStyle w:val="a4"/>
        <w:numPr>
          <w:ilvl w:val="0"/>
          <w:numId w:val="9"/>
        </w:numPr>
        <w:tabs>
          <w:tab w:val="left" w:pos="1636"/>
        </w:tabs>
        <w:spacing w:before="1" w:line="360" w:lineRule="auto"/>
        <w:ind w:right="507" w:firstLine="1021"/>
        <w:jc w:val="both"/>
      </w:pPr>
      <w:r>
        <w:t xml:space="preserve">Производственный экологический контроль, осуществляющийся как </w:t>
      </w:r>
      <w:proofErr w:type="spellStart"/>
      <w:r>
        <w:t>приро</w:t>
      </w:r>
      <w:proofErr w:type="spellEnd"/>
      <w:r>
        <w:t xml:space="preserve">- </w:t>
      </w:r>
      <w:proofErr w:type="spellStart"/>
      <w:r>
        <w:t>допользователем</w:t>
      </w:r>
      <w:proofErr w:type="spellEnd"/>
      <w:r>
        <w:t>,</w:t>
      </w:r>
      <w:r>
        <w:rPr>
          <w:spacing w:val="-3"/>
        </w:rPr>
        <w:t xml:space="preserve"> </w:t>
      </w:r>
      <w:r>
        <w:t>так</w:t>
      </w:r>
      <w:r>
        <w:rPr>
          <w:spacing w:val="-4"/>
        </w:rPr>
        <w:t xml:space="preserve"> </w:t>
      </w:r>
      <w:r>
        <w:t>и</w:t>
      </w:r>
      <w:r>
        <w:rPr>
          <w:spacing w:val="-4"/>
        </w:rPr>
        <w:t xml:space="preserve"> </w:t>
      </w:r>
      <w:r>
        <w:t>специализированной</w:t>
      </w:r>
      <w:r>
        <w:rPr>
          <w:spacing w:val="-3"/>
        </w:rPr>
        <w:t xml:space="preserve"> </w:t>
      </w:r>
      <w:r>
        <w:t>организацией,</w:t>
      </w:r>
      <w:r>
        <w:rPr>
          <w:spacing w:val="-4"/>
        </w:rPr>
        <w:t xml:space="preserve"> </w:t>
      </w:r>
      <w:r>
        <w:t>имеющей</w:t>
      </w:r>
      <w:r>
        <w:rPr>
          <w:spacing w:val="-4"/>
        </w:rPr>
        <w:t xml:space="preserve"> </w:t>
      </w:r>
      <w:r>
        <w:t>лицензию</w:t>
      </w:r>
      <w:r>
        <w:rPr>
          <w:spacing w:val="-5"/>
        </w:rPr>
        <w:t xml:space="preserve"> </w:t>
      </w:r>
      <w:r>
        <w:t>на</w:t>
      </w:r>
      <w:r>
        <w:rPr>
          <w:spacing w:val="-3"/>
        </w:rPr>
        <w:t xml:space="preserve"> </w:t>
      </w:r>
      <w:r>
        <w:t>право проведения таких работ.</w:t>
      </w:r>
    </w:p>
    <w:p w14:paraId="7D805C98" w14:textId="77777777" w:rsidR="00B84C5C" w:rsidRDefault="00000000">
      <w:pPr>
        <w:pStyle w:val="a3"/>
        <w:spacing w:before="5" w:line="364" w:lineRule="auto"/>
        <w:ind w:right="509" w:firstLine="708"/>
      </w:pPr>
      <w:r>
        <w:t xml:space="preserve">В соответствии со статьей 128 Экологического кодекса РК, «Физические и </w:t>
      </w:r>
      <w:proofErr w:type="spellStart"/>
      <w:r>
        <w:t>юриди</w:t>
      </w:r>
      <w:proofErr w:type="spellEnd"/>
      <w:r>
        <w:t xml:space="preserve">- </w:t>
      </w:r>
      <w:proofErr w:type="spellStart"/>
      <w:r>
        <w:t>ческие</w:t>
      </w:r>
      <w:proofErr w:type="spellEnd"/>
      <w:r>
        <w:t xml:space="preserve"> лица, осуществляющие специальное природопользование, обязаны осуществлять производственный экологический контроль».</w:t>
      </w:r>
    </w:p>
    <w:p w14:paraId="406D2602" w14:textId="77777777" w:rsidR="00B84C5C" w:rsidRDefault="00000000">
      <w:pPr>
        <w:pStyle w:val="a3"/>
        <w:spacing w:line="367" w:lineRule="auto"/>
        <w:ind w:right="507" w:firstLine="708"/>
      </w:pPr>
      <w:r>
        <w:t xml:space="preserve">В этой же статье определены следующие цели производственного экологического </w:t>
      </w:r>
      <w:r>
        <w:rPr>
          <w:spacing w:val="-2"/>
        </w:rPr>
        <w:t>контроля:</w:t>
      </w:r>
    </w:p>
    <w:p w14:paraId="3657FF0E" w14:textId="77777777" w:rsidR="00B84C5C" w:rsidRDefault="00000000">
      <w:pPr>
        <w:pStyle w:val="a4"/>
        <w:numPr>
          <w:ilvl w:val="0"/>
          <w:numId w:val="9"/>
        </w:numPr>
        <w:tabs>
          <w:tab w:val="left" w:pos="1636"/>
        </w:tabs>
        <w:spacing w:line="360" w:lineRule="auto"/>
        <w:ind w:right="512" w:firstLine="1021"/>
        <w:jc w:val="both"/>
      </w:pPr>
      <w:r>
        <w:t>Получение информации для принятия решений в отношении экологической политики природопользователя, количественных и качественных показателей состояния окружающей среды, потенциально оказывающих воздействие на окружающую среду;</w:t>
      </w:r>
    </w:p>
    <w:p w14:paraId="68E09E3D" w14:textId="77777777" w:rsidR="00B84C5C" w:rsidRDefault="00000000">
      <w:pPr>
        <w:pStyle w:val="a4"/>
        <w:numPr>
          <w:ilvl w:val="0"/>
          <w:numId w:val="9"/>
        </w:numPr>
        <w:tabs>
          <w:tab w:val="left" w:pos="1636"/>
        </w:tabs>
        <w:spacing w:line="355" w:lineRule="auto"/>
        <w:ind w:right="514" w:firstLine="1021"/>
        <w:jc w:val="both"/>
      </w:pPr>
      <w:r>
        <w:t>Обеспечение соблюдения требований экологического законодательства Республики Казахстан;</w:t>
      </w:r>
    </w:p>
    <w:p w14:paraId="0C23886B" w14:textId="77777777" w:rsidR="00B84C5C" w:rsidRDefault="00000000">
      <w:pPr>
        <w:pStyle w:val="a4"/>
        <w:numPr>
          <w:ilvl w:val="0"/>
          <w:numId w:val="9"/>
        </w:numPr>
        <w:tabs>
          <w:tab w:val="left" w:pos="1636"/>
        </w:tabs>
        <w:spacing w:before="5" w:line="355" w:lineRule="auto"/>
        <w:ind w:right="507" w:firstLine="1021"/>
        <w:jc w:val="both"/>
      </w:pPr>
      <w:r>
        <w:t xml:space="preserve">Сведение к минимуму воздействия производственных процессов </w:t>
      </w:r>
      <w:proofErr w:type="spellStart"/>
      <w:r>
        <w:t>природо</w:t>
      </w:r>
      <w:proofErr w:type="spellEnd"/>
      <w:r>
        <w:t>- пользователя на окружающую среду и здоровье человека;</w:t>
      </w:r>
    </w:p>
    <w:p w14:paraId="4A3526D2" w14:textId="77777777" w:rsidR="00B84C5C" w:rsidRDefault="00000000">
      <w:pPr>
        <w:pStyle w:val="a4"/>
        <w:numPr>
          <w:ilvl w:val="0"/>
          <w:numId w:val="9"/>
        </w:numPr>
        <w:tabs>
          <w:tab w:val="left" w:pos="1636"/>
        </w:tabs>
        <w:spacing w:before="6" w:line="355" w:lineRule="auto"/>
        <w:ind w:left="929" w:right="508" w:firstLine="313"/>
        <w:jc w:val="both"/>
      </w:pPr>
      <w:r>
        <w:t>Оперативное упреждающее реагирование на нештатные ситуации и т.д. Согласно</w:t>
      </w:r>
      <w:r>
        <w:rPr>
          <w:spacing w:val="-2"/>
        </w:rPr>
        <w:t xml:space="preserve"> </w:t>
      </w:r>
      <w:r>
        <w:t>требованиям</w:t>
      </w:r>
      <w:r>
        <w:rPr>
          <w:spacing w:val="-2"/>
        </w:rPr>
        <w:t xml:space="preserve"> </w:t>
      </w:r>
      <w:r>
        <w:t>статей</w:t>
      </w:r>
      <w:r>
        <w:rPr>
          <w:spacing w:val="-2"/>
        </w:rPr>
        <w:t xml:space="preserve"> </w:t>
      </w:r>
      <w:r>
        <w:t>128</w:t>
      </w:r>
      <w:r>
        <w:rPr>
          <w:spacing w:val="-1"/>
        </w:rPr>
        <w:t xml:space="preserve"> </w:t>
      </w:r>
      <w:r>
        <w:t>и</w:t>
      </w:r>
      <w:r>
        <w:rPr>
          <w:spacing w:val="-2"/>
        </w:rPr>
        <w:t xml:space="preserve"> </w:t>
      </w:r>
      <w:r>
        <w:t>131</w:t>
      </w:r>
      <w:r>
        <w:rPr>
          <w:spacing w:val="-1"/>
        </w:rPr>
        <w:t xml:space="preserve"> </w:t>
      </w:r>
      <w:r>
        <w:t>Экологического</w:t>
      </w:r>
      <w:r>
        <w:rPr>
          <w:spacing w:val="-2"/>
        </w:rPr>
        <w:t xml:space="preserve"> </w:t>
      </w:r>
      <w:r>
        <w:t>кодекса</w:t>
      </w:r>
      <w:r>
        <w:rPr>
          <w:spacing w:val="-2"/>
        </w:rPr>
        <w:t xml:space="preserve"> </w:t>
      </w:r>
      <w:r>
        <w:t>РК,</w:t>
      </w:r>
      <w:r>
        <w:rPr>
          <w:spacing w:val="-2"/>
        </w:rPr>
        <w:t xml:space="preserve"> </w:t>
      </w:r>
      <w:proofErr w:type="spellStart"/>
      <w:r>
        <w:t>природополь</w:t>
      </w:r>
      <w:proofErr w:type="spellEnd"/>
      <w:r>
        <w:t>-</w:t>
      </w:r>
    </w:p>
    <w:p w14:paraId="741F17BC" w14:textId="77777777" w:rsidR="00B84C5C" w:rsidRDefault="00000000">
      <w:pPr>
        <w:pStyle w:val="a3"/>
        <w:spacing w:before="10" w:line="364" w:lineRule="auto"/>
        <w:ind w:right="506" w:firstLine="0"/>
      </w:pPr>
      <w:proofErr w:type="spellStart"/>
      <w:r>
        <w:t>зователем</w:t>
      </w:r>
      <w:proofErr w:type="spellEnd"/>
      <w:r>
        <w:t xml:space="preserve"> должна быть разработана Программа производственного экологического </w:t>
      </w:r>
      <w:proofErr w:type="gramStart"/>
      <w:r>
        <w:t xml:space="preserve">кон- </w:t>
      </w:r>
      <w:proofErr w:type="spellStart"/>
      <w:r>
        <w:t>троля</w:t>
      </w:r>
      <w:proofErr w:type="spellEnd"/>
      <w:proofErr w:type="gramEnd"/>
      <w:r>
        <w:t>. В</w:t>
      </w:r>
      <w:r>
        <w:rPr>
          <w:spacing w:val="-1"/>
        </w:rPr>
        <w:t xml:space="preserve"> </w:t>
      </w:r>
      <w:r>
        <w:t xml:space="preserve">программе производственного экологического контроля устанавливаются </w:t>
      </w:r>
      <w:proofErr w:type="spellStart"/>
      <w:proofErr w:type="gramStart"/>
      <w:r>
        <w:t>обяза</w:t>
      </w:r>
      <w:proofErr w:type="spellEnd"/>
      <w:r>
        <w:t>- тельный</w:t>
      </w:r>
      <w:proofErr w:type="gramEnd"/>
      <w:r>
        <w:rPr>
          <w:spacing w:val="-5"/>
        </w:rPr>
        <w:t xml:space="preserve"> </w:t>
      </w:r>
      <w:r>
        <w:t>перечень</w:t>
      </w:r>
      <w:r>
        <w:rPr>
          <w:spacing w:val="-5"/>
        </w:rPr>
        <w:t xml:space="preserve"> </w:t>
      </w:r>
      <w:r>
        <w:t>параметров,</w:t>
      </w:r>
      <w:r>
        <w:rPr>
          <w:spacing w:val="-5"/>
        </w:rPr>
        <w:t xml:space="preserve"> </w:t>
      </w:r>
      <w:r>
        <w:t>отслеживаемых</w:t>
      </w:r>
      <w:r>
        <w:rPr>
          <w:spacing w:val="-5"/>
        </w:rPr>
        <w:t xml:space="preserve"> </w:t>
      </w:r>
      <w:r>
        <w:t>в</w:t>
      </w:r>
      <w:r>
        <w:rPr>
          <w:spacing w:val="-5"/>
        </w:rPr>
        <w:t xml:space="preserve"> </w:t>
      </w:r>
      <w:r>
        <w:t>процессе</w:t>
      </w:r>
      <w:r>
        <w:rPr>
          <w:spacing w:val="-5"/>
        </w:rPr>
        <w:t xml:space="preserve"> </w:t>
      </w:r>
      <w:r>
        <w:t>производственного</w:t>
      </w:r>
      <w:r>
        <w:rPr>
          <w:spacing w:val="-5"/>
        </w:rPr>
        <w:t xml:space="preserve"> </w:t>
      </w:r>
      <w:proofErr w:type="spellStart"/>
      <w:r>
        <w:t>экологиче</w:t>
      </w:r>
      <w:proofErr w:type="spellEnd"/>
      <w:r>
        <w:t xml:space="preserve">- </w:t>
      </w:r>
      <w:proofErr w:type="spellStart"/>
      <w:r>
        <w:t>ского</w:t>
      </w:r>
      <w:proofErr w:type="spellEnd"/>
      <w:r>
        <w:t xml:space="preserve"> контроля, критерии определения его периодичности, продолжительность и частота измерений, используемые инструментальные или расчетные методы.</w:t>
      </w:r>
    </w:p>
    <w:p w14:paraId="67DE7224" w14:textId="77777777" w:rsidR="00B84C5C" w:rsidRDefault="00000000">
      <w:pPr>
        <w:pStyle w:val="a3"/>
        <w:spacing w:before="5" w:line="364" w:lineRule="auto"/>
        <w:ind w:right="507" w:firstLine="708"/>
      </w:pPr>
      <w:r>
        <w:t xml:space="preserve">Согласно требованиям статьи 132 Экологического кодекса РК «В рамках осу- </w:t>
      </w:r>
      <w:proofErr w:type="spellStart"/>
      <w:r>
        <w:t>ществления</w:t>
      </w:r>
      <w:proofErr w:type="spellEnd"/>
      <w:r>
        <w:rPr>
          <w:spacing w:val="-7"/>
        </w:rPr>
        <w:t xml:space="preserve"> </w:t>
      </w:r>
      <w:r>
        <w:t>производственного</w:t>
      </w:r>
      <w:r>
        <w:rPr>
          <w:spacing w:val="-6"/>
        </w:rPr>
        <w:t xml:space="preserve"> </w:t>
      </w:r>
      <w:r>
        <w:t>экологического</w:t>
      </w:r>
      <w:r>
        <w:rPr>
          <w:spacing w:val="-6"/>
        </w:rPr>
        <w:t xml:space="preserve"> </w:t>
      </w:r>
      <w:r>
        <w:t>контроля</w:t>
      </w:r>
      <w:r>
        <w:rPr>
          <w:spacing w:val="-6"/>
        </w:rPr>
        <w:t xml:space="preserve"> </w:t>
      </w:r>
      <w:r>
        <w:t>выполняются</w:t>
      </w:r>
      <w:r>
        <w:rPr>
          <w:spacing w:val="-6"/>
        </w:rPr>
        <w:t xml:space="preserve"> </w:t>
      </w:r>
      <w:r>
        <w:t>операционный</w:t>
      </w:r>
      <w:r>
        <w:rPr>
          <w:spacing w:val="-6"/>
        </w:rPr>
        <w:t xml:space="preserve"> </w:t>
      </w:r>
      <w:proofErr w:type="spellStart"/>
      <w:r>
        <w:t>мо</w:t>
      </w:r>
      <w:proofErr w:type="spellEnd"/>
      <w:r>
        <w:t xml:space="preserve">- </w:t>
      </w:r>
      <w:proofErr w:type="spellStart"/>
      <w:r>
        <w:t>ниторинг</w:t>
      </w:r>
      <w:proofErr w:type="spellEnd"/>
      <w:r>
        <w:t xml:space="preserve"> (мониторинг производственного процесса), мониторинг эмиссий (количества и качества эмиссий) в окружающую среду и мониторинг воздействия». Операционный </w:t>
      </w:r>
      <w:proofErr w:type="spellStart"/>
      <w:r>
        <w:t>мо</w:t>
      </w:r>
      <w:proofErr w:type="spellEnd"/>
      <w:r>
        <w:t xml:space="preserve">- </w:t>
      </w:r>
      <w:proofErr w:type="spellStart"/>
      <w:r>
        <w:t>ниторинг</w:t>
      </w:r>
      <w:proofErr w:type="spellEnd"/>
      <w:r>
        <w:t xml:space="preserve"> включает в себя наблюдение за параметрами производственного процесса с целью надлежащей проектной эксплуатации и соблюдения условий технологического </w:t>
      </w:r>
      <w:proofErr w:type="gramStart"/>
      <w:r>
        <w:t xml:space="preserve">ре- </w:t>
      </w:r>
      <w:proofErr w:type="spellStart"/>
      <w:r>
        <w:t>гламента</w:t>
      </w:r>
      <w:proofErr w:type="spellEnd"/>
      <w:proofErr w:type="gramEnd"/>
      <w:r>
        <w:t xml:space="preserve"> производства.</w:t>
      </w:r>
    </w:p>
    <w:p w14:paraId="5BCDD02E" w14:textId="77777777" w:rsidR="00B84C5C" w:rsidRDefault="00000000">
      <w:pPr>
        <w:pStyle w:val="a3"/>
        <w:spacing w:before="8" w:line="364" w:lineRule="auto"/>
        <w:ind w:right="507" w:firstLine="708"/>
      </w:pPr>
      <w:r>
        <w:t xml:space="preserve">Мониторинг эмиссий в окружающую среду включает в себя наблюдение за </w:t>
      </w:r>
      <w:proofErr w:type="spellStart"/>
      <w:r>
        <w:t>эмис</w:t>
      </w:r>
      <w:proofErr w:type="spellEnd"/>
      <w:r>
        <w:t xml:space="preserve">- </w:t>
      </w:r>
      <w:proofErr w:type="spellStart"/>
      <w:r>
        <w:t>сиями</w:t>
      </w:r>
      <w:proofErr w:type="spellEnd"/>
      <w:r>
        <w:t xml:space="preserve"> у</w:t>
      </w:r>
      <w:r>
        <w:rPr>
          <w:spacing w:val="19"/>
        </w:rPr>
        <w:t xml:space="preserve"> </w:t>
      </w:r>
      <w:r>
        <w:t>источника</w:t>
      </w:r>
      <w:r>
        <w:rPr>
          <w:spacing w:val="19"/>
        </w:rPr>
        <w:t xml:space="preserve"> </w:t>
      </w:r>
      <w:r>
        <w:t>для слежения</w:t>
      </w:r>
      <w:r>
        <w:rPr>
          <w:spacing w:val="19"/>
        </w:rPr>
        <w:t xml:space="preserve"> </w:t>
      </w:r>
      <w:r>
        <w:t>за</w:t>
      </w:r>
      <w:r>
        <w:rPr>
          <w:spacing w:val="19"/>
        </w:rPr>
        <w:t xml:space="preserve"> </w:t>
      </w:r>
      <w:r>
        <w:t>производственными потерями, количеством</w:t>
      </w:r>
      <w:r>
        <w:rPr>
          <w:spacing w:val="19"/>
        </w:rPr>
        <w:t xml:space="preserve"> </w:t>
      </w:r>
      <w:r>
        <w:t>и каче-</w:t>
      </w:r>
    </w:p>
    <w:p w14:paraId="01B84D48" w14:textId="77777777" w:rsidR="00B84C5C" w:rsidRDefault="00B84C5C">
      <w:pPr>
        <w:spacing w:line="364" w:lineRule="auto"/>
        <w:sectPr w:rsidR="00B84C5C">
          <w:pgSz w:w="11910" w:h="16840"/>
          <w:pgMar w:top="1040" w:right="340" w:bottom="1260" w:left="1480" w:header="0" w:footer="1004" w:gutter="0"/>
          <w:cols w:space="720"/>
        </w:sectPr>
      </w:pPr>
    </w:p>
    <w:p w14:paraId="16796B19" w14:textId="77777777" w:rsidR="00B84C5C" w:rsidRDefault="00000000">
      <w:pPr>
        <w:pStyle w:val="a3"/>
        <w:spacing w:before="76" w:line="364" w:lineRule="auto"/>
        <w:ind w:right="509" w:firstLine="0"/>
      </w:pPr>
      <w:proofErr w:type="spellStart"/>
      <w:r>
        <w:lastRenderedPageBreak/>
        <w:t>ством</w:t>
      </w:r>
      <w:proofErr w:type="spellEnd"/>
      <w:r>
        <w:t xml:space="preserve"> эмиссий и их изменением. Выбор точек измерений обуславливается </w:t>
      </w:r>
      <w:proofErr w:type="spellStart"/>
      <w:proofErr w:type="gramStart"/>
      <w:r>
        <w:t>расположени</w:t>
      </w:r>
      <w:proofErr w:type="spellEnd"/>
      <w:r>
        <w:t>- ем</w:t>
      </w:r>
      <w:proofErr w:type="gramEnd"/>
      <w:r>
        <w:t xml:space="preserve"> конкретных источников загрязнения ОС.</w:t>
      </w:r>
    </w:p>
    <w:p w14:paraId="4B0E4A71" w14:textId="77777777" w:rsidR="00B84C5C" w:rsidRDefault="00000000">
      <w:pPr>
        <w:pStyle w:val="a3"/>
        <w:spacing w:before="2" w:line="367" w:lineRule="auto"/>
        <w:ind w:right="508" w:firstLine="708"/>
      </w:pPr>
      <w:r>
        <w:t xml:space="preserve">Мониторинг воздействия предусматривает наблюдения за состоянием </w:t>
      </w:r>
      <w:proofErr w:type="spellStart"/>
      <w:r>
        <w:t>компонен</w:t>
      </w:r>
      <w:proofErr w:type="spellEnd"/>
      <w:r>
        <w:t xml:space="preserve">- </w:t>
      </w:r>
      <w:proofErr w:type="spellStart"/>
      <w:r>
        <w:t>тов</w:t>
      </w:r>
      <w:proofErr w:type="spellEnd"/>
      <w:r>
        <w:t xml:space="preserve"> окружающей среды для выявления изменений, связанных с проведением работ, сбросами и выбросами загрязняющих веществ в окружающую среду.</w:t>
      </w:r>
    </w:p>
    <w:p w14:paraId="7E4AAFE8" w14:textId="77777777" w:rsidR="00B84C5C" w:rsidRDefault="00000000">
      <w:pPr>
        <w:pStyle w:val="a3"/>
        <w:spacing w:line="364" w:lineRule="auto"/>
        <w:ind w:right="507" w:firstLine="708"/>
      </w:pPr>
      <w:r>
        <w:t xml:space="preserve">Производственный экологический контроль (мониторинг) включает в себя три </w:t>
      </w:r>
      <w:proofErr w:type="gramStart"/>
      <w:r>
        <w:t xml:space="preserve">ос- </w:t>
      </w:r>
      <w:proofErr w:type="spellStart"/>
      <w:r>
        <w:t>новных</w:t>
      </w:r>
      <w:proofErr w:type="spellEnd"/>
      <w:proofErr w:type="gramEnd"/>
      <w:r>
        <w:t xml:space="preserve"> направления деятельности:</w:t>
      </w:r>
    </w:p>
    <w:p w14:paraId="124B55D7" w14:textId="77777777" w:rsidR="00B84C5C" w:rsidRDefault="00000000">
      <w:pPr>
        <w:pStyle w:val="a4"/>
        <w:numPr>
          <w:ilvl w:val="0"/>
          <w:numId w:val="9"/>
        </w:numPr>
        <w:tabs>
          <w:tab w:val="left" w:pos="1637"/>
        </w:tabs>
        <w:spacing w:line="268" w:lineRule="exact"/>
        <w:ind w:left="1637" w:hanging="394"/>
        <w:jc w:val="both"/>
      </w:pPr>
      <w:r>
        <w:rPr>
          <w:spacing w:val="-2"/>
        </w:rPr>
        <w:t>наблюдения</w:t>
      </w:r>
      <w:r>
        <w:rPr>
          <w:spacing w:val="-1"/>
        </w:rPr>
        <w:t xml:space="preserve"> </w:t>
      </w:r>
      <w:r>
        <w:rPr>
          <w:spacing w:val="-2"/>
        </w:rPr>
        <w:t>за</w:t>
      </w:r>
      <w:r>
        <w:rPr>
          <w:spacing w:val="-1"/>
        </w:rPr>
        <w:t xml:space="preserve"> </w:t>
      </w:r>
      <w:r>
        <w:rPr>
          <w:spacing w:val="-2"/>
        </w:rPr>
        <w:t>факторами</w:t>
      </w:r>
      <w:r>
        <w:rPr>
          <w:spacing w:val="-1"/>
        </w:rPr>
        <w:t xml:space="preserve"> </w:t>
      </w:r>
      <w:r>
        <w:rPr>
          <w:spacing w:val="-2"/>
        </w:rPr>
        <w:t>воздействия</w:t>
      </w:r>
      <w:r>
        <w:rPr>
          <w:spacing w:val="-1"/>
        </w:rPr>
        <w:t xml:space="preserve"> </w:t>
      </w:r>
      <w:r>
        <w:rPr>
          <w:spacing w:val="-2"/>
        </w:rPr>
        <w:t>и</w:t>
      </w:r>
      <w:r>
        <w:rPr>
          <w:spacing w:val="-1"/>
        </w:rPr>
        <w:t xml:space="preserve"> </w:t>
      </w:r>
      <w:r>
        <w:rPr>
          <w:spacing w:val="-2"/>
        </w:rPr>
        <w:t>состоянием</w:t>
      </w:r>
      <w:r>
        <w:rPr>
          <w:spacing w:val="-1"/>
        </w:rPr>
        <w:t xml:space="preserve"> </w:t>
      </w:r>
      <w:r>
        <w:rPr>
          <w:spacing w:val="-2"/>
        </w:rPr>
        <w:t>среды;</w:t>
      </w:r>
    </w:p>
    <w:p w14:paraId="6F28C4A3" w14:textId="77777777" w:rsidR="00B84C5C" w:rsidRDefault="00000000">
      <w:pPr>
        <w:pStyle w:val="a4"/>
        <w:numPr>
          <w:ilvl w:val="0"/>
          <w:numId w:val="9"/>
        </w:numPr>
        <w:tabs>
          <w:tab w:val="left" w:pos="1637"/>
        </w:tabs>
        <w:spacing w:before="120"/>
        <w:ind w:left="1637" w:hanging="394"/>
        <w:jc w:val="both"/>
      </w:pPr>
      <w:r>
        <w:rPr>
          <w:spacing w:val="-2"/>
        </w:rPr>
        <w:t>оценку</w:t>
      </w:r>
      <w:r>
        <w:rPr>
          <w:spacing w:val="-8"/>
        </w:rPr>
        <w:t xml:space="preserve"> </w:t>
      </w:r>
      <w:r>
        <w:rPr>
          <w:spacing w:val="-2"/>
        </w:rPr>
        <w:t>фактического</w:t>
      </w:r>
      <w:r>
        <w:rPr>
          <w:spacing w:val="-6"/>
        </w:rPr>
        <w:t xml:space="preserve"> </w:t>
      </w:r>
      <w:r>
        <w:rPr>
          <w:spacing w:val="-2"/>
        </w:rPr>
        <w:t>состояния</w:t>
      </w:r>
      <w:r>
        <w:rPr>
          <w:spacing w:val="-7"/>
        </w:rPr>
        <w:t xml:space="preserve"> </w:t>
      </w:r>
      <w:r>
        <w:rPr>
          <w:spacing w:val="-2"/>
        </w:rPr>
        <w:t>среды;</w:t>
      </w:r>
    </w:p>
    <w:p w14:paraId="0A0C8F83" w14:textId="77777777" w:rsidR="00B84C5C" w:rsidRDefault="00000000">
      <w:pPr>
        <w:pStyle w:val="a4"/>
        <w:numPr>
          <w:ilvl w:val="0"/>
          <w:numId w:val="9"/>
        </w:numPr>
        <w:tabs>
          <w:tab w:val="left" w:pos="1636"/>
        </w:tabs>
        <w:spacing w:before="126" w:line="362" w:lineRule="auto"/>
        <w:ind w:right="508" w:firstLine="1021"/>
        <w:jc w:val="both"/>
      </w:pPr>
      <w:r>
        <w:t>прогноз</w:t>
      </w:r>
      <w:r>
        <w:rPr>
          <w:spacing w:val="-7"/>
        </w:rPr>
        <w:t xml:space="preserve"> </w:t>
      </w:r>
      <w:r>
        <w:t>состояния</w:t>
      </w:r>
      <w:r>
        <w:rPr>
          <w:spacing w:val="-7"/>
        </w:rPr>
        <w:t xml:space="preserve"> </w:t>
      </w:r>
      <w:r>
        <w:t>окружающей</w:t>
      </w:r>
      <w:r>
        <w:rPr>
          <w:spacing w:val="-7"/>
        </w:rPr>
        <w:t xml:space="preserve"> </w:t>
      </w:r>
      <w:r>
        <w:t>природной</w:t>
      </w:r>
      <w:r>
        <w:rPr>
          <w:spacing w:val="-7"/>
        </w:rPr>
        <w:t xml:space="preserve"> </w:t>
      </w:r>
      <w:r>
        <w:t>среды</w:t>
      </w:r>
      <w:r>
        <w:rPr>
          <w:spacing w:val="-7"/>
        </w:rPr>
        <w:t xml:space="preserve"> </w:t>
      </w:r>
      <w:r>
        <w:t>и</w:t>
      </w:r>
      <w:r>
        <w:rPr>
          <w:spacing w:val="-7"/>
        </w:rPr>
        <w:t xml:space="preserve"> </w:t>
      </w:r>
      <w:r>
        <w:t>оценку</w:t>
      </w:r>
      <w:r>
        <w:rPr>
          <w:spacing w:val="-7"/>
        </w:rPr>
        <w:t xml:space="preserve"> </w:t>
      </w:r>
      <w:r>
        <w:t xml:space="preserve">прогнозируемого состояния. Приводимые ниже рекомендации направлены на определенные виды </w:t>
      </w:r>
      <w:proofErr w:type="spellStart"/>
      <w:r>
        <w:t>воздей</w:t>
      </w:r>
      <w:proofErr w:type="spellEnd"/>
      <w:r>
        <w:t xml:space="preserve">- </w:t>
      </w:r>
      <w:proofErr w:type="spellStart"/>
      <w:r>
        <w:t>ствий</w:t>
      </w:r>
      <w:proofErr w:type="spellEnd"/>
      <w:r>
        <w:t xml:space="preserve">, которые ожидаются или могут возникнуть при строительстве рассматриваемого </w:t>
      </w:r>
      <w:r>
        <w:rPr>
          <w:spacing w:val="-2"/>
        </w:rPr>
        <w:t>объекта.</w:t>
      </w:r>
    </w:p>
    <w:p w14:paraId="1EEA5674" w14:textId="77777777" w:rsidR="00B84C5C" w:rsidRDefault="00000000">
      <w:pPr>
        <w:pStyle w:val="4"/>
        <w:numPr>
          <w:ilvl w:val="1"/>
          <w:numId w:val="56"/>
        </w:numPr>
        <w:tabs>
          <w:tab w:val="left" w:pos="1507"/>
        </w:tabs>
        <w:spacing w:before="237"/>
        <w:ind w:left="1507" w:hanging="549"/>
      </w:pPr>
      <w:bookmarkStart w:id="75" w:name="_bookmark75"/>
      <w:bookmarkEnd w:id="75"/>
      <w:r>
        <w:t>Мониторинг</w:t>
      </w:r>
      <w:r>
        <w:rPr>
          <w:spacing w:val="-13"/>
        </w:rPr>
        <w:t xml:space="preserve"> </w:t>
      </w:r>
      <w:r>
        <w:t>при</w:t>
      </w:r>
      <w:r>
        <w:rPr>
          <w:spacing w:val="-14"/>
        </w:rPr>
        <w:t xml:space="preserve"> </w:t>
      </w:r>
      <w:r>
        <w:t>проведении</w:t>
      </w:r>
      <w:r>
        <w:rPr>
          <w:spacing w:val="-13"/>
        </w:rPr>
        <w:t xml:space="preserve"> </w:t>
      </w:r>
      <w:r>
        <w:t>строительных</w:t>
      </w:r>
      <w:r>
        <w:rPr>
          <w:spacing w:val="-14"/>
        </w:rPr>
        <w:t xml:space="preserve"> </w:t>
      </w:r>
      <w:r>
        <w:rPr>
          <w:spacing w:val="-2"/>
        </w:rPr>
        <w:t>работ</w:t>
      </w:r>
    </w:p>
    <w:p w14:paraId="1F036D05" w14:textId="77777777" w:rsidR="00B84C5C" w:rsidRDefault="00000000">
      <w:pPr>
        <w:pStyle w:val="a3"/>
        <w:spacing w:before="124" w:line="364" w:lineRule="auto"/>
        <w:ind w:right="507" w:firstLine="708"/>
      </w:pPr>
      <w:r>
        <w:t xml:space="preserve">На этапе строительства целью экологического мониторинга является </w:t>
      </w:r>
      <w:proofErr w:type="spellStart"/>
      <w:r>
        <w:t>осуществле</w:t>
      </w:r>
      <w:proofErr w:type="spellEnd"/>
      <w:r>
        <w:t xml:space="preserve">- </w:t>
      </w:r>
      <w:proofErr w:type="spellStart"/>
      <w:r>
        <w:t>ние</w:t>
      </w:r>
      <w:proofErr w:type="spellEnd"/>
      <w:r>
        <w:t xml:space="preserve"> контроля за источниками загрязнения окружающей природной среды для </w:t>
      </w:r>
      <w:proofErr w:type="spellStart"/>
      <w:r>
        <w:t>обеспече</w:t>
      </w:r>
      <w:proofErr w:type="spellEnd"/>
      <w:r>
        <w:t xml:space="preserve">- </w:t>
      </w:r>
      <w:proofErr w:type="spellStart"/>
      <w:r>
        <w:t>ния</w:t>
      </w:r>
      <w:proofErr w:type="spellEnd"/>
      <w:r>
        <w:t xml:space="preserve"> экологически безопасного функционирования объектов строительства.</w:t>
      </w:r>
    </w:p>
    <w:p w14:paraId="617A1A3A" w14:textId="77777777" w:rsidR="00B84C5C" w:rsidRDefault="00000000">
      <w:pPr>
        <w:pStyle w:val="a3"/>
        <w:spacing w:before="3" w:line="367" w:lineRule="auto"/>
        <w:ind w:right="509" w:firstLine="708"/>
      </w:pPr>
      <w:r>
        <w:t xml:space="preserve">Экологический мониторинг должен осуществляться силами специализированных лабораторий в тесном взаимодействии со службами технического обслуживания </w:t>
      </w:r>
      <w:proofErr w:type="spellStart"/>
      <w:r>
        <w:t>объек</w:t>
      </w:r>
      <w:proofErr w:type="spellEnd"/>
      <w:r>
        <w:t xml:space="preserve">- </w:t>
      </w:r>
      <w:proofErr w:type="spellStart"/>
      <w:r>
        <w:t>тов</w:t>
      </w:r>
      <w:proofErr w:type="spellEnd"/>
      <w:r>
        <w:t xml:space="preserve"> строительства.</w:t>
      </w:r>
    </w:p>
    <w:p w14:paraId="244D12DE" w14:textId="77777777" w:rsidR="00B84C5C" w:rsidRDefault="00000000">
      <w:pPr>
        <w:pStyle w:val="a3"/>
        <w:spacing w:line="364" w:lineRule="auto"/>
        <w:ind w:right="507" w:firstLine="708"/>
      </w:pPr>
      <w:r>
        <w:t>Структура</w:t>
      </w:r>
      <w:r>
        <w:rPr>
          <w:spacing w:val="-4"/>
        </w:rPr>
        <w:t xml:space="preserve"> </w:t>
      </w:r>
      <w:r>
        <w:t>мониторинговых</w:t>
      </w:r>
      <w:r>
        <w:rPr>
          <w:spacing w:val="-5"/>
        </w:rPr>
        <w:t xml:space="preserve"> </w:t>
      </w:r>
      <w:r>
        <w:t>наблюдений</w:t>
      </w:r>
      <w:r>
        <w:rPr>
          <w:spacing w:val="-4"/>
        </w:rPr>
        <w:t xml:space="preserve"> </w:t>
      </w:r>
      <w:r>
        <w:t>будет</w:t>
      </w:r>
      <w:r>
        <w:rPr>
          <w:spacing w:val="-4"/>
        </w:rPr>
        <w:t xml:space="preserve"> </w:t>
      </w:r>
      <w:r>
        <w:t>оптимизироваться</w:t>
      </w:r>
      <w:r>
        <w:rPr>
          <w:spacing w:val="-4"/>
        </w:rPr>
        <w:t xml:space="preserve"> </w:t>
      </w:r>
      <w:r>
        <w:t>по</w:t>
      </w:r>
      <w:r>
        <w:rPr>
          <w:spacing w:val="-5"/>
        </w:rPr>
        <w:t xml:space="preserve"> </w:t>
      </w:r>
      <w:r>
        <w:t>мере</w:t>
      </w:r>
      <w:r>
        <w:rPr>
          <w:spacing w:val="-4"/>
        </w:rPr>
        <w:t xml:space="preserve"> </w:t>
      </w:r>
      <w:proofErr w:type="spellStart"/>
      <w:r>
        <w:t>накопле</w:t>
      </w:r>
      <w:proofErr w:type="spellEnd"/>
      <w:r>
        <w:t xml:space="preserve">- </w:t>
      </w:r>
      <w:proofErr w:type="spellStart"/>
      <w:r>
        <w:t>ния</w:t>
      </w:r>
      <w:proofErr w:type="spellEnd"/>
      <w:r>
        <w:t xml:space="preserve"> соответствующей информации. Все программы мониторинга будут предварительно согласованы с природоохранными органами. Наблюдения должны осуществляться в строгом соответствии с требованиями нормативно-методических документов, </w:t>
      </w:r>
      <w:proofErr w:type="gramStart"/>
      <w:r>
        <w:t xml:space="preserve">действую- </w:t>
      </w:r>
      <w:proofErr w:type="spellStart"/>
      <w:r>
        <w:t>щих</w:t>
      </w:r>
      <w:proofErr w:type="spellEnd"/>
      <w:proofErr w:type="gramEnd"/>
      <w:r>
        <w:t xml:space="preserve"> на территории Республики Казахстан.</w:t>
      </w:r>
    </w:p>
    <w:p w14:paraId="3BD9826D" w14:textId="77777777" w:rsidR="00B84C5C" w:rsidRDefault="00000000">
      <w:pPr>
        <w:pStyle w:val="a3"/>
        <w:spacing w:line="364" w:lineRule="auto"/>
        <w:ind w:right="507" w:firstLine="708"/>
      </w:pPr>
      <w:r>
        <w:t>Данные</w:t>
      </w:r>
      <w:r>
        <w:rPr>
          <w:spacing w:val="-12"/>
        </w:rPr>
        <w:t xml:space="preserve"> </w:t>
      </w:r>
      <w:r>
        <w:t>экологического</w:t>
      </w:r>
      <w:r>
        <w:rPr>
          <w:spacing w:val="-12"/>
        </w:rPr>
        <w:t xml:space="preserve"> </w:t>
      </w:r>
      <w:r>
        <w:t>мониторинга</w:t>
      </w:r>
      <w:r>
        <w:rPr>
          <w:spacing w:val="-12"/>
        </w:rPr>
        <w:t xml:space="preserve"> </w:t>
      </w:r>
      <w:r>
        <w:t>должны</w:t>
      </w:r>
      <w:r>
        <w:rPr>
          <w:spacing w:val="-11"/>
        </w:rPr>
        <w:t xml:space="preserve"> </w:t>
      </w:r>
      <w:r>
        <w:t>отражаться</w:t>
      </w:r>
      <w:r>
        <w:rPr>
          <w:spacing w:val="-9"/>
        </w:rPr>
        <w:t xml:space="preserve"> </w:t>
      </w:r>
      <w:r>
        <w:t>в</w:t>
      </w:r>
      <w:r>
        <w:rPr>
          <w:spacing w:val="-12"/>
        </w:rPr>
        <w:t xml:space="preserve"> </w:t>
      </w:r>
      <w:r>
        <w:t>ежемесячных</w:t>
      </w:r>
      <w:r>
        <w:rPr>
          <w:spacing w:val="-12"/>
        </w:rPr>
        <w:t xml:space="preserve"> </w:t>
      </w:r>
      <w:r>
        <w:t>(</w:t>
      </w:r>
      <w:proofErr w:type="spellStart"/>
      <w:r>
        <w:t>ежеквар</w:t>
      </w:r>
      <w:proofErr w:type="spellEnd"/>
      <w:r>
        <w:t xml:space="preserve">- </w:t>
      </w:r>
      <w:proofErr w:type="spellStart"/>
      <w:r>
        <w:t>тальных</w:t>
      </w:r>
      <w:proofErr w:type="spellEnd"/>
      <w:r>
        <w:t xml:space="preserve">) информационных отчетах и представляться руководству Подрядчика. На этапе строительства объектами экологического мониторинга будут являться источники </w:t>
      </w:r>
      <w:proofErr w:type="gramStart"/>
      <w:r>
        <w:t>техно- генного</w:t>
      </w:r>
      <w:proofErr w:type="gramEnd"/>
      <w:r>
        <w:t xml:space="preserve"> воздействия на окружающую природную среду, такие, как: объекты строитель- </w:t>
      </w:r>
      <w:proofErr w:type="spellStart"/>
      <w:r>
        <w:t>ства</w:t>
      </w:r>
      <w:proofErr w:type="spellEnd"/>
      <w:r>
        <w:t>, а также природные комплексы и их компоненты.</w:t>
      </w:r>
    </w:p>
    <w:p w14:paraId="226D56C8" w14:textId="77777777" w:rsidR="00B84C5C" w:rsidRDefault="00000000">
      <w:pPr>
        <w:pStyle w:val="a3"/>
        <w:spacing w:before="5" w:line="367" w:lineRule="auto"/>
        <w:ind w:right="508" w:firstLine="708"/>
      </w:pPr>
      <w:r>
        <w:t>Мониторинг</w:t>
      </w:r>
      <w:r>
        <w:rPr>
          <w:spacing w:val="-1"/>
        </w:rPr>
        <w:t xml:space="preserve"> </w:t>
      </w:r>
      <w:r>
        <w:t>в</w:t>
      </w:r>
      <w:r>
        <w:rPr>
          <w:spacing w:val="-2"/>
        </w:rPr>
        <w:t xml:space="preserve"> </w:t>
      </w:r>
      <w:r>
        <w:t>период</w:t>
      </w:r>
      <w:r>
        <w:rPr>
          <w:spacing w:val="-1"/>
        </w:rPr>
        <w:t xml:space="preserve"> </w:t>
      </w:r>
      <w:r>
        <w:t>проведения</w:t>
      </w:r>
      <w:r>
        <w:rPr>
          <w:spacing w:val="-1"/>
        </w:rPr>
        <w:t xml:space="preserve"> </w:t>
      </w:r>
      <w:r>
        <w:t>строительных</w:t>
      </w:r>
      <w:r>
        <w:rPr>
          <w:spacing w:val="-2"/>
        </w:rPr>
        <w:t xml:space="preserve"> </w:t>
      </w:r>
      <w:r>
        <w:t>работ</w:t>
      </w:r>
      <w:r>
        <w:rPr>
          <w:spacing w:val="-1"/>
        </w:rPr>
        <w:t xml:space="preserve"> </w:t>
      </w:r>
      <w:r>
        <w:t>включает в</w:t>
      </w:r>
      <w:r>
        <w:rPr>
          <w:spacing w:val="-2"/>
        </w:rPr>
        <w:t xml:space="preserve"> </w:t>
      </w:r>
      <w:r>
        <w:t>себя</w:t>
      </w:r>
      <w:r>
        <w:rPr>
          <w:spacing w:val="-1"/>
        </w:rPr>
        <w:t xml:space="preserve"> </w:t>
      </w:r>
      <w:r>
        <w:t>следующие виды работ:</w:t>
      </w:r>
    </w:p>
    <w:p w14:paraId="57A6FF8F" w14:textId="77777777" w:rsidR="00B84C5C" w:rsidRDefault="00000000">
      <w:pPr>
        <w:pStyle w:val="a4"/>
        <w:numPr>
          <w:ilvl w:val="0"/>
          <w:numId w:val="8"/>
        </w:numPr>
        <w:tabs>
          <w:tab w:val="left" w:pos="1637"/>
        </w:tabs>
        <w:spacing w:line="264" w:lineRule="exact"/>
        <w:ind w:left="1637" w:hanging="394"/>
        <w:jc w:val="both"/>
      </w:pPr>
      <w:r>
        <w:rPr>
          <w:spacing w:val="-2"/>
        </w:rPr>
        <w:t>операционный</w:t>
      </w:r>
      <w:r>
        <w:rPr>
          <w:spacing w:val="3"/>
        </w:rPr>
        <w:t xml:space="preserve"> </w:t>
      </w:r>
      <w:r>
        <w:rPr>
          <w:spacing w:val="-2"/>
        </w:rPr>
        <w:t>мониторинг;</w:t>
      </w:r>
    </w:p>
    <w:p w14:paraId="3CA70709" w14:textId="77777777" w:rsidR="00B84C5C" w:rsidRDefault="00000000">
      <w:pPr>
        <w:pStyle w:val="a4"/>
        <w:numPr>
          <w:ilvl w:val="0"/>
          <w:numId w:val="8"/>
        </w:numPr>
        <w:tabs>
          <w:tab w:val="left" w:pos="1637"/>
        </w:tabs>
        <w:spacing w:before="124"/>
        <w:ind w:left="1637" w:hanging="394"/>
        <w:jc w:val="both"/>
      </w:pPr>
      <w:r>
        <w:rPr>
          <w:spacing w:val="-2"/>
        </w:rPr>
        <w:t>мониторинг</w:t>
      </w:r>
      <w:r>
        <w:rPr>
          <w:spacing w:val="1"/>
        </w:rPr>
        <w:t xml:space="preserve"> </w:t>
      </w:r>
      <w:r>
        <w:rPr>
          <w:spacing w:val="-2"/>
        </w:rPr>
        <w:t>эмиссий;</w:t>
      </w:r>
    </w:p>
    <w:p w14:paraId="6EC5C84C" w14:textId="77777777" w:rsidR="00B84C5C" w:rsidRDefault="00000000">
      <w:pPr>
        <w:pStyle w:val="a4"/>
        <w:numPr>
          <w:ilvl w:val="0"/>
          <w:numId w:val="8"/>
        </w:numPr>
        <w:tabs>
          <w:tab w:val="left" w:pos="1636"/>
        </w:tabs>
        <w:spacing w:before="125" w:line="360" w:lineRule="auto"/>
        <w:ind w:right="507" w:firstLine="1021"/>
        <w:jc w:val="both"/>
      </w:pPr>
      <w:r>
        <w:t xml:space="preserve">мониторинг воздействия на границе СЗЗ: − контроль состояния </w:t>
      </w:r>
      <w:proofErr w:type="gramStart"/>
      <w:r>
        <w:t xml:space="preserve">атмосфер- </w:t>
      </w:r>
      <w:proofErr w:type="spellStart"/>
      <w:r>
        <w:t>ного</w:t>
      </w:r>
      <w:proofErr w:type="spellEnd"/>
      <w:proofErr w:type="gramEnd"/>
      <w:r>
        <w:t xml:space="preserve"> воздуха; − контроль состояния почв и растительности; − контроль состояния поверх- </w:t>
      </w:r>
      <w:proofErr w:type="spellStart"/>
      <w:r>
        <w:t>ностных</w:t>
      </w:r>
      <w:proofErr w:type="spellEnd"/>
      <w:r>
        <w:t xml:space="preserve"> вод;</w:t>
      </w:r>
    </w:p>
    <w:p w14:paraId="34A1F842" w14:textId="77777777" w:rsidR="00B84C5C" w:rsidRDefault="00B84C5C">
      <w:pPr>
        <w:spacing w:line="360" w:lineRule="auto"/>
        <w:jc w:val="both"/>
        <w:sectPr w:rsidR="00B84C5C">
          <w:pgSz w:w="11910" w:h="16840"/>
          <w:pgMar w:top="1040" w:right="340" w:bottom="1260" w:left="1480" w:header="0" w:footer="1004" w:gutter="0"/>
          <w:cols w:space="720"/>
        </w:sectPr>
      </w:pPr>
    </w:p>
    <w:p w14:paraId="44BDBE23" w14:textId="77777777" w:rsidR="00B84C5C" w:rsidRDefault="00000000">
      <w:pPr>
        <w:pStyle w:val="a4"/>
        <w:numPr>
          <w:ilvl w:val="0"/>
          <w:numId w:val="8"/>
        </w:numPr>
        <w:tabs>
          <w:tab w:val="left" w:pos="1637"/>
        </w:tabs>
        <w:spacing w:before="73"/>
        <w:ind w:left="1637" w:hanging="394"/>
        <w:jc w:val="both"/>
      </w:pPr>
      <w:r>
        <w:lastRenderedPageBreak/>
        <w:t>контроль</w:t>
      </w:r>
      <w:r>
        <w:rPr>
          <w:spacing w:val="-10"/>
        </w:rPr>
        <w:t xml:space="preserve"> </w:t>
      </w:r>
      <w:r>
        <w:t>соблюдения</w:t>
      </w:r>
      <w:r>
        <w:rPr>
          <w:spacing w:val="-9"/>
        </w:rPr>
        <w:t xml:space="preserve"> </w:t>
      </w:r>
      <w:r>
        <w:t>правил</w:t>
      </w:r>
      <w:r>
        <w:rPr>
          <w:spacing w:val="-9"/>
        </w:rPr>
        <w:t xml:space="preserve"> </w:t>
      </w:r>
      <w:r>
        <w:t>обращения</w:t>
      </w:r>
      <w:r>
        <w:rPr>
          <w:spacing w:val="-9"/>
        </w:rPr>
        <w:t xml:space="preserve"> </w:t>
      </w:r>
      <w:r>
        <w:t>с</w:t>
      </w:r>
      <w:r>
        <w:rPr>
          <w:spacing w:val="-10"/>
        </w:rPr>
        <w:t xml:space="preserve"> </w:t>
      </w:r>
      <w:r>
        <w:rPr>
          <w:spacing w:val="-2"/>
        </w:rPr>
        <w:t>отходами.</w:t>
      </w:r>
    </w:p>
    <w:p w14:paraId="3E342D77" w14:textId="77777777" w:rsidR="00B84C5C" w:rsidRDefault="00000000">
      <w:pPr>
        <w:pStyle w:val="a3"/>
        <w:spacing w:before="129" w:line="364" w:lineRule="auto"/>
        <w:ind w:right="508" w:firstLine="708"/>
      </w:pPr>
      <w:r>
        <w:t xml:space="preserve">Производственный экологический контроль (ПЭК) рекомендуется проводить в пе- </w:t>
      </w:r>
      <w:proofErr w:type="spellStart"/>
      <w:r>
        <w:rPr>
          <w:spacing w:val="-2"/>
          <w:w w:val="105"/>
        </w:rPr>
        <w:t>риод</w:t>
      </w:r>
      <w:proofErr w:type="spellEnd"/>
      <w:r>
        <w:rPr>
          <w:spacing w:val="-4"/>
          <w:w w:val="105"/>
        </w:rPr>
        <w:t xml:space="preserve"> </w:t>
      </w:r>
      <w:r>
        <w:rPr>
          <w:spacing w:val="-2"/>
          <w:w w:val="105"/>
        </w:rPr>
        <w:t>строительства</w:t>
      </w:r>
      <w:r>
        <w:rPr>
          <w:spacing w:val="-5"/>
          <w:w w:val="105"/>
        </w:rPr>
        <w:t xml:space="preserve"> </w:t>
      </w:r>
      <w:r>
        <w:rPr>
          <w:spacing w:val="-2"/>
          <w:w w:val="105"/>
        </w:rPr>
        <w:t>и</w:t>
      </w:r>
      <w:r>
        <w:rPr>
          <w:spacing w:val="-4"/>
          <w:w w:val="105"/>
        </w:rPr>
        <w:t xml:space="preserve"> </w:t>
      </w:r>
      <w:r>
        <w:rPr>
          <w:spacing w:val="-2"/>
          <w:w w:val="105"/>
        </w:rPr>
        <w:t>после</w:t>
      </w:r>
      <w:r>
        <w:rPr>
          <w:spacing w:val="-4"/>
          <w:w w:val="105"/>
        </w:rPr>
        <w:t xml:space="preserve"> </w:t>
      </w:r>
      <w:r>
        <w:rPr>
          <w:spacing w:val="-2"/>
          <w:w w:val="105"/>
        </w:rPr>
        <w:t>окончания</w:t>
      </w:r>
      <w:r>
        <w:rPr>
          <w:spacing w:val="-4"/>
          <w:w w:val="105"/>
        </w:rPr>
        <w:t xml:space="preserve"> </w:t>
      </w:r>
      <w:r>
        <w:rPr>
          <w:spacing w:val="-2"/>
          <w:w w:val="105"/>
        </w:rPr>
        <w:t>строительства</w:t>
      </w:r>
      <w:r>
        <w:rPr>
          <w:spacing w:val="-3"/>
          <w:w w:val="105"/>
        </w:rPr>
        <w:t xml:space="preserve"> </w:t>
      </w:r>
      <w:r>
        <w:rPr>
          <w:spacing w:val="-2"/>
          <w:w w:val="120"/>
        </w:rPr>
        <w:t>–</w:t>
      </w:r>
      <w:r>
        <w:rPr>
          <w:spacing w:val="-13"/>
          <w:w w:val="120"/>
        </w:rPr>
        <w:t xml:space="preserve"> </w:t>
      </w:r>
      <w:r>
        <w:rPr>
          <w:spacing w:val="-2"/>
          <w:w w:val="105"/>
        </w:rPr>
        <w:t>пост</w:t>
      </w:r>
      <w:r>
        <w:rPr>
          <w:spacing w:val="-4"/>
          <w:w w:val="105"/>
        </w:rPr>
        <w:t xml:space="preserve"> </w:t>
      </w:r>
      <w:r>
        <w:rPr>
          <w:spacing w:val="-2"/>
          <w:w w:val="105"/>
        </w:rPr>
        <w:t>строительный</w:t>
      </w:r>
      <w:r>
        <w:rPr>
          <w:spacing w:val="-4"/>
          <w:w w:val="105"/>
        </w:rPr>
        <w:t xml:space="preserve"> </w:t>
      </w:r>
      <w:r>
        <w:rPr>
          <w:spacing w:val="-2"/>
          <w:w w:val="105"/>
        </w:rPr>
        <w:t xml:space="preserve">мониторинг. </w:t>
      </w:r>
      <w:r>
        <w:t>Операционный мониторинг и мониторинг эмиссий.</w:t>
      </w:r>
    </w:p>
    <w:p w14:paraId="72C10585" w14:textId="77777777" w:rsidR="00B84C5C" w:rsidRDefault="00000000">
      <w:pPr>
        <w:pStyle w:val="a3"/>
        <w:spacing w:before="2" w:line="364" w:lineRule="auto"/>
        <w:ind w:right="506" w:firstLine="708"/>
      </w:pPr>
      <w:r>
        <w:t xml:space="preserve">Объектами мониторинга загрязнения атмосферы в период строительства будут являться: − автотранспорт, строительные машины и спецтехника при производстве </w:t>
      </w:r>
      <w:proofErr w:type="spellStart"/>
      <w:r>
        <w:t>стро</w:t>
      </w:r>
      <w:proofErr w:type="spellEnd"/>
      <w:r>
        <w:t xml:space="preserve">- </w:t>
      </w:r>
      <w:proofErr w:type="spellStart"/>
      <w:r>
        <w:t>ительных</w:t>
      </w:r>
      <w:proofErr w:type="spellEnd"/>
      <w:r>
        <w:t xml:space="preserve"> и сварных и покрасочных работ; − выбросы объектов от стационарных </w:t>
      </w:r>
      <w:proofErr w:type="spellStart"/>
      <w:proofErr w:type="gramStart"/>
      <w:r>
        <w:t>источни</w:t>
      </w:r>
      <w:proofErr w:type="spellEnd"/>
      <w:r>
        <w:t xml:space="preserve">- </w:t>
      </w:r>
      <w:r>
        <w:rPr>
          <w:spacing w:val="-4"/>
        </w:rPr>
        <w:t>ков</w:t>
      </w:r>
      <w:proofErr w:type="gramEnd"/>
      <w:r>
        <w:rPr>
          <w:spacing w:val="-4"/>
        </w:rPr>
        <w:t>.</w:t>
      </w:r>
    </w:p>
    <w:p w14:paraId="71FDB09B" w14:textId="77777777" w:rsidR="00B84C5C" w:rsidRDefault="00000000">
      <w:pPr>
        <w:pStyle w:val="a3"/>
        <w:spacing w:before="4" w:line="367" w:lineRule="auto"/>
        <w:ind w:right="507" w:firstLine="708"/>
      </w:pPr>
      <w:r>
        <w:t xml:space="preserve">В процессе проведения строительных работ будет осуществляться наблюдение за состоянием строительной техники и оборудования, которые будут использоваться в пе- </w:t>
      </w:r>
      <w:proofErr w:type="spellStart"/>
      <w:r>
        <w:t>риод</w:t>
      </w:r>
      <w:proofErr w:type="spellEnd"/>
      <w:r>
        <w:t xml:space="preserve"> проведения строительства, а также за параметрами строительного процесса.</w:t>
      </w:r>
    </w:p>
    <w:p w14:paraId="2C6D1CBA" w14:textId="77777777" w:rsidR="00B84C5C" w:rsidRDefault="00000000">
      <w:pPr>
        <w:pStyle w:val="a3"/>
        <w:spacing w:line="364" w:lineRule="auto"/>
        <w:ind w:right="509" w:firstLine="708"/>
      </w:pPr>
      <w:r>
        <w:t xml:space="preserve">Строительные работы будут проводиться в полном соответствии с основными требованиями законодательства Республики Казахстан и строительными нормами, </w:t>
      </w:r>
      <w:proofErr w:type="gramStart"/>
      <w:r>
        <w:t xml:space="preserve">дей- </w:t>
      </w:r>
      <w:proofErr w:type="spellStart"/>
      <w:r>
        <w:t>ствующими</w:t>
      </w:r>
      <w:proofErr w:type="spellEnd"/>
      <w:proofErr w:type="gramEnd"/>
      <w:r>
        <w:t xml:space="preserve"> в области строительства.</w:t>
      </w:r>
    </w:p>
    <w:p w14:paraId="70F3CD21" w14:textId="77777777" w:rsidR="00B84C5C" w:rsidRDefault="00000000">
      <w:pPr>
        <w:pStyle w:val="a3"/>
        <w:spacing w:line="364" w:lineRule="auto"/>
        <w:ind w:right="509" w:firstLine="708"/>
      </w:pPr>
      <w:r>
        <w:t>Проведение строительных работ должно проводиться в строгом соответствии с ППР. При организации мониторинга выбросов загрязняющих веществ от стационарных источников,</w:t>
      </w:r>
      <w:r>
        <w:rPr>
          <w:spacing w:val="-3"/>
        </w:rPr>
        <w:t xml:space="preserve"> </w:t>
      </w:r>
      <w:r>
        <w:t>расположенных</w:t>
      </w:r>
      <w:r>
        <w:rPr>
          <w:spacing w:val="-3"/>
        </w:rPr>
        <w:t xml:space="preserve"> </w:t>
      </w:r>
      <w:r>
        <w:t>непосредственно</w:t>
      </w:r>
      <w:r>
        <w:rPr>
          <w:spacing w:val="-4"/>
        </w:rPr>
        <w:t xml:space="preserve"> </w:t>
      </w:r>
      <w:r>
        <w:t>на</w:t>
      </w:r>
      <w:r>
        <w:rPr>
          <w:spacing w:val="-4"/>
        </w:rPr>
        <w:t xml:space="preserve"> </w:t>
      </w:r>
      <w:r>
        <w:t>производственных</w:t>
      </w:r>
      <w:r>
        <w:rPr>
          <w:spacing w:val="-3"/>
        </w:rPr>
        <w:t xml:space="preserve"> </w:t>
      </w:r>
      <w:r>
        <w:t>площадках,</w:t>
      </w:r>
      <w:r>
        <w:rPr>
          <w:spacing w:val="-3"/>
        </w:rPr>
        <w:t xml:space="preserve"> </w:t>
      </w:r>
      <w:proofErr w:type="spellStart"/>
      <w:proofErr w:type="gramStart"/>
      <w:r>
        <w:t>рекомен</w:t>
      </w:r>
      <w:proofErr w:type="spellEnd"/>
      <w:r>
        <w:t>- дуется</w:t>
      </w:r>
      <w:proofErr w:type="gramEnd"/>
      <w:r>
        <w:t xml:space="preserve"> использовать </w:t>
      </w:r>
      <w:r>
        <w:rPr>
          <w:rFonts w:ascii="Arial" w:hAnsi="Arial"/>
          <w:i/>
          <w:u w:val="single"/>
        </w:rPr>
        <w:t>расчетные методы контроля</w:t>
      </w:r>
      <w:r>
        <w:t>.</w:t>
      </w:r>
    </w:p>
    <w:p w14:paraId="541168B8" w14:textId="77777777" w:rsidR="00B84C5C" w:rsidRDefault="00000000">
      <w:pPr>
        <w:pStyle w:val="4"/>
        <w:numPr>
          <w:ilvl w:val="1"/>
          <w:numId w:val="56"/>
        </w:numPr>
        <w:tabs>
          <w:tab w:val="left" w:pos="1507"/>
        </w:tabs>
        <w:spacing w:before="233"/>
        <w:ind w:left="1507" w:hanging="549"/>
        <w:jc w:val="both"/>
      </w:pPr>
      <w:bookmarkStart w:id="76" w:name="_bookmark76"/>
      <w:bookmarkEnd w:id="76"/>
      <w:r>
        <w:t>Мониторинг</w:t>
      </w:r>
      <w:r>
        <w:rPr>
          <w:spacing w:val="-9"/>
        </w:rPr>
        <w:t xml:space="preserve"> </w:t>
      </w:r>
      <w:r>
        <w:t>при</w:t>
      </w:r>
      <w:r>
        <w:rPr>
          <w:spacing w:val="-10"/>
        </w:rPr>
        <w:t xml:space="preserve"> </w:t>
      </w:r>
      <w:r>
        <w:rPr>
          <w:spacing w:val="-2"/>
        </w:rPr>
        <w:t>эксплуатации</w:t>
      </w:r>
    </w:p>
    <w:p w14:paraId="3AEB2CE4" w14:textId="77777777" w:rsidR="00B84C5C" w:rsidRDefault="00000000">
      <w:pPr>
        <w:pStyle w:val="a3"/>
        <w:spacing w:before="124"/>
        <w:ind w:left="930" w:firstLine="0"/>
        <w:jc w:val="left"/>
      </w:pPr>
      <w:r>
        <w:t>Согласно</w:t>
      </w:r>
      <w:r>
        <w:rPr>
          <w:spacing w:val="52"/>
        </w:rPr>
        <w:t xml:space="preserve"> </w:t>
      </w:r>
      <w:r>
        <w:t>Главе</w:t>
      </w:r>
      <w:r>
        <w:rPr>
          <w:spacing w:val="52"/>
        </w:rPr>
        <w:t xml:space="preserve"> </w:t>
      </w:r>
      <w:r>
        <w:t>13</w:t>
      </w:r>
      <w:r>
        <w:rPr>
          <w:spacing w:val="53"/>
        </w:rPr>
        <w:t xml:space="preserve"> </w:t>
      </w:r>
      <w:r>
        <w:t>Экологического</w:t>
      </w:r>
      <w:r>
        <w:rPr>
          <w:spacing w:val="52"/>
        </w:rPr>
        <w:t xml:space="preserve"> </w:t>
      </w:r>
      <w:r>
        <w:t>Кодекса</w:t>
      </w:r>
      <w:r>
        <w:rPr>
          <w:spacing w:val="53"/>
        </w:rPr>
        <w:t xml:space="preserve"> </w:t>
      </w:r>
      <w:r>
        <w:t>Республики</w:t>
      </w:r>
      <w:r>
        <w:rPr>
          <w:spacing w:val="51"/>
        </w:rPr>
        <w:t xml:space="preserve"> </w:t>
      </w:r>
      <w:r>
        <w:t>Казахстан</w:t>
      </w:r>
      <w:r>
        <w:rPr>
          <w:spacing w:val="53"/>
        </w:rPr>
        <w:t xml:space="preserve"> </w:t>
      </w:r>
      <w:r>
        <w:t>ст.</w:t>
      </w:r>
      <w:r>
        <w:rPr>
          <w:spacing w:val="52"/>
        </w:rPr>
        <w:t xml:space="preserve"> </w:t>
      </w:r>
      <w:r>
        <w:t>182</w:t>
      </w:r>
      <w:r>
        <w:rPr>
          <w:spacing w:val="53"/>
        </w:rPr>
        <w:t xml:space="preserve"> </w:t>
      </w:r>
      <w:r>
        <w:rPr>
          <w:spacing w:val="-5"/>
        </w:rPr>
        <w:t>п.1</w:t>
      </w:r>
    </w:p>
    <w:p w14:paraId="6B25FCB2" w14:textId="77777777" w:rsidR="00B84C5C" w:rsidRDefault="00000000">
      <w:pPr>
        <w:pStyle w:val="a3"/>
        <w:spacing w:before="130" w:line="367" w:lineRule="auto"/>
        <w:ind w:right="486" w:firstLine="0"/>
        <w:jc w:val="left"/>
      </w:pPr>
      <w:r>
        <w:t xml:space="preserve">«Операторы объектов I и II категорий обязаны осуществлять производственный экологи- </w:t>
      </w:r>
      <w:proofErr w:type="spellStart"/>
      <w:r>
        <w:t>ческий</w:t>
      </w:r>
      <w:proofErr w:type="spellEnd"/>
      <w:r>
        <w:t xml:space="preserve"> контроль».</w:t>
      </w:r>
    </w:p>
    <w:p w14:paraId="2B5C18A6" w14:textId="77777777" w:rsidR="00B84C5C" w:rsidRDefault="00000000">
      <w:pPr>
        <w:pStyle w:val="a3"/>
        <w:spacing w:line="247" w:lineRule="exact"/>
        <w:ind w:left="930" w:firstLine="0"/>
        <w:jc w:val="left"/>
      </w:pPr>
      <w:r>
        <w:rPr>
          <w:spacing w:val="-2"/>
        </w:rPr>
        <w:t>Целями</w:t>
      </w:r>
      <w:r>
        <w:rPr>
          <w:spacing w:val="-5"/>
        </w:rPr>
        <w:t xml:space="preserve"> </w:t>
      </w:r>
      <w:r>
        <w:rPr>
          <w:spacing w:val="-2"/>
        </w:rPr>
        <w:t>производственного</w:t>
      </w:r>
      <w:r>
        <w:rPr>
          <w:spacing w:val="-3"/>
        </w:rPr>
        <w:t xml:space="preserve"> </w:t>
      </w:r>
      <w:r>
        <w:rPr>
          <w:spacing w:val="-2"/>
        </w:rPr>
        <w:t>экологического</w:t>
      </w:r>
      <w:r>
        <w:rPr>
          <w:spacing w:val="-5"/>
        </w:rPr>
        <w:t xml:space="preserve"> </w:t>
      </w:r>
      <w:r>
        <w:rPr>
          <w:spacing w:val="-2"/>
        </w:rPr>
        <w:t>контроля</w:t>
      </w:r>
      <w:r>
        <w:rPr>
          <w:spacing w:val="-4"/>
        </w:rPr>
        <w:t xml:space="preserve"> </w:t>
      </w:r>
      <w:r>
        <w:rPr>
          <w:spacing w:val="-2"/>
        </w:rPr>
        <w:t>являются:</w:t>
      </w:r>
    </w:p>
    <w:p w14:paraId="072A6602" w14:textId="77777777" w:rsidR="00B84C5C" w:rsidRDefault="00000000">
      <w:pPr>
        <w:pStyle w:val="a4"/>
        <w:numPr>
          <w:ilvl w:val="0"/>
          <w:numId w:val="7"/>
        </w:numPr>
        <w:tabs>
          <w:tab w:val="left" w:pos="1215"/>
        </w:tabs>
        <w:spacing w:before="130" w:line="364" w:lineRule="auto"/>
        <w:ind w:right="507" w:firstLine="709"/>
        <w:jc w:val="both"/>
      </w:pPr>
      <w:r>
        <w:t xml:space="preserve">получение информации для принятия оператором объекта решений в </w:t>
      </w:r>
      <w:proofErr w:type="spellStart"/>
      <w:r>
        <w:t>отноше</w:t>
      </w:r>
      <w:proofErr w:type="spellEnd"/>
      <w:r>
        <w:t xml:space="preserve">- </w:t>
      </w:r>
      <w:proofErr w:type="spellStart"/>
      <w:r>
        <w:t>нии</w:t>
      </w:r>
      <w:proofErr w:type="spellEnd"/>
      <w:r>
        <w:t xml:space="preserve"> внутренней экологической политики, контроля и регулирования производственных процессов, потенциально оказывающих воздействие на окружающую среду;</w:t>
      </w:r>
    </w:p>
    <w:p w14:paraId="00981C11" w14:textId="77777777" w:rsidR="00B84C5C" w:rsidRDefault="00000000">
      <w:pPr>
        <w:pStyle w:val="a4"/>
        <w:numPr>
          <w:ilvl w:val="0"/>
          <w:numId w:val="7"/>
        </w:numPr>
        <w:tabs>
          <w:tab w:val="left" w:pos="1198"/>
        </w:tabs>
        <w:spacing w:before="4" w:line="364" w:lineRule="auto"/>
        <w:ind w:right="510" w:firstLine="709"/>
        <w:jc w:val="both"/>
      </w:pPr>
      <w:r>
        <w:t>обеспечение</w:t>
      </w:r>
      <w:r>
        <w:rPr>
          <w:spacing w:val="-4"/>
        </w:rPr>
        <w:t xml:space="preserve"> </w:t>
      </w:r>
      <w:r>
        <w:t>соблюдения</w:t>
      </w:r>
      <w:r>
        <w:rPr>
          <w:spacing w:val="-4"/>
        </w:rPr>
        <w:t xml:space="preserve"> </w:t>
      </w:r>
      <w:r>
        <w:t>требований</w:t>
      </w:r>
      <w:r>
        <w:rPr>
          <w:spacing w:val="-4"/>
        </w:rPr>
        <w:t xml:space="preserve"> </w:t>
      </w:r>
      <w:r>
        <w:t>экологического</w:t>
      </w:r>
      <w:r>
        <w:rPr>
          <w:spacing w:val="-4"/>
        </w:rPr>
        <w:t xml:space="preserve"> </w:t>
      </w:r>
      <w:r>
        <w:t>законодательства</w:t>
      </w:r>
      <w:r>
        <w:rPr>
          <w:spacing w:val="-4"/>
        </w:rPr>
        <w:t xml:space="preserve"> </w:t>
      </w:r>
      <w:proofErr w:type="spellStart"/>
      <w:proofErr w:type="gramStart"/>
      <w:r>
        <w:t>Респуб</w:t>
      </w:r>
      <w:proofErr w:type="spellEnd"/>
      <w:r>
        <w:t>- лики</w:t>
      </w:r>
      <w:proofErr w:type="gramEnd"/>
      <w:r>
        <w:t xml:space="preserve"> Казахстан;</w:t>
      </w:r>
    </w:p>
    <w:p w14:paraId="66797AA3" w14:textId="77777777" w:rsidR="00B84C5C" w:rsidRDefault="00000000">
      <w:pPr>
        <w:pStyle w:val="a4"/>
        <w:numPr>
          <w:ilvl w:val="0"/>
          <w:numId w:val="7"/>
        </w:numPr>
        <w:tabs>
          <w:tab w:val="left" w:pos="1199"/>
        </w:tabs>
        <w:spacing w:before="1" w:line="364" w:lineRule="auto"/>
        <w:ind w:right="513" w:firstLine="709"/>
        <w:jc w:val="both"/>
      </w:pPr>
      <w:r>
        <w:t>сведение к минимуму негативного воздействия производственных процессов на окружающую среду, жизнь и (или) здоровье людей;</w:t>
      </w:r>
    </w:p>
    <w:p w14:paraId="5D629D79" w14:textId="77777777" w:rsidR="00B84C5C" w:rsidRDefault="00000000">
      <w:pPr>
        <w:pStyle w:val="a4"/>
        <w:numPr>
          <w:ilvl w:val="0"/>
          <w:numId w:val="7"/>
        </w:numPr>
        <w:tabs>
          <w:tab w:val="left" w:pos="1214"/>
        </w:tabs>
        <w:spacing w:before="3"/>
        <w:ind w:left="1214" w:hanging="284"/>
        <w:jc w:val="both"/>
      </w:pPr>
      <w:r>
        <w:t>повышение</w:t>
      </w:r>
      <w:r>
        <w:rPr>
          <w:spacing w:val="8"/>
        </w:rPr>
        <w:t xml:space="preserve"> </w:t>
      </w:r>
      <w:r>
        <w:t>эффективности</w:t>
      </w:r>
      <w:r>
        <w:rPr>
          <w:spacing w:val="9"/>
        </w:rPr>
        <w:t xml:space="preserve"> </w:t>
      </w:r>
      <w:r>
        <w:t>использования</w:t>
      </w:r>
      <w:r>
        <w:rPr>
          <w:spacing w:val="12"/>
        </w:rPr>
        <w:t xml:space="preserve"> </w:t>
      </w:r>
      <w:r>
        <w:t>природных</w:t>
      </w:r>
      <w:r>
        <w:rPr>
          <w:spacing w:val="8"/>
        </w:rPr>
        <w:t xml:space="preserve"> </w:t>
      </w:r>
      <w:r>
        <w:t>и</w:t>
      </w:r>
      <w:r>
        <w:rPr>
          <w:spacing w:val="9"/>
        </w:rPr>
        <w:t xml:space="preserve"> </w:t>
      </w:r>
      <w:r>
        <w:t>энергетических</w:t>
      </w:r>
      <w:r>
        <w:rPr>
          <w:spacing w:val="8"/>
        </w:rPr>
        <w:t xml:space="preserve"> </w:t>
      </w:r>
      <w:proofErr w:type="spellStart"/>
      <w:r>
        <w:rPr>
          <w:spacing w:val="-2"/>
        </w:rPr>
        <w:t>ресур</w:t>
      </w:r>
      <w:proofErr w:type="spellEnd"/>
      <w:r>
        <w:rPr>
          <w:spacing w:val="-2"/>
        </w:rPr>
        <w:t>-</w:t>
      </w:r>
    </w:p>
    <w:p w14:paraId="2B402398" w14:textId="77777777" w:rsidR="00B84C5C" w:rsidRDefault="00B84C5C">
      <w:pPr>
        <w:jc w:val="both"/>
        <w:sectPr w:rsidR="00B84C5C">
          <w:pgSz w:w="11910" w:h="16840"/>
          <w:pgMar w:top="1040" w:right="340" w:bottom="1260" w:left="1480" w:header="0" w:footer="1004" w:gutter="0"/>
          <w:cols w:space="720"/>
        </w:sectPr>
      </w:pPr>
    </w:p>
    <w:p w14:paraId="56A242A1" w14:textId="77777777" w:rsidR="00B84C5C" w:rsidRDefault="00000000">
      <w:pPr>
        <w:pStyle w:val="a3"/>
        <w:spacing w:before="130"/>
        <w:ind w:firstLine="0"/>
        <w:jc w:val="left"/>
      </w:pPr>
      <w:r>
        <w:rPr>
          <w:spacing w:val="-4"/>
        </w:rPr>
        <w:t>сов;</w:t>
      </w:r>
    </w:p>
    <w:p w14:paraId="29E2EE1C" w14:textId="77777777" w:rsidR="00B84C5C" w:rsidRDefault="00000000">
      <w:r>
        <w:br w:type="column"/>
      </w:r>
    </w:p>
    <w:p w14:paraId="01D576ED" w14:textId="77777777" w:rsidR="00B84C5C" w:rsidRDefault="00B84C5C">
      <w:pPr>
        <w:pStyle w:val="a3"/>
        <w:spacing w:before="11"/>
        <w:ind w:left="0" w:firstLine="0"/>
        <w:jc w:val="left"/>
      </w:pPr>
    </w:p>
    <w:p w14:paraId="754011E6" w14:textId="77777777" w:rsidR="00B84C5C" w:rsidRDefault="00000000">
      <w:pPr>
        <w:pStyle w:val="a4"/>
        <w:numPr>
          <w:ilvl w:val="0"/>
          <w:numId w:val="7"/>
        </w:numPr>
        <w:tabs>
          <w:tab w:val="left" w:pos="476"/>
        </w:tabs>
        <w:spacing w:before="1"/>
        <w:ind w:left="476" w:hanging="255"/>
        <w:jc w:val="left"/>
      </w:pPr>
      <w:r>
        <w:rPr>
          <w:spacing w:val="-2"/>
        </w:rPr>
        <w:t>оперативное</w:t>
      </w:r>
      <w:r>
        <w:rPr>
          <w:spacing w:val="3"/>
        </w:rPr>
        <w:t xml:space="preserve"> </w:t>
      </w:r>
      <w:r>
        <w:rPr>
          <w:spacing w:val="-2"/>
        </w:rPr>
        <w:t>упреждающее</w:t>
      </w:r>
      <w:r>
        <w:rPr>
          <w:spacing w:val="3"/>
        </w:rPr>
        <w:t xml:space="preserve"> </w:t>
      </w:r>
      <w:r>
        <w:rPr>
          <w:spacing w:val="-2"/>
        </w:rPr>
        <w:t>реагирование</w:t>
      </w:r>
      <w:r>
        <w:rPr>
          <w:spacing w:val="3"/>
        </w:rPr>
        <w:t xml:space="preserve"> </w:t>
      </w:r>
      <w:r>
        <w:rPr>
          <w:spacing w:val="-2"/>
        </w:rPr>
        <w:t>на</w:t>
      </w:r>
      <w:r>
        <w:rPr>
          <w:spacing w:val="3"/>
        </w:rPr>
        <w:t xml:space="preserve"> </w:t>
      </w:r>
      <w:r>
        <w:rPr>
          <w:spacing w:val="-2"/>
        </w:rPr>
        <w:t>нештатные</w:t>
      </w:r>
      <w:r>
        <w:rPr>
          <w:spacing w:val="3"/>
        </w:rPr>
        <w:t xml:space="preserve"> </w:t>
      </w:r>
      <w:r>
        <w:rPr>
          <w:spacing w:val="-2"/>
        </w:rPr>
        <w:t>ситуации;</w:t>
      </w:r>
    </w:p>
    <w:p w14:paraId="35FBA06A" w14:textId="77777777" w:rsidR="00B84C5C" w:rsidRDefault="00000000">
      <w:pPr>
        <w:pStyle w:val="a4"/>
        <w:numPr>
          <w:ilvl w:val="0"/>
          <w:numId w:val="7"/>
        </w:numPr>
        <w:tabs>
          <w:tab w:val="left" w:pos="492"/>
        </w:tabs>
        <w:spacing w:before="130"/>
        <w:ind w:left="492" w:hanging="271"/>
        <w:jc w:val="left"/>
      </w:pPr>
      <w:r>
        <w:t>формирование</w:t>
      </w:r>
      <w:r>
        <w:rPr>
          <w:spacing w:val="-5"/>
        </w:rPr>
        <w:t xml:space="preserve"> </w:t>
      </w:r>
      <w:r>
        <w:t>более</w:t>
      </w:r>
      <w:r>
        <w:rPr>
          <w:spacing w:val="-3"/>
        </w:rPr>
        <w:t xml:space="preserve"> </w:t>
      </w:r>
      <w:r>
        <w:t>высокого</w:t>
      </w:r>
      <w:r>
        <w:rPr>
          <w:spacing w:val="-3"/>
        </w:rPr>
        <w:t xml:space="preserve"> </w:t>
      </w:r>
      <w:r>
        <w:t>уровня</w:t>
      </w:r>
      <w:r>
        <w:rPr>
          <w:spacing w:val="-2"/>
        </w:rPr>
        <w:t xml:space="preserve"> </w:t>
      </w:r>
      <w:r>
        <w:t>экологической</w:t>
      </w:r>
      <w:r>
        <w:rPr>
          <w:spacing w:val="-2"/>
        </w:rPr>
        <w:t xml:space="preserve"> </w:t>
      </w:r>
      <w:r>
        <w:t>информированности</w:t>
      </w:r>
      <w:r>
        <w:rPr>
          <w:spacing w:val="-2"/>
        </w:rPr>
        <w:t xml:space="preserve"> </w:t>
      </w:r>
      <w:r>
        <w:t>и</w:t>
      </w:r>
      <w:r>
        <w:rPr>
          <w:spacing w:val="-2"/>
        </w:rPr>
        <w:t xml:space="preserve"> </w:t>
      </w:r>
      <w:r>
        <w:rPr>
          <w:spacing w:val="-5"/>
        </w:rPr>
        <w:t>от-</w:t>
      </w:r>
    </w:p>
    <w:p w14:paraId="1145D6A8" w14:textId="77777777" w:rsidR="00B84C5C" w:rsidRDefault="00B84C5C">
      <w:pPr>
        <w:sectPr w:rsidR="00B84C5C">
          <w:type w:val="continuous"/>
          <w:pgSz w:w="11910" w:h="16840"/>
          <w:pgMar w:top="1920" w:right="340" w:bottom="1200" w:left="1480" w:header="0" w:footer="1004" w:gutter="0"/>
          <w:cols w:num="2" w:space="720" w:equalWidth="0">
            <w:col w:w="632" w:space="77"/>
            <w:col w:w="9381"/>
          </w:cols>
        </w:sectPr>
      </w:pPr>
    </w:p>
    <w:p w14:paraId="3F489DD5" w14:textId="77777777" w:rsidR="00B84C5C" w:rsidRDefault="00000000">
      <w:pPr>
        <w:pStyle w:val="a3"/>
        <w:spacing w:before="130"/>
        <w:ind w:firstLine="0"/>
        <w:jc w:val="left"/>
      </w:pPr>
      <w:proofErr w:type="spellStart"/>
      <w:r>
        <w:rPr>
          <w:spacing w:val="-2"/>
        </w:rPr>
        <w:t>ветственности</w:t>
      </w:r>
      <w:proofErr w:type="spellEnd"/>
      <w:r>
        <w:rPr>
          <w:spacing w:val="2"/>
        </w:rPr>
        <w:t xml:space="preserve"> </w:t>
      </w:r>
      <w:r>
        <w:rPr>
          <w:spacing w:val="-2"/>
        </w:rPr>
        <w:t>руководителей</w:t>
      </w:r>
      <w:r>
        <w:rPr>
          <w:spacing w:val="2"/>
        </w:rPr>
        <w:t xml:space="preserve"> </w:t>
      </w:r>
      <w:r>
        <w:rPr>
          <w:spacing w:val="-2"/>
        </w:rPr>
        <w:t>и</w:t>
      </w:r>
      <w:r>
        <w:rPr>
          <w:spacing w:val="2"/>
        </w:rPr>
        <w:t xml:space="preserve"> </w:t>
      </w:r>
      <w:r>
        <w:rPr>
          <w:spacing w:val="-2"/>
        </w:rPr>
        <w:t>работников</w:t>
      </w:r>
      <w:r>
        <w:rPr>
          <w:spacing w:val="2"/>
        </w:rPr>
        <w:t xml:space="preserve"> </w:t>
      </w:r>
      <w:r>
        <w:rPr>
          <w:spacing w:val="-2"/>
        </w:rPr>
        <w:t>оператора</w:t>
      </w:r>
      <w:r>
        <w:rPr>
          <w:spacing w:val="3"/>
        </w:rPr>
        <w:t xml:space="preserve"> </w:t>
      </w:r>
      <w:r>
        <w:rPr>
          <w:spacing w:val="-2"/>
        </w:rPr>
        <w:t>объекта;</w:t>
      </w:r>
    </w:p>
    <w:p w14:paraId="5FDBD410" w14:textId="77777777" w:rsidR="00B84C5C" w:rsidRDefault="00000000">
      <w:pPr>
        <w:pStyle w:val="a4"/>
        <w:numPr>
          <w:ilvl w:val="0"/>
          <w:numId w:val="7"/>
        </w:numPr>
        <w:tabs>
          <w:tab w:val="left" w:pos="1185"/>
        </w:tabs>
        <w:spacing w:before="131"/>
        <w:ind w:left="1185" w:hanging="255"/>
        <w:jc w:val="left"/>
      </w:pPr>
      <w:r>
        <w:rPr>
          <w:spacing w:val="-2"/>
        </w:rPr>
        <w:t>информирование</w:t>
      </w:r>
      <w:r>
        <w:rPr>
          <w:spacing w:val="3"/>
        </w:rPr>
        <w:t xml:space="preserve"> </w:t>
      </w:r>
      <w:r>
        <w:rPr>
          <w:spacing w:val="-2"/>
        </w:rPr>
        <w:t>общественности</w:t>
      </w:r>
      <w:r>
        <w:rPr>
          <w:spacing w:val="4"/>
        </w:rPr>
        <w:t xml:space="preserve"> </w:t>
      </w:r>
      <w:r>
        <w:rPr>
          <w:spacing w:val="-2"/>
        </w:rPr>
        <w:t>об</w:t>
      </w:r>
      <w:r>
        <w:rPr>
          <w:spacing w:val="3"/>
        </w:rPr>
        <w:t xml:space="preserve"> </w:t>
      </w:r>
      <w:r>
        <w:rPr>
          <w:spacing w:val="-2"/>
        </w:rPr>
        <w:t>экологической</w:t>
      </w:r>
      <w:r>
        <w:rPr>
          <w:spacing w:val="4"/>
        </w:rPr>
        <w:t xml:space="preserve"> </w:t>
      </w:r>
      <w:r>
        <w:rPr>
          <w:spacing w:val="-2"/>
        </w:rPr>
        <w:t>деятельности</w:t>
      </w:r>
      <w:r>
        <w:rPr>
          <w:spacing w:val="3"/>
        </w:rPr>
        <w:t xml:space="preserve"> </w:t>
      </w:r>
      <w:r>
        <w:rPr>
          <w:spacing w:val="-2"/>
        </w:rPr>
        <w:t>предприятия;</w:t>
      </w:r>
    </w:p>
    <w:p w14:paraId="0F6341EE" w14:textId="77777777" w:rsidR="00B84C5C" w:rsidRDefault="00000000">
      <w:pPr>
        <w:pStyle w:val="a4"/>
        <w:numPr>
          <w:ilvl w:val="0"/>
          <w:numId w:val="7"/>
        </w:numPr>
        <w:tabs>
          <w:tab w:val="left" w:pos="1185"/>
        </w:tabs>
        <w:spacing w:before="131"/>
        <w:ind w:left="1185" w:hanging="255"/>
        <w:jc w:val="left"/>
      </w:pPr>
      <w:r>
        <w:rPr>
          <w:spacing w:val="-2"/>
        </w:rPr>
        <w:t>повышение</w:t>
      </w:r>
      <w:r>
        <w:rPr>
          <w:spacing w:val="-4"/>
        </w:rPr>
        <w:t xml:space="preserve"> </w:t>
      </w:r>
      <w:r>
        <w:rPr>
          <w:spacing w:val="-2"/>
        </w:rPr>
        <w:t>эффективности</w:t>
      </w:r>
      <w:r>
        <w:rPr>
          <w:spacing w:val="-3"/>
        </w:rPr>
        <w:t xml:space="preserve"> </w:t>
      </w:r>
      <w:r>
        <w:rPr>
          <w:spacing w:val="-2"/>
        </w:rPr>
        <w:t>системы</w:t>
      </w:r>
      <w:r>
        <w:rPr>
          <w:spacing w:val="-3"/>
        </w:rPr>
        <w:t xml:space="preserve"> </w:t>
      </w:r>
      <w:r>
        <w:rPr>
          <w:spacing w:val="-2"/>
        </w:rPr>
        <w:t>экологического менеджмента.</w:t>
      </w:r>
    </w:p>
    <w:p w14:paraId="6DE51250" w14:textId="77777777" w:rsidR="00B84C5C" w:rsidRDefault="00B84C5C">
      <w:pPr>
        <w:sectPr w:rsidR="00B84C5C">
          <w:type w:val="continuous"/>
          <w:pgSz w:w="11910" w:h="16840"/>
          <w:pgMar w:top="1920" w:right="340" w:bottom="1200" w:left="1480" w:header="0" w:footer="1004" w:gutter="0"/>
          <w:cols w:space="720"/>
        </w:sectPr>
      </w:pPr>
    </w:p>
    <w:p w14:paraId="07FC7283" w14:textId="77777777" w:rsidR="00B84C5C" w:rsidRDefault="00000000">
      <w:pPr>
        <w:pStyle w:val="a3"/>
        <w:spacing w:before="76" w:line="364" w:lineRule="auto"/>
        <w:ind w:right="509"/>
      </w:pPr>
      <w:r>
        <w:lastRenderedPageBreak/>
        <w:t>Производственный</w:t>
      </w:r>
      <w:r>
        <w:rPr>
          <w:spacing w:val="-12"/>
        </w:rPr>
        <w:t xml:space="preserve"> </w:t>
      </w:r>
      <w:r>
        <w:t>экологический</w:t>
      </w:r>
      <w:r>
        <w:rPr>
          <w:spacing w:val="-12"/>
        </w:rPr>
        <w:t xml:space="preserve"> </w:t>
      </w:r>
      <w:r>
        <w:t>контроль</w:t>
      </w:r>
      <w:r>
        <w:rPr>
          <w:spacing w:val="-12"/>
        </w:rPr>
        <w:t xml:space="preserve"> </w:t>
      </w:r>
      <w:r>
        <w:t>проводится</w:t>
      </w:r>
      <w:r>
        <w:rPr>
          <w:spacing w:val="-12"/>
        </w:rPr>
        <w:t xml:space="preserve"> </w:t>
      </w:r>
      <w:r>
        <w:t>операторами</w:t>
      </w:r>
      <w:r>
        <w:rPr>
          <w:spacing w:val="-12"/>
        </w:rPr>
        <w:t xml:space="preserve"> </w:t>
      </w:r>
      <w:r>
        <w:t>объектов</w:t>
      </w:r>
      <w:r>
        <w:rPr>
          <w:spacing w:val="-11"/>
        </w:rPr>
        <w:t xml:space="preserve"> </w:t>
      </w:r>
      <w:r>
        <w:t>I</w:t>
      </w:r>
      <w:r>
        <w:rPr>
          <w:spacing w:val="-12"/>
        </w:rPr>
        <w:t xml:space="preserve"> </w:t>
      </w:r>
      <w:r>
        <w:t>и</w:t>
      </w:r>
      <w:r>
        <w:rPr>
          <w:spacing w:val="-12"/>
        </w:rPr>
        <w:t xml:space="preserve"> </w:t>
      </w:r>
      <w:r>
        <w:t xml:space="preserve">II категорий на основе программы производственного экологического контроля, </w:t>
      </w:r>
      <w:proofErr w:type="gramStart"/>
      <w:r>
        <w:t xml:space="preserve">являющей- </w:t>
      </w:r>
      <w:proofErr w:type="spellStart"/>
      <w:r>
        <w:t>ся</w:t>
      </w:r>
      <w:proofErr w:type="spellEnd"/>
      <w:proofErr w:type="gramEnd"/>
      <w:r>
        <w:t xml:space="preserve"> частью экологического разрешения, а также программы повышении экологической </w:t>
      </w:r>
      <w:r>
        <w:rPr>
          <w:spacing w:val="-2"/>
        </w:rPr>
        <w:t>эффективности.</w:t>
      </w:r>
    </w:p>
    <w:p w14:paraId="7AC1D158" w14:textId="77777777" w:rsidR="00B84C5C" w:rsidRDefault="00000000">
      <w:pPr>
        <w:pStyle w:val="a3"/>
        <w:spacing w:before="5" w:line="364" w:lineRule="auto"/>
        <w:ind w:right="510"/>
      </w:pPr>
      <w:r>
        <w:t>Производственный</w:t>
      </w:r>
      <w:r>
        <w:rPr>
          <w:spacing w:val="-8"/>
        </w:rPr>
        <w:t xml:space="preserve"> </w:t>
      </w:r>
      <w:r>
        <w:t>мониторинг</w:t>
      </w:r>
      <w:r>
        <w:rPr>
          <w:spacing w:val="-8"/>
        </w:rPr>
        <w:t xml:space="preserve"> </w:t>
      </w:r>
      <w:r>
        <w:t>является</w:t>
      </w:r>
      <w:r>
        <w:rPr>
          <w:spacing w:val="-8"/>
        </w:rPr>
        <w:t xml:space="preserve"> </w:t>
      </w:r>
      <w:r>
        <w:t>элементом</w:t>
      </w:r>
      <w:r>
        <w:rPr>
          <w:spacing w:val="-8"/>
        </w:rPr>
        <w:t xml:space="preserve"> </w:t>
      </w:r>
      <w:r>
        <w:t>производственного</w:t>
      </w:r>
      <w:r>
        <w:rPr>
          <w:spacing w:val="-8"/>
        </w:rPr>
        <w:t xml:space="preserve"> </w:t>
      </w:r>
      <w:proofErr w:type="spellStart"/>
      <w:proofErr w:type="gramStart"/>
      <w:r>
        <w:t>экологиче</w:t>
      </w:r>
      <w:proofErr w:type="spellEnd"/>
      <w:r>
        <w:t xml:space="preserve">- </w:t>
      </w:r>
      <w:proofErr w:type="spellStart"/>
      <w:r>
        <w:t>ского</w:t>
      </w:r>
      <w:proofErr w:type="spellEnd"/>
      <w:proofErr w:type="gramEnd"/>
      <w:r>
        <w:t xml:space="preserve"> контроля, а также программы повышения экологической эффективности.</w:t>
      </w:r>
    </w:p>
    <w:p w14:paraId="7889214A" w14:textId="77777777" w:rsidR="00B84C5C" w:rsidRDefault="00000000">
      <w:pPr>
        <w:pStyle w:val="a3"/>
        <w:spacing w:before="1" w:line="367" w:lineRule="auto"/>
        <w:ind w:right="509"/>
      </w:pPr>
      <w:r>
        <w:t xml:space="preserve">В рамках осуществления производственного мониторинга выполняются </w:t>
      </w:r>
      <w:proofErr w:type="spellStart"/>
      <w:r>
        <w:t>операци</w:t>
      </w:r>
      <w:proofErr w:type="spellEnd"/>
      <w:r>
        <w:t xml:space="preserve">- </w:t>
      </w:r>
      <w:proofErr w:type="spellStart"/>
      <w:r>
        <w:t>онный</w:t>
      </w:r>
      <w:proofErr w:type="spellEnd"/>
      <w:r>
        <w:t xml:space="preserve"> мониторинг, мониторинг эмиссий в окружающую среду и мониторинг воздействия.</w:t>
      </w:r>
    </w:p>
    <w:p w14:paraId="3FCF0BB2" w14:textId="77777777" w:rsidR="00B84C5C" w:rsidRDefault="00000000">
      <w:pPr>
        <w:pStyle w:val="a3"/>
        <w:spacing w:line="364" w:lineRule="auto"/>
        <w:ind w:right="508"/>
      </w:pPr>
      <w:r>
        <w:t>Предприятие</w:t>
      </w:r>
      <w:r>
        <w:rPr>
          <w:spacing w:val="-1"/>
        </w:rPr>
        <w:t xml:space="preserve"> </w:t>
      </w:r>
      <w:r>
        <w:t>функционирует уже много</w:t>
      </w:r>
      <w:r>
        <w:rPr>
          <w:spacing w:val="-1"/>
        </w:rPr>
        <w:t xml:space="preserve"> </w:t>
      </w:r>
      <w:r>
        <w:t>лет</w:t>
      </w:r>
      <w:r>
        <w:rPr>
          <w:spacing w:val="-1"/>
        </w:rPr>
        <w:t xml:space="preserve"> </w:t>
      </w:r>
      <w:r>
        <w:t>и</w:t>
      </w:r>
      <w:r>
        <w:rPr>
          <w:spacing w:val="-1"/>
        </w:rPr>
        <w:t xml:space="preserve"> </w:t>
      </w:r>
      <w:r>
        <w:t>имеет утвержденную</w:t>
      </w:r>
      <w:r>
        <w:rPr>
          <w:spacing w:val="-1"/>
        </w:rPr>
        <w:t xml:space="preserve"> </w:t>
      </w:r>
      <w:r>
        <w:t xml:space="preserve">программу </w:t>
      </w:r>
      <w:proofErr w:type="gramStart"/>
      <w:r>
        <w:t>эко- логического</w:t>
      </w:r>
      <w:proofErr w:type="gramEnd"/>
      <w:r>
        <w:t xml:space="preserve"> контроля, согласно которой на предприятии проводится производственный </w:t>
      </w:r>
      <w:r>
        <w:rPr>
          <w:spacing w:val="-2"/>
        </w:rPr>
        <w:t>мониторинг.</w:t>
      </w:r>
    </w:p>
    <w:p w14:paraId="0500703A" w14:textId="77777777" w:rsidR="00B84C5C" w:rsidRDefault="00000000">
      <w:pPr>
        <w:pStyle w:val="a3"/>
        <w:ind w:left="930" w:firstLine="0"/>
      </w:pPr>
      <w:r>
        <w:t>В</w:t>
      </w:r>
      <w:r>
        <w:rPr>
          <w:spacing w:val="-14"/>
        </w:rPr>
        <w:t xml:space="preserve"> </w:t>
      </w:r>
      <w:r>
        <w:t>рамках</w:t>
      </w:r>
      <w:r>
        <w:rPr>
          <w:spacing w:val="-14"/>
        </w:rPr>
        <w:t xml:space="preserve"> </w:t>
      </w:r>
      <w:r>
        <w:t>данной</w:t>
      </w:r>
      <w:r>
        <w:rPr>
          <w:spacing w:val="-14"/>
        </w:rPr>
        <w:t xml:space="preserve"> </w:t>
      </w:r>
      <w:r>
        <w:t>программы</w:t>
      </w:r>
      <w:r>
        <w:rPr>
          <w:spacing w:val="-14"/>
        </w:rPr>
        <w:t xml:space="preserve"> </w:t>
      </w:r>
      <w:r>
        <w:rPr>
          <w:spacing w:val="-2"/>
        </w:rPr>
        <w:t>осуществляется:</w:t>
      </w:r>
    </w:p>
    <w:p w14:paraId="7CDE1C43" w14:textId="77777777" w:rsidR="00B84C5C" w:rsidRDefault="00000000">
      <w:pPr>
        <w:pStyle w:val="a4"/>
        <w:numPr>
          <w:ilvl w:val="0"/>
          <w:numId w:val="6"/>
        </w:numPr>
        <w:tabs>
          <w:tab w:val="left" w:pos="1636"/>
        </w:tabs>
        <w:spacing w:before="128" w:line="355" w:lineRule="auto"/>
        <w:ind w:right="509" w:firstLine="1021"/>
        <w:jc w:val="both"/>
      </w:pPr>
      <w:r>
        <w:t xml:space="preserve">мониторинг эмиссий - наблюдение на источниках выбросов с целью </w:t>
      </w:r>
      <w:proofErr w:type="spellStart"/>
      <w:r>
        <w:t>соблю</w:t>
      </w:r>
      <w:proofErr w:type="spellEnd"/>
      <w:r>
        <w:t xml:space="preserve">- </w:t>
      </w:r>
      <w:proofErr w:type="spellStart"/>
      <w:r>
        <w:t>дения</w:t>
      </w:r>
      <w:proofErr w:type="spellEnd"/>
      <w:r>
        <w:t xml:space="preserve"> нормативов НДВ;</w:t>
      </w:r>
    </w:p>
    <w:p w14:paraId="6FEF2335" w14:textId="77777777" w:rsidR="00B84C5C" w:rsidRDefault="00000000">
      <w:pPr>
        <w:pStyle w:val="a4"/>
        <w:numPr>
          <w:ilvl w:val="0"/>
          <w:numId w:val="6"/>
        </w:numPr>
        <w:tabs>
          <w:tab w:val="left" w:pos="1636"/>
        </w:tabs>
        <w:spacing w:before="5" w:line="362" w:lineRule="auto"/>
        <w:ind w:right="509" w:firstLine="1021"/>
        <w:jc w:val="both"/>
      </w:pPr>
      <w:r>
        <w:t xml:space="preserve">мониторинг воздействия - наблюдение за состоянием атмосферного </w:t>
      </w:r>
      <w:proofErr w:type="spellStart"/>
      <w:proofErr w:type="gramStart"/>
      <w:r>
        <w:t>возду</w:t>
      </w:r>
      <w:proofErr w:type="spellEnd"/>
      <w:r>
        <w:t>- ха</w:t>
      </w:r>
      <w:proofErr w:type="gramEnd"/>
      <w:r>
        <w:t xml:space="preserve">, сточных вод и подземных вод первого от поверхности водоносного горизонта, почв, растительности и животного мира на постоянных мониторинговых постах (точках) </w:t>
      </w:r>
      <w:proofErr w:type="spellStart"/>
      <w:r>
        <w:t>наблю</w:t>
      </w:r>
      <w:proofErr w:type="spellEnd"/>
      <w:r>
        <w:t xml:space="preserve">- </w:t>
      </w:r>
      <w:proofErr w:type="spellStart"/>
      <w:r>
        <w:t>дения</w:t>
      </w:r>
      <w:proofErr w:type="spellEnd"/>
      <w:r>
        <w:t>,</w:t>
      </w:r>
      <w:r>
        <w:rPr>
          <w:spacing w:val="-8"/>
        </w:rPr>
        <w:t xml:space="preserve"> </w:t>
      </w:r>
      <w:r>
        <w:t>определенных</w:t>
      </w:r>
      <w:r>
        <w:rPr>
          <w:spacing w:val="-8"/>
        </w:rPr>
        <w:t xml:space="preserve"> </w:t>
      </w:r>
      <w:r>
        <w:t>с</w:t>
      </w:r>
      <w:r>
        <w:rPr>
          <w:spacing w:val="-7"/>
        </w:rPr>
        <w:t xml:space="preserve"> </w:t>
      </w:r>
      <w:r>
        <w:t>учетом</w:t>
      </w:r>
      <w:r>
        <w:rPr>
          <w:spacing w:val="-8"/>
        </w:rPr>
        <w:t xml:space="preserve"> </w:t>
      </w:r>
      <w:r>
        <w:t>пространственной</w:t>
      </w:r>
      <w:r>
        <w:rPr>
          <w:spacing w:val="-8"/>
        </w:rPr>
        <w:t xml:space="preserve"> </w:t>
      </w:r>
      <w:r>
        <w:t>инфраструктуры</w:t>
      </w:r>
      <w:r>
        <w:rPr>
          <w:spacing w:val="-8"/>
        </w:rPr>
        <w:t xml:space="preserve"> </w:t>
      </w:r>
      <w:r>
        <w:t>объектов</w:t>
      </w:r>
      <w:r>
        <w:rPr>
          <w:spacing w:val="-8"/>
        </w:rPr>
        <w:t xml:space="preserve"> </w:t>
      </w:r>
      <w:r>
        <w:t>предприятия.</w:t>
      </w:r>
    </w:p>
    <w:p w14:paraId="4426A59C" w14:textId="77777777" w:rsidR="00B84C5C" w:rsidRDefault="00000000">
      <w:pPr>
        <w:pStyle w:val="a3"/>
        <w:spacing w:before="3"/>
        <w:ind w:left="930" w:firstLine="0"/>
      </w:pPr>
      <w:r>
        <w:rPr>
          <w:spacing w:val="-4"/>
        </w:rPr>
        <w:t>Данным проектом</w:t>
      </w:r>
      <w:r>
        <w:rPr>
          <w:spacing w:val="-3"/>
        </w:rPr>
        <w:t xml:space="preserve"> </w:t>
      </w:r>
      <w:r>
        <w:rPr>
          <w:spacing w:val="-4"/>
        </w:rPr>
        <w:t>предусматривается:</w:t>
      </w:r>
    </w:p>
    <w:p w14:paraId="19AC272B" w14:textId="77777777" w:rsidR="00B84C5C" w:rsidRDefault="00000000">
      <w:pPr>
        <w:pStyle w:val="a4"/>
        <w:numPr>
          <w:ilvl w:val="0"/>
          <w:numId w:val="5"/>
        </w:numPr>
        <w:tabs>
          <w:tab w:val="left" w:pos="1209"/>
        </w:tabs>
        <w:spacing w:before="130" w:line="364" w:lineRule="auto"/>
        <w:ind w:right="511" w:firstLine="709"/>
        <w:jc w:val="both"/>
      </w:pPr>
      <w:r>
        <w:t>Мониторинг атмосферного воздуха- контроль соблюдения нормативов НДВ на источниках выброса ЗВ расчетным методом.</w:t>
      </w:r>
    </w:p>
    <w:p w14:paraId="7C6759C2" w14:textId="77777777" w:rsidR="00B84C5C" w:rsidRDefault="00000000">
      <w:pPr>
        <w:pStyle w:val="a4"/>
        <w:numPr>
          <w:ilvl w:val="0"/>
          <w:numId w:val="5"/>
        </w:numPr>
        <w:tabs>
          <w:tab w:val="left" w:pos="1173"/>
        </w:tabs>
        <w:spacing w:before="2"/>
        <w:ind w:left="1173" w:hanging="243"/>
        <w:jc w:val="both"/>
      </w:pPr>
      <w:r>
        <w:t>Мониторинг</w:t>
      </w:r>
      <w:r>
        <w:rPr>
          <w:spacing w:val="-15"/>
        </w:rPr>
        <w:t xml:space="preserve"> </w:t>
      </w:r>
      <w:r>
        <w:t>состояния</w:t>
      </w:r>
      <w:r>
        <w:rPr>
          <w:spacing w:val="-15"/>
        </w:rPr>
        <w:t xml:space="preserve"> </w:t>
      </w:r>
      <w:r>
        <w:t>почв</w:t>
      </w:r>
      <w:r>
        <w:rPr>
          <w:spacing w:val="-14"/>
        </w:rPr>
        <w:t xml:space="preserve"> </w:t>
      </w:r>
      <w:r>
        <w:t>на</w:t>
      </w:r>
      <w:r>
        <w:rPr>
          <w:spacing w:val="-13"/>
        </w:rPr>
        <w:t xml:space="preserve"> </w:t>
      </w:r>
      <w:r>
        <w:t>проектируемых</w:t>
      </w:r>
      <w:r>
        <w:rPr>
          <w:spacing w:val="-15"/>
        </w:rPr>
        <w:t xml:space="preserve"> </w:t>
      </w:r>
      <w:r>
        <w:t>площадках</w:t>
      </w:r>
      <w:r>
        <w:rPr>
          <w:spacing w:val="-12"/>
        </w:rPr>
        <w:t xml:space="preserve"> </w:t>
      </w:r>
      <w:r>
        <w:t>-</w:t>
      </w:r>
      <w:r>
        <w:rPr>
          <w:spacing w:val="-14"/>
        </w:rPr>
        <w:t xml:space="preserve"> </w:t>
      </w:r>
      <w:r>
        <w:rPr>
          <w:spacing w:val="-2"/>
        </w:rPr>
        <w:t>визуально.</w:t>
      </w:r>
    </w:p>
    <w:p w14:paraId="23EB7013" w14:textId="77777777" w:rsidR="00B84C5C" w:rsidRDefault="00000000">
      <w:pPr>
        <w:pStyle w:val="a4"/>
        <w:numPr>
          <w:ilvl w:val="0"/>
          <w:numId w:val="5"/>
        </w:numPr>
        <w:tabs>
          <w:tab w:val="left" w:pos="1201"/>
        </w:tabs>
        <w:spacing w:before="131" w:line="364" w:lineRule="auto"/>
        <w:ind w:right="508" w:firstLine="709"/>
        <w:jc w:val="both"/>
      </w:pPr>
      <w:r>
        <w:t xml:space="preserve">Мониторинг системы управления отходами производства и потребления – </w:t>
      </w:r>
      <w:proofErr w:type="gramStart"/>
      <w:r>
        <w:t xml:space="preserve">кон- </w:t>
      </w:r>
      <w:proofErr w:type="spellStart"/>
      <w:r>
        <w:rPr>
          <w:w w:val="105"/>
        </w:rPr>
        <w:t>троль</w:t>
      </w:r>
      <w:proofErr w:type="spellEnd"/>
      <w:proofErr w:type="gramEnd"/>
      <w:r>
        <w:rPr>
          <w:spacing w:val="-5"/>
          <w:w w:val="105"/>
        </w:rPr>
        <w:t xml:space="preserve"> </w:t>
      </w:r>
      <w:r>
        <w:rPr>
          <w:w w:val="105"/>
        </w:rPr>
        <w:t>раздельного</w:t>
      </w:r>
      <w:r>
        <w:rPr>
          <w:spacing w:val="-4"/>
          <w:w w:val="105"/>
        </w:rPr>
        <w:t xml:space="preserve"> </w:t>
      </w:r>
      <w:r>
        <w:rPr>
          <w:w w:val="105"/>
        </w:rPr>
        <w:t>сбора</w:t>
      </w:r>
      <w:r>
        <w:rPr>
          <w:spacing w:val="-4"/>
          <w:w w:val="105"/>
        </w:rPr>
        <w:t xml:space="preserve"> </w:t>
      </w:r>
      <w:r>
        <w:rPr>
          <w:w w:val="105"/>
        </w:rPr>
        <w:t>отходов</w:t>
      </w:r>
      <w:r>
        <w:rPr>
          <w:spacing w:val="-5"/>
          <w:w w:val="105"/>
        </w:rPr>
        <w:t xml:space="preserve"> </w:t>
      </w:r>
      <w:r>
        <w:rPr>
          <w:w w:val="105"/>
        </w:rPr>
        <w:t>в</w:t>
      </w:r>
      <w:r>
        <w:rPr>
          <w:spacing w:val="-5"/>
          <w:w w:val="105"/>
        </w:rPr>
        <w:t xml:space="preserve"> </w:t>
      </w:r>
      <w:r>
        <w:rPr>
          <w:w w:val="105"/>
        </w:rPr>
        <w:t>контейнеры</w:t>
      </w:r>
      <w:r>
        <w:rPr>
          <w:spacing w:val="-4"/>
          <w:w w:val="105"/>
        </w:rPr>
        <w:t xml:space="preserve"> </w:t>
      </w:r>
      <w:r>
        <w:rPr>
          <w:w w:val="105"/>
        </w:rPr>
        <w:t>и</w:t>
      </w:r>
      <w:r>
        <w:rPr>
          <w:spacing w:val="-5"/>
          <w:w w:val="105"/>
        </w:rPr>
        <w:t xml:space="preserve"> </w:t>
      </w:r>
      <w:r>
        <w:rPr>
          <w:w w:val="105"/>
        </w:rPr>
        <w:t>своевременный</w:t>
      </w:r>
      <w:r>
        <w:rPr>
          <w:spacing w:val="-5"/>
          <w:w w:val="105"/>
        </w:rPr>
        <w:t xml:space="preserve"> </w:t>
      </w:r>
      <w:r>
        <w:rPr>
          <w:w w:val="105"/>
        </w:rPr>
        <w:t>вывоз</w:t>
      </w:r>
      <w:r>
        <w:rPr>
          <w:spacing w:val="-4"/>
          <w:w w:val="105"/>
        </w:rPr>
        <w:t xml:space="preserve"> </w:t>
      </w:r>
      <w:r>
        <w:rPr>
          <w:w w:val="105"/>
        </w:rPr>
        <w:t>с</w:t>
      </w:r>
      <w:r>
        <w:rPr>
          <w:spacing w:val="-4"/>
          <w:w w:val="105"/>
        </w:rPr>
        <w:t xml:space="preserve"> </w:t>
      </w:r>
      <w:r>
        <w:rPr>
          <w:w w:val="105"/>
        </w:rPr>
        <w:t xml:space="preserve">территории </w:t>
      </w:r>
      <w:r>
        <w:t>специализированной организацией, с занесением в журналы учета.</w:t>
      </w:r>
    </w:p>
    <w:p w14:paraId="1A37417A" w14:textId="77777777" w:rsidR="00B84C5C" w:rsidRDefault="00000000">
      <w:pPr>
        <w:pStyle w:val="a4"/>
        <w:numPr>
          <w:ilvl w:val="0"/>
          <w:numId w:val="5"/>
        </w:numPr>
        <w:tabs>
          <w:tab w:val="left" w:pos="1215"/>
        </w:tabs>
        <w:spacing w:before="2" w:line="367" w:lineRule="auto"/>
        <w:ind w:right="508" w:firstLine="709"/>
        <w:jc w:val="both"/>
      </w:pPr>
      <w:r>
        <w:t xml:space="preserve">Радиологический мониторинг - период строительства заключается в проверке наличия сертификатов радиационной безопасности на стройматериалы, завозимые на </w:t>
      </w:r>
      <w:r>
        <w:rPr>
          <w:spacing w:val="-2"/>
        </w:rPr>
        <w:t>предприятие.</w:t>
      </w:r>
    </w:p>
    <w:p w14:paraId="54D79E1D" w14:textId="77777777" w:rsidR="00B84C5C" w:rsidRDefault="00000000">
      <w:pPr>
        <w:pStyle w:val="a3"/>
        <w:spacing w:line="364" w:lineRule="auto"/>
        <w:ind w:right="509" w:firstLine="708"/>
      </w:pPr>
      <w:r>
        <w:t>Производственный</w:t>
      </w:r>
      <w:r>
        <w:rPr>
          <w:spacing w:val="-3"/>
        </w:rPr>
        <w:t xml:space="preserve"> </w:t>
      </w:r>
      <w:r>
        <w:t>контроль,</w:t>
      </w:r>
      <w:r>
        <w:rPr>
          <w:spacing w:val="-2"/>
        </w:rPr>
        <w:t xml:space="preserve"> </w:t>
      </w:r>
      <w:r>
        <w:t>предусмотренный</w:t>
      </w:r>
      <w:r>
        <w:rPr>
          <w:spacing w:val="-3"/>
        </w:rPr>
        <w:t xml:space="preserve"> </w:t>
      </w:r>
      <w:proofErr w:type="gramStart"/>
      <w:r>
        <w:t>данным</w:t>
      </w:r>
      <w:r>
        <w:rPr>
          <w:spacing w:val="-2"/>
        </w:rPr>
        <w:t xml:space="preserve"> </w:t>
      </w:r>
      <w:r>
        <w:t>проектом</w:t>
      </w:r>
      <w:proofErr w:type="gramEnd"/>
      <w:r>
        <w:rPr>
          <w:spacing w:val="-3"/>
        </w:rPr>
        <w:t xml:space="preserve"> </w:t>
      </w:r>
      <w:r>
        <w:t>будет</w:t>
      </w:r>
      <w:r>
        <w:rPr>
          <w:spacing w:val="-3"/>
        </w:rPr>
        <w:t xml:space="preserve"> </w:t>
      </w:r>
      <w:r>
        <w:t>включен</w:t>
      </w:r>
      <w:r>
        <w:rPr>
          <w:spacing w:val="-2"/>
        </w:rPr>
        <w:t xml:space="preserve"> </w:t>
      </w:r>
      <w:r>
        <w:t>в программу</w:t>
      </w:r>
      <w:r>
        <w:rPr>
          <w:spacing w:val="-2"/>
        </w:rPr>
        <w:t xml:space="preserve"> </w:t>
      </w:r>
      <w:r>
        <w:t>экологического</w:t>
      </w:r>
      <w:r>
        <w:rPr>
          <w:spacing w:val="-2"/>
        </w:rPr>
        <w:t xml:space="preserve"> </w:t>
      </w:r>
      <w:r>
        <w:t>контроля</w:t>
      </w:r>
      <w:r>
        <w:rPr>
          <w:spacing w:val="-2"/>
        </w:rPr>
        <w:t xml:space="preserve"> </w:t>
      </w:r>
      <w:r>
        <w:t>предприятия</w:t>
      </w:r>
      <w:r>
        <w:rPr>
          <w:spacing w:val="-2"/>
        </w:rPr>
        <w:t xml:space="preserve"> </w:t>
      </w:r>
      <w:r>
        <w:t>после</w:t>
      </w:r>
      <w:r>
        <w:rPr>
          <w:spacing w:val="-1"/>
        </w:rPr>
        <w:t xml:space="preserve"> </w:t>
      </w:r>
      <w:r>
        <w:t>ввода</w:t>
      </w:r>
      <w:r>
        <w:rPr>
          <w:spacing w:val="-2"/>
        </w:rPr>
        <w:t xml:space="preserve"> </w:t>
      </w:r>
      <w:r>
        <w:t>проектируемых</w:t>
      </w:r>
      <w:r>
        <w:rPr>
          <w:spacing w:val="-2"/>
        </w:rPr>
        <w:t xml:space="preserve"> </w:t>
      </w:r>
      <w:r>
        <w:t>объектов</w:t>
      </w:r>
      <w:r>
        <w:rPr>
          <w:spacing w:val="-1"/>
        </w:rPr>
        <w:t xml:space="preserve"> </w:t>
      </w:r>
      <w:r>
        <w:t xml:space="preserve">в </w:t>
      </w:r>
      <w:r>
        <w:rPr>
          <w:spacing w:val="-2"/>
        </w:rPr>
        <w:t>эксплуатацию.</w:t>
      </w:r>
    </w:p>
    <w:p w14:paraId="6ED9B299" w14:textId="77777777" w:rsidR="00B84C5C" w:rsidRDefault="00B84C5C">
      <w:pPr>
        <w:spacing w:line="364" w:lineRule="auto"/>
        <w:sectPr w:rsidR="00B84C5C">
          <w:pgSz w:w="11910" w:h="16840"/>
          <w:pgMar w:top="1040" w:right="340" w:bottom="1260" w:left="1480" w:header="0" w:footer="1004" w:gutter="0"/>
          <w:cols w:space="720"/>
        </w:sectPr>
      </w:pPr>
    </w:p>
    <w:p w14:paraId="30A57F49" w14:textId="77777777" w:rsidR="00B84C5C" w:rsidRDefault="00000000">
      <w:pPr>
        <w:pStyle w:val="3"/>
        <w:numPr>
          <w:ilvl w:val="0"/>
          <w:numId w:val="56"/>
        </w:numPr>
        <w:tabs>
          <w:tab w:val="left" w:pos="1296"/>
        </w:tabs>
        <w:spacing w:line="360" w:lineRule="auto"/>
        <w:ind w:left="221" w:right="508" w:firstLine="709"/>
        <w:jc w:val="left"/>
      </w:pPr>
      <w:bookmarkStart w:id="77" w:name="_bookmark77"/>
      <w:bookmarkEnd w:id="77"/>
      <w:r>
        <w:lastRenderedPageBreak/>
        <w:t>ОБОСНОВАНИЕ</w:t>
      </w:r>
      <w:r>
        <w:rPr>
          <w:spacing w:val="40"/>
        </w:rPr>
        <w:t xml:space="preserve"> </w:t>
      </w:r>
      <w:r>
        <w:t>ПЛАНА</w:t>
      </w:r>
      <w:r>
        <w:rPr>
          <w:spacing w:val="40"/>
        </w:rPr>
        <w:t xml:space="preserve"> </w:t>
      </w:r>
      <w:r>
        <w:t>МЕРОПРИЯТИЙ</w:t>
      </w:r>
      <w:r>
        <w:rPr>
          <w:spacing w:val="40"/>
        </w:rPr>
        <w:t xml:space="preserve"> </w:t>
      </w:r>
      <w:r>
        <w:t>ПО</w:t>
      </w:r>
      <w:r>
        <w:rPr>
          <w:spacing w:val="40"/>
        </w:rPr>
        <w:t xml:space="preserve"> </w:t>
      </w:r>
      <w:r>
        <w:t>СНИЖЕНИЮ</w:t>
      </w:r>
      <w:r>
        <w:rPr>
          <w:spacing w:val="40"/>
        </w:rPr>
        <w:t xml:space="preserve"> </w:t>
      </w:r>
      <w:r>
        <w:t>ВОЗДЕЙСТВИЯ ПРОЕКТИРУЕМЫХ РАБОТ НА ОКРУЖАЮЩУЮ СРЕДУ</w:t>
      </w:r>
    </w:p>
    <w:p w14:paraId="5810D5FB" w14:textId="77777777" w:rsidR="00B84C5C" w:rsidRDefault="00000000">
      <w:pPr>
        <w:pStyle w:val="a3"/>
        <w:spacing w:before="122" w:line="367" w:lineRule="auto"/>
        <w:ind w:right="507"/>
      </w:pPr>
      <w:r>
        <w:t xml:space="preserve">При проведении работ предусмотрен ряд мероприятий, снижающих или </w:t>
      </w:r>
      <w:proofErr w:type="spellStart"/>
      <w:proofErr w:type="gramStart"/>
      <w:r>
        <w:t>предот</w:t>
      </w:r>
      <w:proofErr w:type="spellEnd"/>
      <w:r>
        <w:t>- вращающих</w:t>
      </w:r>
      <w:proofErr w:type="gramEnd"/>
      <w:r>
        <w:rPr>
          <w:spacing w:val="-1"/>
        </w:rPr>
        <w:t xml:space="preserve"> </w:t>
      </w:r>
      <w:r>
        <w:t>загрязнение атмосферного воздуха, поверхностных и</w:t>
      </w:r>
      <w:r>
        <w:rPr>
          <w:spacing w:val="-1"/>
        </w:rPr>
        <w:t xml:space="preserve"> </w:t>
      </w:r>
      <w:r>
        <w:t>подземных</w:t>
      </w:r>
      <w:r>
        <w:rPr>
          <w:spacing w:val="-1"/>
        </w:rPr>
        <w:t xml:space="preserve"> </w:t>
      </w:r>
      <w:r>
        <w:t>вод, почвы, флоры и фауны. Эти мероприятия состоят из организационных, технологических, проект- но-конструкторских, санитарно-противоэпидемических и сводятся к следующему</w:t>
      </w:r>
    </w:p>
    <w:p w14:paraId="18EDDC72" w14:textId="77777777" w:rsidR="00B84C5C" w:rsidRDefault="00000000">
      <w:pPr>
        <w:pStyle w:val="4"/>
        <w:spacing w:line="245" w:lineRule="exact"/>
        <w:ind w:left="930"/>
      </w:pPr>
      <w:r>
        <w:rPr>
          <w:spacing w:val="-2"/>
        </w:rPr>
        <w:t>Организационные:</w:t>
      </w:r>
    </w:p>
    <w:p w14:paraId="782EC838" w14:textId="77777777" w:rsidR="00B84C5C" w:rsidRDefault="00000000">
      <w:pPr>
        <w:pStyle w:val="a4"/>
        <w:numPr>
          <w:ilvl w:val="0"/>
          <w:numId w:val="4"/>
        </w:numPr>
        <w:tabs>
          <w:tab w:val="left" w:pos="1637"/>
        </w:tabs>
        <w:spacing w:before="126"/>
        <w:ind w:left="1637" w:hanging="394"/>
      </w:pPr>
      <w:r>
        <w:rPr>
          <w:spacing w:val="-2"/>
        </w:rPr>
        <w:t>разработка оптимальных схем</w:t>
      </w:r>
      <w:r>
        <w:rPr>
          <w:spacing w:val="-1"/>
        </w:rPr>
        <w:t xml:space="preserve"> </w:t>
      </w:r>
      <w:r>
        <w:rPr>
          <w:spacing w:val="-2"/>
        </w:rPr>
        <w:t>движения автотранспорта;</w:t>
      </w:r>
    </w:p>
    <w:p w14:paraId="35C3FF23" w14:textId="77777777" w:rsidR="00B84C5C" w:rsidRDefault="00000000">
      <w:pPr>
        <w:pStyle w:val="a4"/>
        <w:numPr>
          <w:ilvl w:val="0"/>
          <w:numId w:val="4"/>
        </w:numPr>
        <w:tabs>
          <w:tab w:val="left" w:pos="1637"/>
        </w:tabs>
        <w:spacing w:before="124" w:line="355" w:lineRule="auto"/>
        <w:ind w:right="508" w:firstLine="1021"/>
      </w:pPr>
      <w:r>
        <w:t>контроль</w:t>
      </w:r>
      <w:r>
        <w:rPr>
          <w:spacing w:val="-8"/>
        </w:rPr>
        <w:t xml:space="preserve"> </w:t>
      </w:r>
      <w:r>
        <w:t>своевременного</w:t>
      </w:r>
      <w:r>
        <w:rPr>
          <w:spacing w:val="-8"/>
        </w:rPr>
        <w:t xml:space="preserve"> </w:t>
      </w:r>
      <w:r>
        <w:t>прохождения</w:t>
      </w:r>
      <w:r>
        <w:rPr>
          <w:spacing w:val="-8"/>
        </w:rPr>
        <w:t xml:space="preserve"> </w:t>
      </w:r>
      <w:r>
        <w:t>ТО</w:t>
      </w:r>
      <w:r>
        <w:rPr>
          <w:spacing w:val="-8"/>
        </w:rPr>
        <w:t xml:space="preserve"> </w:t>
      </w:r>
      <w:r>
        <w:t>задействованного</w:t>
      </w:r>
      <w:r>
        <w:rPr>
          <w:spacing w:val="-8"/>
        </w:rPr>
        <w:t xml:space="preserve"> </w:t>
      </w:r>
      <w:proofErr w:type="spellStart"/>
      <w:proofErr w:type="gramStart"/>
      <w:r>
        <w:t>автотранспор</w:t>
      </w:r>
      <w:proofErr w:type="spellEnd"/>
      <w:r>
        <w:t>- та</w:t>
      </w:r>
      <w:proofErr w:type="gramEnd"/>
      <w:r>
        <w:t xml:space="preserve"> и спецтехники;</w:t>
      </w:r>
    </w:p>
    <w:p w14:paraId="3B1F9FAE" w14:textId="77777777" w:rsidR="00B84C5C" w:rsidRDefault="00000000">
      <w:pPr>
        <w:pStyle w:val="a4"/>
        <w:numPr>
          <w:ilvl w:val="0"/>
          <w:numId w:val="4"/>
        </w:numPr>
        <w:tabs>
          <w:tab w:val="left" w:pos="1637"/>
        </w:tabs>
        <w:spacing w:before="6"/>
        <w:ind w:left="1637" w:hanging="394"/>
      </w:pPr>
      <w:r>
        <w:rPr>
          <w:spacing w:val="-2"/>
        </w:rPr>
        <w:t>исключение несанкционированного проведения работ.</w:t>
      </w:r>
    </w:p>
    <w:p w14:paraId="473DB85E" w14:textId="77777777" w:rsidR="00B84C5C" w:rsidRDefault="00000000">
      <w:pPr>
        <w:pStyle w:val="4"/>
        <w:spacing w:before="126"/>
        <w:ind w:left="930"/>
      </w:pPr>
      <w:r>
        <w:rPr>
          <w:spacing w:val="-2"/>
        </w:rPr>
        <w:t>Проектно-конструкторские:</w:t>
      </w:r>
    </w:p>
    <w:p w14:paraId="25D6C60B" w14:textId="77777777" w:rsidR="00B84C5C" w:rsidRDefault="00000000">
      <w:pPr>
        <w:pStyle w:val="a4"/>
        <w:numPr>
          <w:ilvl w:val="0"/>
          <w:numId w:val="4"/>
        </w:numPr>
        <w:tabs>
          <w:tab w:val="left" w:pos="1637"/>
        </w:tabs>
        <w:spacing w:before="126"/>
        <w:ind w:left="1637" w:hanging="394"/>
      </w:pPr>
      <w:r>
        <w:t>все</w:t>
      </w:r>
      <w:r>
        <w:rPr>
          <w:spacing w:val="-9"/>
        </w:rPr>
        <w:t xml:space="preserve"> </w:t>
      </w:r>
      <w:r>
        <w:t>оборудование</w:t>
      </w:r>
      <w:r>
        <w:rPr>
          <w:spacing w:val="-9"/>
        </w:rPr>
        <w:t xml:space="preserve"> </w:t>
      </w:r>
      <w:r>
        <w:t>устанавливается</w:t>
      </w:r>
      <w:r>
        <w:rPr>
          <w:spacing w:val="-10"/>
        </w:rPr>
        <w:t xml:space="preserve"> </w:t>
      </w:r>
      <w:r>
        <w:t>на</w:t>
      </w:r>
      <w:r>
        <w:rPr>
          <w:spacing w:val="-8"/>
        </w:rPr>
        <w:t xml:space="preserve"> </w:t>
      </w:r>
      <w:r>
        <w:t>бетонные</w:t>
      </w:r>
      <w:r>
        <w:rPr>
          <w:spacing w:val="-9"/>
        </w:rPr>
        <w:t xml:space="preserve"> </w:t>
      </w:r>
      <w:r>
        <w:rPr>
          <w:spacing w:val="-2"/>
        </w:rPr>
        <w:t>фундаменты;</w:t>
      </w:r>
    </w:p>
    <w:p w14:paraId="3B7849F2" w14:textId="77777777" w:rsidR="00B84C5C" w:rsidRDefault="00000000">
      <w:pPr>
        <w:pStyle w:val="a4"/>
        <w:numPr>
          <w:ilvl w:val="0"/>
          <w:numId w:val="4"/>
        </w:numPr>
        <w:tabs>
          <w:tab w:val="left" w:pos="1637"/>
        </w:tabs>
        <w:spacing w:before="124" w:line="355" w:lineRule="auto"/>
        <w:ind w:right="508" w:firstLine="1021"/>
      </w:pPr>
      <w:r>
        <w:t>бетон</w:t>
      </w:r>
      <w:r>
        <w:rPr>
          <w:spacing w:val="40"/>
        </w:rPr>
        <w:t xml:space="preserve"> </w:t>
      </w:r>
      <w:r>
        <w:t>для</w:t>
      </w:r>
      <w:r>
        <w:rPr>
          <w:spacing w:val="40"/>
        </w:rPr>
        <w:t xml:space="preserve"> </w:t>
      </w:r>
      <w:r>
        <w:t>бетонных</w:t>
      </w:r>
      <w:r>
        <w:rPr>
          <w:spacing w:val="39"/>
        </w:rPr>
        <w:t xml:space="preserve"> </w:t>
      </w:r>
      <w:r>
        <w:t>и</w:t>
      </w:r>
      <w:r>
        <w:rPr>
          <w:spacing w:val="40"/>
        </w:rPr>
        <w:t xml:space="preserve"> </w:t>
      </w:r>
      <w:r>
        <w:t>железобетонных</w:t>
      </w:r>
      <w:r>
        <w:rPr>
          <w:spacing w:val="39"/>
        </w:rPr>
        <w:t xml:space="preserve"> </w:t>
      </w:r>
      <w:r>
        <w:t>конструкций</w:t>
      </w:r>
      <w:r>
        <w:rPr>
          <w:spacing w:val="39"/>
        </w:rPr>
        <w:t xml:space="preserve"> </w:t>
      </w:r>
      <w:r>
        <w:t>принят</w:t>
      </w:r>
      <w:r>
        <w:rPr>
          <w:spacing w:val="40"/>
        </w:rPr>
        <w:t xml:space="preserve"> </w:t>
      </w:r>
      <w:r>
        <w:t>на</w:t>
      </w:r>
      <w:r>
        <w:rPr>
          <w:spacing w:val="40"/>
        </w:rPr>
        <w:t xml:space="preserve"> </w:t>
      </w:r>
      <w:proofErr w:type="spellStart"/>
      <w:r>
        <w:t>сульфато</w:t>
      </w:r>
      <w:proofErr w:type="spellEnd"/>
      <w:r>
        <w:t>- стойком портландцементе;</w:t>
      </w:r>
    </w:p>
    <w:p w14:paraId="10B99A5D" w14:textId="77777777" w:rsidR="00B84C5C" w:rsidRDefault="00000000">
      <w:pPr>
        <w:pStyle w:val="a4"/>
        <w:numPr>
          <w:ilvl w:val="0"/>
          <w:numId w:val="4"/>
        </w:numPr>
        <w:tabs>
          <w:tab w:val="left" w:pos="1637"/>
        </w:tabs>
        <w:spacing w:before="7"/>
        <w:ind w:left="1637" w:hanging="394"/>
      </w:pPr>
      <w:r>
        <w:t>марка</w:t>
      </w:r>
      <w:r>
        <w:rPr>
          <w:spacing w:val="-15"/>
        </w:rPr>
        <w:t xml:space="preserve"> </w:t>
      </w:r>
      <w:r>
        <w:t>бетона</w:t>
      </w:r>
      <w:r>
        <w:rPr>
          <w:spacing w:val="-14"/>
        </w:rPr>
        <w:t xml:space="preserve"> </w:t>
      </w:r>
      <w:r>
        <w:t>по</w:t>
      </w:r>
      <w:r>
        <w:rPr>
          <w:spacing w:val="-14"/>
        </w:rPr>
        <w:t xml:space="preserve"> </w:t>
      </w:r>
      <w:r>
        <w:t>водонепроницаемости</w:t>
      </w:r>
      <w:r>
        <w:rPr>
          <w:spacing w:val="-14"/>
        </w:rPr>
        <w:t xml:space="preserve"> </w:t>
      </w:r>
      <w:r>
        <w:t>принята</w:t>
      </w:r>
      <w:r>
        <w:rPr>
          <w:spacing w:val="-15"/>
        </w:rPr>
        <w:t xml:space="preserve"> </w:t>
      </w:r>
      <w:r>
        <w:t>не</w:t>
      </w:r>
      <w:r>
        <w:rPr>
          <w:spacing w:val="-14"/>
        </w:rPr>
        <w:t xml:space="preserve"> </w:t>
      </w:r>
      <w:r>
        <w:t>ниже</w:t>
      </w:r>
      <w:r>
        <w:rPr>
          <w:spacing w:val="-13"/>
        </w:rPr>
        <w:t xml:space="preserve"> </w:t>
      </w:r>
      <w:r>
        <w:rPr>
          <w:spacing w:val="-5"/>
        </w:rPr>
        <w:t>W6;</w:t>
      </w:r>
    </w:p>
    <w:p w14:paraId="3B63A645" w14:textId="77777777" w:rsidR="00B84C5C" w:rsidRDefault="00000000">
      <w:pPr>
        <w:pStyle w:val="a4"/>
        <w:numPr>
          <w:ilvl w:val="0"/>
          <w:numId w:val="4"/>
        </w:numPr>
        <w:tabs>
          <w:tab w:val="left" w:pos="1637"/>
        </w:tabs>
        <w:spacing w:before="125"/>
        <w:ind w:left="1637" w:hanging="394"/>
      </w:pPr>
      <w:r>
        <w:t>толщина</w:t>
      </w:r>
      <w:r>
        <w:rPr>
          <w:spacing w:val="43"/>
        </w:rPr>
        <w:t xml:space="preserve"> </w:t>
      </w:r>
      <w:r>
        <w:t>защитного</w:t>
      </w:r>
      <w:r>
        <w:rPr>
          <w:spacing w:val="44"/>
        </w:rPr>
        <w:t xml:space="preserve"> </w:t>
      </w:r>
      <w:r>
        <w:t>слоя</w:t>
      </w:r>
      <w:r>
        <w:rPr>
          <w:spacing w:val="43"/>
        </w:rPr>
        <w:t xml:space="preserve"> </w:t>
      </w:r>
      <w:r>
        <w:t>бетона</w:t>
      </w:r>
      <w:r>
        <w:rPr>
          <w:spacing w:val="44"/>
        </w:rPr>
        <w:t xml:space="preserve"> </w:t>
      </w:r>
      <w:r>
        <w:t>наружных</w:t>
      </w:r>
      <w:r>
        <w:rPr>
          <w:spacing w:val="44"/>
        </w:rPr>
        <w:t xml:space="preserve"> </w:t>
      </w:r>
      <w:r>
        <w:t>элементов-50мм.,</w:t>
      </w:r>
      <w:r>
        <w:rPr>
          <w:spacing w:val="44"/>
        </w:rPr>
        <w:t xml:space="preserve"> </w:t>
      </w:r>
      <w:r>
        <w:rPr>
          <w:spacing w:val="-2"/>
        </w:rPr>
        <w:t>подземных-</w:t>
      </w:r>
    </w:p>
    <w:p w14:paraId="78EE7FA7" w14:textId="77777777" w:rsidR="00B84C5C" w:rsidRDefault="00000000">
      <w:pPr>
        <w:pStyle w:val="a3"/>
        <w:spacing w:before="128"/>
        <w:ind w:firstLine="0"/>
        <w:jc w:val="left"/>
      </w:pPr>
      <w:r>
        <w:rPr>
          <w:spacing w:val="-2"/>
        </w:rPr>
        <w:t>70мм;</w:t>
      </w:r>
    </w:p>
    <w:p w14:paraId="70A41AA8" w14:textId="77777777" w:rsidR="00B84C5C" w:rsidRDefault="00000000">
      <w:pPr>
        <w:pStyle w:val="a4"/>
        <w:numPr>
          <w:ilvl w:val="0"/>
          <w:numId w:val="4"/>
        </w:numPr>
        <w:tabs>
          <w:tab w:val="left" w:pos="1637"/>
        </w:tabs>
        <w:spacing w:before="127"/>
        <w:ind w:left="1637" w:hanging="394"/>
      </w:pPr>
      <w:r>
        <w:t>боковые</w:t>
      </w:r>
      <w:r>
        <w:rPr>
          <w:spacing w:val="26"/>
        </w:rPr>
        <w:t xml:space="preserve"> </w:t>
      </w:r>
      <w:r>
        <w:t>поверхности</w:t>
      </w:r>
      <w:r>
        <w:rPr>
          <w:spacing w:val="28"/>
        </w:rPr>
        <w:t xml:space="preserve"> </w:t>
      </w:r>
      <w:r>
        <w:t>фундаментов,</w:t>
      </w:r>
      <w:r>
        <w:rPr>
          <w:spacing w:val="27"/>
        </w:rPr>
        <w:t xml:space="preserve"> </w:t>
      </w:r>
      <w:r>
        <w:t>соприкасающиеся</w:t>
      </w:r>
      <w:r>
        <w:rPr>
          <w:spacing w:val="27"/>
        </w:rPr>
        <w:t xml:space="preserve"> </w:t>
      </w:r>
      <w:r>
        <w:t>с</w:t>
      </w:r>
      <w:r>
        <w:rPr>
          <w:spacing w:val="26"/>
        </w:rPr>
        <w:t xml:space="preserve"> </w:t>
      </w:r>
      <w:r>
        <w:t>грунтом,</w:t>
      </w:r>
      <w:r>
        <w:rPr>
          <w:spacing w:val="28"/>
        </w:rPr>
        <w:t xml:space="preserve"> </w:t>
      </w:r>
      <w:proofErr w:type="spellStart"/>
      <w:r>
        <w:rPr>
          <w:spacing w:val="-2"/>
        </w:rPr>
        <w:t>обмазы</w:t>
      </w:r>
      <w:proofErr w:type="spellEnd"/>
      <w:r>
        <w:rPr>
          <w:spacing w:val="-2"/>
        </w:rPr>
        <w:t>-</w:t>
      </w:r>
    </w:p>
    <w:p w14:paraId="629F9BEF" w14:textId="77777777" w:rsidR="00B84C5C" w:rsidRDefault="00000000">
      <w:pPr>
        <w:pStyle w:val="a3"/>
        <w:spacing w:before="127" w:line="364" w:lineRule="auto"/>
        <w:ind w:right="416" w:firstLine="0"/>
        <w:jc w:val="left"/>
      </w:pPr>
      <w:proofErr w:type="spellStart"/>
      <w:r>
        <w:t>ваются</w:t>
      </w:r>
      <w:proofErr w:type="spellEnd"/>
      <w:r>
        <w:rPr>
          <w:spacing w:val="-1"/>
        </w:rPr>
        <w:t xml:space="preserve"> </w:t>
      </w:r>
      <w:r>
        <w:t>горячим</w:t>
      </w:r>
      <w:r>
        <w:rPr>
          <w:spacing w:val="-1"/>
        </w:rPr>
        <w:t xml:space="preserve"> </w:t>
      </w:r>
      <w:r>
        <w:t>битумом БН-70/30 за</w:t>
      </w:r>
      <w:r>
        <w:rPr>
          <w:spacing w:val="-1"/>
        </w:rPr>
        <w:t xml:space="preserve"> </w:t>
      </w:r>
      <w:r>
        <w:t>2</w:t>
      </w:r>
      <w:r>
        <w:rPr>
          <w:spacing w:val="-1"/>
        </w:rPr>
        <w:t xml:space="preserve"> </w:t>
      </w:r>
      <w:r>
        <w:t>раза</w:t>
      </w:r>
      <w:r>
        <w:rPr>
          <w:spacing w:val="-2"/>
        </w:rPr>
        <w:t xml:space="preserve"> </w:t>
      </w:r>
      <w:r>
        <w:t>по</w:t>
      </w:r>
      <w:r>
        <w:rPr>
          <w:spacing w:val="-1"/>
        </w:rPr>
        <w:t xml:space="preserve"> </w:t>
      </w:r>
      <w:r>
        <w:t>грунтовке</w:t>
      </w:r>
      <w:r>
        <w:rPr>
          <w:spacing w:val="-1"/>
        </w:rPr>
        <w:t xml:space="preserve"> </w:t>
      </w:r>
      <w:r>
        <w:t>из</w:t>
      </w:r>
      <w:r>
        <w:rPr>
          <w:spacing w:val="-1"/>
        </w:rPr>
        <w:t xml:space="preserve"> </w:t>
      </w:r>
      <w:r>
        <w:t>40% раствора битума</w:t>
      </w:r>
      <w:r>
        <w:rPr>
          <w:spacing w:val="-1"/>
        </w:rPr>
        <w:t xml:space="preserve"> </w:t>
      </w:r>
      <w:r>
        <w:t>в</w:t>
      </w:r>
      <w:r>
        <w:rPr>
          <w:spacing w:val="-1"/>
        </w:rPr>
        <w:t xml:space="preserve"> </w:t>
      </w:r>
      <w:proofErr w:type="spellStart"/>
      <w:proofErr w:type="gramStart"/>
      <w:r>
        <w:t>керо</w:t>
      </w:r>
      <w:proofErr w:type="spellEnd"/>
      <w:r>
        <w:t xml:space="preserve">- </w:t>
      </w:r>
      <w:r>
        <w:rPr>
          <w:spacing w:val="-2"/>
        </w:rPr>
        <w:t>сине</w:t>
      </w:r>
      <w:proofErr w:type="gramEnd"/>
      <w:r>
        <w:rPr>
          <w:spacing w:val="-2"/>
        </w:rPr>
        <w:t>;</w:t>
      </w:r>
    </w:p>
    <w:p w14:paraId="202E183C" w14:textId="77777777" w:rsidR="00B84C5C" w:rsidRDefault="00000000">
      <w:pPr>
        <w:pStyle w:val="a4"/>
        <w:numPr>
          <w:ilvl w:val="0"/>
          <w:numId w:val="4"/>
        </w:numPr>
        <w:tabs>
          <w:tab w:val="left" w:pos="1637"/>
        </w:tabs>
        <w:spacing w:line="269" w:lineRule="exact"/>
        <w:ind w:left="1637" w:hanging="394"/>
        <w:jc w:val="both"/>
      </w:pPr>
      <w:r>
        <w:rPr>
          <w:spacing w:val="-2"/>
        </w:rPr>
        <w:t>гидроиспытания</w:t>
      </w:r>
      <w:r>
        <w:t xml:space="preserve"> </w:t>
      </w:r>
      <w:r>
        <w:rPr>
          <w:spacing w:val="-2"/>
        </w:rPr>
        <w:t>трубопроводов</w:t>
      </w:r>
      <w:r>
        <w:t xml:space="preserve"> </w:t>
      </w:r>
      <w:r>
        <w:rPr>
          <w:spacing w:val="-2"/>
        </w:rPr>
        <w:t>перед</w:t>
      </w:r>
      <w:r>
        <w:t xml:space="preserve"> </w:t>
      </w:r>
      <w:r>
        <w:rPr>
          <w:spacing w:val="-2"/>
        </w:rPr>
        <w:t>пуском</w:t>
      </w:r>
      <w:r>
        <w:t xml:space="preserve"> </w:t>
      </w:r>
      <w:r>
        <w:rPr>
          <w:spacing w:val="-2"/>
        </w:rPr>
        <w:t>в</w:t>
      </w:r>
      <w:r>
        <w:t xml:space="preserve"> </w:t>
      </w:r>
      <w:r>
        <w:rPr>
          <w:spacing w:val="-2"/>
        </w:rPr>
        <w:t>эксплуатацию;</w:t>
      </w:r>
    </w:p>
    <w:p w14:paraId="23648BAB" w14:textId="77777777" w:rsidR="00B84C5C" w:rsidRDefault="00000000">
      <w:pPr>
        <w:pStyle w:val="a4"/>
        <w:numPr>
          <w:ilvl w:val="0"/>
          <w:numId w:val="4"/>
        </w:numPr>
        <w:tabs>
          <w:tab w:val="left" w:pos="1637"/>
        </w:tabs>
        <w:spacing w:before="125"/>
        <w:ind w:left="1637" w:hanging="394"/>
        <w:jc w:val="both"/>
      </w:pPr>
      <w:r>
        <w:rPr>
          <w:spacing w:val="-2"/>
        </w:rPr>
        <w:t>установка</w:t>
      </w:r>
      <w:r>
        <w:rPr>
          <w:spacing w:val="-6"/>
        </w:rPr>
        <w:t xml:space="preserve"> </w:t>
      </w:r>
      <w:r>
        <w:rPr>
          <w:spacing w:val="-2"/>
        </w:rPr>
        <w:t>приборов</w:t>
      </w:r>
      <w:r>
        <w:rPr>
          <w:spacing w:val="-5"/>
        </w:rPr>
        <w:t xml:space="preserve"> </w:t>
      </w:r>
      <w:r>
        <w:rPr>
          <w:spacing w:val="-2"/>
        </w:rPr>
        <w:t>контроля.</w:t>
      </w:r>
    </w:p>
    <w:p w14:paraId="634ED8BD" w14:textId="77777777" w:rsidR="00B84C5C" w:rsidRDefault="00000000">
      <w:pPr>
        <w:pStyle w:val="4"/>
        <w:spacing w:before="126"/>
        <w:ind w:left="930"/>
      </w:pPr>
      <w:r>
        <w:rPr>
          <w:spacing w:val="-2"/>
        </w:rPr>
        <w:t>Технологические:</w:t>
      </w:r>
    </w:p>
    <w:p w14:paraId="62DDBEA6" w14:textId="77777777" w:rsidR="00B84C5C" w:rsidRDefault="00000000">
      <w:pPr>
        <w:pStyle w:val="a4"/>
        <w:numPr>
          <w:ilvl w:val="0"/>
          <w:numId w:val="4"/>
        </w:numPr>
        <w:tabs>
          <w:tab w:val="left" w:pos="1637"/>
        </w:tabs>
        <w:spacing w:before="125"/>
        <w:ind w:left="1637" w:hanging="394"/>
        <w:jc w:val="both"/>
      </w:pPr>
      <w:r>
        <w:rPr>
          <w:spacing w:val="-2"/>
        </w:rPr>
        <w:t>гидроиспытания</w:t>
      </w:r>
      <w:r>
        <w:t xml:space="preserve"> </w:t>
      </w:r>
      <w:r>
        <w:rPr>
          <w:spacing w:val="-2"/>
        </w:rPr>
        <w:t>трубопроводов</w:t>
      </w:r>
      <w:r>
        <w:t xml:space="preserve"> </w:t>
      </w:r>
      <w:r>
        <w:rPr>
          <w:spacing w:val="-2"/>
        </w:rPr>
        <w:t>перед</w:t>
      </w:r>
      <w:r>
        <w:t xml:space="preserve"> </w:t>
      </w:r>
      <w:r>
        <w:rPr>
          <w:spacing w:val="-2"/>
        </w:rPr>
        <w:t>пуском</w:t>
      </w:r>
      <w:r>
        <w:t xml:space="preserve"> </w:t>
      </w:r>
      <w:r>
        <w:rPr>
          <w:spacing w:val="-2"/>
        </w:rPr>
        <w:t>в</w:t>
      </w:r>
      <w:r>
        <w:t xml:space="preserve"> </w:t>
      </w:r>
      <w:r>
        <w:rPr>
          <w:spacing w:val="-2"/>
        </w:rPr>
        <w:t>эксплуатацию;</w:t>
      </w:r>
    </w:p>
    <w:p w14:paraId="6FE7C709" w14:textId="77777777" w:rsidR="00B84C5C" w:rsidRDefault="00000000">
      <w:pPr>
        <w:pStyle w:val="a4"/>
        <w:numPr>
          <w:ilvl w:val="0"/>
          <w:numId w:val="4"/>
        </w:numPr>
        <w:tabs>
          <w:tab w:val="left" w:pos="1637"/>
        </w:tabs>
        <w:spacing w:before="125"/>
        <w:ind w:left="1637" w:hanging="394"/>
        <w:jc w:val="both"/>
      </w:pPr>
      <w:r>
        <w:rPr>
          <w:spacing w:val="-2"/>
        </w:rPr>
        <w:t>установка</w:t>
      </w:r>
      <w:r>
        <w:rPr>
          <w:spacing w:val="-6"/>
        </w:rPr>
        <w:t xml:space="preserve"> </w:t>
      </w:r>
      <w:r>
        <w:rPr>
          <w:spacing w:val="-2"/>
        </w:rPr>
        <w:t>приборов</w:t>
      </w:r>
      <w:r>
        <w:rPr>
          <w:spacing w:val="-5"/>
        </w:rPr>
        <w:t xml:space="preserve"> </w:t>
      </w:r>
      <w:r>
        <w:rPr>
          <w:spacing w:val="-2"/>
        </w:rPr>
        <w:t>контроля.</w:t>
      </w:r>
    </w:p>
    <w:p w14:paraId="29CB9138" w14:textId="77777777" w:rsidR="00B84C5C" w:rsidRDefault="00000000">
      <w:pPr>
        <w:pStyle w:val="4"/>
        <w:spacing w:before="126"/>
        <w:ind w:left="930"/>
      </w:pPr>
      <w:r>
        <w:rPr>
          <w:spacing w:val="-2"/>
        </w:rPr>
        <w:t>Санитарно-эпидемические:</w:t>
      </w:r>
    </w:p>
    <w:p w14:paraId="018EC905" w14:textId="77777777" w:rsidR="00B84C5C" w:rsidRDefault="00000000">
      <w:pPr>
        <w:pStyle w:val="a4"/>
        <w:numPr>
          <w:ilvl w:val="0"/>
          <w:numId w:val="4"/>
        </w:numPr>
        <w:tabs>
          <w:tab w:val="left" w:pos="1637"/>
        </w:tabs>
        <w:spacing w:before="125"/>
        <w:ind w:left="1637" w:hanging="394"/>
        <w:jc w:val="both"/>
      </w:pPr>
      <w:r>
        <w:rPr>
          <w:spacing w:val="-2"/>
        </w:rPr>
        <w:t>выбор согласованных</w:t>
      </w:r>
      <w:r>
        <w:rPr>
          <w:spacing w:val="-1"/>
        </w:rPr>
        <w:t xml:space="preserve"> </w:t>
      </w:r>
      <w:r>
        <w:rPr>
          <w:spacing w:val="-2"/>
        </w:rPr>
        <w:t>участков</w:t>
      </w:r>
      <w:r>
        <w:rPr>
          <w:spacing w:val="-1"/>
        </w:rPr>
        <w:t xml:space="preserve"> </w:t>
      </w:r>
      <w:r>
        <w:rPr>
          <w:spacing w:val="-2"/>
        </w:rPr>
        <w:t>складирования отходов;</w:t>
      </w:r>
    </w:p>
    <w:p w14:paraId="5DC276B8" w14:textId="77777777" w:rsidR="00B84C5C" w:rsidRDefault="00000000">
      <w:pPr>
        <w:pStyle w:val="a4"/>
        <w:numPr>
          <w:ilvl w:val="0"/>
          <w:numId w:val="4"/>
        </w:numPr>
        <w:tabs>
          <w:tab w:val="left" w:pos="1637"/>
        </w:tabs>
        <w:spacing w:before="124"/>
        <w:ind w:left="1637" w:hanging="394"/>
        <w:jc w:val="both"/>
      </w:pPr>
      <w:r>
        <w:t>раздельный</w:t>
      </w:r>
      <w:r>
        <w:rPr>
          <w:spacing w:val="-7"/>
        </w:rPr>
        <w:t xml:space="preserve"> </w:t>
      </w:r>
      <w:r>
        <w:t>сбор</w:t>
      </w:r>
      <w:r>
        <w:rPr>
          <w:spacing w:val="-6"/>
        </w:rPr>
        <w:t xml:space="preserve"> </w:t>
      </w:r>
      <w:r>
        <w:t>и</w:t>
      </w:r>
      <w:r>
        <w:rPr>
          <w:spacing w:val="-7"/>
        </w:rPr>
        <w:t xml:space="preserve"> </w:t>
      </w:r>
      <w:r>
        <w:t>вывоз</w:t>
      </w:r>
      <w:r>
        <w:rPr>
          <w:spacing w:val="-7"/>
        </w:rPr>
        <w:t xml:space="preserve"> </w:t>
      </w:r>
      <w:r>
        <w:rPr>
          <w:spacing w:val="-2"/>
        </w:rPr>
        <w:t>отходов.</w:t>
      </w:r>
    </w:p>
    <w:p w14:paraId="085149A3" w14:textId="77777777" w:rsidR="00B84C5C" w:rsidRDefault="00000000">
      <w:pPr>
        <w:pStyle w:val="a3"/>
        <w:spacing w:before="129" w:line="364" w:lineRule="auto"/>
        <w:ind w:right="513"/>
      </w:pPr>
      <w:r>
        <w:t>При проведении работ предусмотрен ряд мер, выполняемых подрядчиком и касающихся экологических аспектов строительства:</w:t>
      </w:r>
    </w:p>
    <w:p w14:paraId="3182BA86" w14:textId="77777777" w:rsidR="00B84C5C" w:rsidRDefault="00000000">
      <w:pPr>
        <w:pStyle w:val="a4"/>
        <w:numPr>
          <w:ilvl w:val="0"/>
          <w:numId w:val="4"/>
        </w:numPr>
        <w:tabs>
          <w:tab w:val="left" w:pos="1636"/>
        </w:tabs>
        <w:spacing w:line="355" w:lineRule="auto"/>
        <w:ind w:right="508" w:firstLine="1021"/>
        <w:jc w:val="both"/>
      </w:pPr>
      <w:r>
        <w:t xml:space="preserve">Поддерживание постоянной связи с Заказчиком, со специально </w:t>
      </w:r>
      <w:proofErr w:type="spellStart"/>
      <w:r>
        <w:t>уполномо</w:t>
      </w:r>
      <w:proofErr w:type="spellEnd"/>
      <w:r>
        <w:t xml:space="preserve">- </w:t>
      </w:r>
      <w:proofErr w:type="spellStart"/>
      <w:r>
        <w:t>ченными</w:t>
      </w:r>
      <w:proofErr w:type="spellEnd"/>
      <w:r>
        <w:t xml:space="preserve"> органами в области охраны окружающей среды;</w:t>
      </w:r>
    </w:p>
    <w:p w14:paraId="7F3A6504" w14:textId="77777777" w:rsidR="00B84C5C" w:rsidRDefault="00000000">
      <w:pPr>
        <w:pStyle w:val="a4"/>
        <w:numPr>
          <w:ilvl w:val="0"/>
          <w:numId w:val="4"/>
        </w:numPr>
        <w:tabs>
          <w:tab w:val="left" w:pos="1636"/>
        </w:tabs>
        <w:spacing w:before="5" w:line="360" w:lineRule="auto"/>
        <w:ind w:right="508" w:firstLine="1021"/>
        <w:jc w:val="both"/>
      </w:pPr>
      <w:r>
        <w:t>Принятие мер по предотвращению случайных проливов нефтепродуктов</w:t>
      </w:r>
      <w:r>
        <w:rPr>
          <w:spacing w:val="40"/>
        </w:rPr>
        <w:t xml:space="preserve"> </w:t>
      </w:r>
      <w:r>
        <w:t xml:space="preserve">при работе стройтехники и автотранспорта и эксплуатации технологического </w:t>
      </w:r>
      <w:proofErr w:type="spellStart"/>
      <w:r>
        <w:t>оборудова</w:t>
      </w:r>
      <w:proofErr w:type="spellEnd"/>
      <w:r>
        <w:t xml:space="preserve">- </w:t>
      </w:r>
      <w:proofErr w:type="spellStart"/>
      <w:r>
        <w:rPr>
          <w:spacing w:val="-4"/>
        </w:rPr>
        <w:t>ния</w:t>
      </w:r>
      <w:proofErr w:type="spellEnd"/>
      <w:r>
        <w:rPr>
          <w:spacing w:val="-4"/>
        </w:rPr>
        <w:t>.</w:t>
      </w:r>
    </w:p>
    <w:p w14:paraId="7E424F73" w14:textId="77777777" w:rsidR="00B84C5C" w:rsidRDefault="00B84C5C">
      <w:pPr>
        <w:spacing w:line="360" w:lineRule="auto"/>
        <w:jc w:val="both"/>
        <w:sectPr w:rsidR="00B84C5C">
          <w:pgSz w:w="11910" w:h="16840"/>
          <w:pgMar w:top="1040" w:right="340" w:bottom="1260" w:left="1480" w:header="0" w:footer="1004" w:gutter="0"/>
          <w:cols w:space="720"/>
        </w:sectPr>
      </w:pPr>
    </w:p>
    <w:p w14:paraId="50EED880" w14:textId="77777777" w:rsidR="00B84C5C" w:rsidRDefault="00000000">
      <w:pPr>
        <w:pStyle w:val="3"/>
        <w:numPr>
          <w:ilvl w:val="0"/>
          <w:numId w:val="56"/>
        </w:numPr>
        <w:tabs>
          <w:tab w:val="left" w:pos="1296"/>
        </w:tabs>
        <w:ind w:left="1296" w:hanging="366"/>
        <w:jc w:val="left"/>
      </w:pPr>
      <w:bookmarkStart w:id="78" w:name="_bookmark78"/>
      <w:bookmarkEnd w:id="78"/>
      <w:r>
        <w:lastRenderedPageBreak/>
        <w:t>ПРЕДВАРИТЕЛЬНЫЙ</w:t>
      </w:r>
      <w:r>
        <w:rPr>
          <w:spacing w:val="-12"/>
        </w:rPr>
        <w:t xml:space="preserve"> </w:t>
      </w:r>
      <w:r>
        <w:t>РАСЧЕТ</w:t>
      </w:r>
      <w:r>
        <w:rPr>
          <w:spacing w:val="-11"/>
        </w:rPr>
        <w:t xml:space="preserve"> </w:t>
      </w:r>
      <w:r>
        <w:t>ПЛАТЫ</w:t>
      </w:r>
      <w:r>
        <w:rPr>
          <w:spacing w:val="-12"/>
        </w:rPr>
        <w:t xml:space="preserve"> </w:t>
      </w:r>
      <w:r>
        <w:t>ЗА</w:t>
      </w:r>
      <w:r>
        <w:rPr>
          <w:spacing w:val="-11"/>
        </w:rPr>
        <w:t xml:space="preserve"> </w:t>
      </w:r>
      <w:r>
        <w:rPr>
          <w:spacing w:val="-2"/>
        </w:rPr>
        <w:t>ЭМИССИИ</w:t>
      </w:r>
    </w:p>
    <w:p w14:paraId="75F48BBA" w14:textId="4211454C" w:rsidR="00B84C5C" w:rsidRDefault="00000000">
      <w:pPr>
        <w:pStyle w:val="a3"/>
        <w:spacing w:before="249" w:line="364" w:lineRule="auto"/>
        <w:ind w:right="416" w:firstLine="708"/>
        <w:jc w:val="left"/>
      </w:pPr>
      <w:r>
        <w:t>Ставки</w:t>
      </w:r>
      <w:r>
        <w:rPr>
          <w:spacing w:val="-8"/>
        </w:rPr>
        <w:t xml:space="preserve"> </w:t>
      </w:r>
      <w:r>
        <w:t>платежей</w:t>
      </w:r>
      <w:r>
        <w:rPr>
          <w:spacing w:val="-9"/>
        </w:rPr>
        <w:t xml:space="preserve"> </w:t>
      </w:r>
      <w:r>
        <w:t>за</w:t>
      </w:r>
      <w:r>
        <w:rPr>
          <w:spacing w:val="-9"/>
        </w:rPr>
        <w:t xml:space="preserve"> </w:t>
      </w:r>
      <w:r>
        <w:t>эмиссии</w:t>
      </w:r>
      <w:r>
        <w:rPr>
          <w:spacing w:val="-9"/>
        </w:rPr>
        <w:t xml:space="preserve"> </w:t>
      </w:r>
      <w:r>
        <w:t>в</w:t>
      </w:r>
      <w:r>
        <w:rPr>
          <w:spacing w:val="-9"/>
        </w:rPr>
        <w:t xml:space="preserve"> </w:t>
      </w:r>
      <w:r>
        <w:t>окружающую</w:t>
      </w:r>
      <w:r>
        <w:rPr>
          <w:spacing w:val="-9"/>
        </w:rPr>
        <w:t xml:space="preserve"> </w:t>
      </w:r>
      <w:r>
        <w:t>среду</w:t>
      </w:r>
      <w:r>
        <w:rPr>
          <w:spacing w:val="-9"/>
        </w:rPr>
        <w:t xml:space="preserve"> </w:t>
      </w:r>
      <w:r>
        <w:t>на</w:t>
      </w:r>
      <w:r>
        <w:rPr>
          <w:spacing w:val="-9"/>
        </w:rPr>
        <w:t xml:space="preserve"> </w:t>
      </w:r>
      <w:r w:rsidR="00EE0D5F">
        <w:t>2025</w:t>
      </w:r>
      <w:r>
        <w:rPr>
          <w:spacing w:val="-9"/>
        </w:rPr>
        <w:t xml:space="preserve"> </w:t>
      </w:r>
      <w:r>
        <w:t>год</w:t>
      </w:r>
      <w:r>
        <w:rPr>
          <w:spacing w:val="-9"/>
        </w:rPr>
        <w:t xml:space="preserve"> </w:t>
      </w:r>
      <w:r>
        <w:t>по</w:t>
      </w:r>
      <w:r>
        <w:rPr>
          <w:spacing w:val="-9"/>
        </w:rPr>
        <w:t xml:space="preserve"> </w:t>
      </w:r>
      <w:r>
        <w:t xml:space="preserve">Мангистауской </w:t>
      </w:r>
      <w:r>
        <w:rPr>
          <w:spacing w:val="-2"/>
        </w:rPr>
        <w:t>области.</w:t>
      </w:r>
    </w:p>
    <w:p w14:paraId="41A1479F" w14:textId="77777777" w:rsidR="00B84C5C" w:rsidRDefault="00000000">
      <w:pPr>
        <w:pStyle w:val="a3"/>
        <w:spacing w:before="2" w:line="364" w:lineRule="auto"/>
        <w:ind w:right="416" w:firstLine="708"/>
        <w:jc w:val="left"/>
      </w:pPr>
      <w:r>
        <w:t>Савки платы определяется исходя из размера месячного расчетного показателя, установленного</w:t>
      </w:r>
      <w:r>
        <w:rPr>
          <w:spacing w:val="-12"/>
        </w:rPr>
        <w:t xml:space="preserve"> </w:t>
      </w:r>
      <w:r>
        <w:t>на</w:t>
      </w:r>
      <w:r>
        <w:rPr>
          <w:spacing w:val="-12"/>
        </w:rPr>
        <w:t xml:space="preserve"> </w:t>
      </w:r>
      <w:r>
        <w:t>соответствующий</w:t>
      </w:r>
      <w:r>
        <w:rPr>
          <w:spacing w:val="-12"/>
        </w:rPr>
        <w:t xml:space="preserve"> </w:t>
      </w:r>
      <w:r>
        <w:t>финансовый</w:t>
      </w:r>
      <w:r>
        <w:rPr>
          <w:spacing w:val="-12"/>
        </w:rPr>
        <w:t xml:space="preserve"> </w:t>
      </w:r>
      <w:r>
        <w:t>год</w:t>
      </w:r>
      <w:r>
        <w:rPr>
          <w:spacing w:val="-12"/>
        </w:rPr>
        <w:t xml:space="preserve"> </w:t>
      </w:r>
      <w:r>
        <w:t>законом</w:t>
      </w:r>
      <w:r>
        <w:rPr>
          <w:spacing w:val="-12"/>
        </w:rPr>
        <w:t xml:space="preserve"> </w:t>
      </w:r>
      <w:r>
        <w:t>о</w:t>
      </w:r>
      <w:r>
        <w:rPr>
          <w:spacing w:val="-12"/>
        </w:rPr>
        <w:t xml:space="preserve"> </w:t>
      </w:r>
      <w:r>
        <w:t>республиканском</w:t>
      </w:r>
      <w:r>
        <w:rPr>
          <w:spacing w:val="-12"/>
        </w:rPr>
        <w:t xml:space="preserve"> </w:t>
      </w:r>
      <w:proofErr w:type="spellStart"/>
      <w:proofErr w:type="gramStart"/>
      <w:r>
        <w:t>бюдже</w:t>
      </w:r>
      <w:proofErr w:type="spellEnd"/>
      <w:r>
        <w:t xml:space="preserve">- </w:t>
      </w:r>
      <w:r>
        <w:rPr>
          <w:w w:val="105"/>
        </w:rPr>
        <w:t>те</w:t>
      </w:r>
      <w:proofErr w:type="gramEnd"/>
      <w:r>
        <w:rPr>
          <w:w w:val="105"/>
        </w:rPr>
        <w:t xml:space="preserve"> (далее МРП </w:t>
      </w:r>
      <w:r>
        <w:rPr>
          <w:w w:val="160"/>
        </w:rPr>
        <w:t>–</w:t>
      </w:r>
      <w:r>
        <w:rPr>
          <w:spacing w:val="-24"/>
          <w:w w:val="160"/>
        </w:rPr>
        <w:t xml:space="preserve"> </w:t>
      </w:r>
      <w:r>
        <w:rPr>
          <w:w w:val="105"/>
        </w:rPr>
        <w:t>3450 тенге).</w:t>
      </w:r>
    </w:p>
    <w:p w14:paraId="63456BB6" w14:textId="77777777" w:rsidR="00B84C5C" w:rsidRDefault="00000000">
      <w:pPr>
        <w:pStyle w:val="a3"/>
        <w:spacing w:before="3" w:line="367" w:lineRule="auto"/>
        <w:ind w:right="416" w:firstLine="708"/>
        <w:jc w:val="left"/>
      </w:pPr>
      <w:r>
        <w:rPr>
          <w:spacing w:val="-2"/>
          <w:w w:val="105"/>
        </w:rPr>
        <w:t>Таблица</w:t>
      </w:r>
      <w:r>
        <w:rPr>
          <w:spacing w:val="12"/>
          <w:w w:val="105"/>
        </w:rPr>
        <w:t xml:space="preserve"> </w:t>
      </w:r>
      <w:r>
        <w:rPr>
          <w:spacing w:val="-2"/>
          <w:w w:val="105"/>
        </w:rPr>
        <w:t>17.1</w:t>
      </w:r>
      <w:r>
        <w:rPr>
          <w:spacing w:val="-2"/>
          <w:w w:val="125"/>
        </w:rPr>
        <w:t xml:space="preserve"> – </w:t>
      </w:r>
      <w:proofErr w:type="spellStart"/>
      <w:r>
        <w:rPr>
          <w:spacing w:val="-2"/>
          <w:w w:val="105"/>
        </w:rPr>
        <w:t>Расчѐт</w:t>
      </w:r>
      <w:proofErr w:type="spellEnd"/>
      <w:r>
        <w:rPr>
          <w:spacing w:val="12"/>
          <w:w w:val="105"/>
        </w:rPr>
        <w:t xml:space="preserve"> </w:t>
      </w:r>
      <w:r>
        <w:rPr>
          <w:spacing w:val="-2"/>
          <w:w w:val="105"/>
        </w:rPr>
        <w:t>платежей</w:t>
      </w:r>
      <w:r>
        <w:rPr>
          <w:spacing w:val="11"/>
          <w:w w:val="105"/>
        </w:rPr>
        <w:t xml:space="preserve"> </w:t>
      </w:r>
      <w:r>
        <w:rPr>
          <w:spacing w:val="-2"/>
          <w:w w:val="105"/>
        </w:rPr>
        <w:t>за</w:t>
      </w:r>
      <w:r>
        <w:rPr>
          <w:spacing w:val="12"/>
          <w:w w:val="105"/>
        </w:rPr>
        <w:t xml:space="preserve"> </w:t>
      </w:r>
      <w:r>
        <w:rPr>
          <w:spacing w:val="-2"/>
          <w:w w:val="105"/>
        </w:rPr>
        <w:t>выбросы</w:t>
      </w:r>
      <w:r>
        <w:rPr>
          <w:spacing w:val="12"/>
          <w:w w:val="105"/>
        </w:rPr>
        <w:t xml:space="preserve"> </w:t>
      </w:r>
      <w:r>
        <w:rPr>
          <w:spacing w:val="-2"/>
          <w:w w:val="105"/>
        </w:rPr>
        <w:t>загрязняющих</w:t>
      </w:r>
      <w:r>
        <w:rPr>
          <w:spacing w:val="11"/>
          <w:w w:val="105"/>
        </w:rPr>
        <w:t xml:space="preserve"> </w:t>
      </w:r>
      <w:r>
        <w:rPr>
          <w:spacing w:val="-2"/>
          <w:w w:val="105"/>
        </w:rPr>
        <w:t>веществ</w:t>
      </w:r>
      <w:r>
        <w:rPr>
          <w:spacing w:val="11"/>
          <w:w w:val="105"/>
        </w:rPr>
        <w:t xml:space="preserve"> </w:t>
      </w:r>
      <w:r>
        <w:rPr>
          <w:spacing w:val="-2"/>
          <w:w w:val="105"/>
        </w:rPr>
        <w:t>при</w:t>
      </w:r>
      <w:r>
        <w:rPr>
          <w:spacing w:val="11"/>
          <w:w w:val="105"/>
        </w:rPr>
        <w:t xml:space="preserve"> </w:t>
      </w:r>
      <w:proofErr w:type="gramStart"/>
      <w:r>
        <w:rPr>
          <w:spacing w:val="-2"/>
          <w:w w:val="105"/>
        </w:rPr>
        <w:t xml:space="preserve">строи- </w:t>
      </w:r>
      <w:proofErr w:type="spellStart"/>
      <w:r>
        <w:rPr>
          <w:spacing w:val="-2"/>
          <w:w w:val="105"/>
        </w:rPr>
        <w:t>тельстве</w:t>
      </w:r>
      <w:proofErr w:type="spellEnd"/>
      <w:proofErr w:type="gramEnd"/>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98"/>
        <w:gridCol w:w="4233"/>
        <w:gridCol w:w="1580"/>
        <w:gridCol w:w="917"/>
        <w:gridCol w:w="661"/>
        <w:gridCol w:w="1383"/>
      </w:tblGrid>
      <w:tr w:rsidR="00B84C5C" w14:paraId="087E70D0" w14:textId="77777777">
        <w:trPr>
          <w:trHeight w:val="1074"/>
        </w:trPr>
        <w:tc>
          <w:tcPr>
            <w:tcW w:w="798" w:type="dxa"/>
            <w:tcBorders>
              <w:bottom w:val="single" w:sz="6" w:space="0" w:color="000000"/>
              <w:right w:val="single" w:sz="6" w:space="0" w:color="000000"/>
            </w:tcBorders>
          </w:tcPr>
          <w:p w14:paraId="794213DC" w14:textId="77777777" w:rsidR="00B84C5C" w:rsidRDefault="00000000">
            <w:pPr>
              <w:pStyle w:val="TableParagraph"/>
              <w:spacing w:before="71"/>
              <w:ind w:left="107" w:right="94" w:firstLine="105"/>
              <w:jc w:val="both"/>
              <w:rPr>
                <w:rFonts w:ascii="Arial" w:hAnsi="Arial"/>
                <w:b/>
                <w:sz w:val="20"/>
              </w:rPr>
            </w:pPr>
            <w:r>
              <w:rPr>
                <w:rFonts w:ascii="Arial" w:hAnsi="Arial"/>
                <w:b/>
                <w:spacing w:val="-4"/>
                <w:sz w:val="20"/>
              </w:rPr>
              <w:t xml:space="preserve">Код </w:t>
            </w:r>
            <w:proofErr w:type="spellStart"/>
            <w:r>
              <w:rPr>
                <w:rFonts w:ascii="Arial" w:hAnsi="Arial"/>
                <w:b/>
                <w:spacing w:val="-2"/>
                <w:sz w:val="20"/>
              </w:rPr>
              <w:t>загр</w:t>
            </w:r>
            <w:proofErr w:type="spellEnd"/>
            <w:r>
              <w:rPr>
                <w:rFonts w:ascii="Arial" w:hAnsi="Arial"/>
                <w:b/>
                <w:spacing w:val="-2"/>
                <w:sz w:val="20"/>
              </w:rPr>
              <w:t xml:space="preserve">. </w:t>
            </w:r>
            <w:proofErr w:type="gramStart"/>
            <w:r>
              <w:rPr>
                <w:rFonts w:ascii="Arial" w:hAnsi="Arial"/>
                <w:b/>
                <w:spacing w:val="-2"/>
                <w:sz w:val="20"/>
              </w:rPr>
              <w:t xml:space="preserve">веще- </w:t>
            </w:r>
            <w:proofErr w:type="spellStart"/>
            <w:r>
              <w:rPr>
                <w:rFonts w:ascii="Arial" w:hAnsi="Arial"/>
                <w:b/>
                <w:spacing w:val="-4"/>
                <w:sz w:val="20"/>
              </w:rPr>
              <w:t>ства</w:t>
            </w:r>
            <w:proofErr w:type="spellEnd"/>
            <w:proofErr w:type="gramEnd"/>
          </w:p>
        </w:tc>
        <w:tc>
          <w:tcPr>
            <w:tcW w:w="4233" w:type="dxa"/>
            <w:tcBorders>
              <w:left w:val="single" w:sz="6" w:space="0" w:color="000000"/>
              <w:bottom w:val="single" w:sz="6" w:space="0" w:color="000000"/>
              <w:right w:val="single" w:sz="6" w:space="0" w:color="000000"/>
            </w:tcBorders>
          </w:tcPr>
          <w:p w14:paraId="7700CA97" w14:textId="77777777" w:rsidR="00B84C5C" w:rsidRDefault="00000000">
            <w:pPr>
              <w:pStyle w:val="TableParagraph"/>
              <w:spacing w:before="187"/>
              <w:ind w:left="914" w:right="902"/>
              <w:jc w:val="center"/>
              <w:rPr>
                <w:rFonts w:ascii="Arial" w:hAnsi="Arial"/>
                <w:b/>
                <w:sz w:val="20"/>
              </w:rPr>
            </w:pPr>
            <w:r>
              <w:rPr>
                <w:rFonts w:ascii="Arial" w:hAnsi="Arial"/>
                <w:b/>
                <w:spacing w:val="-2"/>
                <w:sz w:val="20"/>
              </w:rPr>
              <w:t>Наименование загрязняющего вещества</w:t>
            </w:r>
          </w:p>
        </w:tc>
        <w:tc>
          <w:tcPr>
            <w:tcW w:w="1580" w:type="dxa"/>
            <w:tcBorders>
              <w:left w:val="single" w:sz="6" w:space="0" w:color="000000"/>
              <w:bottom w:val="single" w:sz="6" w:space="0" w:color="000000"/>
              <w:right w:val="single" w:sz="6" w:space="0" w:color="000000"/>
            </w:tcBorders>
          </w:tcPr>
          <w:p w14:paraId="746903CE" w14:textId="77777777" w:rsidR="00B84C5C" w:rsidRDefault="00000000">
            <w:pPr>
              <w:pStyle w:val="TableParagraph"/>
              <w:spacing w:before="187"/>
              <w:ind w:left="7"/>
              <w:jc w:val="center"/>
              <w:rPr>
                <w:rFonts w:ascii="Arial" w:hAnsi="Arial"/>
                <w:b/>
                <w:sz w:val="20"/>
              </w:rPr>
            </w:pPr>
            <w:r>
              <w:rPr>
                <w:rFonts w:ascii="Arial" w:hAnsi="Arial"/>
                <w:b/>
                <w:spacing w:val="-2"/>
                <w:sz w:val="20"/>
              </w:rPr>
              <w:t xml:space="preserve">Количество </w:t>
            </w:r>
            <w:r>
              <w:rPr>
                <w:rFonts w:ascii="Arial" w:hAnsi="Arial"/>
                <w:b/>
                <w:sz w:val="20"/>
              </w:rPr>
              <w:t>выбросов</w:t>
            </w:r>
            <w:r>
              <w:rPr>
                <w:rFonts w:ascii="Arial" w:hAnsi="Arial"/>
                <w:b/>
                <w:spacing w:val="-14"/>
                <w:sz w:val="20"/>
              </w:rPr>
              <w:t xml:space="preserve"> </w:t>
            </w:r>
            <w:r>
              <w:rPr>
                <w:rFonts w:ascii="Arial" w:hAnsi="Arial"/>
                <w:b/>
                <w:sz w:val="20"/>
              </w:rPr>
              <w:t xml:space="preserve">ВВ </w:t>
            </w:r>
            <w:r>
              <w:rPr>
                <w:rFonts w:ascii="Arial" w:hAnsi="Arial"/>
                <w:b/>
                <w:spacing w:val="-2"/>
                <w:sz w:val="20"/>
              </w:rPr>
              <w:t>т/год</w:t>
            </w:r>
          </w:p>
        </w:tc>
        <w:tc>
          <w:tcPr>
            <w:tcW w:w="917" w:type="dxa"/>
            <w:tcBorders>
              <w:left w:val="single" w:sz="6" w:space="0" w:color="000000"/>
              <w:bottom w:val="single" w:sz="6" w:space="0" w:color="000000"/>
              <w:right w:val="single" w:sz="6" w:space="0" w:color="000000"/>
            </w:tcBorders>
          </w:tcPr>
          <w:p w14:paraId="7BC3E6E6" w14:textId="77777777" w:rsidR="00B84C5C" w:rsidRDefault="00000000">
            <w:pPr>
              <w:pStyle w:val="TableParagraph"/>
              <w:spacing w:before="71"/>
              <w:ind w:left="60" w:right="53"/>
              <w:jc w:val="center"/>
              <w:rPr>
                <w:rFonts w:ascii="Arial" w:hAnsi="Arial"/>
                <w:b/>
                <w:sz w:val="20"/>
              </w:rPr>
            </w:pPr>
            <w:r>
              <w:rPr>
                <w:rFonts w:ascii="Arial" w:hAnsi="Arial"/>
                <w:b/>
                <w:spacing w:val="-2"/>
                <w:sz w:val="20"/>
              </w:rPr>
              <w:t xml:space="preserve">Ставки платы </w:t>
            </w:r>
            <w:r>
              <w:rPr>
                <w:rFonts w:ascii="Arial" w:hAnsi="Arial"/>
                <w:b/>
                <w:sz w:val="20"/>
              </w:rPr>
              <w:t xml:space="preserve">за 1 </w:t>
            </w:r>
            <w:r>
              <w:rPr>
                <w:rFonts w:ascii="Arial" w:hAnsi="Arial"/>
                <w:b/>
                <w:spacing w:val="-2"/>
                <w:sz w:val="20"/>
              </w:rPr>
              <w:t>тонну</w:t>
            </w:r>
          </w:p>
        </w:tc>
        <w:tc>
          <w:tcPr>
            <w:tcW w:w="661" w:type="dxa"/>
            <w:tcBorders>
              <w:left w:val="single" w:sz="6" w:space="0" w:color="000000"/>
              <w:bottom w:val="single" w:sz="6" w:space="0" w:color="000000"/>
              <w:right w:val="single" w:sz="6" w:space="0" w:color="000000"/>
            </w:tcBorders>
          </w:tcPr>
          <w:p w14:paraId="257E0981" w14:textId="77777777" w:rsidR="00B84C5C" w:rsidRDefault="00B84C5C">
            <w:pPr>
              <w:pStyle w:val="TableParagraph"/>
              <w:spacing w:before="189"/>
              <w:rPr>
                <w:sz w:val="20"/>
              </w:rPr>
            </w:pPr>
          </w:p>
          <w:p w14:paraId="6F3F6EC1" w14:textId="77777777" w:rsidR="00B84C5C" w:rsidRDefault="00000000">
            <w:pPr>
              <w:pStyle w:val="TableParagraph"/>
              <w:ind w:left="7" w:right="2"/>
              <w:jc w:val="center"/>
              <w:rPr>
                <w:rFonts w:ascii="Arial" w:hAnsi="Arial"/>
                <w:b/>
                <w:sz w:val="20"/>
              </w:rPr>
            </w:pPr>
            <w:r>
              <w:rPr>
                <w:rFonts w:ascii="Arial" w:hAnsi="Arial"/>
                <w:b/>
                <w:spacing w:val="-5"/>
                <w:sz w:val="20"/>
              </w:rPr>
              <w:t>МРП</w:t>
            </w:r>
          </w:p>
        </w:tc>
        <w:tc>
          <w:tcPr>
            <w:tcW w:w="1383" w:type="dxa"/>
            <w:tcBorders>
              <w:left w:val="single" w:sz="6" w:space="0" w:color="000000"/>
              <w:bottom w:val="single" w:sz="6" w:space="0" w:color="000000"/>
            </w:tcBorders>
          </w:tcPr>
          <w:p w14:paraId="6F88DA98" w14:textId="77777777" w:rsidR="00B84C5C" w:rsidRDefault="00B84C5C">
            <w:pPr>
              <w:pStyle w:val="TableParagraph"/>
              <w:spacing w:before="74"/>
              <w:rPr>
                <w:sz w:val="20"/>
              </w:rPr>
            </w:pPr>
          </w:p>
          <w:p w14:paraId="7036FC6A" w14:textId="77777777" w:rsidR="00B84C5C" w:rsidRDefault="00000000">
            <w:pPr>
              <w:pStyle w:val="TableParagraph"/>
              <w:ind w:left="230" w:firstLine="160"/>
              <w:rPr>
                <w:rFonts w:ascii="Arial" w:hAnsi="Arial"/>
                <w:b/>
                <w:sz w:val="20"/>
              </w:rPr>
            </w:pPr>
            <w:r>
              <w:rPr>
                <w:rFonts w:ascii="Arial" w:hAnsi="Arial"/>
                <w:b/>
                <w:spacing w:val="-2"/>
                <w:sz w:val="20"/>
              </w:rPr>
              <w:t>Плата тенге/год</w:t>
            </w:r>
          </w:p>
        </w:tc>
      </w:tr>
      <w:tr w:rsidR="00B84C5C" w14:paraId="4F89A4F2" w14:textId="77777777">
        <w:trPr>
          <w:trHeight w:val="269"/>
        </w:trPr>
        <w:tc>
          <w:tcPr>
            <w:tcW w:w="798" w:type="dxa"/>
            <w:tcBorders>
              <w:top w:val="single" w:sz="6" w:space="0" w:color="000000"/>
              <w:bottom w:val="single" w:sz="6" w:space="0" w:color="000000"/>
              <w:right w:val="single" w:sz="6" w:space="0" w:color="000000"/>
            </w:tcBorders>
          </w:tcPr>
          <w:p w14:paraId="75BA8A3D" w14:textId="77777777" w:rsidR="00B84C5C" w:rsidRDefault="00000000">
            <w:pPr>
              <w:pStyle w:val="TableParagraph"/>
              <w:spacing w:before="14"/>
              <w:ind w:left="13" w:right="2"/>
              <w:jc w:val="center"/>
              <w:rPr>
                <w:rFonts w:ascii="Arial"/>
                <w:b/>
                <w:sz w:val="20"/>
              </w:rPr>
            </w:pPr>
            <w:r>
              <w:rPr>
                <w:rFonts w:ascii="Arial"/>
                <w:b/>
                <w:spacing w:val="-10"/>
                <w:sz w:val="20"/>
              </w:rPr>
              <w:t>1</w:t>
            </w:r>
          </w:p>
        </w:tc>
        <w:tc>
          <w:tcPr>
            <w:tcW w:w="4233" w:type="dxa"/>
            <w:tcBorders>
              <w:top w:val="single" w:sz="6" w:space="0" w:color="000000"/>
              <w:left w:val="single" w:sz="6" w:space="0" w:color="000000"/>
              <w:bottom w:val="single" w:sz="6" w:space="0" w:color="000000"/>
              <w:right w:val="single" w:sz="6" w:space="0" w:color="000000"/>
            </w:tcBorders>
          </w:tcPr>
          <w:p w14:paraId="10564C96" w14:textId="77777777" w:rsidR="00B84C5C" w:rsidRDefault="00000000">
            <w:pPr>
              <w:pStyle w:val="TableParagraph"/>
              <w:spacing w:before="14"/>
              <w:ind w:left="914" w:right="905"/>
              <w:jc w:val="center"/>
              <w:rPr>
                <w:rFonts w:ascii="Arial"/>
                <w:b/>
                <w:sz w:val="20"/>
              </w:rPr>
            </w:pPr>
            <w:r>
              <w:rPr>
                <w:rFonts w:ascii="Arial"/>
                <w:b/>
                <w:spacing w:val="-10"/>
                <w:sz w:val="20"/>
              </w:rPr>
              <w:t>2</w:t>
            </w:r>
          </w:p>
        </w:tc>
        <w:tc>
          <w:tcPr>
            <w:tcW w:w="1580" w:type="dxa"/>
            <w:tcBorders>
              <w:top w:val="single" w:sz="6" w:space="0" w:color="000000"/>
              <w:left w:val="single" w:sz="6" w:space="0" w:color="000000"/>
              <w:bottom w:val="single" w:sz="6" w:space="0" w:color="000000"/>
              <w:right w:val="single" w:sz="6" w:space="0" w:color="000000"/>
            </w:tcBorders>
          </w:tcPr>
          <w:p w14:paraId="59C4C4DF" w14:textId="77777777" w:rsidR="00B84C5C" w:rsidRDefault="00000000">
            <w:pPr>
              <w:pStyle w:val="TableParagraph"/>
              <w:spacing w:before="14"/>
              <w:ind w:left="7" w:right="3"/>
              <w:jc w:val="center"/>
              <w:rPr>
                <w:rFonts w:ascii="Arial"/>
                <w:b/>
                <w:sz w:val="20"/>
              </w:rPr>
            </w:pPr>
            <w:r>
              <w:rPr>
                <w:rFonts w:ascii="Arial"/>
                <w:b/>
                <w:spacing w:val="-10"/>
                <w:sz w:val="20"/>
              </w:rPr>
              <w:t>3</w:t>
            </w:r>
          </w:p>
        </w:tc>
        <w:tc>
          <w:tcPr>
            <w:tcW w:w="917" w:type="dxa"/>
            <w:tcBorders>
              <w:top w:val="single" w:sz="6" w:space="0" w:color="000000"/>
              <w:left w:val="single" w:sz="6" w:space="0" w:color="000000"/>
              <w:bottom w:val="single" w:sz="6" w:space="0" w:color="000000"/>
              <w:right w:val="single" w:sz="6" w:space="0" w:color="000000"/>
            </w:tcBorders>
          </w:tcPr>
          <w:p w14:paraId="6CC1898F" w14:textId="77777777" w:rsidR="00B84C5C" w:rsidRDefault="00000000">
            <w:pPr>
              <w:pStyle w:val="TableParagraph"/>
              <w:spacing w:before="14"/>
              <w:ind w:left="60" w:right="56"/>
              <w:jc w:val="center"/>
              <w:rPr>
                <w:rFonts w:ascii="Arial"/>
                <w:b/>
                <w:sz w:val="20"/>
              </w:rPr>
            </w:pPr>
            <w:r>
              <w:rPr>
                <w:rFonts w:ascii="Arial"/>
                <w:b/>
                <w:spacing w:val="-10"/>
                <w:sz w:val="20"/>
              </w:rPr>
              <w:t>4</w:t>
            </w:r>
          </w:p>
        </w:tc>
        <w:tc>
          <w:tcPr>
            <w:tcW w:w="661" w:type="dxa"/>
            <w:tcBorders>
              <w:top w:val="single" w:sz="6" w:space="0" w:color="000000"/>
              <w:left w:val="single" w:sz="6" w:space="0" w:color="000000"/>
              <w:bottom w:val="single" w:sz="6" w:space="0" w:color="000000"/>
              <w:right w:val="single" w:sz="6" w:space="0" w:color="000000"/>
            </w:tcBorders>
          </w:tcPr>
          <w:p w14:paraId="57C71807" w14:textId="77777777" w:rsidR="00B84C5C" w:rsidRDefault="00000000">
            <w:pPr>
              <w:pStyle w:val="TableParagraph"/>
              <w:spacing w:before="14"/>
              <w:ind w:left="7" w:right="2"/>
              <w:jc w:val="center"/>
              <w:rPr>
                <w:rFonts w:ascii="Arial"/>
                <w:b/>
                <w:sz w:val="20"/>
              </w:rPr>
            </w:pPr>
            <w:r>
              <w:rPr>
                <w:rFonts w:ascii="Arial"/>
                <w:b/>
                <w:spacing w:val="-10"/>
                <w:sz w:val="20"/>
              </w:rPr>
              <w:t>5</w:t>
            </w:r>
          </w:p>
        </w:tc>
        <w:tc>
          <w:tcPr>
            <w:tcW w:w="1383" w:type="dxa"/>
            <w:tcBorders>
              <w:top w:val="single" w:sz="6" w:space="0" w:color="000000"/>
              <w:left w:val="single" w:sz="6" w:space="0" w:color="000000"/>
              <w:bottom w:val="single" w:sz="6" w:space="0" w:color="000000"/>
            </w:tcBorders>
          </w:tcPr>
          <w:p w14:paraId="0BF19FBC" w14:textId="77777777" w:rsidR="00B84C5C" w:rsidRDefault="00000000">
            <w:pPr>
              <w:pStyle w:val="TableParagraph"/>
              <w:spacing w:before="14"/>
              <w:ind w:left="4" w:right="1"/>
              <w:jc w:val="center"/>
              <w:rPr>
                <w:rFonts w:ascii="Arial"/>
                <w:b/>
                <w:sz w:val="20"/>
              </w:rPr>
            </w:pPr>
            <w:r>
              <w:rPr>
                <w:rFonts w:ascii="Arial"/>
                <w:b/>
                <w:spacing w:val="-10"/>
                <w:sz w:val="20"/>
              </w:rPr>
              <w:t>6</w:t>
            </w:r>
          </w:p>
        </w:tc>
      </w:tr>
      <w:tr w:rsidR="00B84C5C" w14:paraId="0080C708" w14:textId="77777777">
        <w:trPr>
          <w:trHeight w:val="270"/>
        </w:trPr>
        <w:tc>
          <w:tcPr>
            <w:tcW w:w="798" w:type="dxa"/>
            <w:tcBorders>
              <w:top w:val="single" w:sz="6" w:space="0" w:color="000000"/>
              <w:bottom w:val="single" w:sz="6" w:space="0" w:color="000000"/>
              <w:right w:val="single" w:sz="6" w:space="0" w:color="000000"/>
            </w:tcBorders>
          </w:tcPr>
          <w:p w14:paraId="6E89B3D9" w14:textId="77777777" w:rsidR="00B84C5C" w:rsidRDefault="00000000">
            <w:pPr>
              <w:pStyle w:val="TableParagraph"/>
              <w:spacing w:before="17"/>
              <w:ind w:left="13"/>
              <w:jc w:val="center"/>
              <w:rPr>
                <w:sz w:val="20"/>
              </w:rPr>
            </w:pPr>
            <w:r>
              <w:rPr>
                <w:spacing w:val="-4"/>
                <w:sz w:val="20"/>
              </w:rPr>
              <w:t>0123</w:t>
            </w:r>
          </w:p>
        </w:tc>
        <w:tc>
          <w:tcPr>
            <w:tcW w:w="4233" w:type="dxa"/>
            <w:tcBorders>
              <w:top w:val="single" w:sz="6" w:space="0" w:color="000000"/>
              <w:left w:val="single" w:sz="6" w:space="0" w:color="000000"/>
              <w:bottom w:val="single" w:sz="6" w:space="0" w:color="000000"/>
              <w:right w:val="single" w:sz="6" w:space="0" w:color="000000"/>
            </w:tcBorders>
          </w:tcPr>
          <w:p w14:paraId="33C5872A" w14:textId="77777777" w:rsidR="00B84C5C" w:rsidRDefault="00000000">
            <w:pPr>
              <w:pStyle w:val="TableParagraph"/>
              <w:spacing w:before="17"/>
              <w:ind w:left="105"/>
              <w:rPr>
                <w:sz w:val="20"/>
              </w:rPr>
            </w:pPr>
            <w:r>
              <w:rPr>
                <w:sz w:val="20"/>
              </w:rPr>
              <w:t>оксид</w:t>
            </w:r>
            <w:r>
              <w:rPr>
                <w:spacing w:val="-13"/>
                <w:sz w:val="20"/>
              </w:rPr>
              <w:t xml:space="preserve"> </w:t>
            </w:r>
            <w:r>
              <w:rPr>
                <w:spacing w:val="-2"/>
                <w:sz w:val="20"/>
              </w:rPr>
              <w:t>железа</w:t>
            </w:r>
          </w:p>
        </w:tc>
        <w:tc>
          <w:tcPr>
            <w:tcW w:w="1580" w:type="dxa"/>
            <w:tcBorders>
              <w:top w:val="single" w:sz="6" w:space="0" w:color="000000"/>
              <w:left w:val="single" w:sz="6" w:space="0" w:color="000000"/>
              <w:bottom w:val="single" w:sz="6" w:space="0" w:color="000000"/>
              <w:right w:val="single" w:sz="6" w:space="0" w:color="000000"/>
            </w:tcBorders>
          </w:tcPr>
          <w:p w14:paraId="3BDF2F7F" w14:textId="77777777" w:rsidR="00B84C5C" w:rsidRDefault="00000000">
            <w:pPr>
              <w:pStyle w:val="TableParagraph"/>
              <w:spacing w:before="17"/>
              <w:ind w:left="7" w:right="1"/>
              <w:jc w:val="center"/>
              <w:rPr>
                <w:sz w:val="20"/>
              </w:rPr>
            </w:pPr>
            <w:r>
              <w:rPr>
                <w:spacing w:val="-2"/>
                <w:sz w:val="20"/>
              </w:rPr>
              <w:t>0,0011945</w:t>
            </w:r>
          </w:p>
        </w:tc>
        <w:tc>
          <w:tcPr>
            <w:tcW w:w="917" w:type="dxa"/>
            <w:tcBorders>
              <w:top w:val="single" w:sz="6" w:space="0" w:color="000000"/>
              <w:left w:val="single" w:sz="6" w:space="0" w:color="000000"/>
              <w:bottom w:val="single" w:sz="6" w:space="0" w:color="000000"/>
              <w:right w:val="single" w:sz="6" w:space="0" w:color="000000"/>
            </w:tcBorders>
          </w:tcPr>
          <w:p w14:paraId="7C2E01C9" w14:textId="77777777" w:rsidR="00B84C5C" w:rsidRDefault="00000000">
            <w:pPr>
              <w:pStyle w:val="TableParagraph"/>
              <w:spacing w:before="17"/>
              <w:ind w:left="60" w:right="55"/>
              <w:jc w:val="center"/>
              <w:rPr>
                <w:sz w:val="20"/>
              </w:rPr>
            </w:pPr>
            <w:r>
              <w:rPr>
                <w:spacing w:val="-5"/>
                <w:sz w:val="20"/>
              </w:rPr>
              <w:t>30</w:t>
            </w:r>
          </w:p>
        </w:tc>
        <w:tc>
          <w:tcPr>
            <w:tcW w:w="661" w:type="dxa"/>
            <w:tcBorders>
              <w:top w:val="single" w:sz="6" w:space="0" w:color="000000"/>
              <w:left w:val="single" w:sz="6" w:space="0" w:color="000000"/>
              <w:bottom w:val="single" w:sz="6" w:space="0" w:color="000000"/>
              <w:right w:val="single" w:sz="6" w:space="0" w:color="000000"/>
            </w:tcBorders>
          </w:tcPr>
          <w:p w14:paraId="0C077662" w14:textId="77777777" w:rsidR="00B84C5C" w:rsidRDefault="00000000">
            <w:pPr>
              <w:pStyle w:val="TableParagraph"/>
              <w:spacing w:before="17"/>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1555328B" w14:textId="77777777" w:rsidR="00B84C5C" w:rsidRDefault="00000000">
            <w:pPr>
              <w:pStyle w:val="TableParagraph"/>
              <w:spacing w:before="17"/>
              <w:ind w:left="4"/>
              <w:jc w:val="center"/>
              <w:rPr>
                <w:sz w:val="20"/>
              </w:rPr>
            </w:pPr>
            <w:r>
              <w:rPr>
                <w:spacing w:val="-2"/>
                <w:sz w:val="20"/>
              </w:rPr>
              <w:t>123,6308</w:t>
            </w:r>
          </w:p>
        </w:tc>
      </w:tr>
      <w:tr w:rsidR="00B84C5C" w14:paraId="59D8C516" w14:textId="77777777">
        <w:trPr>
          <w:trHeight w:val="269"/>
        </w:trPr>
        <w:tc>
          <w:tcPr>
            <w:tcW w:w="798" w:type="dxa"/>
            <w:tcBorders>
              <w:top w:val="single" w:sz="6" w:space="0" w:color="000000"/>
              <w:bottom w:val="single" w:sz="6" w:space="0" w:color="000000"/>
              <w:right w:val="single" w:sz="6" w:space="0" w:color="000000"/>
            </w:tcBorders>
          </w:tcPr>
          <w:p w14:paraId="67602AC9" w14:textId="77777777" w:rsidR="00B84C5C" w:rsidRDefault="00000000">
            <w:pPr>
              <w:pStyle w:val="TableParagraph"/>
              <w:spacing w:before="16"/>
              <w:ind w:left="13"/>
              <w:jc w:val="center"/>
              <w:rPr>
                <w:sz w:val="20"/>
              </w:rPr>
            </w:pPr>
            <w:r>
              <w:rPr>
                <w:spacing w:val="-4"/>
                <w:sz w:val="20"/>
              </w:rPr>
              <w:t>0301</w:t>
            </w:r>
          </w:p>
        </w:tc>
        <w:tc>
          <w:tcPr>
            <w:tcW w:w="4233" w:type="dxa"/>
            <w:tcBorders>
              <w:top w:val="single" w:sz="6" w:space="0" w:color="000000"/>
              <w:left w:val="single" w:sz="6" w:space="0" w:color="000000"/>
              <w:bottom w:val="single" w:sz="6" w:space="0" w:color="000000"/>
              <w:right w:val="single" w:sz="6" w:space="0" w:color="000000"/>
            </w:tcBorders>
          </w:tcPr>
          <w:p w14:paraId="6F5659A7" w14:textId="77777777" w:rsidR="00B84C5C" w:rsidRDefault="00000000">
            <w:pPr>
              <w:pStyle w:val="TableParagraph"/>
              <w:spacing w:before="16"/>
              <w:ind w:left="105"/>
              <w:rPr>
                <w:sz w:val="20"/>
              </w:rPr>
            </w:pPr>
            <w:r>
              <w:rPr>
                <w:spacing w:val="-2"/>
                <w:sz w:val="20"/>
              </w:rPr>
              <w:t>диоксид</w:t>
            </w:r>
            <w:r>
              <w:rPr>
                <w:sz w:val="20"/>
              </w:rPr>
              <w:t xml:space="preserve"> </w:t>
            </w:r>
            <w:r>
              <w:rPr>
                <w:spacing w:val="-2"/>
                <w:sz w:val="20"/>
              </w:rPr>
              <w:t>азота</w:t>
            </w:r>
          </w:p>
        </w:tc>
        <w:tc>
          <w:tcPr>
            <w:tcW w:w="1580" w:type="dxa"/>
            <w:tcBorders>
              <w:top w:val="single" w:sz="6" w:space="0" w:color="000000"/>
              <w:left w:val="single" w:sz="6" w:space="0" w:color="000000"/>
              <w:bottom w:val="single" w:sz="6" w:space="0" w:color="000000"/>
              <w:right w:val="single" w:sz="6" w:space="0" w:color="000000"/>
            </w:tcBorders>
          </w:tcPr>
          <w:p w14:paraId="5EBA51E7" w14:textId="77777777" w:rsidR="00B84C5C" w:rsidRDefault="00000000">
            <w:pPr>
              <w:pStyle w:val="TableParagraph"/>
              <w:spacing w:before="36" w:line="213" w:lineRule="exact"/>
              <w:ind w:left="7" w:right="1"/>
              <w:jc w:val="center"/>
              <w:rPr>
                <w:sz w:val="20"/>
              </w:rPr>
            </w:pPr>
            <w:r>
              <w:rPr>
                <w:spacing w:val="-2"/>
                <w:sz w:val="20"/>
              </w:rPr>
              <w:t>0,0025401</w:t>
            </w:r>
          </w:p>
        </w:tc>
        <w:tc>
          <w:tcPr>
            <w:tcW w:w="917" w:type="dxa"/>
            <w:tcBorders>
              <w:top w:val="single" w:sz="6" w:space="0" w:color="000000"/>
              <w:left w:val="single" w:sz="6" w:space="0" w:color="000000"/>
              <w:bottom w:val="single" w:sz="6" w:space="0" w:color="000000"/>
              <w:right w:val="single" w:sz="6" w:space="0" w:color="000000"/>
            </w:tcBorders>
          </w:tcPr>
          <w:p w14:paraId="2CE4FD09" w14:textId="77777777" w:rsidR="00B84C5C" w:rsidRDefault="00000000">
            <w:pPr>
              <w:pStyle w:val="TableParagraph"/>
              <w:spacing w:before="16"/>
              <w:ind w:left="60" w:right="55"/>
              <w:jc w:val="center"/>
              <w:rPr>
                <w:sz w:val="20"/>
              </w:rPr>
            </w:pPr>
            <w:r>
              <w:rPr>
                <w:spacing w:val="-5"/>
                <w:sz w:val="20"/>
              </w:rPr>
              <w:t>20</w:t>
            </w:r>
          </w:p>
        </w:tc>
        <w:tc>
          <w:tcPr>
            <w:tcW w:w="661" w:type="dxa"/>
            <w:tcBorders>
              <w:top w:val="single" w:sz="6" w:space="0" w:color="000000"/>
              <w:left w:val="single" w:sz="6" w:space="0" w:color="000000"/>
              <w:bottom w:val="single" w:sz="6" w:space="0" w:color="000000"/>
              <w:right w:val="single" w:sz="6" w:space="0" w:color="000000"/>
            </w:tcBorders>
          </w:tcPr>
          <w:p w14:paraId="67CC0E3F" w14:textId="77777777" w:rsidR="00B84C5C" w:rsidRDefault="00000000">
            <w:pPr>
              <w:pStyle w:val="TableParagraph"/>
              <w:spacing w:before="16"/>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1A4B67C6" w14:textId="77777777" w:rsidR="00B84C5C" w:rsidRDefault="00000000">
            <w:pPr>
              <w:pStyle w:val="TableParagraph"/>
              <w:spacing w:before="16"/>
              <w:ind w:left="4"/>
              <w:jc w:val="center"/>
              <w:rPr>
                <w:sz w:val="20"/>
              </w:rPr>
            </w:pPr>
            <w:r>
              <w:rPr>
                <w:spacing w:val="-2"/>
                <w:sz w:val="20"/>
              </w:rPr>
              <w:t>175,2669</w:t>
            </w:r>
          </w:p>
        </w:tc>
      </w:tr>
      <w:tr w:rsidR="00B84C5C" w14:paraId="37179923" w14:textId="77777777">
        <w:trPr>
          <w:trHeight w:val="270"/>
        </w:trPr>
        <w:tc>
          <w:tcPr>
            <w:tcW w:w="798" w:type="dxa"/>
            <w:tcBorders>
              <w:top w:val="single" w:sz="6" w:space="0" w:color="000000"/>
              <w:bottom w:val="single" w:sz="6" w:space="0" w:color="000000"/>
              <w:right w:val="single" w:sz="6" w:space="0" w:color="000000"/>
            </w:tcBorders>
          </w:tcPr>
          <w:p w14:paraId="6C0DB2A2" w14:textId="77777777" w:rsidR="00B84C5C" w:rsidRDefault="00000000">
            <w:pPr>
              <w:pStyle w:val="TableParagraph"/>
              <w:spacing w:before="17"/>
              <w:ind w:left="13"/>
              <w:jc w:val="center"/>
              <w:rPr>
                <w:sz w:val="20"/>
              </w:rPr>
            </w:pPr>
            <w:r>
              <w:rPr>
                <w:spacing w:val="-4"/>
                <w:sz w:val="20"/>
              </w:rPr>
              <w:t>0304</w:t>
            </w:r>
          </w:p>
        </w:tc>
        <w:tc>
          <w:tcPr>
            <w:tcW w:w="4233" w:type="dxa"/>
            <w:tcBorders>
              <w:top w:val="single" w:sz="6" w:space="0" w:color="000000"/>
              <w:left w:val="single" w:sz="6" w:space="0" w:color="000000"/>
              <w:bottom w:val="single" w:sz="6" w:space="0" w:color="000000"/>
              <w:right w:val="single" w:sz="6" w:space="0" w:color="000000"/>
            </w:tcBorders>
          </w:tcPr>
          <w:p w14:paraId="648AE24B" w14:textId="77777777" w:rsidR="00B84C5C" w:rsidRDefault="00000000">
            <w:pPr>
              <w:pStyle w:val="TableParagraph"/>
              <w:spacing w:before="17"/>
              <w:ind w:left="105"/>
              <w:rPr>
                <w:sz w:val="20"/>
              </w:rPr>
            </w:pPr>
            <w:r>
              <w:rPr>
                <w:sz w:val="20"/>
              </w:rPr>
              <w:t>азота</w:t>
            </w:r>
            <w:r>
              <w:rPr>
                <w:spacing w:val="-11"/>
                <w:sz w:val="20"/>
              </w:rPr>
              <w:t xml:space="preserve"> </w:t>
            </w:r>
            <w:r>
              <w:rPr>
                <w:spacing w:val="-2"/>
                <w:sz w:val="20"/>
              </w:rPr>
              <w:t>оксид</w:t>
            </w:r>
          </w:p>
        </w:tc>
        <w:tc>
          <w:tcPr>
            <w:tcW w:w="1580" w:type="dxa"/>
            <w:tcBorders>
              <w:top w:val="single" w:sz="6" w:space="0" w:color="000000"/>
              <w:left w:val="single" w:sz="6" w:space="0" w:color="000000"/>
              <w:bottom w:val="single" w:sz="6" w:space="0" w:color="000000"/>
              <w:right w:val="single" w:sz="6" w:space="0" w:color="000000"/>
            </w:tcBorders>
          </w:tcPr>
          <w:p w14:paraId="3F183163" w14:textId="77777777" w:rsidR="00B84C5C" w:rsidRDefault="00000000">
            <w:pPr>
              <w:pStyle w:val="TableParagraph"/>
              <w:spacing w:before="36" w:line="214" w:lineRule="exact"/>
              <w:ind w:left="7" w:right="1"/>
              <w:jc w:val="center"/>
              <w:rPr>
                <w:sz w:val="20"/>
              </w:rPr>
            </w:pPr>
            <w:r>
              <w:rPr>
                <w:spacing w:val="-2"/>
                <w:sz w:val="20"/>
              </w:rPr>
              <w:t>0,0003801</w:t>
            </w:r>
          </w:p>
        </w:tc>
        <w:tc>
          <w:tcPr>
            <w:tcW w:w="917" w:type="dxa"/>
            <w:tcBorders>
              <w:top w:val="single" w:sz="6" w:space="0" w:color="000000"/>
              <w:left w:val="single" w:sz="6" w:space="0" w:color="000000"/>
              <w:bottom w:val="single" w:sz="6" w:space="0" w:color="000000"/>
              <w:right w:val="single" w:sz="6" w:space="0" w:color="000000"/>
            </w:tcBorders>
          </w:tcPr>
          <w:p w14:paraId="1E2B6A26" w14:textId="77777777" w:rsidR="00B84C5C" w:rsidRDefault="00000000">
            <w:pPr>
              <w:pStyle w:val="TableParagraph"/>
              <w:spacing w:before="17"/>
              <w:ind w:left="60" w:right="55"/>
              <w:jc w:val="center"/>
              <w:rPr>
                <w:sz w:val="20"/>
              </w:rPr>
            </w:pPr>
            <w:r>
              <w:rPr>
                <w:spacing w:val="-5"/>
                <w:sz w:val="20"/>
              </w:rPr>
              <w:t>20</w:t>
            </w:r>
          </w:p>
        </w:tc>
        <w:tc>
          <w:tcPr>
            <w:tcW w:w="661" w:type="dxa"/>
            <w:tcBorders>
              <w:top w:val="single" w:sz="6" w:space="0" w:color="000000"/>
              <w:left w:val="single" w:sz="6" w:space="0" w:color="000000"/>
              <w:bottom w:val="single" w:sz="6" w:space="0" w:color="000000"/>
              <w:right w:val="single" w:sz="6" w:space="0" w:color="000000"/>
            </w:tcBorders>
          </w:tcPr>
          <w:p w14:paraId="0293FCB7" w14:textId="77777777" w:rsidR="00B84C5C" w:rsidRDefault="00000000">
            <w:pPr>
              <w:pStyle w:val="TableParagraph"/>
              <w:spacing w:before="17"/>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0252A1D8" w14:textId="77777777" w:rsidR="00B84C5C" w:rsidRDefault="00000000">
            <w:pPr>
              <w:pStyle w:val="TableParagraph"/>
              <w:spacing w:before="17"/>
              <w:ind w:left="4" w:right="1"/>
              <w:jc w:val="center"/>
              <w:rPr>
                <w:sz w:val="20"/>
              </w:rPr>
            </w:pPr>
            <w:r>
              <w:rPr>
                <w:spacing w:val="-2"/>
                <w:sz w:val="20"/>
              </w:rPr>
              <w:t>26,2269</w:t>
            </w:r>
          </w:p>
        </w:tc>
      </w:tr>
      <w:tr w:rsidR="00B84C5C" w14:paraId="258023C2" w14:textId="77777777">
        <w:trPr>
          <w:trHeight w:val="269"/>
        </w:trPr>
        <w:tc>
          <w:tcPr>
            <w:tcW w:w="798" w:type="dxa"/>
            <w:tcBorders>
              <w:top w:val="single" w:sz="6" w:space="0" w:color="000000"/>
              <w:bottom w:val="single" w:sz="6" w:space="0" w:color="000000"/>
              <w:right w:val="single" w:sz="6" w:space="0" w:color="000000"/>
            </w:tcBorders>
          </w:tcPr>
          <w:p w14:paraId="1F5AB100" w14:textId="77777777" w:rsidR="00B84C5C" w:rsidRDefault="00000000">
            <w:pPr>
              <w:pStyle w:val="TableParagraph"/>
              <w:spacing w:before="16"/>
              <w:ind w:left="13"/>
              <w:jc w:val="center"/>
              <w:rPr>
                <w:sz w:val="20"/>
              </w:rPr>
            </w:pPr>
            <w:r>
              <w:rPr>
                <w:spacing w:val="-4"/>
                <w:sz w:val="20"/>
              </w:rPr>
              <w:t>0328</w:t>
            </w:r>
          </w:p>
        </w:tc>
        <w:tc>
          <w:tcPr>
            <w:tcW w:w="4233" w:type="dxa"/>
            <w:tcBorders>
              <w:top w:val="single" w:sz="6" w:space="0" w:color="000000"/>
              <w:left w:val="single" w:sz="6" w:space="0" w:color="000000"/>
              <w:bottom w:val="single" w:sz="6" w:space="0" w:color="000000"/>
              <w:right w:val="single" w:sz="6" w:space="0" w:color="000000"/>
            </w:tcBorders>
          </w:tcPr>
          <w:p w14:paraId="7544FE4D" w14:textId="77777777" w:rsidR="00B84C5C" w:rsidRDefault="00000000">
            <w:pPr>
              <w:pStyle w:val="TableParagraph"/>
              <w:spacing w:before="16"/>
              <w:ind w:left="105"/>
              <w:rPr>
                <w:sz w:val="20"/>
              </w:rPr>
            </w:pPr>
            <w:r>
              <w:rPr>
                <w:spacing w:val="-4"/>
                <w:sz w:val="20"/>
              </w:rPr>
              <w:t>сажа</w:t>
            </w:r>
          </w:p>
        </w:tc>
        <w:tc>
          <w:tcPr>
            <w:tcW w:w="1580" w:type="dxa"/>
            <w:tcBorders>
              <w:top w:val="single" w:sz="6" w:space="0" w:color="000000"/>
              <w:left w:val="single" w:sz="6" w:space="0" w:color="000000"/>
              <w:bottom w:val="single" w:sz="6" w:space="0" w:color="000000"/>
              <w:right w:val="single" w:sz="6" w:space="0" w:color="000000"/>
            </w:tcBorders>
          </w:tcPr>
          <w:p w14:paraId="72DCBDBD" w14:textId="77777777" w:rsidR="00B84C5C" w:rsidRDefault="00000000">
            <w:pPr>
              <w:pStyle w:val="TableParagraph"/>
              <w:spacing w:before="36" w:line="213" w:lineRule="exact"/>
              <w:ind w:left="7" w:right="1"/>
              <w:jc w:val="center"/>
              <w:rPr>
                <w:sz w:val="20"/>
              </w:rPr>
            </w:pPr>
            <w:r>
              <w:rPr>
                <w:spacing w:val="-2"/>
                <w:sz w:val="20"/>
              </w:rPr>
              <w:t>0,0002290</w:t>
            </w:r>
          </w:p>
        </w:tc>
        <w:tc>
          <w:tcPr>
            <w:tcW w:w="917" w:type="dxa"/>
            <w:tcBorders>
              <w:top w:val="single" w:sz="6" w:space="0" w:color="000000"/>
              <w:left w:val="single" w:sz="6" w:space="0" w:color="000000"/>
              <w:bottom w:val="single" w:sz="6" w:space="0" w:color="000000"/>
              <w:right w:val="single" w:sz="6" w:space="0" w:color="000000"/>
            </w:tcBorders>
          </w:tcPr>
          <w:p w14:paraId="1967FFE9" w14:textId="77777777" w:rsidR="00B84C5C" w:rsidRDefault="00000000">
            <w:pPr>
              <w:pStyle w:val="TableParagraph"/>
              <w:spacing w:before="16"/>
              <w:ind w:left="60" w:right="55"/>
              <w:jc w:val="center"/>
              <w:rPr>
                <w:sz w:val="20"/>
              </w:rPr>
            </w:pPr>
            <w:r>
              <w:rPr>
                <w:spacing w:val="-5"/>
                <w:sz w:val="20"/>
              </w:rPr>
              <w:t>24</w:t>
            </w:r>
          </w:p>
        </w:tc>
        <w:tc>
          <w:tcPr>
            <w:tcW w:w="661" w:type="dxa"/>
            <w:tcBorders>
              <w:top w:val="single" w:sz="6" w:space="0" w:color="000000"/>
              <w:left w:val="single" w:sz="6" w:space="0" w:color="000000"/>
              <w:bottom w:val="single" w:sz="6" w:space="0" w:color="000000"/>
              <w:right w:val="single" w:sz="6" w:space="0" w:color="000000"/>
            </w:tcBorders>
          </w:tcPr>
          <w:p w14:paraId="45D1580C" w14:textId="77777777" w:rsidR="00B84C5C" w:rsidRDefault="00000000">
            <w:pPr>
              <w:pStyle w:val="TableParagraph"/>
              <w:spacing w:before="16"/>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0B2BAC5D" w14:textId="77777777" w:rsidR="00B84C5C" w:rsidRDefault="00000000">
            <w:pPr>
              <w:pStyle w:val="TableParagraph"/>
              <w:spacing w:before="16"/>
              <w:ind w:left="4" w:right="1"/>
              <w:jc w:val="center"/>
              <w:rPr>
                <w:sz w:val="20"/>
              </w:rPr>
            </w:pPr>
            <w:r>
              <w:rPr>
                <w:spacing w:val="-2"/>
                <w:sz w:val="20"/>
              </w:rPr>
              <w:t>18,9612</w:t>
            </w:r>
          </w:p>
        </w:tc>
      </w:tr>
      <w:tr w:rsidR="00B84C5C" w14:paraId="6B44F249" w14:textId="77777777">
        <w:trPr>
          <w:trHeight w:val="270"/>
        </w:trPr>
        <w:tc>
          <w:tcPr>
            <w:tcW w:w="798" w:type="dxa"/>
            <w:tcBorders>
              <w:top w:val="single" w:sz="6" w:space="0" w:color="000000"/>
              <w:bottom w:val="single" w:sz="6" w:space="0" w:color="000000"/>
              <w:right w:val="single" w:sz="6" w:space="0" w:color="000000"/>
            </w:tcBorders>
          </w:tcPr>
          <w:p w14:paraId="3FE89741" w14:textId="77777777" w:rsidR="00B84C5C" w:rsidRDefault="00000000">
            <w:pPr>
              <w:pStyle w:val="TableParagraph"/>
              <w:spacing w:before="17"/>
              <w:ind w:left="13"/>
              <w:jc w:val="center"/>
              <w:rPr>
                <w:sz w:val="20"/>
              </w:rPr>
            </w:pPr>
            <w:r>
              <w:rPr>
                <w:spacing w:val="-4"/>
                <w:sz w:val="20"/>
              </w:rPr>
              <w:t>0330</w:t>
            </w:r>
          </w:p>
        </w:tc>
        <w:tc>
          <w:tcPr>
            <w:tcW w:w="4233" w:type="dxa"/>
            <w:tcBorders>
              <w:top w:val="single" w:sz="6" w:space="0" w:color="000000"/>
              <w:left w:val="single" w:sz="6" w:space="0" w:color="000000"/>
              <w:bottom w:val="single" w:sz="6" w:space="0" w:color="000000"/>
              <w:right w:val="single" w:sz="6" w:space="0" w:color="000000"/>
            </w:tcBorders>
          </w:tcPr>
          <w:p w14:paraId="58FF60EB" w14:textId="77777777" w:rsidR="00B84C5C" w:rsidRDefault="00000000">
            <w:pPr>
              <w:pStyle w:val="TableParagraph"/>
              <w:spacing w:before="17"/>
              <w:ind w:left="105"/>
              <w:rPr>
                <w:sz w:val="20"/>
              </w:rPr>
            </w:pPr>
            <w:r>
              <w:rPr>
                <w:spacing w:val="-2"/>
                <w:sz w:val="20"/>
              </w:rPr>
              <w:t>диоксид</w:t>
            </w:r>
            <w:r>
              <w:rPr>
                <w:sz w:val="20"/>
              </w:rPr>
              <w:t xml:space="preserve"> </w:t>
            </w:r>
            <w:r>
              <w:rPr>
                <w:spacing w:val="-4"/>
                <w:sz w:val="20"/>
              </w:rPr>
              <w:t>серы</w:t>
            </w:r>
          </w:p>
        </w:tc>
        <w:tc>
          <w:tcPr>
            <w:tcW w:w="1580" w:type="dxa"/>
            <w:tcBorders>
              <w:top w:val="single" w:sz="6" w:space="0" w:color="000000"/>
              <w:left w:val="single" w:sz="6" w:space="0" w:color="000000"/>
              <w:bottom w:val="single" w:sz="6" w:space="0" w:color="000000"/>
              <w:right w:val="single" w:sz="6" w:space="0" w:color="000000"/>
            </w:tcBorders>
          </w:tcPr>
          <w:p w14:paraId="5835FC13" w14:textId="77777777" w:rsidR="00B84C5C" w:rsidRDefault="00000000">
            <w:pPr>
              <w:pStyle w:val="TableParagraph"/>
              <w:spacing w:before="36" w:line="214" w:lineRule="exact"/>
              <w:ind w:left="7" w:right="1"/>
              <w:jc w:val="center"/>
              <w:rPr>
                <w:sz w:val="20"/>
              </w:rPr>
            </w:pPr>
            <w:r>
              <w:rPr>
                <w:spacing w:val="-2"/>
                <w:sz w:val="20"/>
              </w:rPr>
              <w:t>0,0008940</w:t>
            </w:r>
          </w:p>
        </w:tc>
        <w:tc>
          <w:tcPr>
            <w:tcW w:w="917" w:type="dxa"/>
            <w:tcBorders>
              <w:top w:val="single" w:sz="6" w:space="0" w:color="000000"/>
              <w:left w:val="single" w:sz="6" w:space="0" w:color="000000"/>
              <w:bottom w:val="single" w:sz="6" w:space="0" w:color="000000"/>
              <w:right w:val="single" w:sz="6" w:space="0" w:color="000000"/>
            </w:tcBorders>
          </w:tcPr>
          <w:p w14:paraId="2A14438A" w14:textId="77777777" w:rsidR="00B84C5C" w:rsidRDefault="00000000">
            <w:pPr>
              <w:pStyle w:val="TableParagraph"/>
              <w:spacing w:before="17"/>
              <w:ind w:left="60" w:right="55"/>
              <w:jc w:val="center"/>
              <w:rPr>
                <w:sz w:val="20"/>
              </w:rPr>
            </w:pPr>
            <w:r>
              <w:rPr>
                <w:spacing w:val="-5"/>
                <w:sz w:val="20"/>
              </w:rPr>
              <w:t>20</w:t>
            </w:r>
          </w:p>
        </w:tc>
        <w:tc>
          <w:tcPr>
            <w:tcW w:w="661" w:type="dxa"/>
            <w:tcBorders>
              <w:top w:val="single" w:sz="6" w:space="0" w:color="000000"/>
              <w:left w:val="single" w:sz="6" w:space="0" w:color="000000"/>
              <w:bottom w:val="single" w:sz="6" w:space="0" w:color="000000"/>
              <w:right w:val="single" w:sz="6" w:space="0" w:color="000000"/>
            </w:tcBorders>
          </w:tcPr>
          <w:p w14:paraId="666FC86B" w14:textId="77777777" w:rsidR="00B84C5C" w:rsidRDefault="00000000">
            <w:pPr>
              <w:pStyle w:val="TableParagraph"/>
              <w:spacing w:before="17"/>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69688F0E" w14:textId="77777777" w:rsidR="00B84C5C" w:rsidRDefault="00000000">
            <w:pPr>
              <w:pStyle w:val="TableParagraph"/>
              <w:spacing w:before="17"/>
              <w:ind w:left="4" w:right="1"/>
              <w:jc w:val="center"/>
              <w:rPr>
                <w:sz w:val="20"/>
              </w:rPr>
            </w:pPr>
            <w:r>
              <w:rPr>
                <w:spacing w:val="-2"/>
                <w:sz w:val="20"/>
              </w:rPr>
              <w:t>61,686</w:t>
            </w:r>
          </w:p>
        </w:tc>
      </w:tr>
      <w:tr w:rsidR="00B84C5C" w14:paraId="00452042" w14:textId="77777777">
        <w:trPr>
          <w:trHeight w:val="269"/>
        </w:trPr>
        <w:tc>
          <w:tcPr>
            <w:tcW w:w="798" w:type="dxa"/>
            <w:tcBorders>
              <w:top w:val="single" w:sz="6" w:space="0" w:color="000000"/>
              <w:bottom w:val="single" w:sz="6" w:space="0" w:color="000000"/>
              <w:right w:val="single" w:sz="6" w:space="0" w:color="000000"/>
            </w:tcBorders>
          </w:tcPr>
          <w:p w14:paraId="4F0FD16E" w14:textId="77777777" w:rsidR="00B84C5C" w:rsidRDefault="00000000">
            <w:pPr>
              <w:pStyle w:val="TableParagraph"/>
              <w:spacing w:before="16"/>
              <w:ind w:left="13"/>
              <w:jc w:val="center"/>
              <w:rPr>
                <w:sz w:val="20"/>
              </w:rPr>
            </w:pPr>
            <w:r>
              <w:rPr>
                <w:spacing w:val="-4"/>
                <w:sz w:val="20"/>
              </w:rPr>
              <w:t>0337</w:t>
            </w:r>
          </w:p>
        </w:tc>
        <w:tc>
          <w:tcPr>
            <w:tcW w:w="4233" w:type="dxa"/>
            <w:tcBorders>
              <w:top w:val="single" w:sz="6" w:space="0" w:color="000000"/>
              <w:left w:val="single" w:sz="6" w:space="0" w:color="000000"/>
              <w:bottom w:val="single" w:sz="6" w:space="0" w:color="000000"/>
              <w:right w:val="single" w:sz="6" w:space="0" w:color="000000"/>
            </w:tcBorders>
          </w:tcPr>
          <w:p w14:paraId="2CE24CFE" w14:textId="77777777" w:rsidR="00B84C5C" w:rsidRDefault="00000000">
            <w:pPr>
              <w:pStyle w:val="TableParagraph"/>
              <w:spacing w:before="16"/>
              <w:ind w:left="105"/>
              <w:rPr>
                <w:sz w:val="20"/>
              </w:rPr>
            </w:pPr>
            <w:r>
              <w:rPr>
                <w:sz w:val="20"/>
              </w:rPr>
              <w:t>оксид</w:t>
            </w:r>
            <w:r>
              <w:rPr>
                <w:spacing w:val="-13"/>
                <w:sz w:val="20"/>
              </w:rPr>
              <w:t xml:space="preserve"> </w:t>
            </w:r>
            <w:r>
              <w:rPr>
                <w:spacing w:val="-2"/>
                <w:sz w:val="20"/>
              </w:rPr>
              <w:t>углерода</w:t>
            </w:r>
          </w:p>
        </w:tc>
        <w:tc>
          <w:tcPr>
            <w:tcW w:w="1580" w:type="dxa"/>
            <w:tcBorders>
              <w:top w:val="single" w:sz="6" w:space="0" w:color="000000"/>
              <w:left w:val="single" w:sz="6" w:space="0" w:color="000000"/>
              <w:bottom w:val="single" w:sz="6" w:space="0" w:color="000000"/>
              <w:right w:val="single" w:sz="6" w:space="0" w:color="000000"/>
            </w:tcBorders>
          </w:tcPr>
          <w:p w14:paraId="00B0728F" w14:textId="77777777" w:rsidR="00B84C5C" w:rsidRDefault="00000000">
            <w:pPr>
              <w:pStyle w:val="TableParagraph"/>
              <w:spacing w:before="36" w:line="213" w:lineRule="exact"/>
              <w:ind w:left="7"/>
              <w:jc w:val="center"/>
              <w:rPr>
                <w:sz w:val="20"/>
              </w:rPr>
            </w:pPr>
            <w:r>
              <w:rPr>
                <w:spacing w:val="-2"/>
                <w:sz w:val="20"/>
              </w:rPr>
              <w:t>0,0034294</w:t>
            </w:r>
          </w:p>
        </w:tc>
        <w:tc>
          <w:tcPr>
            <w:tcW w:w="917" w:type="dxa"/>
            <w:tcBorders>
              <w:top w:val="single" w:sz="6" w:space="0" w:color="000000"/>
              <w:left w:val="single" w:sz="6" w:space="0" w:color="000000"/>
              <w:bottom w:val="single" w:sz="6" w:space="0" w:color="000000"/>
              <w:right w:val="single" w:sz="6" w:space="0" w:color="000000"/>
            </w:tcBorders>
          </w:tcPr>
          <w:p w14:paraId="0C2799F7" w14:textId="77777777" w:rsidR="00B84C5C" w:rsidRDefault="00000000">
            <w:pPr>
              <w:pStyle w:val="TableParagraph"/>
              <w:spacing w:before="16"/>
              <w:ind w:left="60" w:right="54"/>
              <w:jc w:val="center"/>
              <w:rPr>
                <w:sz w:val="20"/>
              </w:rPr>
            </w:pPr>
            <w:r>
              <w:rPr>
                <w:spacing w:val="-4"/>
                <w:sz w:val="20"/>
              </w:rPr>
              <w:t>0,32</w:t>
            </w:r>
          </w:p>
        </w:tc>
        <w:tc>
          <w:tcPr>
            <w:tcW w:w="661" w:type="dxa"/>
            <w:tcBorders>
              <w:top w:val="single" w:sz="6" w:space="0" w:color="000000"/>
              <w:left w:val="single" w:sz="6" w:space="0" w:color="000000"/>
              <w:bottom w:val="single" w:sz="6" w:space="0" w:color="000000"/>
              <w:right w:val="single" w:sz="6" w:space="0" w:color="000000"/>
            </w:tcBorders>
          </w:tcPr>
          <w:p w14:paraId="664A4D2E" w14:textId="77777777" w:rsidR="00B84C5C" w:rsidRDefault="00000000">
            <w:pPr>
              <w:pStyle w:val="TableParagraph"/>
              <w:spacing w:before="16"/>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4B7FC8BF" w14:textId="77777777" w:rsidR="00B84C5C" w:rsidRDefault="00000000">
            <w:pPr>
              <w:pStyle w:val="TableParagraph"/>
              <w:spacing w:before="16"/>
              <w:ind w:left="4"/>
              <w:jc w:val="center"/>
              <w:rPr>
                <w:sz w:val="20"/>
              </w:rPr>
            </w:pPr>
            <w:r>
              <w:rPr>
                <w:spacing w:val="-2"/>
                <w:sz w:val="20"/>
              </w:rPr>
              <w:t>3,786058</w:t>
            </w:r>
          </w:p>
        </w:tc>
      </w:tr>
      <w:tr w:rsidR="00B84C5C" w14:paraId="44B28C03" w14:textId="77777777">
        <w:trPr>
          <w:trHeight w:val="270"/>
        </w:trPr>
        <w:tc>
          <w:tcPr>
            <w:tcW w:w="798" w:type="dxa"/>
            <w:tcBorders>
              <w:top w:val="single" w:sz="6" w:space="0" w:color="000000"/>
              <w:bottom w:val="single" w:sz="6" w:space="0" w:color="000000"/>
              <w:right w:val="single" w:sz="6" w:space="0" w:color="000000"/>
            </w:tcBorders>
          </w:tcPr>
          <w:p w14:paraId="76F3216C" w14:textId="77777777" w:rsidR="00B84C5C" w:rsidRDefault="00000000">
            <w:pPr>
              <w:pStyle w:val="TableParagraph"/>
              <w:spacing w:before="17"/>
              <w:ind w:left="13"/>
              <w:jc w:val="center"/>
              <w:rPr>
                <w:sz w:val="20"/>
              </w:rPr>
            </w:pPr>
            <w:r>
              <w:rPr>
                <w:spacing w:val="-4"/>
                <w:sz w:val="20"/>
              </w:rPr>
              <w:t>0703</w:t>
            </w:r>
          </w:p>
        </w:tc>
        <w:tc>
          <w:tcPr>
            <w:tcW w:w="4233" w:type="dxa"/>
            <w:tcBorders>
              <w:top w:val="single" w:sz="6" w:space="0" w:color="000000"/>
              <w:left w:val="single" w:sz="6" w:space="0" w:color="000000"/>
              <w:bottom w:val="single" w:sz="6" w:space="0" w:color="000000"/>
              <w:right w:val="single" w:sz="6" w:space="0" w:color="000000"/>
            </w:tcBorders>
          </w:tcPr>
          <w:p w14:paraId="685614D5" w14:textId="77777777" w:rsidR="00B84C5C" w:rsidRDefault="00000000">
            <w:pPr>
              <w:pStyle w:val="TableParagraph"/>
              <w:spacing w:before="17"/>
              <w:ind w:left="105"/>
              <w:rPr>
                <w:sz w:val="20"/>
              </w:rPr>
            </w:pPr>
            <w:proofErr w:type="spellStart"/>
            <w:r>
              <w:rPr>
                <w:spacing w:val="-2"/>
                <w:sz w:val="20"/>
              </w:rPr>
              <w:t>бенз</w:t>
            </w:r>
            <w:proofErr w:type="spellEnd"/>
            <w:r>
              <w:rPr>
                <w:spacing w:val="-2"/>
                <w:sz w:val="20"/>
              </w:rPr>
              <w:t>(а)</w:t>
            </w:r>
            <w:proofErr w:type="spellStart"/>
            <w:r>
              <w:rPr>
                <w:spacing w:val="-2"/>
                <w:sz w:val="20"/>
              </w:rPr>
              <w:t>пирен</w:t>
            </w:r>
            <w:proofErr w:type="spellEnd"/>
          </w:p>
        </w:tc>
        <w:tc>
          <w:tcPr>
            <w:tcW w:w="1580" w:type="dxa"/>
            <w:tcBorders>
              <w:top w:val="single" w:sz="6" w:space="0" w:color="000000"/>
              <w:left w:val="single" w:sz="6" w:space="0" w:color="000000"/>
              <w:bottom w:val="single" w:sz="6" w:space="0" w:color="000000"/>
              <w:right w:val="single" w:sz="6" w:space="0" w:color="000000"/>
            </w:tcBorders>
          </w:tcPr>
          <w:p w14:paraId="496A2D7C" w14:textId="77777777" w:rsidR="00B84C5C" w:rsidRDefault="00000000">
            <w:pPr>
              <w:pStyle w:val="TableParagraph"/>
              <w:spacing w:before="36" w:line="214" w:lineRule="exact"/>
              <w:ind w:left="7" w:right="2"/>
              <w:jc w:val="center"/>
              <w:rPr>
                <w:sz w:val="20"/>
              </w:rPr>
            </w:pPr>
            <w:r>
              <w:rPr>
                <w:spacing w:val="-2"/>
                <w:sz w:val="20"/>
              </w:rPr>
              <w:t>0,000000004</w:t>
            </w:r>
          </w:p>
        </w:tc>
        <w:tc>
          <w:tcPr>
            <w:tcW w:w="917" w:type="dxa"/>
            <w:tcBorders>
              <w:top w:val="single" w:sz="6" w:space="0" w:color="000000"/>
              <w:left w:val="single" w:sz="6" w:space="0" w:color="000000"/>
              <w:bottom w:val="single" w:sz="6" w:space="0" w:color="000000"/>
              <w:right w:val="single" w:sz="6" w:space="0" w:color="000000"/>
            </w:tcBorders>
          </w:tcPr>
          <w:p w14:paraId="095FBC6D" w14:textId="77777777" w:rsidR="00B84C5C" w:rsidRDefault="00000000">
            <w:pPr>
              <w:pStyle w:val="TableParagraph"/>
              <w:spacing w:before="17"/>
              <w:ind w:left="60" w:right="53"/>
              <w:jc w:val="center"/>
              <w:rPr>
                <w:sz w:val="20"/>
              </w:rPr>
            </w:pPr>
            <w:r>
              <w:rPr>
                <w:spacing w:val="-2"/>
                <w:sz w:val="20"/>
              </w:rPr>
              <w:t>996600</w:t>
            </w:r>
          </w:p>
        </w:tc>
        <w:tc>
          <w:tcPr>
            <w:tcW w:w="661" w:type="dxa"/>
            <w:tcBorders>
              <w:top w:val="single" w:sz="6" w:space="0" w:color="000000"/>
              <w:left w:val="single" w:sz="6" w:space="0" w:color="000000"/>
              <w:bottom w:val="single" w:sz="6" w:space="0" w:color="000000"/>
              <w:right w:val="single" w:sz="6" w:space="0" w:color="000000"/>
            </w:tcBorders>
          </w:tcPr>
          <w:p w14:paraId="38CC54ED" w14:textId="77777777" w:rsidR="00B84C5C" w:rsidRDefault="00000000">
            <w:pPr>
              <w:pStyle w:val="TableParagraph"/>
              <w:spacing w:before="17"/>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11E2CBD6" w14:textId="77777777" w:rsidR="00B84C5C" w:rsidRDefault="00000000">
            <w:pPr>
              <w:pStyle w:val="TableParagraph"/>
              <w:spacing w:before="17"/>
              <w:ind w:left="4"/>
              <w:jc w:val="center"/>
              <w:rPr>
                <w:sz w:val="20"/>
              </w:rPr>
            </w:pPr>
            <w:r>
              <w:rPr>
                <w:spacing w:val="-2"/>
                <w:sz w:val="20"/>
              </w:rPr>
              <w:t>13,75308</w:t>
            </w:r>
          </w:p>
        </w:tc>
      </w:tr>
      <w:tr w:rsidR="00B84C5C" w14:paraId="25C08E01" w14:textId="77777777">
        <w:trPr>
          <w:trHeight w:val="269"/>
        </w:trPr>
        <w:tc>
          <w:tcPr>
            <w:tcW w:w="798" w:type="dxa"/>
            <w:tcBorders>
              <w:top w:val="single" w:sz="6" w:space="0" w:color="000000"/>
              <w:bottom w:val="single" w:sz="6" w:space="0" w:color="000000"/>
              <w:right w:val="single" w:sz="6" w:space="0" w:color="000000"/>
            </w:tcBorders>
          </w:tcPr>
          <w:p w14:paraId="10B21C92" w14:textId="77777777" w:rsidR="00B84C5C" w:rsidRDefault="00000000">
            <w:pPr>
              <w:pStyle w:val="TableParagraph"/>
              <w:spacing w:before="16"/>
              <w:ind w:left="13"/>
              <w:jc w:val="center"/>
              <w:rPr>
                <w:sz w:val="20"/>
              </w:rPr>
            </w:pPr>
            <w:r>
              <w:rPr>
                <w:spacing w:val="-4"/>
                <w:sz w:val="20"/>
              </w:rPr>
              <w:t>1325</w:t>
            </w:r>
          </w:p>
        </w:tc>
        <w:tc>
          <w:tcPr>
            <w:tcW w:w="4233" w:type="dxa"/>
            <w:tcBorders>
              <w:top w:val="single" w:sz="6" w:space="0" w:color="000000"/>
              <w:left w:val="single" w:sz="6" w:space="0" w:color="000000"/>
              <w:bottom w:val="single" w:sz="6" w:space="0" w:color="000000"/>
              <w:right w:val="single" w:sz="6" w:space="0" w:color="000000"/>
            </w:tcBorders>
          </w:tcPr>
          <w:p w14:paraId="1BFEB979" w14:textId="77777777" w:rsidR="00B84C5C" w:rsidRDefault="00000000">
            <w:pPr>
              <w:pStyle w:val="TableParagraph"/>
              <w:spacing w:before="16"/>
              <w:ind w:left="105"/>
              <w:rPr>
                <w:sz w:val="20"/>
              </w:rPr>
            </w:pPr>
            <w:r>
              <w:rPr>
                <w:spacing w:val="-2"/>
                <w:sz w:val="20"/>
              </w:rPr>
              <w:t>формальдегид</w:t>
            </w:r>
          </w:p>
        </w:tc>
        <w:tc>
          <w:tcPr>
            <w:tcW w:w="1580" w:type="dxa"/>
            <w:tcBorders>
              <w:top w:val="single" w:sz="6" w:space="0" w:color="000000"/>
              <w:left w:val="single" w:sz="6" w:space="0" w:color="000000"/>
              <w:bottom w:val="single" w:sz="6" w:space="0" w:color="000000"/>
              <w:right w:val="single" w:sz="6" w:space="0" w:color="000000"/>
            </w:tcBorders>
          </w:tcPr>
          <w:p w14:paraId="161E25C9" w14:textId="77777777" w:rsidR="00B84C5C" w:rsidRDefault="00000000">
            <w:pPr>
              <w:pStyle w:val="TableParagraph"/>
              <w:spacing w:before="36" w:line="213" w:lineRule="exact"/>
              <w:ind w:left="7" w:right="1"/>
              <w:jc w:val="center"/>
              <w:rPr>
                <w:sz w:val="20"/>
              </w:rPr>
            </w:pPr>
            <w:r>
              <w:rPr>
                <w:spacing w:val="-2"/>
                <w:sz w:val="20"/>
              </w:rPr>
              <w:t>0,0000408</w:t>
            </w:r>
          </w:p>
        </w:tc>
        <w:tc>
          <w:tcPr>
            <w:tcW w:w="917" w:type="dxa"/>
            <w:tcBorders>
              <w:top w:val="single" w:sz="6" w:space="0" w:color="000000"/>
              <w:left w:val="single" w:sz="6" w:space="0" w:color="000000"/>
              <w:bottom w:val="single" w:sz="6" w:space="0" w:color="000000"/>
              <w:right w:val="single" w:sz="6" w:space="0" w:color="000000"/>
            </w:tcBorders>
          </w:tcPr>
          <w:p w14:paraId="1D9C46CB" w14:textId="77777777" w:rsidR="00B84C5C" w:rsidRDefault="00000000">
            <w:pPr>
              <w:pStyle w:val="TableParagraph"/>
              <w:spacing w:before="16"/>
              <w:ind w:left="60" w:right="53"/>
              <w:jc w:val="center"/>
              <w:rPr>
                <w:sz w:val="20"/>
              </w:rPr>
            </w:pPr>
            <w:r>
              <w:rPr>
                <w:spacing w:val="-5"/>
                <w:sz w:val="20"/>
              </w:rPr>
              <w:t>332</w:t>
            </w:r>
          </w:p>
        </w:tc>
        <w:tc>
          <w:tcPr>
            <w:tcW w:w="661" w:type="dxa"/>
            <w:tcBorders>
              <w:top w:val="single" w:sz="6" w:space="0" w:color="000000"/>
              <w:left w:val="single" w:sz="6" w:space="0" w:color="000000"/>
              <w:bottom w:val="single" w:sz="6" w:space="0" w:color="000000"/>
              <w:right w:val="single" w:sz="6" w:space="0" w:color="000000"/>
            </w:tcBorders>
          </w:tcPr>
          <w:p w14:paraId="0F54AB1F" w14:textId="77777777" w:rsidR="00B84C5C" w:rsidRDefault="00000000">
            <w:pPr>
              <w:pStyle w:val="TableParagraph"/>
              <w:spacing w:before="16"/>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3E3581C7" w14:textId="77777777" w:rsidR="00B84C5C" w:rsidRDefault="00000000">
            <w:pPr>
              <w:pStyle w:val="TableParagraph"/>
              <w:spacing w:before="16"/>
              <w:ind w:left="4"/>
              <w:jc w:val="center"/>
              <w:rPr>
                <w:sz w:val="20"/>
              </w:rPr>
            </w:pPr>
            <w:r>
              <w:rPr>
                <w:spacing w:val="-2"/>
                <w:sz w:val="20"/>
              </w:rPr>
              <w:t>46,73232</w:t>
            </w:r>
          </w:p>
        </w:tc>
      </w:tr>
      <w:tr w:rsidR="00B84C5C" w14:paraId="6F0AB324" w14:textId="77777777">
        <w:trPr>
          <w:trHeight w:val="270"/>
        </w:trPr>
        <w:tc>
          <w:tcPr>
            <w:tcW w:w="798" w:type="dxa"/>
            <w:tcBorders>
              <w:top w:val="single" w:sz="6" w:space="0" w:color="000000"/>
              <w:bottom w:val="single" w:sz="6" w:space="0" w:color="000000"/>
              <w:right w:val="single" w:sz="6" w:space="0" w:color="000000"/>
            </w:tcBorders>
          </w:tcPr>
          <w:p w14:paraId="6714869D" w14:textId="77777777" w:rsidR="00B84C5C" w:rsidRDefault="00000000">
            <w:pPr>
              <w:pStyle w:val="TableParagraph"/>
              <w:spacing w:before="17"/>
              <w:ind w:left="13"/>
              <w:jc w:val="center"/>
              <w:rPr>
                <w:sz w:val="20"/>
              </w:rPr>
            </w:pPr>
            <w:r>
              <w:rPr>
                <w:spacing w:val="-4"/>
                <w:sz w:val="20"/>
              </w:rPr>
              <w:t>2754</w:t>
            </w:r>
          </w:p>
        </w:tc>
        <w:tc>
          <w:tcPr>
            <w:tcW w:w="4233" w:type="dxa"/>
            <w:tcBorders>
              <w:top w:val="single" w:sz="6" w:space="0" w:color="000000"/>
              <w:left w:val="single" w:sz="6" w:space="0" w:color="000000"/>
              <w:bottom w:val="single" w:sz="6" w:space="0" w:color="000000"/>
              <w:right w:val="single" w:sz="6" w:space="0" w:color="000000"/>
            </w:tcBorders>
          </w:tcPr>
          <w:p w14:paraId="197D3577" w14:textId="77777777" w:rsidR="00B84C5C" w:rsidRDefault="00000000">
            <w:pPr>
              <w:pStyle w:val="TableParagraph"/>
              <w:spacing w:before="17"/>
              <w:ind w:left="105"/>
              <w:rPr>
                <w:sz w:val="20"/>
              </w:rPr>
            </w:pPr>
            <w:r>
              <w:rPr>
                <w:spacing w:val="-2"/>
                <w:sz w:val="20"/>
              </w:rPr>
              <w:t>алканы</w:t>
            </w:r>
            <w:r>
              <w:rPr>
                <w:spacing w:val="3"/>
                <w:sz w:val="20"/>
              </w:rPr>
              <w:t xml:space="preserve"> </w:t>
            </w:r>
            <w:r>
              <w:rPr>
                <w:spacing w:val="-2"/>
                <w:sz w:val="20"/>
              </w:rPr>
              <w:t>С12-</w:t>
            </w:r>
            <w:r>
              <w:rPr>
                <w:spacing w:val="-7"/>
                <w:sz w:val="20"/>
              </w:rPr>
              <w:t>19</w:t>
            </w:r>
          </w:p>
        </w:tc>
        <w:tc>
          <w:tcPr>
            <w:tcW w:w="1580" w:type="dxa"/>
            <w:tcBorders>
              <w:top w:val="single" w:sz="6" w:space="0" w:color="000000"/>
              <w:left w:val="single" w:sz="6" w:space="0" w:color="000000"/>
              <w:bottom w:val="single" w:sz="6" w:space="0" w:color="000000"/>
              <w:right w:val="single" w:sz="6" w:space="0" w:color="000000"/>
            </w:tcBorders>
          </w:tcPr>
          <w:p w14:paraId="7378D671" w14:textId="77777777" w:rsidR="00B84C5C" w:rsidRDefault="00000000">
            <w:pPr>
              <w:pStyle w:val="TableParagraph"/>
              <w:spacing w:before="36" w:line="214" w:lineRule="exact"/>
              <w:ind w:left="7" w:right="1"/>
              <w:jc w:val="center"/>
              <w:rPr>
                <w:sz w:val="20"/>
              </w:rPr>
            </w:pPr>
            <w:r>
              <w:rPr>
                <w:spacing w:val="-2"/>
                <w:sz w:val="20"/>
              </w:rPr>
              <w:t>0,0030400</w:t>
            </w:r>
          </w:p>
        </w:tc>
        <w:tc>
          <w:tcPr>
            <w:tcW w:w="917" w:type="dxa"/>
            <w:tcBorders>
              <w:top w:val="single" w:sz="6" w:space="0" w:color="000000"/>
              <w:left w:val="single" w:sz="6" w:space="0" w:color="000000"/>
              <w:bottom w:val="single" w:sz="6" w:space="0" w:color="000000"/>
              <w:right w:val="single" w:sz="6" w:space="0" w:color="000000"/>
            </w:tcBorders>
          </w:tcPr>
          <w:p w14:paraId="7DC7A070" w14:textId="77777777" w:rsidR="00B84C5C" w:rsidRDefault="00000000">
            <w:pPr>
              <w:pStyle w:val="TableParagraph"/>
              <w:spacing w:before="17"/>
              <w:ind w:left="60" w:right="54"/>
              <w:jc w:val="center"/>
              <w:rPr>
                <w:sz w:val="20"/>
              </w:rPr>
            </w:pPr>
            <w:r>
              <w:rPr>
                <w:spacing w:val="-4"/>
                <w:sz w:val="20"/>
              </w:rPr>
              <w:t>0,32</w:t>
            </w:r>
          </w:p>
        </w:tc>
        <w:tc>
          <w:tcPr>
            <w:tcW w:w="661" w:type="dxa"/>
            <w:tcBorders>
              <w:top w:val="single" w:sz="6" w:space="0" w:color="000000"/>
              <w:left w:val="single" w:sz="6" w:space="0" w:color="000000"/>
              <w:bottom w:val="single" w:sz="6" w:space="0" w:color="000000"/>
              <w:right w:val="single" w:sz="6" w:space="0" w:color="000000"/>
            </w:tcBorders>
          </w:tcPr>
          <w:p w14:paraId="6E62DE66" w14:textId="77777777" w:rsidR="00B84C5C" w:rsidRDefault="00000000">
            <w:pPr>
              <w:pStyle w:val="TableParagraph"/>
              <w:spacing w:before="17"/>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61FAD6AE" w14:textId="77777777" w:rsidR="00B84C5C" w:rsidRDefault="00000000">
            <w:pPr>
              <w:pStyle w:val="TableParagraph"/>
              <w:spacing w:before="17"/>
              <w:ind w:left="4" w:right="1"/>
              <w:jc w:val="center"/>
              <w:rPr>
                <w:sz w:val="20"/>
              </w:rPr>
            </w:pPr>
            <w:r>
              <w:rPr>
                <w:spacing w:val="-2"/>
                <w:sz w:val="20"/>
              </w:rPr>
              <w:t>3,35616</w:t>
            </w:r>
          </w:p>
        </w:tc>
      </w:tr>
      <w:tr w:rsidR="00B84C5C" w14:paraId="1782B1FC" w14:textId="77777777">
        <w:trPr>
          <w:trHeight w:val="285"/>
        </w:trPr>
        <w:tc>
          <w:tcPr>
            <w:tcW w:w="798" w:type="dxa"/>
            <w:tcBorders>
              <w:top w:val="single" w:sz="6" w:space="0" w:color="000000"/>
              <w:bottom w:val="single" w:sz="6" w:space="0" w:color="000000"/>
              <w:right w:val="single" w:sz="6" w:space="0" w:color="000000"/>
            </w:tcBorders>
          </w:tcPr>
          <w:p w14:paraId="0887556E" w14:textId="77777777" w:rsidR="00B84C5C" w:rsidRDefault="00000000">
            <w:pPr>
              <w:pStyle w:val="TableParagraph"/>
              <w:spacing w:before="23"/>
              <w:ind w:left="13"/>
              <w:jc w:val="center"/>
              <w:rPr>
                <w:sz w:val="20"/>
              </w:rPr>
            </w:pPr>
            <w:r>
              <w:rPr>
                <w:spacing w:val="-4"/>
                <w:sz w:val="20"/>
              </w:rPr>
              <w:t>2908</w:t>
            </w:r>
          </w:p>
        </w:tc>
        <w:tc>
          <w:tcPr>
            <w:tcW w:w="4233" w:type="dxa"/>
            <w:tcBorders>
              <w:top w:val="single" w:sz="6" w:space="0" w:color="000000"/>
              <w:left w:val="single" w:sz="6" w:space="0" w:color="000000"/>
              <w:bottom w:val="single" w:sz="6" w:space="0" w:color="000000"/>
              <w:right w:val="single" w:sz="6" w:space="0" w:color="000000"/>
            </w:tcBorders>
          </w:tcPr>
          <w:p w14:paraId="4AE51F6C" w14:textId="77777777" w:rsidR="00B84C5C" w:rsidRDefault="00000000">
            <w:pPr>
              <w:pStyle w:val="TableParagraph"/>
              <w:spacing w:before="23"/>
              <w:ind w:left="105"/>
              <w:rPr>
                <w:sz w:val="20"/>
              </w:rPr>
            </w:pPr>
            <w:r>
              <w:rPr>
                <w:spacing w:val="-2"/>
                <w:sz w:val="20"/>
              </w:rPr>
              <w:t>пыль</w:t>
            </w:r>
            <w:r>
              <w:rPr>
                <w:spacing w:val="-4"/>
                <w:sz w:val="20"/>
              </w:rPr>
              <w:t xml:space="preserve"> </w:t>
            </w:r>
            <w:r>
              <w:rPr>
                <w:spacing w:val="-2"/>
                <w:sz w:val="20"/>
              </w:rPr>
              <w:t>неорганическая(ниже-</w:t>
            </w:r>
            <w:r>
              <w:rPr>
                <w:spacing w:val="-4"/>
                <w:sz w:val="20"/>
              </w:rPr>
              <w:t>20%)</w:t>
            </w:r>
          </w:p>
        </w:tc>
        <w:tc>
          <w:tcPr>
            <w:tcW w:w="1580" w:type="dxa"/>
            <w:tcBorders>
              <w:top w:val="single" w:sz="6" w:space="0" w:color="000000"/>
              <w:left w:val="single" w:sz="6" w:space="0" w:color="000000"/>
              <w:bottom w:val="single" w:sz="6" w:space="0" w:color="000000"/>
              <w:right w:val="single" w:sz="6" w:space="0" w:color="000000"/>
            </w:tcBorders>
          </w:tcPr>
          <w:p w14:paraId="52F3507E" w14:textId="77777777" w:rsidR="00B84C5C" w:rsidRDefault="00000000">
            <w:pPr>
              <w:pStyle w:val="TableParagraph"/>
              <w:spacing w:before="23"/>
              <w:ind w:left="7" w:right="1"/>
              <w:jc w:val="center"/>
              <w:rPr>
                <w:sz w:val="20"/>
              </w:rPr>
            </w:pPr>
            <w:r>
              <w:rPr>
                <w:spacing w:val="-2"/>
                <w:sz w:val="20"/>
              </w:rPr>
              <w:t>0,0022048</w:t>
            </w:r>
          </w:p>
        </w:tc>
        <w:tc>
          <w:tcPr>
            <w:tcW w:w="917" w:type="dxa"/>
            <w:tcBorders>
              <w:top w:val="single" w:sz="6" w:space="0" w:color="000000"/>
              <w:left w:val="single" w:sz="6" w:space="0" w:color="000000"/>
              <w:bottom w:val="single" w:sz="6" w:space="0" w:color="000000"/>
              <w:right w:val="single" w:sz="6" w:space="0" w:color="000000"/>
            </w:tcBorders>
          </w:tcPr>
          <w:p w14:paraId="5B63DEF1" w14:textId="77777777" w:rsidR="00B84C5C" w:rsidRDefault="00000000">
            <w:pPr>
              <w:pStyle w:val="TableParagraph"/>
              <w:spacing w:before="23"/>
              <w:ind w:left="60" w:right="55"/>
              <w:jc w:val="center"/>
              <w:rPr>
                <w:sz w:val="20"/>
              </w:rPr>
            </w:pPr>
            <w:r>
              <w:rPr>
                <w:spacing w:val="-5"/>
                <w:sz w:val="20"/>
              </w:rPr>
              <w:t>10</w:t>
            </w:r>
          </w:p>
        </w:tc>
        <w:tc>
          <w:tcPr>
            <w:tcW w:w="661" w:type="dxa"/>
            <w:tcBorders>
              <w:top w:val="single" w:sz="6" w:space="0" w:color="000000"/>
              <w:left w:val="single" w:sz="6" w:space="0" w:color="000000"/>
              <w:bottom w:val="single" w:sz="6" w:space="0" w:color="000000"/>
              <w:right w:val="single" w:sz="6" w:space="0" w:color="000000"/>
            </w:tcBorders>
          </w:tcPr>
          <w:p w14:paraId="216CB658" w14:textId="77777777" w:rsidR="00B84C5C" w:rsidRDefault="00000000">
            <w:pPr>
              <w:pStyle w:val="TableParagraph"/>
              <w:spacing w:before="23"/>
              <w:ind w:left="7"/>
              <w:jc w:val="center"/>
              <w:rPr>
                <w:sz w:val="20"/>
              </w:rPr>
            </w:pPr>
            <w:r>
              <w:rPr>
                <w:spacing w:val="-4"/>
                <w:sz w:val="20"/>
              </w:rPr>
              <w:t>3450</w:t>
            </w:r>
          </w:p>
        </w:tc>
        <w:tc>
          <w:tcPr>
            <w:tcW w:w="1383" w:type="dxa"/>
            <w:tcBorders>
              <w:top w:val="single" w:sz="6" w:space="0" w:color="000000"/>
              <w:left w:val="single" w:sz="6" w:space="0" w:color="000000"/>
              <w:bottom w:val="single" w:sz="6" w:space="0" w:color="000000"/>
            </w:tcBorders>
          </w:tcPr>
          <w:p w14:paraId="629C0BEF" w14:textId="77777777" w:rsidR="00B84C5C" w:rsidRDefault="00000000">
            <w:pPr>
              <w:pStyle w:val="TableParagraph"/>
              <w:spacing w:before="23"/>
              <w:ind w:left="4" w:right="1"/>
              <w:jc w:val="center"/>
              <w:rPr>
                <w:sz w:val="20"/>
              </w:rPr>
            </w:pPr>
            <w:r>
              <w:rPr>
                <w:spacing w:val="-2"/>
                <w:sz w:val="20"/>
              </w:rPr>
              <w:t>76,0656</w:t>
            </w:r>
          </w:p>
        </w:tc>
      </w:tr>
      <w:tr w:rsidR="00B84C5C" w14:paraId="381BD918" w14:textId="77777777">
        <w:trPr>
          <w:trHeight w:val="270"/>
        </w:trPr>
        <w:tc>
          <w:tcPr>
            <w:tcW w:w="798" w:type="dxa"/>
            <w:tcBorders>
              <w:top w:val="single" w:sz="6" w:space="0" w:color="000000"/>
              <w:right w:val="single" w:sz="6" w:space="0" w:color="000000"/>
            </w:tcBorders>
          </w:tcPr>
          <w:p w14:paraId="0BF2C214" w14:textId="77777777" w:rsidR="00B84C5C" w:rsidRDefault="00B84C5C">
            <w:pPr>
              <w:pStyle w:val="TableParagraph"/>
              <w:rPr>
                <w:rFonts w:ascii="Times New Roman"/>
                <w:sz w:val="20"/>
              </w:rPr>
            </w:pPr>
          </w:p>
        </w:tc>
        <w:tc>
          <w:tcPr>
            <w:tcW w:w="4233" w:type="dxa"/>
            <w:tcBorders>
              <w:top w:val="single" w:sz="6" w:space="0" w:color="000000"/>
              <w:left w:val="single" w:sz="6" w:space="0" w:color="000000"/>
              <w:right w:val="single" w:sz="6" w:space="0" w:color="000000"/>
            </w:tcBorders>
          </w:tcPr>
          <w:p w14:paraId="7B0C2F36" w14:textId="77777777" w:rsidR="00B84C5C" w:rsidRDefault="00000000">
            <w:pPr>
              <w:pStyle w:val="TableParagraph"/>
              <w:spacing w:before="34" w:line="216" w:lineRule="exact"/>
              <w:ind w:left="105"/>
              <w:rPr>
                <w:rFonts w:ascii="Arial" w:hAnsi="Arial"/>
                <w:b/>
                <w:sz w:val="20"/>
              </w:rPr>
            </w:pPr>
            <w:r>
              <w:rPr>
                <w:rFonts w:ascii="Arial" w:hAnsi="Arial"/>
                <w:b/>
                <w:spacing w:val="-2"/>
                <w:sz w:val="20"/>
              </w:rPr>
              <w:t>ВСЕГО:</w:t>
            </w:r>
          </w:p>
        </w:tc>
        <w:tc>
          <w:tcPr>
            <w:tcW w:w="1580" w:type="dxa"/>
            <w:tcBorders>
              <w:top w:val="single" w:sz="6" w:space="0" w:color="000000"/>
              <w:left w:val="single" w:sz="6" w:space="0" w:color="000000"/>
              <w:right w:val="single" w:sz="6" w:space="0" w:color="000000"/>
            </w:tcBorders>
          </w:tcPr>
          <w:p w14:paraId="1D7C226E" w14:textId="77777777" w:rsidR="00B84C5C" w:rsidRDefault="00000000">
            <w:pPr>
              <w:pStyle w:val="TableParagraph"/>
              <w:spacing w:before="14"/>
              <w:ind w:left="7"/>
              <w:jc w:val="center"/>
              <w:rPr>
                <w:rFonts w:ascii="Arial"/>
                <w:b/>
                <w:sz w:val="20"/>
              </w:rPr>
            </w:pPr>
            <w:r>
              <w:rPr>
                <w:rFonts w:ascii="Arial"/>
                <w:b/>
                <w:spacing w:val="-2"/>
                <w:sz w:val="20"/>
                <w:u w:val="single"/>
              </w:rPr>
              <w:t>0,03352</w:t>
            </w:r>
          </w:p>
        </w:tc>
        <w:tc>
          <w:tcPr>
            <w:tcW w:w="917" w:type="dxa"/>
            <w:tcBorders>
              <w:top w:val="single" w:sz="6" w:space="0" w:color="000000"/>
              <w:left w:val="single" w:sz="6" w:space="0" w:color="000000"/>
              <w:right w:val="single" w:sz="6" w:space="0" w:color="000000"/>
            </w:tcBorders>
          </w:tcPr>
          <w:p w14:paraId="3E419A85" w14:textId="77777777" w:rsidR="00B84C5C" w:rsidRDefault="00B84C5C">
            <w:pPr>
              <w:pStyle w:val="TableParagraph"/>
              <w:rPr>
                <w:rFonts w:ascii="Times New Roman"/>
                <w:sz w:val="20"/>
              </w:rPr>
            </w:pPr>
          </w:p>
        </w:tc>
        <w:tc>
          <w:tcPr>
            <w:tcW w:w="661" w:type="dxa"/>
            <w:tcBorders>
              <w:top w:val="single" w:sz="6" w:space="0" w:color="000000"/>
              <w:left w:val="single" w:sz="6" w:space="0" w:color="000000"/>
              <w:right w:val="single" w:sz="6" w:space="0" w:color="000000"/>
            </w:tcBorders>
          </w:tcPr>
          <w:p w14:paraId="75D1C1DF" w14:textId="77777777" w:rsidR="00B84C5C" w:rsidRDefault="00B84C5C">
            <w:pPr>
              <w:pStyle w:val="TableParagraph"/>
              <w:rPr>
                <w:rFonts w:ascii="Times New Roman"/>
                <w:sz w:val="20"/>
              </w:rPr>
            </w:pPr>
          </w:p>
        </w:tc>
        <w:tc>
          <w:tcPr>
            <w:tcW w:w="1383" w:type="dxa"/>
            <w:tcBorders>
              <w:top w:val="single" w:sz="6" w:space="0" w:color="000000"/>
              <w:left w:val="single" w:sz="6" w:space="0" w:color="000000"/>
            </w:tcBorders>
          </w:tcPr>
          <w:p w14:paraId="0B0774E3" w14:textId="77777777" w:rsidR="00B84C5C" w:rsidRDefault="00000000">
            <w:pPr>
              <w:pStyle w:val="TableParagraph"/>
              <w:spacing w:before="16"/>
              <w:ind w:left="4" w:right="1"/>
              <w:jc w:val="center"/>
              <w:rPr>
                <w:sz w:val="20"/>
              </w:rPr>
            </w:pPr>
            <w:r>
              <w:rPr>
                <w:spacing w:val="-2"/>
                <w:sz w:val="20"/>
              </w:rPr>
              <w:t>549,465</w:t>
            </w:r>
          </w:p>
        </w:tc>
      </w:tr>
    </w:tbl>
    <w:p w14:paraId="1F644324" w14:textId="77777777" w:rsidR="00B84C5C" w:rsidRDefault="00B84C5C">
      <w:pPr>
        <w:pStyle w:val="a3"/>
        <w:spacing w:before="132"/>
        <w:ind w:left="0" w:firstLine="0"/>
        <w:jc w:val="left"/>
      </w:pPr>
    </w:p>
    <w:p w14:paraId="64707240" w14:textId="77777777" w:rsidR="00B84C5C" w:rsidRDefault="00000000">
      <w:pPr>
        <w:pStyle w:val="4"/>
        <w:spacing w:line="360" w:lineRule="auto"/>
        <w:ind w:right="416" w:firstLine="720"/>
      </w:pPr>
      <w:r>
        <w:t>Расчет</w:t>
      </w:r>
      <w:r>
        <w:rPr>
          <w:spacing w:val="80"/>
        </w:rPr>
        <w:t xml:space="preserve"> </w:t>
      </w:r>
      <w:r>
        <w:t>платы</w:t>
      </w:r>
      <w:r>
        <w:rPr>
          <w:spacing w:val="80"/>
        </w:rPr>
        <w:t xml:space="preserve"> </w:t>
      </w:r>
      <w:r>
        <w:t>за</w:t>
      </w:r>
      <w:r>
        <w:rPr>
          <w:spacing w:val="80"/>
        </w:rPr>
        <w:t xml:space="preserve"> </w:t>
      </w:r>
      <w:r>
        <w:t>выбросы</w:t>
      </w:r>
      <w:r>
        <w:rPr>
          <w:spacing w:val="80"/>
        </w:rPr>
        <w:t xml:space="preserve"> </w:t>
      </w:r>
      <w:r>
        <w:t>загрязняющих</w:t>
      </w:r>
      <w:r>
        <w:rPr>
          <w:spacing w:val="80"/>
        </w:rPr>
        <w:t xml:space="preserve"> </w:t>
      </w:r>
      <w:r>
        <w:t>веществ</w:t>
      </w:r>
      <w:r>
        <w:rPr>
          <w:spacing w:val="80"/>
        </w:rPr>
        <w:t xml:space="preserve"> </w:t>
      </w:r>
      <w:r>
        <w:t>от</w:t>
      </w:r>
      <w:r>
        <w:rPr>
          <w:spacing w:val="80"/>
        </w:rPr>
        <w:t xml:space="preserve"> </w:t>
      </w:r>
      <w:r>
        <w:t xml:space="preserve">автотранспортных </w:t>
      </w:r>
      <w:r>
        <w:rPr>
          <w:spacing w:val="-2"/>
        </w:rPr>
        <w:t>средств</w:t>
      </w:r>
    </w:p>
    <w:p w14:paraId="48DBE79A" w14:textId="77777777" w:rsidR="00B84C5C" w:rsidRDefault="00000000">
      <w:pPr>
        <w:pStyle w:val="a3"/>
        <w:spacing w:before="122" w:line="367" w:lineRule="auto"/>
        <w:ind w:right="416" w:firstLine="720"/>
        <w:jc w:val="left"/>
      </w:pPr>
      <w:r>
        <w:t xml:space="preserve">Ставки платы за выбросы загрязняющих веществ в атмосферный воздух от </w:t>
      </w:r>
      <w:proofErr w:type="gramStart"/>
      <w:r>
        <w:t xml:space="preserve">пере- </w:t>
      </w:r>
      <w:proofErr w:type="spellStart"/>
      <w:r>
        <w:t>движных</w:t>
      </w:r>
      <w:proofErr w:type="spellEnd"/>
      <w:proofErr w:type="gramEnd"/>
      <w:r>
        <w:t xml:space="preserve"> источников составляют:</w:t>
      </w:r>
    </w:p>
    <w:p w14:paraId="3750DD6E" w14:textId="77777777" w:rsidR="00B84C5C" w:rsidRDefault="00B84C5C">
      <w:pPr>
        <w:pStyle w:val="a3"/>
        <w:spacing w:before="1" w:after="1"/>
        <w:ind w:left="0" w:firstLine="0"/>
        <w:jc w:val="left"/>
        <w:rPr>
          <w:sz w:val="10"/>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4"/>
        <w:gridCol w:w="4802"/>
        <w:gridCol w:w="3447"/>
      </w:tblGrid>
      <w:tr w:rsidR="00B84C5C" w14:paraId="412252AC" w14:textId="77777777">
        <w:trPr>
          <w:trHeight w:val="689"/>
        </w:trPr>
        <w:tc>
          <w:tcPr>
            <w:tcW w:w="1324" w:type="dxa"/>
          </w:tcPr>
          <w:p w14:paraId="344BA0AD" w14:textId="77777777" w:rsidR="00B84C5C" w:rsidRDefault="00000000">
            <w:pPr>
              <w:pStyle w:val="TableParagraph"/>
              <w:spacing w:line="228" w:lineRule="exact"/>
              <w:ind w:left="401"/>
              <w:rPr>
                <w:rFonts w:ascii="Arial" w:hAnsi="Arial"/>
                <w:b/>
                <w:sz w:val="20"/>
              </w:rPr>
            </w:pPr>
            <w:r>
              <w:rPr>
                <w:rFonts w:ascii="Arial" w:hAnsi="Arial"/>
                <w:b/>
                <w:spacing w:val="-4"/>
                <w:sz w:val="20"/>
              </w:rPr>
              <w:t>№п/п</w:t>
            </w:r>
          </w:p>
        </w:tc>
        <w:tc>
          <w:tcPr>
            <w:tcW w:w="4802" w:type="dxa"/>
          </w:tcPr>
          <w:p w14:paraId="545FCCE9" w14:textId="77777777" w:rsidR="00B84C5C" w:rsidRDefault="00000000">
            <w:pPr>
              <w:pStyle w:val="TableParagraph"/>
              <w:spacing w:line="228" w:lineRule="exact"/>
              <w:ind w:left="9"/>
              <w:jc w:val="center"/>
              <w:rPr>
                <w:rFonts w:ascii="Arial" w:hAnsi="Arial"/>
                <w:b/>
                <w:sz w:val="20"/>
              </w:rPr>
            </w:pPr>
            <w:r>
              <w:rPr>
                <w:rFonts w:ascii="Arial" w:hAnsi="Arial"/>
                <w:b/>
                <w:sz w:val="20"/>
              </w:rPr>
              <w:t>Виды</w:t>
            </w:r>
            <w:r>
              <w:rPr>
                <w:rFonts w:ascii="Arial" w:hAnsi="Arial"/>
                <w:b/>
                <w:spacing w:val="-1"/>
                <w:sz w:val="20"/>
              </w:rPr>
              <w:t xml:space="preserve"> </w:t>
            </w:r>
            <w:r>
              <w:rPr>
                <w:rFonts w:ascii="Arial" w:hAnsi="Arial"/>
                <w:b/>
                <w:spacing w:val="-2"/>
                <w:sz w:val="20"/>
              </w:rPr>
              <w:t>топлива</w:t>
            </w:r>
          </w:p>
        </w:tc>
        <w:tc>
          <w:tcPr>
            <w:tcW w:w="3447" w:type="dxa"/>
          </w:tcPr>
          <w:p w14:paraId="7A44EC18" w14:textId="77777777" w:rsidR="00B84C5C" w:rsidRDefault="00000000">
            <w:pPr>
              <w:pStyle w:val="TableParagraph"/>
              <w:spacing w:line="230" w:lineRule="exact"/>
              <w:ind w:left="846" w:right="834" w:hanging="1"/>
              <w:jc w:val="center"/>
              <w:rPr>
                <w:rFonts w:ascii="Arial" w:hAnsi="Arial"/>
                <w:b/>
                <w:sz w:val="20"/>
              </w:rPr>
            </w:pPr>
            <w:r>
              <w:rPr>
                <w:rFonts w:ascii="Arial" w:hAnsi="Arial"/>
                <w:b/>
                <w:sz w:val="20"/>
              </w:rPr>
              <w:t>Ставка</w:t>
            </w:r>
            <w:r>
              <w:rPr>
                <w:rFonts w:ascii="Arial" w:hAnsi="Arial"/>
                <w:b/>
                <w:spacing w:val="-10"/>
                <w:sz w:val="20"/>
              </w:rPr>
              <w:t xml:space="preserve"> </w:t>
            </w:r>
            <w:r>
              <w:rPr>
                <w:rFonts w:ascii="Arial" w:hAnsi="Arial"/>
                <w:b/>
                <w:sz w:val="20"/>
              </w:rPr>
              <w:t>за</w:t>
            </w:r>
            <w:r>
              <w:rPr>
                <w:rFonts w:ascii="Arial" w:hAnsi="Arial"/>
                <w:b/>
                <w:spacing w:val="-11"/>
                <w:sz w:val="20"/>
              </w:rPr>
              <w:t xml:space="preserve"> </w:t>
            </w:r>
            <w:r>
              <w:rPr>
                <w:rFonts w:ascii="Arial" w:hAnsi="Arial"/>
                <w:b/>
                <w:sz w:val="20"/>
              </w:rPr>
              <w:t>1</w:t>
            </w:r>
            <w:r>
              <w:rPr>
                <w:rFonts w:ascii="Arial" w:hAnsi="Arial"/>
                <w:b/>
                <w:spacing w:val="-12"/>
                <w:sz w:val="20"/>
              </w:rPr>
              <w:t xml:space="preserve"> </w:t>
            </w:r>
            <w:r>
              <w:rPr>
                <w:rFonts w:ascii="Arial" w:hAnsi="Arial"/>
                <w:b/>
                <w:sz w:val="20"/>
              </w:rPr>
              <w:t xml:space="preserve">тонну </w:t>
            </w:r>
            <w:r>
              <w:rPr>
                <w:rFonts w:ascii="Arial" w:hAnsi="Arial"/>
                <w:b/>
                <w:spacing w:val="-2"/>
                <w:sz w:val="20"/>
              </w:rPr>
              <w:t>использованного топлива</w:t>
            </w:r>
          </w:p>
        </w:tc>
      </w:tr>
      <w:tr w:rsidR="00B84C5C" w14:paraId="0D79AA82" w14:textId="77777777">
        <w:trPr>
          <w:trHeight w:val="230"/>
        </w:trPr>
        <w:tc>
          <w:tcPr>
            <w:tcW w:w="1324" w:type="dxa"/>
          </w:tcPr>
          <w:p w14:paraId="5CCA775C" w14:textId="77777777" w:rsidR="00B84C5C" w:rsidRDefault="00000000">
            <w:pPr>
              <w:pStyle w:val="TableParagraph"/>
              <w:spacing w:before="1" w:line="209" w:lineRule="exact"/>
              <w:ind w:left="107"/>
              <w:rPr>
                <w:sz w:val="20"/>
              </w:rPr>
            </w:pPr>
            <w:r>
              <w:rPr>
                <w:spacing w:val="-5"/>
                <w:sz w:val="20"/>
              </w:rPr>
              <w:t>1.</w:t>
            </w:r>
          </w:p>
        </w:tc>
        <w:tc>
          <w:tcPr>
            <w:tcW w:w="4802" w:type="dxa"/>
          </w:tcPr>
          <w:p w14:paraId="5E51ED52" w14:textId="77777777" w:rsidR="00B84C5C" w:rsidRDefault="00000000">
            <w:pPr>
              <w:pStyle w:val="TableParagraph"/>
              <w:spacing w:before="1" w:line="209" w:lineRule="exact"/>
              <w:ind w:left="107"/>
              <w:rPr>
                <w:sz w:val="20"/>
              </w:rPr>
            </w:pPr>
            <w:r>
              <w:rPr>
                <w:spacing w:val="-2"/>
                <w:sz w:val="20"/>
              </w:rPr>
              <w:t>Для</w:t>
            </w:r>
            <w:r>
              <w:rPr>
                <w:spacing w:val="-1"/>
                <w:sz w:val="20"/>
              </w:rPr>
              <w:t xml:space="preserve"> </w:t>
            </w:r>
            <w:r>
              <w:rPr>
                <w:spacing w:val="-2"/>
                <w:sz w:val="20"/>
              </w:rPr>
              <w:t>неэтилированного</w:t>
            </w:r>
            <w:r>
              <w:rPr>
                <w:spacing w:val="1"/>
                <w:sz w:val="20"/>
              </w:rPr>
              <w:t xml:space="preserve"> </w:t>
            </w:r>
            <w:r>
              <w:rPr>
                <w:spacing w:val="-2"/>
                <w:sz w:val="20"/>
              </w:rPr>
              <w:t>бензина</w:t>
            </w:r>
          </w:p>
        </w:tc>
        <w:tc>
          <w:tcPr>
            <w:tcW w:w="3447" w:type="dxa"/>
          </w:tcPr>
          <w:p w14:paraId="080A4805" w14:textId="77777777" w:rsidR="00B84C5C" w:rsidRDefault="00000000">
            <w:pPr>
              <w:pStyle w:val="TableParagraph"/>
              <w:spacing w:before="1" w:line="209" w:lineRule="exact"/>
              <w:ind w:left="9"/>
              <w:jc w:val="center"/>
              <w:rPr>
                <w:sz w:val="20"/>
              </w:rPr>
            </w:pPr>
            <w:r>
              <w:rPr>
                <w:spacing w:val="-4"/>
                <w:sz w:val="20"/>
              </w:rPr>
              <w:t>0,66</w:t>
            </w:r>
          </w:p>
        </w:tc>
      </w:tr>
      <w:tr w:rsidR="00B84C5C" w14:paraId="66820BE8" w14:textId="77777777">
        <w:trPr>
          <w:trHeight w:val="230"/>
        </w:trPr>
        <w:tc>
          <w:tcPr>
            <w:tcW w:w="1324" w:type="dxa"/>
          </w:tcPr>
          <w:p w14:paraId="0F8EE3AB" w14:textId="77777777" w:rsidR="00B84C5C" w:rsidRDefault="00000000">
            <w:pPr>
              <w:pStyle w:val="TableParagraph"/>
              <w:spacing w:before="1" w:line="209" w:lineRule="exact"/>
              <w:ind w:left="107"/>
              <w:rPr>
                <w:sz w:val="20"/>
              </w:rPr>
            </w:pPr>
            <w:r>
              <w:rPr>
                <w:spacing w:val="-5"/>
                <w:sz w:val="20"/>
              </w:rPr>
              <w:t>2.</w:t>
            </w:r>
          </w:p>
        </w:tc>
        <w:tc>
          <w:tcPr>
            <w:tcW w:w="4802" w:type="dxa"/>
          </w:tcPr>
          <w:p w14:paraId="77C0D190" w14:textId="77777777" w:rsidR="00B84C5C" w:rsidRDefault="00000000">
            <w:pPr>
              <w:pStyle w:val="TableParagraph"/>
              <w:spacing w:before="1" w:line="209" w:lineRule="exact"/>
              <w:ind w:left="107"/>
              <w:rPr>
                <w:sz w:val="20"/>
              </w:rPr>
            </w:pPr>
            <w:r>
              <w:rPr>
                <w:spacing w:val="-2"/>
                <w:sz w:val="20"/>
              </w:rPr>
              <w:t>Для</w:t>
            </w:r>
            <w:r>
              <w:rPr>
                <w:spacing w:val="-6"/>
                <w:sz w:val="20"/>
              </w:rPr>
              <w:t xml:space="preserve"> </w:t>
            </w:r>
            <w:r>
              <w:rPr>
                <w:spacing w:val="-2"/>
                <w:sz w:val="20"/>
              </w:rPr>
              <w:t>дизельного</w:t>
            </w:r>
            <w:r>
              <w:rPr>
                <w:spacing w:val="-4"/>
                <w:sz w:val="20"/>
              </w:rPr>
              <w:t xml:space="preserve"> </w:t>
            </w:r>
            <w:r>
              <w:rPr>
                <w:spacing w:val="-2"/>
                <w:sz w:val="20"/>
              </w:rPr>
              <w:t>топлива</w:t>
            </w:r>
          </w:p>
        </w:tc>
        <w:tc>
          <w:tcPr>
            <w:tcW w:w="3447" w:type="dxa"/>
          </w:tcPr>
          <w:p w14:paraId="3B34753A" w14:textId="77777777" w:rsidR="00B84C5C" w:rsidRDefault="00000000">
            <w:pPr>
              <w:pStyle w:val="TableParagraph"/>
              <w:spacing w:before="1" w:line="209" w:lineRule="exact"/>
              <w:ind w:left="9" w:right="1"/>
              <w:jc w:val="center"/>
              <w:rPr>
                <w:sz w:val="20"/>
              </w:rPr>
            </w:pPr>
            <w:r>
              <w:rPr>
                <w:spacing w:val="-5"/>
                <w:sz w:val="20"/>
              </w:rPr>
              <w:t>0,9</w:t>
            </w:r>
          </w:p>
        </w:tc>
      </w:tr>
      <w:tr w:rsidR="00B84C5C" w14:paraId="6CEAC6EB" w14:textId="77777777">
        <w:trPr>
          <w:trHeight w:val="230"/>
        </w:trPr>
        <w:tc>
          <w:tcPr>
            <w:tcW w:w="1324" w:type="dxa"/>
          </w:tcPr>
          <w:p w14:paraId="260FBB51" w14:textId="77777777" w:rsidR="00B84C5C" w:rsidRDefault="00000000">
            <w:pPr>
              <w:pStyle w:val="TableParagraph"/>
              <w:spacing w:line="210" w:lineRule="exact"/>
              <w:ind w:left="107"/>
              <w:rPr>
                <w:sz w:val="20"/>
              </w:rPr>
            </w:pPr>
            <w:r>
              <w:rPr>
                <w:spacing w:val="-5"/>
                <w:sz w:val="20"/>
              </w:rPr>
              <w:t>3.</w:t>
            </w:r>
          </w:p>
        </w:tc>
        <w:tc>
          <w:tcPr>
            <w:tcW w:w="4802" w:type="dxa"/>
          </w:tcPr>
          <w:p w14:paraId="4491EBD1" w14:textId="77777777" w:rsidR="00B84C5C" w:rsidRDefault="00000000">
            <w:pPr>
              <w:pStyle w:val="TableParagraph"/>
              <w:spacing w:line="210" w:lineRule="exact"/>
              <w:ind w:left="107"/>
              <w:rPr>
                <w:sz w:val="20"/>
              </w:rPr>
            </w:pPr>
            <w:r>
              <w:rPr>
                <w:spacing w:val="-2"/>
                <w:sz w:val="20"/>
              </w:rPr>
              <w:t>Для</w:t>
            </w:r>
            <w:r>
              <w:rPr>
                <w:spacing w:val="-7"/>
                <w:sz w:val="20"/>
              </w:rPr>
              <w:t xml:space="preserve"> </w:t>
            </w:r>
            <w:r>
              <w:rPr>
                <w:spacing w:val="-2"/>
                <w:sz w:val="20"/>
              </w:rPr>
              <w:t>сжиженного,</w:t>
            </w:r>
            <w:r>
              <w:rPr>
                <w:spacing w:val="-6"/>
                <w:sz w:val="20"/>
              </w:rPr>
              <w:t xml:space="preserve"> </w:t>
            </w:r>
            <w:r>
              <w:rPr>
                <w:spacing w:val="-2"/>
                <w:sz w:val="20"/>
              </w:rPr>
              <w:t>сжатого</w:t>
            </w:r>
            <w:r>
              <w:rPr>
                <w:spacing w:val="-6"/>
                <w:sz w:val="20"/>
              </w:rPr>
              <w:t xml:space="preserve"> </w:t>
            </w:r>
            <w:r>
              <w:rPr>
                <w:spacing w:val="-4"/>
                <w:sz w:val="20"/>
              </w:rPr>
              <w:t>газа</w:t>
            </w:r>
          </w:p>
        </w:tc>
        <w:tc>
          <w:tcPr>
            <w:tcW w:w="3447" w:type="dxa"/>
          </w:tcPr>
          <w:p w14:paraId="2D107F27" w14:textId="77777777" w:rsidR="00B84C5C" w:rsidRDefault="00000000">
            <w:pPr>
              <w:pStyle w:val="TableParagraph"/>
              <w:spacing w:line="210" w:lineRule="exact"/>
              <w:ind w:left="9"/>
              <w:jc w:val="center"/>
              <w:rPr>
                <w:sz w:val="20"/>
              </w:rPr>
            </w:pPr>
            <w:r>
              <w:rPr>
                <w:spacing w:val="-4"/>
                <w:sz w:val="20"/>
              </w:rPr>
              <w:t>0,48</w:t>
            </w:r>
          </w:p>
        </w:tc>
      </w:tr>
    </w:tbl>
    <w:p w14:paraId="05DE17B7" w14:textId="77777777" w:rsidR="00B84C5C" w:rsidRDefault="00B84C5C">
      <w:pPr>
        <w:pStyle w:val="a3"/>
        <w:ind w:left="0" w:firstLine="0"/>
        <w:jc w:val="left"/>
        <w:rPr>
          <w:sz w:val="20"/>
        </w:rPr>
      </w:pPr>
    </w:p>
    <w:p w14:paraId="34408226" w14:textId="77777777" w:rsidR="00B84C5C" w:rsidRDefault="00B84C5C">
      <w:pPr>
        <w:pStyle w:val="a3"/>
        <w:spacing w:before="99"/>
        <w:ind w:left="0" w:firstLine="0"/>
        <w:jc w:val="left"/>
        <w:rPr>
          <w:sz w:val="20"/>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48"/>
        <w:gridCol w:w="2187"/>
        <w:gridCol w:w="1439"/>
        <w:gridCol w:w="1479"/>
        <w:gridCol w:w="1417"/>
      </w:tblGrid>
      <w:tr w:rsidR="00B84C5C" w14:paraId="668CB71F" w14:textId="77777777">
        <w:trPr>
          <w:trHeight w:val="691"/>
        </w:trPr>
        <w:tc>
          <w:tcPr>
            <w:tcW w:w="3048" w:type="dxa"/>
          </w:tcPr>
          <w:p w14:paraId="29CDCE43" w14:textId="77777777" w:rsidR="00B84C5C" w:rsidRDefault="00000000">
            <w:pPr>
              <w:pStyle w:val="TableParagraph"/>
              <w:spacing w:line="229" w:lineRule="exact"/>
              <w:ind w:left="347"/>
              <w:rPr>
                <w:rFonts w:ascii="Arial" w:hAnsi="Arial"/>
                <w:b/>
                <w:sz w:val="20"/>
              </w:rPr>
            </w:pPr>
            <w:r>
              <w:rPr>
                <w:rFonts w:ascii="Arial" w:hAnsi="Arial"/>
                <w:b/>
                <w:sz w:val="20"/>
              </w:rPr>
              <w:t>Наименование</w:t>
            </w:r>
            <w:r>
              <w:rPr>
                <w:rFonts w:ascii="Arial" w:hAnsi="Arial"/>
                <w:b/>
                <w:spacing w:val="-6"/>
                <w:sz w:val="20"/>
              </w:rPr>
              <w:t xml:space="preserve"> </w:t>
            </w:r>
            <w:r>
              <w:rPr>
                <w:rFonts w:ascii="Arial" w:hAnsi="Arial"/>
                <w:b/>
                <w:spacing w:val="-2"/>
                <w:sz w:val="20"/>
              </w:rPr>
              <w:t>топлива</w:t>
            </w:r>
          </w:p>
        </w:tc>
        <w:tc>
          <w:tcPr>
            <w:tcW w:w="2187" w:type="dxa"/>
          </w:tcPr>
          <w:p w14:paraId="576EADBD" w14:textId="77777777" w:rsidR="00B84C5C" w:rsidRDefault="00000000">
            <w:pPr>
              <w:pStyle w:val="TableParagraph"/>
              <w:ind w:left="393" w:right="93" w:hanging="287"/>
              <w:rPr>
                <w:rFonts w:ascii="Arial" w:hAnsi="Arial"/>
                <w:b/>
                <w:sz w:val="20"/>
              </w:rPr>
            </w:pPr>
            <w:r>
              <w:rPr>
                <w:rFonts w:ascii="Arial" w:hAnsi="Arial"/>
                <w:b/>
                <w:sz w:val="20"/>
              </w:rPr>
              <w:t>Ожидаемый</w:t>
            </w:r>
            <w:r>
              <w:rPr>
                <w:rFonts w:ascii="Arial" w:hAnsi="Arial"/>
                <w:b/>
                <w:spacing w:val="-14"/>
                <w:sz w:val="20"/>
              </w:rPr>
              <w:t xml:space="preserve"> </w:t>
            </w:r>
            <w:r>
              <w:rPr>
                <w:rFonts w:ascii="Arial" w:hAnsi="Arial"/>
                <w:b/>
                <w:sz w:val="20"/>
              </w:rPr>
              <w:t>расход топлива, тонн</w:t>
            </w:r>
          </w:p>
        </w:tc>
        <w:tc>
          <w:tcPr>
            <w:tcW w:w="1439" w:type="dxa"/>
          </w:tcPr>
          <w:p w14:paraId="4C0C1DDA" w14:textId="77777777" w:rsidR="00B84C5C" w:rsidRDefault="00000000">
            <w:pPr>
              <w:pStyle w:val="TableParagraph"/>
              <w:ind w:left="23" w:right="10"/>
              <w:jc w:val="center"/>
              <w:rPr>
                <w:rFonts w:ascii="Arial" w:hAnsi="Arial"/>
                <w:b/>
                <w:sz w:val="20"/>
              </w:rPr>
            </w:pPr>
            <w:r>
              <w:rPr>
                <w:rFonts w:ascii="Arial" w:hAnsi="Arial"/>
                <w:b/>
                <w:sz w:val="20"/>
              </w:rPr>
              <w:t>Ставки</w:t>
            </w:r>
            <w:r>
              <w:rPr>
                <w:rFonts w:ascii="Arial" w:hAnsi="Arial"/>
                <w:b/>
                <w:spacing w:val="-14"/>
                <w:sz w:val="20"/>
              </w:rPr>
              <w:t xml:space="preserve"> </w:t>
            </w:r>
            <w:proofErr w:type="spellStart"/>
            <w:proofErr w:type="gramStart"/>
            <w:r>
              <w:rPr>
                <w:rFonts w:ascii="Arial" w:hAnsi="Arial"/>
                <w:b/>
                <w:sz w:val="20"/>
              </w:rPr>
              <w:t>пла</w:t>
            </w:r>
            <w:proofErr w:type="spellEnd"/>
            <w:r>
              <w:rPr>
                <w:rFonts w:ascii="Arial" w:hAnsi="Arial"/>
                <w:b/>
                <w:sz w:val="20"/>
              </w:rPr>
              <w:t>- ты</w:t>
            </w:r>
            <w:proofErr w:type="gramEnd"/>
            <w:r>
              <w:rPr>
                <w:rFonts w:ascii="Arial" w:hAnsi="Arial"/>
                <w:b/>
                <w:spacing w:val="-4"/>
                <w:sz w:val="20"/>
              </w:rPr>
              <w:t xml:space="preserve"> </w:t>
            </w:r>
            <w:r>
              <w:rPr>
                <w:rFonts w:ascii="Arial" w:hAnsi="Arial"/>
                <w:b/>
                <w:sz w:val="20"/>
              </w:rPr>
              <w:t>за</w:t>
            </w:r>
            <w:r>
              <w:rPr>
                <w:rFonts w:ascii="Arial" w:hAnsi="Arial"/>
                <w:b/>
                <w:spacing w:val="-1"/>
                <w:sz w:val="20"/>
              </w:rPr>
              <w:t xml:space="preserve"> </w:t>
            </w:r>
            <w:r>
              <w:rPr>
                <w:rFonts w:ascii="Arial" w:hAnsi="Arial"/>
                <w:b/>
                <w:sz w:val="20"/>
              </w:rPr>
              <w:t xml:space="preserve">1 </w:t>
            </w:r>
            <w:r>
              <w:rPr>
                <w:rFonts w:ascii="Arial" w:hAnsi="Arial"/>
                <w:b/>
                <w:spacing w:val="-4"/>
                <w:sz w:val="20"/>
              </w:rPr>
              <w:t>тон-</w:t>
            </w:r>
          </w:p>
          <w:p w14:paraId="07E20725" w14:textId="77777777" w:rsidR="00B84C5C" w:rsidRDefault="00000000">
            <w:pPr>
              <w:pStyle w:val="TableParagraph"/>
              <w:spacing w:line="212" w:lineRule="exact"/>
              <w:ind w:left="23" w:right="14"/>
              <w:jc w:val="center"/>
              <w:rPr>
                <w:rFonts w:ascii="Arial" w:hAnsi="Arial"/>
                <w:b/>
                <w:sz w:val="20"/>
              </w:rPr>
            </w:pPr>
            <w:r>
              <w:rPr>
                <w:rFonts w:ascii="Arial" w:hAnsi="Arial"/>
                <w:b/>
                <w:sz w:val="20"/>
              </w:rPr>
              <w:t>ну,</w:t>
            </w:r>
            <w:r>
              <w:rPr>
                <w:rFonts w:ascii="Arial" w:hAnsi="Arial"/>
                <w:b/>
                <w:spacing w:val="-5"/>
                <w:sz w:val="20"/>
              </w:rPr>
              <w:t xml:space="preserve"> МРП</w:t>
            </w:r>
          </w:p>
        </w:tc>
        <w:tc>
          <w:tcPr>
            <w:tcW w:w="1479" w:type="dxa"/>
          </w:tcPr>
          <w:p w14:paraId="0538CCD8" w14:textId="77777777" w:rsidR="00B84C5C" w:rsidRDefault="00000000">
            <w:pPr>
              <w:pStyle w:val="TableParagraph"/>
              <w:spacing w:line="229" w:lineRule="exact"/>
              <w:ind w:left="11" w:right="2"/>
              <w:jc w:val="center"/>
              <w:rPr>
                <w:rFonts w:ascii="Arial" w:hAnsi="Arial"/>
                <w:b/>
                <w:sz w:val="20"/>
              </w:rPr>
            </w:pPr>
            <w:r>
              <w:rPr>
                <w:rFonts w:ascii="Arial" w:hAnsi="Arial"/>
                <w:b/>
                <w:spacing w:val="-5"/>
                <w:sz w:val="20"/>
              </w:rPr>
              <w:t>МРП</w:t>
            </w:r>
          </w:p>
        </w:tc>
        <w:tc>
          <w:tcPr>
            <w:tcW w:w="1417" w:type="dxa"/>
          </w:tcPr>
          <w:p w14:paraId="6F1728FF" w14:textId="77777777" w:rsidR="00B84C5C" w:rsidRDefault="00000000">
            <w:pPr>
              <w:pStyle w:val="TableParagraph"/>
              <w:ind w:left="253" w:firstLine="160"/>
              <w:rPr>
                <w:rFonts w:ascii="Arial" w:hAnsi="Arial"/>
                <w:b/>
                <w:sz w:val="20"/>
              </w:rPr>
            </w:pPr>
            <w:r>
              <w:rPr>
                <w:rFonts w:ascii="Arial" w:hAnsi="Arial"/>
                <w:b/>
                <w:spacing w:val="-2"/>
                <w:sz w:val="20"/>
              </w:rPr>
              <w:t>Плата тенге/год</w:t>
            </w:r>
          </w:p>
        </w:tc>
      </w:tr>
      <w:tr w:rsidR="00B84C5C" w14:paraId="6D407539" w14:textId="77777777">
        <w:trPr>
          <w:trHeight w:val="255"/>
        </w:trPr>
        <w:tc>
          <w:tcPr>
            <w:tcW w:w="3048" w:type="dxa"/>
          </w:tcPr>
          <w:p w14:paraId="3F59FD19" w14:textId="77777777" w:rsidR="00B84C5C" w:rsidRDefault="00000000">
            <w:pPr>
              <w:pStyle w:val="TableParagraph"/>
              <w:spacing w:before="25" w:line="210" w:lineRule="exact"/>
              <w:ind w:left="107"/>
              <w:rPr>
                <w:sz w:val="20"/>
              </w:rPr>
            </w:pPr>
            <w:r>
              <w:rPr>
                <w:spacing w:val="-2"/>
                <w:sz w:val="20"/>
              </w:rPr>
              <w:t>дизельное</w:t>
            </w:r>
            <w:r>
              <w:rPr>
                <w:spacing w:val="4"/>
                <w:sz w:val="20"/>
              </w:rPr>
              <w:t xml:space="preserve"> </w:t>
            </w:r>
            <w:r>
              <w:rPr>
                <w:spacing w:val="-2"/>
                <w:sz w:val="20"/>
              </w:rPr>
              <w:t>топливо</w:t>
            </w:r>
          </w:p>
        </w:tc>
        <w:tc>
          <w:tcPr>
            <w:tcW w:w="2187" w:type="dxa"/>
          </w:tcPr>
          <w:p w14:paraId="7A4F83F1" w14:textId="77777777" w:rsidR="00B84C5C" w:rsidRDefault="00000000">
            <w:pPr>
              <w:pStyle w:val="TableParagraph"/>
              <w:spacing w:before="12" w:line="223" w:lineRule="exact"/>
              <w:ind w:left="9"/>
              <w:jc w:val="center"/>
              <w:rPr>
                <w:sz w:val="20"/>
              </w:rPr>
            </w:pPr>
            <w:r>
              <w:rPr>
                <w:spacing w:val="-2"/>
                <w:sz w:val="20"/>
              </w:rPr>
              <w:t>0,488</w:t>
            </w:r>
          </w:p>
        </w:tc>
        <w:tc>
          <w:tcPr>
            <w:tcW w:w="1439" w:type="dxa"/>
          </w:tcPr>
          <w:p w14:paraId="5785A8EA" w14:textId="77777777" w:rsidR="00B84C5C" w:rsidRDefault="00000000">
            <w:pPr>
              <w:pStyle w:val="TableParagraph"/>
              <w:spacing w:before="12" w:line="223" w:lineRule="exact"/>
              <w:ind w:left="23" w:right="12"/>
              <w:jc w:val="center"/>
              <w:rPr>
                <w:sz w:val="20"/>
              </w:rPr>
            </w:pPr>
            <w:r>
              <w:rPr>
                <w:spacing w:val="-5"/>
                <w:sz w:val="20"/>
              </w:rPr>
              <w:t>0,9</w:t>
            </w:r>
          </w:p>
        </w:tc>
        <w:tc>
          <w:tcPr>
            <w:tcW w:w="1479" w:type="dxa"/>
          </w:tcPr>
          <w:p w14:paraId="3DADF64B" w14:textId="77777777" w:rsidR="00B84C5C" w:rsidRDefault="00000000">
            <w:pPr>
              <w:pStyle w:val="TableParagraph"/>
              <w:spacing w:before="12" w:line="223" w:lineRule="exact"/>
              <w:ind w:left="11"/>
              <w:jc w:val="center"/>
              <w:rPr>
                <w:sz w:val="20"/>
              </w:rPr>
            </w:pPr>
            <w:r>
              <w:rPr>
                <w:spacing w:val="-4"/>
                <w:sz w:val="20"/>
              </w:rPr>
              <w:t>3450</w:t>
            </w:r>
          </w:p>
        </w:tc>
        <w:tc>
          <w:tcPr>
            <w:tcW w:w="1417" w:type="dxa"/>
          </w:tcPr>
          <w:p w14:paraId="55CE7A8E" w14:textId="77777777" w:rsidR="00B84C5C" w:rsidRDefault="00000000">
            <w:pPr>
              <w:pStyle w:val="TableParagraph"/>
              <w:ind w:left="14"/>
              <w:jc w:val="center"/>
              <w:rPr>
                <w:sz w:val="20"/>
              </w:rPr>
            </w:pPr>
            <w:r>
              <w:rPr>
                <w:spacing w:val="-4"/>
                <w:sz w:val="20"/>
              </w:rPr>
              <w:t>1515</w:t>
            </w:r>
          </w:p>
        </w:tc>
      </w:tr>
      <w:tr w:rsidR="00B84C5C" w14:paraId="1FBB9056" w14:textId="77777777">
        <w:trPr>
          <w:trHeight w:val="255"/>
        </w:trPr>
        <w:tc>
          <w:tcPr>
            <w:tcW w:w="3048" w:type="dxa"/>
          </w:tcPr>
          <w:p w14:paraId="5CDDEB2A" w14:textId="77777777" w:rsidR="00B84C5C" w:rsidRDefault="00000000">
            <w:pPr>
              <w:pStyle w:val="TableParagraph"/>
              <w:spacing w:before="23" w:line="212" w:lineRule="exact"/>
              <w:ind w:left="107"/>
              <w:rPr>
                <w:rFonts w:ascii="Arial" w:hAnsi="Arial"/>
                <w:b/>
                <w:sz w:val="20"/>
              </w:rPr>
            </w:pPr>
            <w:r>
              <w:rPr>
                <w:rFonts w:ascii="Arial" w:hAnsi="Arial"/>
                <w:b/>
                <w:spacing w:val="-2"/>
                <w:sz w:val="20"/>
              </w:rPr>
              <w:t>Итого:</w:t>
            </w:r>
          </w:p>
        </w:tc>
        <w:tc>
          <w:tcPr>
            <w:tcW w:w="2187" w:type="dxa"/>
          </w:tcPr>
          <w:p w14:paraId="489393FB" w14:textId="77777777" w:rsidR="00B84C5C" w:rsidRDefault="00B84C5C">
            <w:pPr>
              <w:pStyle w:val="TableParagraph"/>
              <w:rPr>
                <w:rFonts w:ascii="Times New Roman"/>
                <w:sz w:val="18"/>
              </w:rPr>
            </w:pPr>
          </w:p>
        </w:tc>
        <w:tc>
          <w:tcPr>
            <w:tcW w:w="1439" w:type="dxa"/>
          </w:tcPr>
          <w:p w14:paraId="60A0E956" w14:textId="77777777" w:rsidR="00B84C5C" w:rsidRDefault="00B84C5C">
            <w:pPr>
              <w:pStyle w:val="TableParagraph"/>
              <w:rPr>
                <w:rFonts w:ascii="Times New Roman"/>
                <w:sz w:val="18"/>
              </w:rPr>
            </w:pPr>
          </w:p>
        </w:tc>
        <w:tc>
          <w:tcPr>
            <w:tcW w:w="1479" w:type="dxa"/>
          </w:tcPr>
          <w:p w14:paraId="18246A53" w14:textId="77777777" w:rsidR="00B84C5C" w:rsidRDefault="00B84C5C">
            <w:pPr>
              <w:pStyle w:val="TableParagraph"/>
              <w:rPr>
                <w:rFonts w:ascii="Times New Roman"/>
                <w:sz w:val="18"/>
              </w:rPr>
            </w:pPr>
          </w:p>
        </w:tc>
        <w:tc>
          <w:tcPr>
            <w:tcW w:w="1417" w:type="dxa"/>
          </w:tcPr>
          <w:p w14:paraId="480FC313" w14:textId="77777777" w:rsidR="00B84C5C" w:rsidRDefault="00000000">
            <w:pPr>
              <w:pStyle w:val="TableParagraph"/>
              <w:ind w:left="14"/>
              <w:jc w:val="center"/>
              <w:rPr>
                <w:sz w:val="20"/>
              </w:rPr>
            </w:pPr>
            <w:r>
              <w:rPr>
                <w:spacing w:val="-4"/>
                <w:sz w:val="20"/>
              </w:rPr>
              <w:t>1515</w:t>
            </w:r>
          </w:p>
        </w:tc>
      </w:tr>
    </w:tbl>
    <w:p w14:paraId="799D0450" w14:textId="77777777" w:rsidR="00B84C5C" w:rsidRDefault="00B84C5C">
      <w:pPr>
        <w:jc w:val="center"/>
        <w:rPr>
          <w:sz w:val="20"/>
        </w:rPr>
        <w:sectPr w:rsidR="00B84C5C">
          <w:pgSz w:w="11910" w:h="16840"/>
          <w:pgMar w:top="1040" w:right="340" w:bottom="1260" w:left="1480" w:header="0" w:footer="1004" w:gutter="0"/>
          <w:cols w:space="720"/>
        </w:sectPr>
      </w:pPr>
    </w:p>
    <w:p w14:paraId="17BB5F6F" w14:textId="77777777" w:rsidR="00B84C5C" w:rsidRDefault="00000000">
      <w:pPr>
        <w:pStyle w:val="3"/>
        <w:numPr>
          <w:ilvl w:val="0"/>
          <w:numId w:val="56"/>
        </w:numPr>
        <w:tabs>
          <w:tab w:val="left" w:pos="1296"/>
        </w:tabs>
        <w:ind w:left="1296" w:hanging="366"/>
        <w:jc w:val="left"/>
      </w:pPr>
      <w:bookmarkStart w:id="79" w:name="_bookmark79"/>
      <w:bookmarkEnd w:id="79"/>
      <w:r>
        <w:rPr>
          <w:spacing w:val="-2"/>
        </w:rPr>
        <w:lastRenderedPageBreak/>
        <w:t>ЗАКЛЮЧЕНИЕ</w:t>
      </w:r>
    </w:p>
    <w:p w14:paraId="0A48EE3C" w14:textId="77777777" w:rsidR="00B84C5C" w:rsidRDefault="00000000">
      <w:pPr>
        <w:pStyle w:val="a3"/>
        <w:spacing w:before="249" w:line="367" w:lineRule="auto"/>
        <w:ind w:right="508" w:firstLine="720"/>
      </w:pPr>
      <w:r>
        <w:t xml:space="preserve">При разработке ООС использованы государственные и ведомственные </w:t>
      </w:r>
      <w:proofErr w:type="gramStart"/>
      <w:r>
        <w:t xml:space="preserve">норматив- </w:t>
      </w:r>
      <w:proofErr w:type="spellStart"/>
      <w:r>
        <w:t>ные</w:t>
      </w:r>
      <w:proofErr w:type="spellEnd"/>
      <w:proofErr w:type="gramEnd"/>
      <w:r>
        <w:t xml:space="preserve"> требования РК, положения, публикации, фондовые и литературные источники раз- личных организаций.</w:t>
      </w:r>
    </w:p>
    <w:p w14:paraId="2AE81D29" w14:textId="77777777" w:rsidR="00B84C5C" w:rsidRDefault="00000000">
      <w:pPr>
        <w:pStyle w:val="a3"/>
        <w:spacing w:line="364" w:lineRule="auto"/>
        <w:ind w:right="508" w:firstLine="720"/>
      </w:pPr>
      <w:r>
        <w:t>Проект</w:t>
      </w:r>
      <w:r>
        <w:rPr>
          <w:spacing w:val="-1"/>
        </w:rPr>
        <w:t xml:space="preserve"> </w:t>
      </w:r>
      <w:r>
        <w:t>Оценки</w:t>
      </w:r>
      <w:r>
        <w:rPr>
          <w:spacing w:val="-2"/>
        </w:rPr>
        <w:t xml:space="preserve"> </w:t>
      </w:r>
      <w:r>
        <w:t>воздействия</w:t>
      </w:r>
      <w:r>
        <w:rPr>
          <w:spacing w:val="-3"/>
        </w:rPr>
        <w:t xml:space="preserve"> </w:t>
      </w:r>
      <w:r>
        <w:t>на</w:t>
      </w:r>
      <w:r>
        <w:rPr>
          <w:spacing w:val="-2"/>
        </w:rPr>
        <w:t xml:space="preserve"> </w:t>
      </w:r>
      <w:r>
        <w:t>окружающую</w:t>
      </w:r>
      <w:r>
        <w:rPr>
          <w:spacing w:val="-2"/>
        </w:rPr>
        <w:t xml:space="preserve"> </w:t>
      </w:r>
      <w:r>
        <w:t>среду</w:t>
      </w:r>
      <w:r>
        <w:rPr>
          <w:spacing w:val="-3"/>
        </w:rPr>
        <w:t xml:space="preserve"> </w:t>
      </w:r>
      <w:r>
        <w:t>выполнен</w:t>
      </w:r>
      <w:r>
        <w:rPr>
          <w:spacing w:val="-2"/>
        </w:rPr>
        <w:t xml:space="preserve"> </w:t>
      </w:r>
      <w:r>
        <w:t>в</w:t>
      </w:r>
      <w:r>
        <w:rPr>
          <w:spacing w:val="-2"/>
        </w:rPr>
        <w:t xml:space="preserve"> </w:t>
      </w:r>
      <w:r>
        <w:t>соответствии</w:t>
      </w:r>
      <w:r>
        <w:rPr>
          <w:spacing w:val="-3"/>
        </w:rPr>
        <w:t xml:space="preserve"> </w:t>
      </w:r>
      <w:r>
        <w:t>с</w:t>
      </w:r>
      <w:r>
        <w:rPr>
          <w:spacing w:val="-1"/>
        </w:rPr>
        <w:t xml:space="preserve"> </w:t>
      </w:r>
      <w:proofErr w:type="spellStart"/>
      <w:r>
        <w:t>тре</w:t>
      </w:r>
      <w:proofErr w:type="spellEnd"/>
      <w:r>
        <w:t xml:space="preserve">- </w:t>
      </w:r>
      <w:proofErr w:type="spellStart"/>
      <w:r>
        <w:t>бованиями</w:t>
      </w:r>
      <w:proofErr w:type="spellEnd"/>
      <w:r>
        <w:t xml:space="preserve"> нормативов Республики Казахстан и включает:</w:t>
      </w:r>
    </w:p>
    <w:p w14:paraId="25B36B90" w14:textId="77777777" w:rsidR="00B84C5C" w:rsidRDefault="00000000">
      <w:pPr>
        <w:pStyle w:val="a4"/>
        <w:numPr>
          <w:ilvl w:val="0"/>
          <w:numId w:val="3"/>
        </w:numPr>
        <w:tabs>
          <w:tab w:val="left" w:pos="1637"/>
        </w:tabs>
        <w:spacing w:line="267" w:lineRule="exact"/>
        <w:ind w:left="1637" w:hanging="394"/>
        <w:jc w:val="both"/>
      </w:pPr>
      <w:r>
        <w:rPr>
          <w:spacing w:val="-2"/>
        </w:rPr>
        <w:t>Оценку</w:t>
      </w:r>
      <w:r>
        <w:rPr>
          <w:spacing w:val="-1"/>
        </w:rPr>
        <w:t xml:space="preserve"> </w:t>
      </w:r>
      <w:r>
        <w:rPr>
          <w:spacing w:val="-2"/>
        </w:rPr>
        <w:t>современного</w:t>
      </w:r>
      <w:r>
        <w:rPr>
          <w:spacing w:val="-1"/>
        </w:rPr>
        <w:t xml:space="preserve"> </w:t>
      </w:r>
      <w:r>
        <w:rPr>
          <w:spacing w:val="-2"/>
        </w:rPr>
        <w:t>состояния</w:t>
      </w:r>
      <w:r>
        <w:rPr>
          <w:spacing w:val="1"/>
        </w:rPr>
        <w:t xml:space="preserve"> </w:t>
      </w:r>
      <w:r>
        <w:rPr>
          <w:spacing w:val="-2"/>
        </w:rPr>
        <w:t>окружающей</w:t>
      </w:r>
      <w:r>
        <w:rPr>
          <w:spacing w:val="-1"/>
        </w:rPr>
        <w:t xml:space="preserve"> </w:t>
      </w:r>
      <w:r>
        <w:rPr>
          <w:spacing w:val="-2"/>
        </w:rPr>
        <w:t>среды;</w:t>
      </w:r>
    </w:p>
    <w:p w14:paraId="6F323998" w14:textId="77777777" w:rsidR="00B84C5C" w:rsidRDefault="00000000">
      <w:pPr>
        <w:pStyle w:val="a4"/>
        <w:numPr>
          <w:ilvl w:val="0"/>
          <w:numId w:val="3"/>
        </w:numPr>
        <w:tabs>
          <w:tab w:val="left" w:pos="1637"/>
        </w:tabs>
        <w:spacing w:before="121"/>
        <w:ind w:left="1637" w:hanging="394"/>
        <w:jc w:val="both"/>
      </w:pPr>
      <w:r>
        <w:rPr>
          <w:spacing w:val="-2"/>
        </w:rPr>
        <w:t>Описание</w:t>
      </w:r>
      <w:r>
        <w:t xml:space="preserve"> </w:t>
      </w:r>
      <w:r>
        <w:rPr>
          <w:spacing w:val="-2"/>
        </w:rPr>
        <w:t>рабочего</w:t>
      </w:r>
      <w:r>
        <w:rPr>
          <w:spacing w:val="1"/>
        </w:rPr>
        <w:t xml:space="preserve"> </w:t>
      </w:r>
      <w:r>
        <w:rPr>
          <w:spacing w:val="-2"/>
        </w:rPr>
        <w:t>процесса;</w:t>
      </w:r>
    </w:p>
    <w:p w14:paraId="74D86497" w14:textId="77777777" w:rsidR="00B84C5C" w:rsidRDefault="00000000">
      <w:pPr>
        <w:pStyle w:val="a4"/>
        <w:numPr>
          <w:ilvl w:val="0"/>
          <w:numId w:val="3"/>
        </w:numPr>
        <w:tabs>
          <w:tab w:val="left" w:pos="1637"/>
        </w:tabs>
        <w:spacing w:before="124" w:line="355" w:lineRule="auto"/>
        <w:ind w:right="509" w:firstLine="1021"/>
      </w:pPr>
      <w:r>
        <w:t>Расчеты</w:t>
      </w:r>
      <w:r>
        <w:rPr>
          <w:spacing w:val="24"/>
        </w:rPr>
        <w:t xml:space="preserve"> </w:t>
      </w:r>
      <w:r>
        <w:t>выбросов</w:t>
      </w:r>
      <w:r>
        <w:rPr>
          <w:spacing w:val="24"/>
        </w:rPr>
        <w:t xml:space="preserve"> </w:t>
      </w:r>
      <w:r>
        <w:t>вредных</w:t>
      </w:r>
      <w:r>
        <w:rPr>
          <w:spacing w:val="24"/>
        </w:rPr>
        <w:t xml:space="preserve"> </w:t>
      </w:r>
      <w:r>
        <w:t>загрязняющих</w:t>
      </w:r>
      <w:r>
        <w:rPr>
          <w:spacing w:val="24"/>
        </w:rPr>
        <w:t xml:space="preserve"> </w:t>
      </w:r>
      <w:r>
        <w:t>веществ в атмосферу</w:t>
      </w:r>
      <w:r>
        <w:rPr>
          <w:spacing w:val="24"/>
        </w:rPr>
        <w:t xml:space="preserve"> </w:t>
      </w:r>
      <w:r>
        <w:t>от</w:t>
      </w:r>
      <w:r>
        <w:rPr>
          <w:spacing w:val="24"/>
        </w:rPr>
        <w:t xml:space="preserve"> </w:t>
      </w:r>
      <w:proofErr w:type="spellStart"/>
      <w:proofErr w:type="gramStart"/>
      <w:r>
        <w:t>источ</w:t>
      </w:r>
      <w:proofErr w:type="spellEnd"/>
      <w:r>
        <w:t>- ников</w:t>
      </w:r>
      <w:proofErr w:type="gramEnd"/>
      <w:r>
        <w:t xml:space="preserve"> выбросов;</w:t>
      </w:r>
    </w:p>
    <w:p w14:paraId="2C97F61C" w14:textId="77777777" w:rsidR="00B84C5C" w:rsidRDefault="00000000">
      <w:pPr>
        <w:pStyle w:val="a4"/>
        <w:numPr>
          <w:ilvl w:val="0"/>
          <w:numId w:val="3"/>
        </w:numPr>
        <w:tabs>
          <w:tab w:val="left" w:pos="1637"/>
        </w:tabs>
        <w:spacing w:before="7" w:line="355" w:lineRule="auto"/>
        <w:ind w:right="509" w:firstLine="1021"/>
      </w:pPr>
      <w:r>
        <w:t>Анализ</w:t>
      </w:r>
      <w:r>
        <w:rPr>
          <w:spacing w:val="40"/>
        </w:rPr>
        <w:t xml:space="preserve"> </w:t>
      </w:r>
      <w:r>
        <w:t>изменения</w:t>
      </w:r>
      <w:r>
        <w:rPr>
          <w:spacing w:val="40"/>
        </w:rPr>
        <w:t xml:space="preserve"> </w:t>
      </w:r>
      <w:r>
        <w:t>природных</w:t>
      </w:r>
      <w:r>
        <w:rPr>
          <w:spacing w:val="40"/>
        </w:rPr>
        <w:t xml:space="preserve"> </w:t>
      </w:r>
      <w:r>
        <w:t>ресурсов</w:t>
      </w:r>
      <w:r>
        <w:rPr>
          <w:spacing w:val="40"/>
        </w:rPr>
        <w:t xml:space="preserve"> </w:t>
      </w:r>
      <w:r>
        <w:t>на</w:t>
      </w:r>
      <w:r>
        <w:rPr>
          <w:spacing w:val="40"/>
        </w:rPr>
        <w:t xml:space="preserve"> </w:t>
      </w:r>
      <w:r>
        <w:t>рассматриваемой</w:t>
      </w:r>
      <w:r>
        <w:rPr>
          <w:spacing w:val="40"/>
        </w:rPr>
        <w:t xml:space="preserve"> </w:t>
      </w:r>
      <w:r>
        <w:t>территории при эксплуатации оборудования;</w:t>
      </w:r>
    </w:p>
    <w:p w14:paraId="5CC95062" w14:textId="77777777" w:rsidR="00B84C5C" w:rsidRDefault="00000000">
      <w:pPr>
        <w:pStyle w:val="a4"/>
        <w:numPr>
          <w:ilvl w:val="0"/>
          <w:numId w:val="3"/>
        </w:numPr>
        <w:tabs>
          <w:tab w:val="left" w:pos="1637"/>
        </w:tabs>
        <w:spacing w:before="7"/>
        <w:ind w:left="1637" w:hanging="394"/>
      </w:pPr>
      <w:r>
        <w:t>Определение</w:t>
      </w:r>
      <w:r>
        <w:rPr>
          <w:spacing w:val="-15"/>
        </w:rPr>
        <w:t xml:space="preserve"> </w:t>
      </w:r>
      <w:r>
        <w:t>и</w:t>
      </w:r>
      <w:r>
        <w:rPr>
          <w:spacing w:val="-14"/>
        </w:rPr>
        <w:t xml:space="preserve"> </w:t>
      </w:r>
      <w:r>
        <w:t>разработку</w:t>
      </w:r>
      <w:r>
        <w:rPr>
          <w:spacing w:val="-14"/>
        </w:rPr>
        <w:t xml:space="preserve"> </w:t>
      </w:r>
      <w:r>
        <w:t>комплексов</w:t>
      </w:r>
      <w:r>
        <w:rPr>
          <w:spacing w:val="-14"/>
        </w:rPr>
        <w:t xml:space="preserve"> </w:t>
      </w:r>
      <w:r>
        <w:t>мер</w:t>
      </w:r>
      <w:r>
        <w:rPr>
          <w:spacing w:val="-13"/>
        </w:rPr>
        <w:t xml:space="preserve"> </w:t>
      </w:r>
      <w:r>
        <w:t>по</w:t>
      </w:r>
      <w:r>
        <w:rPr>
          <w:spacing w:val="-15"/>
        </w:rPr>
        <w:t xml:space="preserve"> </w:t>
      </w:r>
      <w:r>
        <w:t>предотвращению</w:t>
      </w:r>
      <w:r>
        <w:rPr>
          <w:spacing w:val="-14"/>
        </w:rPr>
        <w:t xml:space="preserve"> </w:t>
      </w:r>
      <w:r>
        <w:t>и</w:t>
      </w:r>
      <w:r>
        <w:rPr>
          <w:spacing w:val="-14"/>
        </w:rPr>
        <w:t xml:space="preserve"> </w:t>
      </w:r>
      <w:r>
        <w:rPr>
          <w:spacing w:val="-2"/>
        </w:rPr>
        <w:t>снижению</w:t>
      </w:r>
    </w:p>
    <w:p w14:paraId="321DB2FE" w14:textId="77777777" w:rsidR="00B84C5C" w:rsidRDefault="00000000">
      <w:pPr>
        <w:pStyle w:val="a3"/>
        <w:spacing w:before="129"/>
        <w:ind w:firstLine="0"/>
        <w:jc w:val="left"/>
      </w:pPr>
      <w:r>
        <w:rPr>
          <w:spacing w:val="-2"/>
        </w:rPr>
        <w:t>ущерба;</w:t>
      </w:r>
    </w:p>
    <w:p w14:paraId="386889A0" w14:textId="77777777" w:rsidR="00B84C5C" w:rsidRDefault="00000000">
      <w:pPr>
        <w:pStyle w:val="a4"/>
        <w:numPr>
          <w:ilvl w:val="0"/>
          <w:numId w:val="3"/>
        </w:numPr>
        <w:tabs>
          <w:tab w:val="left" w:pos="1637"/>
        </w:tabs>
        <w:spacing w:before="126"/>
        <w:ind w:left="1637" w:hanging="394"/>
      </w:pPr>
      <w:r>
        <w:t>Разработку</w:t>
      </w:r>
      <w:r>
        <w:rPr>
          <w:spacing w:val="17"/>
        </w:rPr>
        <w:t xml:space="preserve"> </w:t>
      </w:r>
      <w:r>
        <w:t>предложений</w:t>
      </w:r>
      <w:r>
        <w:rPr>
          <w:spacing w:val="16"/>
        </w:rPr>
        <w:t xml:space="preserve"> </w:t>
      </w:r>
      <w:r>
        <w:t>по</w:t>
      </w:r>
      <w:r>
        <w:rPr>
          <w:spacing w:val="16"/>
        </w:rPr>
        <w:t xml:space="preserve"> </w:t>
      </w:r>
      <w:r>
        <w:t>организации</w:t>
      </w:r>
      <w:r>
        <w:rPr>
          <w:spacing w:val="17"/>
        </w:rPr>
        <w:t xml:space="preserve"> </w:t>
      </w:r>
      <w:r>
        <w:t>и</w:t>
      </w:r>
      <w:r>
        <w:rPr>
          <w:spacing w:val="18"/>
        </w:rPr>
        <w:t xml:space="preserve"> </w:t>
      </w:r>
      <w:r>
        <w:t>проведению</w:t>
      </w:r>
      <w:r>
        <w:rPr>
          <w:spacing w:val="16"/>
        </w:rPr>
        <w:t xml:space="preserve"> </w:t>
      </w:r>
      <w:r>
        <w:t>локального</w:t>
      </w:r>
      <w:r>
        <w:rPr>
          <w:spacing w:val="18"/>
        </w:rPr>
        <w:t xml:space="preserve"> </w:t>
      </w:r>
      <w:proofErr w:type="spellStart"/>
      <w:r>
        <w:rPr>
          <w:spacing w:val="-2"/>
        </w:rPr>
        <w:t>эколо</w:t>
      </w:r>
      <w:proofErr w:type="spellEnd"/>
      <w:r>
        <w:rPr>
          <w:spacing w:val="-2"/>
        </w:rPr>
        <w:t>-</w:t>
      </w:r>
    </w:p>
    <w:p w14:paraId="1D748051" w14:textId="77777777" w:rsidR="00B84C5C" w:rsidRDefault="00000000">
      <w:pPr>
        <w:pStyle w:val="a3"/>
        <w:spacing w:before="128"/>
        <w:ind w:firstLine="0"/>
      </w:pPr>
      <w:proofErr w:type="spellStart"/>
      <w:r>
        <w:rPr>
          <w:spacing w:val="-2"/>
        </w:rPr>
        <w:t>гического</w:t>
      </w:r>
      <w:proofErr w:type="spellEnd"/>
      <w:r>
        <w:rPr>
          <w:spacing w:val="-3"/>
        </w:rPr>
        <w:t xml:space="preserve"> </w:t>
      </w:r>
      <w:r>
        <w:rPr>
          <w:spacing w:val="-2"/>
        </w:rPr>
        <w:t>мониторинга</w:t>
      </w:r>
      <w:r>
        <w:rPr>
          <w:spacing w:val="-1"/>
        </w:rPr>
        <w:t xml:space="preserve"> </w:t>
      </w:r>
      <w:r>
        <w:rPr>
          <w:spacing w:val="-2"/>
        </w:rPr>
        <w:t>(ведомственного контроля).</w:t>
      </w:r>
    </w:p>
    <w:p w14:paraId="196B57F4" w14:textId="77777777" w:rsidR="00B84C5C" w:rsidRDefault="00000000">
      <w:pPr>
        <w:pStyle w:val="a3"/>
        <w:spacing w:before="131" w:line="364" w:lineRule="auto"/>
        <w:ind w:right="508" w:firstLine="720"/>
      </w:pPr>
      <w:r>
        <w:t xml:space="preserve">Анализ деятельности предприятия и результаты экологических исследований </w:t>
      </w:r>
      <w:proofErr w:type="gramStart"/>
      <w:r>
        <w:t xml:space="preserve">поз- </w:t>
      </w:r>
      <w:proofErr w:type="spellStart"/>
      <w:r>
        <w:t>воляют</w:t>
      </w:r>
      <w:proofErr w:type="spellEnd"/>
      <w:proofErr w:type="gramEnd"/>
      <w:r>
        <w:t xml:space="preserve"> сделать следующие выводы:</w:t>
      </w:r>
    </w:p>
    <w:p w14:paraId="4619EBC7" w14:textId="77777777" w:rsidR="00B84C5C" w:rsidRDefault="00000000">
      <w:pPr>
        <w:pStyle w:val="a4"/>
        <w:numPr>
          <w:ilvl w:val="0"/>
          <w:numId w:val="3"/>
        </w:numPr>
        <w:tabs>
          <w:tab w:val="left" w:pos="1636"/>
        </w:tabs>
        <w:spacing w:line="362" w:lineRule="auto"/>
        <w:ind w:right="509" w:firstLine="1021"/>
        <w:jc w:val="both"/>
      </w:pPr>
      <w:r>
        <w:t>Эксплуатация техники и оборудования при реализации природоохранных мероприятий</w:t>
      </w:r>
      <w:r>
        <w:rPr>
          <w:spacing w:val="-11"/>
        </w:rPr>
        <w:t xml:space="preserve"> </w:t>
      </w:r>
      <w:r>
        <w:t>оказывает</w:t>
      </w:r>
      <w:r>
        <w:rPr>
          <w:spacing w:val="-11"/>
        </w:rPr>
        <w:t xml:space="preserve"> </w:t>
      </w:r>
      <w:r>
        <w:t>незначительное</w:t>
      </w:r>
      <w:r>
        <w:rPr>
          <w:spacing w:val="-11"/>
        </w:rPr>
        <w:t xml:space="preserve"> </w:t>
      </w:r>
      <w:r>
        <w:t>воздействие</w:t>
      </w:r>
      <w:r>
        <w:rPr>
          <w:spacing w:val="-11"/>
        </w:rPr>
        <w:t xml:space="preserve"> </w:t>
      </w:r>
      <w:r>
        <w:t>на</w:t>
      </w:r>
      <w:r>
        <w:rPr>
          <w:spacing w:val="-10"/>
        </w:rPr>
        <w:t xml:space="preserve"> </w:t>
      </w:r>
      <w:r>
        <w:t>окружающую</w:t>
      </w:r>
      <w:r>
        <w:rPr>
          <w:spacing w:val="-11"/>
        </w:rPr>
        <w:t xml:space="preserve"> </w:t>
      </w:r>
      <w:r>
        <w:t>среду</w:t>
      </w:r>
      <w:r>
        <w:rPr>
          <w:spacing w:val="-11"/>
        </w:rPr>
        <w:t xml:space="preserve"> </w:t>
      </w:r>
      <w:r>
        <w:t>района</w:t>
      </w:r>
      <w:r>
        <w:rPr>
          <w:spacing w:val="-11"/>
        </w:rPr>
        <w:t xml:space="preserve"> </w:t>
      </w:r>
      <w:r>
        <w:t xml:space="preserve">работ и прилежащих к нему территорий. При этом техногенные воздействия ограничены </w:t>
      </w:r>
      <w:proofErr w:type="spellStart"/>
      <w:proofErr w:type="gramStart"/>
      <w:r>
        <w:t>участ</w:t>
      </w:r>
      <w:proofErr w:type="spellEnd"/>
      <w:r>
        <w:t>- ком</w:t>
      </w:r>
      <w:proofErr w:type="gramEnd"/>
      <w:r>
        <w:t xml:space="preserve"> строительства.</w:t>
      </w:r>
    </w:p>
    <w:p w14:paraId="6B771DB6" w14:textId="77777777" w:rsidR="00B84C5C" w:rsidRDefault="00000000">
      <w:pPr>
        <w:pStyle w:val="a4"/>
        <w:numPr>
          <w:ilvl w:val="0"/>
          <w:numId w:val="3"/>
        </w:numPr>
        <w:tabs>
          <w:tab w:val="left" w:pos="1636"/>
        </w:tabs>
        <w:spacing w:line="362" w:lineRule="auto"/>
        <w:ind w:right="510" w:firstLine="1021"/>
        <w:jc w:val="both"/>
      </w:pPr>
      <w:r>
        <w:t xml:space="preserve">Наиболее опасными для природной среды осваиваемого района могут быть аварийные ситуации, связанные с разливом ГСМ. Однако эти потенциально возможные аварии маловероятны, а предупредительные и противоаварийные мероприятия </w:t>
      </w:r>
      <w:proofErr w:type="spellStart"/>
      <w:proofErr w:type="gramStart"/>
      <w:r>
        <w:t>позволя</w:t>
      </w:r>
      <w:proofErr w:type="spellEnd"/>
      <w:r>
        <w:t>- ют</w:t>
      </w:r>
      <w:proofErr w:type="gramEnd"/>
      <w:r>
        <w:t xml:space="preserve"> ликвидировать их на начальной стадии и минимизировать ущерб окружающей среде.</w:t>
      </w:r>
    </w:p>
    <w:p w14:paraId="53BBC8F3" w14:textId="77777777" w:rsidR="00B84C5C" w:rsidRDefault="00000000">
      <w:pPr>
        <w:pStyle w:val="a4"/>
        <w:numPr>
          <w:ilvl w:val="0"/>
          <w:numId w:val="3"/>
        </w:numPr>
        <w:tabs>
          <w:tab w:val="left" w:pos="1636"/>
        </w:tabs>
        <w:spacing w:line="355" w:lineRule="auto"/>
        <w:ind w:right="508" w:firstLine="1021"/>
        <w:jc w:val="both"/>
      </w:pPr>
      <w:r>
        <w:t xml:space="preserve">На предприятии предусмотрены природоохранные мероприятия и </w:t>
      </w:r>
      <w:proofErr w:type="spellStart"/>
      <w:r>
        <w:t>проведе</w:t>
      </w:r>
      <w:proofErr w:type="spellEnd"/>
      <w:r>
        <w:t xml:space="preserve">- </w:t>
      </w:r>
      <w:proofErr w:type="spellStart"/>
      <w:r>
        <w:t>ние</w:t>
      </w:r>
      <w:proofErr w:type="spellEnd"/>
      <w:r>
        <w:t xml:space="preserve"> экологического мониторинга окружающей среды.</w:t>
      </w:r>
    </w:p>
    <w:p w14:paraId="6618F99A" w14:textId="77777777" w:rsidR="00B84C5C" w:rsidRDefault="00000000">
      <w:pPr>
        <w:pStyle w:val="a4"/>
        <w:numPr>
          <w:ilvl w:val="0"/>
          <w:numId w:val="3"/>
        </w:numPr>
        <w:tabs>
          <w:tab w:val="left" w:pos="1636"/>
        </w:tabs>
        <w:spacing w:line="360" w:lineRule="auto"/>
        <w:ind w:right="507" w:firstLine="1021"/>
        <w:jc w:val="both"/>
      </w:pPr>
      <w:r>
        <w:t xml:space="preserve">Деятельность предприятия учитывает хозяйственное и социально- экономическое состояние региона, создает условия увеличения рабочих мест, </w:t>
      </w:r>
      <w:proofErr w:type="spellStart"/>
      <w:r>
        <w:t>увеличе</w:t>
      </w:r>
      <w:proofErr w:type="spellEnd"/>
      <w:r>
        <w:t xml:space="preserve">- </w:t>
      </w:r>
      <w:proofErr w:type="spellStart"/>
      <w:r>
        <w:t>ния</w:t>
      </w:r>
      <w:proofErr w:type="spellEnd"/>
      <w:r>
        <w:t xml:space="preserve"> доходов, как для населения, так и для региона в целом.</w:t>
      </w:r>
    </w:p>
    <w:p w14:paraId="672C754A" w14:textId="77777777" w:rsidR="00B84C5C" w:rsidRDefault="00000000">
      <w:pPr>
        <w:spacing w:before="6" w:line="362" w:lineRule="auto"/>
        <w:ind w:left="221" w:right="509" w:firstLine="720"/>
        <w:jc w:val="both"/>
        <w:rPr>
          <w:rFonts w:ascii="Arial" w:hAnsi="Arial"/>
          <w:i/>
        </w:rPr>
      </w:pPr>
      <w:r>
        <w:t xml:space="preserve">Анализируя вышеперечисленные категории воздействия работ на окружающую среду, можно сделать вывод, что общий уровень экологического воздействия при </w:t>
      </w:r>
      <w:proofErr w:type="gramStart"/>
      <w:r>
        <w:t xml:space="preserve">строи- </w:t>
      </w:r>
      <w:proofErr w:type="spellStart"/>
      <w:r>
        <w:t>тельстве</w:t>
      </w:r>
      <w:proofErr w:type="spellEnd"/>
      <w:proofErr w:type="gramEnd"/>
      <w:r>
        <w:t xml:space="preserve"> допустимо принять как </w:t>
      </w:r>
      <w:r>
        <w:rPr>
          <w:rFonts w:ascii="Arial" w:hAnsi="Arial"/>
          <w:i/>
        </w:rPr>
        <w:t xml:space="preserve">ЛОКАЛЬНОГО МАСШТАБА, ВРЕМЕННОЕ, НЕЗНАЧИТЕЛЬНОЕ, </w:t>
      </w:r>
      <w:r>
        <w:t xml:space="preserve">при эксплуатации </w:t>
      </w:r>
      <w:r>
        <w:rPr>
          <w:rFonts w:ascii="Arial" w:hAnsi="Arial"/>
          <w:i/>
        </w:rPr>
        <w:t xml:space="preserve">ЛОКАЛЬНОГО МАСШТАБА, ПОСТОЯННОЕ, </w:t>
      </w:r>
      <w:r>
        <w:rPr>
          <w:rFonts w:ascii="Arial" w:hAnsi="Arial"/>
          <w:i/>
          <w:spacing w:val="-2"/>
        </w:rPr>
        <w:t>НЕЗНАЧИТЕЛЬНОЕ.</w:t>
      </w:r>
    </w:p>
    <w:p w14:paraId="2F9C8AC0" w14:textId="77777777" w:rsidR="00B84C5C" w:rsidRDefault="00B84C5C">
      <w:pPr>
        <w:spacing w:line="362" w:lineRule="auto"/>
        <w:jc w:val="both"/>
        <w:rPr>
          <w:rFonts w:ascii="Arial" w:hAnsi="Arial"/>
        </w:rPr>
        <w:sectPr w:rsidR="00B84C5C">
          <w:pgSz w:w="11910" w:h="16840"/>
          <w:pgMar w:top="1040" w:right="340" w:bottom="1260" w:left="1480" w:header="0" w:footer="1004" w:gutter="0"/>
          <w:cols w:space="720"/>
        </w:sectPr>
      </w:pPr>
    </w:p>
    <w:p w14:paraId="2383ACB0" w14:textId="77777777" w:rsidR="00B84C5C" w:rsidRDefault="00000000">
      <w:pPr>
        <w:pStyle w:val="3"/>
        <w:numPr>
          <w:ilvl w:val="0"/>
          <w:numId w:val="56"/>
        </w:numPr>
        <w:tabs>
          <w:tab w:val="left" w:pos="1013"/>
        </w:tabs>
        <w:ind w:left="1013" w:hanging="366"/>
        <w:jc w:val="both"/>
      </w:pPr>
      <w:bookmarkStart w:id="80" w:name="_bookmark80"/>
      <w:bookmarkEnd w:id="80"/>
      <w:r>
        <w:rPr>
          <w:spacing w:val="-2"/>
        </w:rPr>
        <w:lastRenderedPageBreak/>
        <w:t>СПИСОК</w:t>
      </w:r>
      <w:r>
        <w:rPr>
          <w:spacing w:val="-1"/>
        </w:rPr>
        <w:t xml:space="preserve"> </w:t>
      </w:r>
      <w:r>
        <w:rPr>
          <w:spacing w:val="-2"/>
        </w:rPr>
        <w:t>ИСПОЛЬЗОВАННЫХ</w:t>
      </w:r>
      <w:r>
        <w:t xml:space="preserve"> </w:t>
      </w:r>
      <w:r>
        <w:rPr>
          <w:spacing w:val="-2"/>
        </w:rPr>
        <w:t>ИСТОЧНИКОВ</w:t>
      </w:r>
    </w:p>
    <w:p w14:paraId="0D84939D" w14:textId="77777777" w:rsidR="00B84C5C" w:rsidRDefault="00000000">
      <w:pPr>
        <w:pStyle w:val="a4"/>
        <w:numPr>
          <w:ilvl w:val="0"/>
          <w:numId w:val="2"/>
        </w:numPr>
        <w:tabs>
          <w:tab w:val="left" w:pos="940"/>
        </w:tabs>
        <w:spacing w:before="248"/>
        <w:ind w:left="940" w:hanging="359"/>
        <w:jc w:val="both"/>
      </w:pPr>
      <w:r>
        <w:t>Экологический</w:t>
      </w:r>
      <w:r>
        <w:rPr>
          <w:spacing w:val="-12"/>
        </w:rPr>
        <w:t xml:space="preserve"> </w:t>
      </w:r>
      <w:r>
        <w:t>кодекс</w:t>
      </w:r>
      <w:r>
        <w:rPr>
          <w:spacing w:val="-9"/>
        </w:rPr>
        <w:t xml:space="preserve"> </w:t>
      </w:r>
      <w:r>
        <w:t>РК</w:t>
      </w:r>
      <w:r>
        <w:rPr>
          <w:spacing w:val="-9"/>
        </w:rPr>
        <w:t xml:space="preserve"> </w:t>
      </w:r>
      <w:r>
        <w:t>от</w:t>
      </w:r>
      <w:r>
        <w:rPr>
          <w:spacing w:val="-10"/>
        </w:rPr>
        <w:t xml:space="preserve"> </w:t>
      </w:r>
      <w:r>
        <w:t>2</w:t>
      </w:r>
      <w:r>
        <w:rPr>
          <w:spacing w:val="-11"/>
        </w:rPr>
        <w:t xml:space="preserve"> </w:t>
      </w:r>
      <w:r>
        <w:t>января</w:t>
      </w:r>
      <w:r>
        <w:rPr>
          <w:spacing w:val="-10"/>
        </w:rPr>
        <w:t xml:space="preserve"> </w:t>
      </w:r>
      <w:r>
        <w:t>2021</w:t>
      </w:r>
      <w:r>
        <w:rPr>
          <w:spacing w:val="-10"/>
        </w:rPr>
        <w:t xml:space="preserve"> </w:t>
      </w:r>
      <w:r>
        <w:t>года</w:t>
      </w:r>
      <w:r>
        <w:rPr>
          <w:spacing w:val="-10"/>
        </w:rPr>
        <w:t xml:space="preserve"> </w:t>
      </w:r>
      <w:r>
        <w:t>№</w:t>
      </w:r>
      <w:r>
        <w:rPr>
          <w:spacing w:val="-11"/>
        </w:rPr>
        <w:t xml:space="preserve"> </w:t>
      </w:r>
      <w:r>
        <w:t>400-VI</w:t>
      </w:r>
      <w:r>
        <w:rPr>
          <w:spacing w:val="-11"/>
        </w:rPr>
        <w:t xml:space="preserve"> </w:t>
      </w:r>
      <w:r>
        <w:rPr>
          <w:spacing w:val="-4"/>
        </w:rPr>
        <w:t>ЗРК.</w:t>
      </w:r>
    </w:p>
    <w:p w14:paraId="321F9FF0" w14:textId="77777777" w:rsidR="00B84C5C" w:rsidRDefault="00000000">
      <w:pPr>
        <w:pStyle w:val="a4"/>
        <w:numPr>
          <w:ilvl w:val="0"/>
          <w:numId w:val="2"/>
        </w:numPr>
        <w:tabs>
          <w:tab w:val="left" w:pos="941"/>
        </w:tabs>
        <w:spacing w:before="4" w:line="244" w:lineRule="auto"/>
        <w:ind w:right="508"/>
        <w:jc w:val="both"/>
      </w:pPr>
      <w:r>
        <w:t>СН РК 8.02-03-2002 «Сборник сметных норм и расценок на эксплуатацию строи- тельных машин».</w:t>
      </w:r>
    </w:p>
    <w:p w14:paraId="024792FB" w14:textId="77777777" w:rsidR="00B84C5C" w:rsidRDefault="00000000">
      <w:pPr>
        <w:pStyle w:val="a4"/>
        <w:numPr>
          <w:ilvl w:val="0"/>
          <w:numId w:val="2"/>
        </w:numPr>
        <w:tabs>
          <w:tab w:val="left" w:pos="941"/>
        </w:tabs>
        <w:spacing w:line="244" w:lineRule="auto"/>
        <w:ind w:right="509"/>
        <w:jc w:val="both"/>
      </w:pPr>
      <w:r>
        <w:t xml:space="preserve">Методика расчета выбросов вредных веществ от предприятий </w:t>
      </w:r>
      <w:proofErr w:type="gramStart"/>
      <w:r>
        <w:t>дорожно- строительной</w:t>
      </w:r>
      <w:proofErr w:type="gramEnd"/>
      <w:r>
        <w:t xml:space="preserve"> отрасли, в т.ч. АБЗ. Приложение №12 к Приказу Министра охраны окружающей среды Республики Казахстан от 18.04.2008 №100-п.</w:t>
      </w:r>
    </w:p>
    <w:p w14:paraId="0EDE6407" w14:textId="77777777" w:rsidR="00B84C5C" w:rsidRDefault="00000000">
      <w:pPr>
        <w:pStyle w:val="a4"/>
        <w:numPr>
          <w:ilvl w:val="0"/>
          <w:numId w:val="2"/>
        </w:numPr>
        <w:tabs>
          <w:tab w:val="left" w:pos="941"/>
        </w:tabs>
        <w:spacing w:line="244" w:lineRule="auto"/>
        <w:ind w:right="507"/>
        <w:jc w:val="both"/>
      </w:pPr>
      <w:r>
        <w:t xml:space="preserve">Методика расчета нормативов выбросов от неорганизованных источников </w:t>
      </w:r>
      <w:proofErr w:type="spellStart"/>
      <w:r>
        <w:t>Прило</w:t>
      </w:r>
      <w:proofErr w:type="spellEnd"/>
      <w:r>
        <w:t xml:space="preserve">- </w:t>
      </w:r>
      <w:proofErr w:type="spellStart"/>
      <w:r>
        <w:t>жение</w:t>
      </w:r>
      <w:proofErr w:type="spellEnd"/>
      <w:r>
        <w:t xml:space="preserve"> № 8 к приказу Министра окружающей среды и водных ресурсов Республики Казахстан от 12 июня 2014 года № 221-Ө.</w:t>
      </w:r>
    </w:p>
    <w:p w14:paraId="04B026E8" w14:textId="77777777" w:rsidR="00B84C5C" w:rsidRDefault="00000000">
      <w:pPr>
        <w:pStyle w:val="a4"/>
        <w:numPr>
          <w:ilvl w:val="0"/>
          <w:numId w:val="2"/>
        </w:numPr>
        <w:tabs>
          <w:tab w:val="left" w:pos="941"/>
        </w:tabs>
        <w:spacing w:line="242" w:lineRule="auto"/>
        <w:ind w:right="513"/>
        <w:jc w:val="both"/>
      </w:pPr>
      <w:r>
        <w:t>Методика расчета выбросов загрязняющих веществ в атмосферу при сварочных работах (по величинам удельных выбросов). РНД 211.2.02.03-2004. Астана, 2005.</w:t>
      </w:r>
    </w:p>
    <w:p w14:paraId="74D14BE6" w14:textId="77777777" w:rsidR="00B84C5C" w:rsidRDefault="00000000">
      <w:pPr>
        <w:pStyle w:val="a4"/>
        <w:numPr>
          <w:ilvl w:val="0"/>
          <w:numId w:val="2"/>
        </w:numPr>
        <w:tabs>
          <w:tab w:val="left" w:pos="941"/>
        </w:tabs>
        <w:spacing w:line="244" w:lineRule="auto"/>
        <w:ind w:right="509"/>
        <w:jc w:val="both"/>
      </w:pPr>
      <w:r>
        <w:t>Методика расчета выбросов загрязняющих веществ в атмосферу при нанесении лакокрасочных материалов (по величинам удельных выбросов). РНД 211.2.02.05- 2004. Астана, 2005.</w:t>
      </w:r>
    </w:p>
    <w:p w14:paraId="1C59AA8C" w14:textId="77777777" w:rsidR="00B84C5C" w:rsidRDefault="00000000">
      <w:pPr>
        <w:pStyle w:val="a4"/>
        <w:numPr>
          <w:ilvl w:val="0"/>
          <w:numId w:val="2"/>
        </w:numPr>
        <w:tabs>
          <w:tab w:val="left" w:pos="941"/>
        </w:tabs>
        <w:spacing w:line="242" w:lineRule="auto"/>
        <w:ind w:right="507"/>
        <w:jc w:val="both"/>
      </w:pPr>
      <w:r>
        <w:t xml:space="preserve">Приложение №16 к приказу Министра охраны окружающей среды Республики </w:t>
      </w:r>
      <w:proofErr w:type="gramStart"/>
      <w:r>
        <w:t xml:space="preserve">Ка- </w:t>
      </w:r>
      <w:proofErr w:type="spellStart"/>
      <w:r>
        <w:t>захстан</w:t>
      </w:r>
      <w:proofErr w:type="spellEnd"/>
      <w:proofErr w:type="gramEnd"/>
      <w:r>
        <w:t xml:space="preserve"> от «18» 04 2008 г. № 100-п. Методика разработки проектов нормативов предельного размещения отходов производства и потребления.</w:t>
      </w:r>
    </w:p>
    <w:p w14:paraId="36F0773B" w14:textId="77777777" w:rsidR="00B84C5C" w:rsidRDefault="00000000">
      <w:pPr>
        <w:pStyle w:val="a4"/>
        <w:numPr>
          <w:ilvl w:val="0"/>
          <w:numId w:val="2"/>
        </w:numPr>
        <w:tabs>
          <w:tab w:val="left" w:pos="941"/>
        </w:tabs>
        <w:spacing w:line="244" w:lineRule="auto"/>
        <w:ind w:right="511"/>
        <w:jc w:val="both"/>
      </w:pPr>
      <w:r>
        <w:t>Санитарные правила «Санитарно-эпидемиологические требования к объектам коммунального назначения», утвержденные приказом Министра национальной экономики РК №183 от 03.03.2015 года;</w:t>
      </w:r>
    </w:p>
    <w:p w14:paraId="421AD904" w14:textId="77777777" w:rsidR="00B84C5C" w:rsidRDefault="00000000">
      <w:pPr>
        <w:pStyle w:val="a4"/>
        <w:numPr>
          <w:ilvl w:val="0"/>
          <w:numId w:val="2"/>
        </w:numPr>
        <w:tabs>
          <w:tab w:val="left" w:pos="941"/>
        </w:tabs>
        <w:spacing w:line="242" w:lineRule="auto"/>
        <w:ind w:right="511"/>
        <w:jc w:val="both"/>
      </w:pPr>
      <w:r>
        <w:t>Санитарные правила «Санитарно-эпидемиологические требования к объектам общественного питания», утвержденные приказом Министра здравоохранения Республики Казахстан от 23 апреля 2018 года № 186;</w:t>
      </w:r>
    </w:p>
    <w:p w14:paraId="1B044C57" w14:textId="77777777" w:rsidR="00B84C5C" w:rsidRDefault="00000000">
      <w:pPr>
        <w:pStyle w:val="a4"/>
        <w:numPr>
          <w:ilvl w:val="0"/>
          <w:numId w:val="2"/>
        </w:numPr>
        <w:tabs>
          <w:tab w:val="left" w:pos="939"/>
          <w:tab w:val="left" w:pos="941"/>
        </w:tabs>
        <w:spacing w:line="244" w:lineRule="auto"/>
        <w:ind w:right="507"/>
        <w:jc w:val="both"/>
      </w:pPr>
      <w:r>
        <w:t xml:space="preserve">Санитарные правила «Санитарно-эпидемиологические требования к </w:t>
      </w:r>
      <w:proofErr w:type="spellStart"/>
      <w:r>
        <w:t>водоисточни</w:t>
      </w:r>
      <w:proofErr w:type="spellEnd"/>
      <w:r>
        <w:t xml:space="preserve">- </w:t>
      </w:r>
      <w:proofErr w:type="spellStart"/>
      <w:r>
        <w:t>кам</w:t>
      </w:r>
      <w:proofErr w:type="spellEnd"/>
      <w:r>
        <w:t>, местам водозабора для хозяйственно-питьевых целей, хозяйственно- питьевому водоснабжению и местам культурно-бытового водопользования и без- опасности водных объектов», утвержденные приказом Министра национальной экономики Республики Казахстан от 16 марта 2015 года № 209.</w:t>
      </w:r>
    </w:p>
    <w:p w14:paraId="0EF16FF0" w14:textId="77777777" w:rsidR="00B84C5C" w:rsidRDefault="00000000">
      <w:pPr>
        <w:pStyle w:val="a4"/>
        <w:numPr>
          <w:ilvl w:val="0"/>
          <w:numId w:val="2"/>
        </w:numPr>
        <w:tabs>
          <w:tab w:val="left" w:pos="941"/>
          <w:tab w:val="left" w:pos="1001"/>
        </w:tabs>
        <w:spacing w:line="244" w:lineRule="auto"/>
        <w:ind w:right="506"/>
        <w:jc w:val="both"/>
      </w:pPr>
      <w:r>
        <w:tab/>
        <w:t xml:space="preserve">Санитарные правила «Санитарно-эпидемиологические требования к сбору, </w:t>
      </w:r>
      <w:proofErr w:type="spellStart"/>
      <w:r>
        <w:t>ис</w:t>
      </w:r>
      <w:proofErr w:type="spellEnd"/>
      <w:r>
        <w:t xml:space="preserve">- пользованию, применению, обезвреживанию, транспортировке, хранению и </w:t>
      </w:r>
      <w:proofErr w:type="spellStart"/>
      <w:r>
        <w:t>захо</w:t>
      </w:r>
      <w:proofErr w:type="spellEnd"/>
      <w:r>
        <w:t xml:space="preserve">- </w:t>
      </w:r>
      <w:proofErr w:type="spellStart"/>
      <w:r>
        <w:t>ронению</w:t>
      </w:r>
      <w:proofErr w:type="spellEnd"/>
      <w:r>
        <w:t xml:space="preserve"> отходов производства и потребления» от 25 декабря 2020 года № ҚР </w:t>
      </w:r>
      <w:r>
        <w:rPr>
          <w:spacing w:val="-2"/>
        </w:rPr>
        <w:t>ДСМ-331/2020</w:t>
      </w:r>
    </w:p>
    <w:p w14:paraId="5F6004DB" w14:textId="77777777" w:rsidR="00B84C5C" w:rsidRDefault="00B84C5C">
      <w:pPr>
        <w:spacing w:line="244" w:lineRule="auto"/>
        <w:jc w:val="both"/>
        <w:sectPr w:rsidR="00B84C5C">
          <w:pgSz w:w="11910" w:h="16840"/>
          <w:pgMar w:top="1040" w:right="340" w:bottom="1260" w:left="1480" w:header="0" w:footer="1004" w:gutter="0"/>
          <w:cols w:space="720"/>
        </w:sectPr>
      </w:pPr>
    </w:p>
    <w:p w14:paraId="01A72805" w14:textId="77777777" w:rsidR="00B84C5C" w:rsidRDefault="00000000">
      <w:pPr>
        <w:pStyle w:val="3"/>
        <w:numPr>
          <w:ilvl w:val="0"/>
          <w:numId w:val="56"/>
        </w:numPr>
        <w:tabs>
          <w:tab w:val="left" w:pos="1296"/>
        </w:tabs>
        <w:ind w:left="1296" w:hanging="366"/>
        <w:jc w:val="left"/>
      </w:pPr>
      <w:bookmarkStart w:id="81" w:name="_bookmark81"/>
      <w:bookmarkEnd w:id="81"/>
      <w:r>
        <w:rPr>
          <w:spacing w:val="-2"/>
        </w:rPr>
        <w:lastRenderedPageBreak/>
        <w:t>ПРИЛОЖЕНИЯ</w:t>
      </w:r>
    </w:p>
    <w:p w14:paraId="04B6EEDC" w14:textId="77777777" w:rsidR="00B84C5C" w:rsidRDefault="00B84C5C">
      <w:pPr>
        <w:pStyle w:val="a3"/>
        <w:ind w:left="0" w:firstLine="0"/>
        <w:jc w:val="left"/>
        <w:rPr>
          <w:rFonts w:ascii="Arial"/>
          <w:b/>
        </w:rPr>
      </w:pPr>
    </w:p>
    <w:p w14:paraId="78F61362" w14:textId="77777777" w:rsidR="00B84C5C" w:rsidRDefault="00B84C5C">
      <w:pPr>
        <w:pStyle w:val="a3"/>
        <w:spacing w:before="201"/>
        <w:ind w:left="0" w:firstLine="0"/>
        <w:jc w:val="left"/>
        <w:rPr>
          <w:rFonts w:ascii="Arial"/>
          <w:b/>
        </w:rPr>
      </w:pPr>
    </w:p>
    <w:p w14:paraId="13529B69" w14:textId="77777777" w:rsidR="00B84C5C" w:rsidRDefault="00000000">
      <w:pPr>
        <w:pStyle w:val="4"/>
        <w:numPr>
          <w:ilvl w:val="1"/>
          <w:numId w:val="56"/>
        </w:numPr>
        <w:tabs>
          <w:tab w:val="left" w:pos="1490"/>
        </w:tabs>
        <w:ind w:left="1490" w:hanging="549"/>
      </w:pPr>
      <w:bookmarkStart w:id="82" w:name="_bookmark82"/>
      <w:bookmarkEnd w:id="82"/>
      <w:r>
        <w:t>Расчеты</w:t>
      </w:r>
      <w:r>
        <w:rPr>
          <w:spacing w:val="-8"/>
        </w:rPr>
        <w:t xml:space="preserve"> </w:t>
      </w:r>
      <w:r>
        <w:t>выбросов</w:t>
      </w:r>
      <w:r>
        <w:rPr>
          <w:spacing w:val="-10"/>
        </w:rPr>
        <w:t xml:space="preserve"> </w:t>
      </w:r>
      <w:r>
        <w:t>ЗВ</w:t>
      </w:r>
      <w:r>
        <w:rPr>
          <w:spacing w:val="-10"/>
        </w:rPr>
        <w:t xml:space="preserve"> </w:t>
      </w:r>
      <w:r>
        <w:t>в</w:t>
      </w:r>
      <w:r>
        <w:rPr>
          <w:spacing w:val="-9"/>
        </w:rPr>
        <w:t xml:space="preserve"> </w:t>
      </w:r>
      <w:r>
        <w:t>атмосферу</w:t>
      </w:r>
      <w:r>
        <w:rPr>
          <w:spacing w:val="-8"/>
        </w:rPr>
        <w:t xml:space="preserve"> </w:t>
      </w:r>
      <w:r>
        <w:t>при</w:t>
      </w:r>
      <w:r>
        <w:rPr>
          <w:spacing w:val="-10"/>
        </w:rPr>
        <w:t xml:space="preserve"> </w:t>
      </w:r>
      <w:r>
        <w:rPr>
          <w:spacing w:val="-2"/>
        </w:rPr>
        <w:t>строительстве</w:t>
      </w:r>
    </w:p>
    <w:p w14:paraId="6320C8A9" w14:textId="77777777" w:rsidR="00B84C5C" w:rsidRDefault="00000000">
      <w:pPr>
        <w:pStyle w:val="a3"/>
        <w:spacing w:before="10"/>
        <w:ind w:left="0" w:firstLine="0"/>
        <w:jc w:val="left"/>
        <w:rPr>
          <w:rFonts w:ascii="Arial"/>
          <w:b/>
          <w:sz w:val="8"/>
        </w:rPr>
      </w:pPr>
      <w:r>
        <w:rPr>
          <w:noProof/>
        </w:rPr>
        <w:drawing>
          <wp:anchor distT="0" distB="0" distL="0" distR="0" simplePos="0" relativeHeight="487589376" behindDoc="1" locked="0" layoutInCell="1" allowOverlap="1" wp14:anchorId="56D83EE5" wp14:editId="40F1A963">
            <wp:simplePos x="0" y="0"/>
            <wp:positionH relativeFrom="page">
              <wp:posOffset>1083310</wp:posOffset>
            </wp:positionH>
            <wp:positionV relativeFrom="paragraph">
              <wp:posOffset>80318</wp:posOffset>
            </wp:positionV>
            <wp:extent cx="5879466" cy="6998017"/>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0" cstate="print"/>
                    <a:stretch>
                      <a:fillRect/>
                    </a:stretch>
                  </pic:blipFill>
                  <pic:spPr>
                    <a:xfrm>
                      <a:off x="0" y="0"/>
                      <a:ext cx="5879466" cy="6998017"/>
                    </a:xfrm>
                    <a:prstGeom prst="rect">
                      <a:avLst/>
                    </a:prstGeom>
                  </pic:spPr>
                </pic:pic>
              </a:graphicData>
            </a:graphic>
          </wp:anchor>
        </w:drawing>
      </w:r>
    </w:p>
    <w:p w14:paraId="7BBEDA1A" w14:textId="77777777" w:rsidR="00B84C5C" w:rsidRDefault="00B84C5C">
      <w:pPr>
        <w:rPr>
          <w:rFonts w:ascii="Arial"/>
          <w:sz w:val="8"/>
        </w:rPr>
        <w:sectPr w:rsidR="00B84C5C">
          <w:pgSz w:w="11910" w:h="16840"/>
          <w:pgMar w:top="1040" w:right="340" w:bottom="1260" w:left="1480" w:header="0" w:footer="1004" w:gutter="0"/>
          <w:cols w:space="720"/>
        </w:sectPr>
      </w:pPr>
    </w:p>
    <w:p w14:paraId="63C20810" w14:textId="77777777" w:rsidR="00B84C5C" w:rsidRDefault="00000000">
      <w:pPr>
        <w:spacing w:before="72" w:line="276" w:lineRule="auto"/>
        <w:ind w:left="262" w:right="5432"/>
        <w:rPr>
          <w:rFonts w:ascii="Arial" w:hAnsi="Arial"/>
          <w:b/>
          <w:sz w:val="16"/>
        </w:rPr>
      </w:pPr>
      <w:r>
        <w:rPr>
          <w:rFonts w:ascii="Arial" w:hAnsi="Arial"/>
          <w:b/>
          <w:sz w:val="16"/>
        </w:rPr>
        <w:lastRenderedPageBreak/>
        <w:t>Источник</w:t>
      </w:r>
      <w:r>
        <w:rPr>
          <w:rFonts w:ascii="Arial" w:hAnsi="Arial"/>
          <w:b/>
          <w:spacing w:val="-3"/>
          <w:sz w:val="16"/>
        </w:rPr>
        <w:t xml:space="preserve"> </w:t>
      </w:r>
      <w:r>
        <w:rPr>
          <w:rFonts w:ascii="Arial" w:hAnsi="Arial"/>
          <w:b/>
          <w:sz w:val="16"/>
        </w:rPr>
        <w:t>загрязнения</w:t>
      </w:r>
      <w:r>
        <w:rPr>
          <w:rFonts w:ascii="Arial" w:hAnsi="Arial"/>
          <w:b/>
          <w:spacing w:val="-6"/>
          <w:sz w:val="16"/>
        </w:rPr>
        <w:t xml:space="preserve"> </w:t>
      </w:r>
      <w:r>
        <w:rPr>
          <w:rFonts w:ascii="Arial" w:hAnsi="Arial"/>
          <w:b/>
          <w:sz w:val="16"/>
        </w:rPr>
        <w:t>№ 0003</w:t>
      </w:r>
      <w:r>
        <w:rPr>
          <w:rFonts w:ascii="Arial" w:hAnsi="Arial"/>
          <w:b/>
          <w:spacing w:val="-2"/>
          <w:sz w:val="16"/>
        </w:rPr>
        <w:t xml:space="preserve"> </w:t>
      </w:r>
      <w:r>
        <w:rPr>
          <w:rFonts w:ascii="Arial" w:hAnsi="Arial"/>
          <w:b/>
          <w:sz w:val="16"/>
        </w:rPr>
        <w:t>Дымовая</w:t>
      </w:r>
      <w:r>
        <w:rPr>
          <w:rFonts w:ascii="Arial" w:hAnsi="Arial"/>
          <w:b/>
          <w:spacing w:val="-6"/>
          <w:sz w:val="16"/>
        </w:rPr>
        <w:t xml:space="preserve"> </w:t>
      </w:r>
      <w:r>
        <w:rPr>
          <w:rFonts w:ascii="Arial" w:hAnsi="Arial"/>
          <w:b/>
          <w:sz w:val="16"/>
        </w:rPr>
        <w:t>труба Источник выделения. Битумный котел</w:t>
      </w: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03"/>
        <w:gridCol w:w="1581"/>
        <w:gridCol w:w="606"/>
        <w:gridCol w:w="630"/>
        <w:gridCol w:w="708"/>
        <w:gridCol w:w="585"/>
        <w:gridCol w:w="765"/>
        <w:gridCol w:w="765"/>
      </w:tblGrid>
      <w:tr w:rsidR="00B84C5C" w14:paraId="3E5582D3" w14:textId="77777777">
        <w:trPr>
          <w:trHeight w:val="191"/>
        </w:trPr>
        <w:tc>
          <w:tcPr>
            <w:tcW w:w="9343" w:type="dxa"/>
            <w:gridSpan w:val="8"/>
          </w:tcPr>
          <w:p w14:paraId="25BC27F4" w14:textId="77777777" w:rsidR="00B84C5C" w:rsidRDefault="00000000">
            <w:pPr>
              <w:pStyle w:val="TableParagraph"/>
              <w:spacing w:line="171" w:lineRule="exact"/>
              <w:ind w:left="206"/>
              <w:rPr>
                <w:sz w:val="16"/>
              </w:rPr>
            </w:pPr>
            <w:r>
              <w:rPr>
                <w:spacing w:val="-4"/>
                <w:sz w:val="16"/>
              </w:rPr>
              <w:t>Список</w:t>
            </w:r>
            <w:r>
              <w:rPr>
                <w:spacing w:val="7"/>
                <w:sz w:val="16"/>
              </w:rPr>
              <w:t xml:space="preserve"> </w:t>
            </w:r>
            <w:r>
              <w:rPr>
                <w:spacing w:val="-4"/>
                <w:sz w:val="16"/>
              </w:rPr>
              <w:t>литературы:</w:t>
            </w:r>
            <w:r>
              <w:rPr>
                <w:spacing w:val="2"/>
                <w:sz w:val="16"/>
              </w:rPr>
              <w:t xml:space="preserve"> </w:t>
            </w:r>
            <w:r>
              <w:rPr>
                <w:spacing w:val="-4"/>
                <w:sz w:val="16"/>
              </w:rPr>
              <w:t>Методика</w:t>
            </w:r>
            <w:r>
              <w:rPr>
                <w:spacing w:val="8"/>
                <w:sz w:val="16"/>
              </w:rPr>
              <w:t xml:space="preserve"> </w:t>
            </w:r>
            <w:r>
              <w:rPr>
                <w:spacing w:val="-4"/>
                <w:sz w:val="16"/>
              </w:rPr>
              <w:t>расчета</w:t>
            </w:r>
            <w:r>
              <w:rPr>
                <w:spacing w:val="8"/>
                <w:sz w:val="16"/>
              </w:rPr>
              <w:t xml:space="preserve"> </w:t>
            </w:r>
            <w:r>
              <w:rPr>
                <w:spacing w:val="-4"/>
                <w:sz w:val="16"/>
              </w:rPr>
              <w:t>выбросов</w:t>
            </w:r>
            <w:r>
              <w:rPr>
                <w:spacing w:val="14"/>
                <w:sz w:val="16"/>
              </w:rPr>
              <w:t xml:space="preserve"> </w:t>
            </w:r>
            <w:r>
              <w:rPr>
                <w:spacing w:val="-4"/>
                <w:sz w:val="16"/>
              </w:rPr>
              <w:t>вредных</w:t>
            </w:r>
            <w:r>
              <w:rPr>
                <w:spacing w:val="-6"/>
                <w:sz w:val="16"/>
              </w:rPr>
              <w:t xml:space="preserve"> </w:t>
            </w:r>
            <w:r>
              <w:rPr>
                <w:spacing w:val="-4"/>
                <w:sz w:val="16"/>
              </w:rPr>
              <w:t>веществ</w:t>
            </w:r>
            <w:r>
              <w:rPr>
                <w:spacing w:val="14"/>
                <w:sz w:val="16"/>
              </w:rPr>
              <w:t xml:space="preserve"> </w:t>
            </w:r>
            <w:r>
              <w:rPr>
                <w:spacing w:val="-4"/>
                <w:sz w:val="16"/>
              </w:rPr>
              <w:t>от</w:t>
            </w:r>
            <w:r>
              <w:rPr>
                <w:spacing w:val="3"/>
                <w:sz w:val="16"/>
              </w:rPr>
              <w:t xml:space="preserve"> </w:t>
            </w:r>
            <w:r>
              <w:rPr>
                <w:spacing w:val="-4"/>
                <w:sz w:val="16"/>
              </w:rPr>
              <w:t>предприятий дорожно-строительной отрасли,</w:t>
            </w:r>
            <w:r>
              <w:rPr>
                <w:spacing w:val="2"/>
                <w:sz w:val="16"/>
              </w:rPr>
              <w:t xml:space="preserve"> </w:t>
            </w:r>
            <w:r>
              <w:rPr>
                <w:spacing w:val="-4"/>
                <w:sz w:val="16"/>
              </w:rPr>
              <w:t>в</w:t>
            </w:r>
            <w:r>
              <w:rPr>
                <w:spacing w:val="13"/>
                <w:sz w:val="16"/>
              </w:rPr>
              <w:t xml:space="preserve"> </w:t>
            </w:r>
            <w:r>
              <w:rPr>
                <w:spacing w:val="-4"/>
                <w:sz w:val="16"/>
              </w:rPr>
              <w:t>т.ч.</w:t>
            </w:r>
          </w:p>
        </w:tc>
      </w:tr>
      <w:tr w:rsidR="00B84C5C" w14:paraId="21AABAAD" w14:textId="77777777">
        <w:trPr>
          <w:trHeight w:val="191"/>
        </w:trPr>
        <w:tc>
          <w:tcPr>
            <w:tcW w:w="9343" w:type="dxa"/>
            <w:gridSpan w:val="8"/>
          </w:tcPr>
          <w:p w14:paraId="7188A18E" w14:textId="77777777" w:rsidR="00B84C5C" w:rsidRDefault="00000000">
            <w:pPr>
              <w:pStyle w:val="TableParagraph"/>
              <w:spacing w:line="163" w:lineRule="exact"/>
              <w:ind w:left="35"/>
              <w:rPr>
                <w:sz w:val="16"/>
              </w:rPr>
            </w:pPr>
            <w:r>
              <w:rPr>
                <w:spacing w:val="-6"/>
                <w:sz w:val="16"/>
              </w:rPr>
              <w:t>Марка</w:t>
            </w:r>
            <w:r>
              <w:rPr>
                <w:spacing w:val="9"/>
                <w:sz w:val="16"/>
              </w:rPr>
              <w:t xml:space="preserve"> </w:t>
            </w:r>
            <w:r>
              <w:rPr>
                <w:spacing w:val="-6"/>
                <w:sz w:val="16"/>
              </w:rPr>
              <w:t>топлива:</w:t>
            </w:r>
            <w:r>
              <w:rPr>
                <w:spacing w:val="3"/>
                <w:sz w:val="16"/>
              </w:rPr>
              <w:t xml:space="preserve"> </w:t>
            </w:r>
            <w:r>
              <w:rPr>
                <w:spacing w:val="-6"/>
                <w:sz w:val="16"/>
              </w:rPr>
              <w:t>Дизельное</w:t>
            </w:r>
            <w:r>
              <w:rPr>
                <w:spacing w:val="10"/>
                <w:sz w:val="16"/>
              </w:rPr>
              <w:t xml:space="preserve"> </w:t>
            </w:r>
            <w:r>
              <w:rPr>
                <w:spacing w:val="-6"/>
                <w:sz w:val="16"/>
              </w:rPr>
              <w:t>топливо</w:t>
            </w:r>
          </w:p>
        </w:tc>
      </w:tr>
      <w:tr w:rsidR="00B84C5C" w14:paraId="415AAADF" w14:textId="77777777">
        <w:trPr>
          <w:trHeight w:val="191"/>
        </w:trPr>
        <w:tc>
          <w:tcPr>
            <w:tcW w:w="7813" w:type="dxa"/>
            <w:gridSpan w:val="6"/>
          </w:tcPr>
          <w:p w14:paraId="2DC83C84" w14:textId="77777777" w:rsidR="00B84C5C" w:rsidRDefault="00000000">
            <w:pPr>
              <w:pStyle w:val="TableParagraph"/>
              <w:spacing w:line="171" w:lineRule="exact"/>
              <w:ind w:left="35"/>
              <w:rPr>
                <w:sz w:val="16"/>
              </w:rPr>
            </w:pPr>
            <w:r>
              <w:rPr>
                <w:spacing w:val="-2"/>
                <w:sz w:val="16"/>
              </w:rPr>
              <w:t>Время</w:t>
            </w:r>
            <w:r>
              <w:rPr>
                <w:spacing w:val="3"/>
                <w:sz w:val="16"/>
              </w:rPr>
              <w:t xml:space="preserve"> </w:t>
            </w:r>
            <w:r>
              <w:rPr>
                <w:spacing w:val="-2"/>
                <w:sz w:val="16"/>
              </w:rPr>
              <w:t>работы</w:t>
            </w:r>
            <w:r>
              <w:rPr>
                <w:spacing w:val="6"/>
                <w:sz w:val="16"/>
              </w:rPr>
              <w:t xml:space="preserve"> </w:t>
            </w:r>
            <w:r>
              <w:rPr>
                <w:spacing w:val="-2"/>
                <w:sz w:val="16"/>
              </w:rPr>
              <w:t>оборудования,</w:t>
            </w:r>
            <w:r>
              <w:rPr>
                <w:spacing w:val="-3"/>
                <w:sz w:val="16"/>
              </w:rPr>
              <w:t xml:space="preserve"> </w:t>
            </w:r>
            <w:r>
              <w:rPr>
                <w:spacing w:val="-2"/>
                <w:sz w:val="16"/>
              </w:rPr>
              <w:t>ч/год,</w:t>
            </w:r>
          </w:p>
        </w:tc>
        <w:tc>
          <w:tcPr>
            <w:tcW w:w="765" w:type="dxa"/>
          </w:tcPr>
          <w:p w14:paraId="75C65A3C" w14:textId="77777777" w:rsidR="00B84C5C" w:rsidRDefault="00000000">
            <w:pPr>
              <w:pStyle w:val="TableParagraph"/>
              <w:spacing w:line="171" w:lineRule="exact"/>
              <w:ind w:left="26" w:right="51"/>
              <w:jc w:val="center"/>
              <w:rPr>
                <w:sz w:val="16"/>
              </w:rPr>
            </w:pPr>
            <w:r>
              <w:rPr>
                <w:spacing w:val="-10"/>
                <w:sz w:val="16"/>
              </w:rPr>
              <w:t>T</w:t>
            </w:r>
          </w:p>
        </w:tc>
        <w:tc>
          <w:tcPr>
            <w:tcW w:w="765" w:type="dxa"/>
          </w:tcPr>
          <w:p w14:paraId="5580982C" w14:textId="77777777" w:rsidR="00B84C5C" w:rsidRDefault="00000000">
            <w:pPr>
              <w:pStyle w:val="TableParagraph"/>
              <w:spacing w:line="171" w:lineRule="exact"/>
              <w:ind w:left="15"/>
              <w:jc w:val="center"/>
              <w:rPr>
                <w:sz w:val="16"/>
              </w:rPr>
            </w:pPr>
            <w:r>
              <w:rPr>
                <w:spacing w:val="-5"/>
                <w:sz w:val="16"/>
              </w:rPr>
              <w:t>45</w:t>
            </w:r>
          </w:p>
        </w:tc>
      </w:tr>
      <w:tr w:rsidR="00B84C5C" w14:paraId="3E58A047" w14:textId="77777777">
        <w:trPr>
          <w:trHeight w:val="191"/>
        </w:trPr>
        <w:tc>
          <w:tcPr>
            <w:tcW w:w="7813" w:type="dxa"/>
            <w:gridSpan w:val="6"/>
          </w:tcPr>
          <w:p w14:paraId="4E5A1383" w14:textId="77777777" w:rsidR="00B84C5C" w:rsidRDefault="00000000">
            <w:pPr>
              <w:pStyle w:val="TableParagraph"/>
              <w:spacing w:line="171" w:lineRule="exact"/>
              <w:ind w:left="35"/>
              <w:rPr>
                <w:sz w:val="16"/>
              </w:rPr>
            </w:pPr>
            <w:r>
              <w:rPr>
                <w:spacing w:val="-4"/>
                <w:sz w:val="16"/>
              </w:rPr>
              <w:t>Зольность</w:t>
            </w:r>
            <w:r>
              <w:rPr>
                <w:spacing w:val="11"/>
                <w:sz w:val="16"/>
              </w:rPr>
              <w:t xml:space="preserve"> </w:t>
            </w:r>
            <w:r>
              <w:rPr>
                <w:spacing w:val="-4"/>
                <w:sz w:val="16"/>
              </w:rPr>
              <w:t>топлива,</w:t>
            </w:r>
            <w:r>
              <w:rPr>
                <w:sz w:val="16"/>
              </w:rPr>
              <w:t xml:space="preserve"> </w:t>
            </w:r>
            <w:r>
              <w:rPr>
                <w:spacing w:val="-5"/>
                <w:sz w:val="16"/>
              </w:rPr>
              <w:t>%,</w:t>
            </w:r>
          </w:p>
        </w:tc>
        <w:tc>
          <w:tcPr>
            <w:tcW w:w="765" w:type="dxa"/>
          </w:tcPr>
          <w:p w14:paraId="70AB7502" w14:textId="77777777" w:rsidR="00B84C5C" w:rsidRDefault="00000000">
            <w:pPr>
              <w:pStyle w:val="TableParagraph"/>
              <w:spacing w:line="171" w:lineRule="exact"/>
              <w:ind w:left="26" w:right="43"/>
              <w:jc w:val="center"/>
              <w:rPr>
                <w:sz w:val="16"/>
              </w:rPr>
            </w:pPr>
            <w:r>
              <w:rPr>
                <w:spacing w:val="-5"/>
                <w:sz w:val="16"/>
              </w:rPr>
              <w:t>AR</w:t>
            </w:r>
          </w:p>
        </w:tc>
        <w:tc>
          <w:tcPr>
            <w:tcW w:w="765" w:type="dxa"/>
          </w:tcPr>
          <w:p w14:paraId="7CB4C78E" w14:textId="77777777" w:rsidR="00B84C5C" w:rsidRDefault="00000000">
            <w:pPr>
              <w:pStyle w:val="TableParagraph"/>
              <w:spacing w:line="171" w:lineRule="exact"/>
              <w:ind w:left="13"/>
              <w:jc w:val="center"/>
              <w:rPr>
                <w:sz w:val="16"/>
              </w:rPr>
            </w:pPr>
            <w:r>
              <w:rPr>
                <w:spacing w:val="-5"/>
                <w:sz w:val="16"/>
              </w:rPr>
              <w:t>0,1</w:t>
            </w:r>
          </w:p>
        </w:tc>
      </w:tr>
      <w:tr w:rsidR="00B84C5C" w14:paraId="04572A3D" w14:textId="77777777">
        <w:trPr>
          <w:trHeight w:val="191"/>
        </w:trPr>
        <w:tc>
          <w:tcPr>
            <w:tcW w:w="7813" w:type="dxa"/>
            <w:gridSpan w:val="6"/>
          </w:tcPr>
          <w:p w14:paraId="690989D9" w14:textId="77777777" w:rsidR="00B84C5C" w:rsidRDefault="00000000">
            <w:pPr>
              <w:pStyle w:val="TableParagraph"/>
              <w:spacing w:line="171" w:lineRule="exact"/>
              <w:ind w:left="35"/>
              <w:rPr>
                <w:sz w:val="16"/>
              </w:rPr>
            </w:pPr>
            <w:r>
              <w:rPr>
                <w:spacing w:val="-4"/>
                <w:sz w:val="16"/>
              </w:rPr>
              <w:t>Сернистость</w:t>
            </w:r>
            <w:r>
              <w:rPr>
                <w:spacing w:val="15"/>
                <w:sz w:val="16"/>
              </w:rPr>
              <w:t xml:space="preserve"> </w:t>
            </w:r>
            <w:r>
              <w:rPr>
                <w:spacing w:val="-4"/>
                <w:sz w:val="16"/>
              </w:rPr>
              <w:t>топлива,</w:t>
            </w:r>
            <w:r>
              <w:rPr>
                <w:spacing w:val="2"/>
                <w:sz w:val="16"/>
              </w:rPr>
              <w:t xml:space="preserve"> </w:t>
            </w:r>
            <w:r>
              <w:rPr>
                <w:spacing w:val="-5"/>
                <w:sz w:val="16"/>
              </w:rPr>
              <w:t>%,</w:t>
            </w:r>
          </w:p>
        </w:tc>
        <w:tc>
          <w:tcPr>
            <w:tcW w:w="765" w:type="dxa"/>
          </w:tcPr>
          <w:p w14:paraId="2DFA43AB" w14:textId="77777777" w:rsidR="00B84C5C" w:rsidRDefault="00000000">
            <w:pPr>
              <w:pStyle w:val="TableParagraph"/>
              <w:spacing w:line="171" w:lineRule="exact"/>
              <w:ind w:left="26" w:right="43"/>
              <w:jc w:val="center"/>
              <w:rPr>
                <w:sz w:val="16"/>
              </w:rPr>
            </w:pPr>
            <w:r>
              <w:rPr>
                <w:spacing w:val="-5"/>
                <w:sz w:val="16"/>
              </w:rPr>
              <w:t>SR</w:t>
            </w:r>
          </w:p>
        </w:tc>
        <w:tc>
          <w:tcPr>
            <w:tcW w:w="765" w:type="dxa"/>
          </w:tcPr>
          <w:p w14:paraId="7502B7EE" w14:textId="77777777" w:rsidR="00B84C5C" w:rsidRDefault="00000000">
            <w:pPr>
              <w:pStyle w:val="TableParagraph"/>
              <w:spacing w:line="171" w:lineRule="exact"/>
              <w:ind w:left="13"/>
              <w:jc w:val="center"/>
              <w:rPr>
                <w:sz w:val="16"/>
              </w:rPr>
            </w:pPr>
            <w:r>
              <w:rPr>
                <w:spacing w:val="-5"/>
                <w:sz w:val="16"/>
              </w:rPr>
              <w:t>0,3</w:t>
            </w:r>
          </w:p>
        </w:tc>
      </w:tr>
      <w:tr w:rsidR="00B84C5C" w14:paraId="4A34C5FF" w14:textId="77777777">
        <w:trPr>
          <w:trHeight w:val="191"/>
        </w:trPr>
        <w:tc>
          <w:tcPr>
            <w:tcW w:w="7813" w:type="dxa"/>
            <w:gridSpan w:val="6"/>
          </w:tcPr>
          <w:p w14:paraId="1EFC148B" w14:textId="77777777" w:rsidR="00B84C5C" w:rsidRDefault="00000000">
            <w:pPr>
              <w:pStyle w:val="TableParagraph"/>
              <w:spacing w:line="171" w:lineRule="exact"/>
              <w:ind w:left="35"/>
              <w:rPr>
                <w:sz w:val="16"/>
              </w:rPr>
            </w:pPr>
            <w:r>
              <w:rPr>
                <w:spacing w:val="-2"/>
                <w:sz w:val="16"/>
              </w:rPr>
              <w:t>Содержание</w:t>
            </w:r>
            <w:r>
              <w:rPr>
                <w:spacing w:val="-5"/>
                <w:sz w:val="16"/>
              </w:rPr>
              <w:t xml:space="preserve"> </w:t>
            </w:r>
            <w:r>
              <w:rPr>
                <w:spacing w:val="-2"/>
                <w:sz w:val="16"/>
              </w:rPr>
              <w:t>сероводорода</w:t>
            </w:r>
            <w:r>
              <w:rPr>
                <w:spacing w:val="-5"/>
                <w:sz w:val="16"/>
              </w:rPr>
              <w:t xml:space="preserve"> </w:t>
            </w:r>
            <w:r>
              <w:rPr>
                <w:spacing w:val="-2"/>
                <w:sz w:val="16"/>
              </w:rPr>
              <w:t>в</w:t>
            </w:r>
            <w:r>
              <w:rPr>
                <w:sz w:val="16"/>
              </w:rPr>
              <w:t xml:space="preserve"> </w:t>
            </w:r>
            <w:r>
              <w:rPr>
                <w:spacing w:val="-2"/>
                <w:sz w:val="16"/>
              </w:rPr>
              <w:t>топливе,</w:t>
            </w:r>
            <w:r>
              <w:rPr>
                <w:spacing w:val="-9"/>
                <w:sz w:val="16"/>
              </w:rPr>
              <w:t xml:space="preserve"> </w:t>
            </w:r>
            <w:r>
              <w:rPr>
                <w:spacing w:val="-5"/>
                <w:sz w:val="16"/>
              </w:rPr>
              <w:t>%,</w:t>
            </w:r>
          </w:p>
        </w:tc>
        <w:tc>
          <w:tcPr>
            <w:tcW w:w="765" w:type="dxa"/>
          </w:tcPr>
          <w:p w14:paraId="47ACDCAE" w14:textId="77777777" w:rsidR="00B84C5C" w:rsidRDefault="00000000">
            <w:pPr>
              <w:pStyle w:val="TableParagraph"/>
              <w:spacing w:line="171" w:lineRule="exact"/>
              <w:ind w:left="26" w:right="62"/>
              <w:jc w:val="center"/>
              <w:rPr>
                <w:sz w:val="16"/>
              </w:rPr>
            </w:pPr>
            <w:r>
              <w:rPr>
                <w:spacing w:val="-5"/>
                <w:sz w:val="16"/>
              </w:rPr>
              <w:t>H2S</w:t>
            </w:r>
          </w:p>
        </w:tc>
        <w:tc>
          <w:tcPr>
            <w:tcW w:w="765" w:type="dxa"/>
          </w:tcPr>
          <w:p w14:paraId="4D9AE44A" w14:textId="77777777" w:rsidR="00B84C5C" w:rsidRDefault="00000000">
            <w:pPr>
              <w:pStyle w:val="TableParagraph"/>
              <w:spacing w:line="171" w:lineRule="exact"/>
              <w:ind w:left="3"/>
              <w:jc w:val="center"/>
              <w:rPr>
                <w:sz w:val="16"/>
              </w:rPr>
            </w:pPr>
            <w:r>
              <w:rPr>
                <w:spacing w:val="-10"/>
                <w:sz w:val="16"/>
              </w:rPr>
              <w:t>0</w:t>
            </w:r>
          </w:p>
        </w:tc>
      </w:tr>
      <w:tr w:rsidR="00B84C5C" w14:paraId="2CDDA602" w14:textId="77777777">
        <w:trPr>
          <w:trHeight w:val="191"/>
        </w:trPr>
        <w:tc>
          <w:tcPr>
            <w:tcW w:w="7813" w:type="dxa"/>
            <w:gridSpan w:val="6"/>
          </w:tcPr>
          <w:p w14:paraId="659C9CAE" w14:textId="77777777" w:rsidR="00B84C5C" w:rsidRDefault="00000000">
            <w:pPr>
              <w:pStyle w:val="TableParagraph"/>
              <w:spacing w:line="171" w:lineRule="exact"/>
              <w:ind w:left="35"/>
              <w:rPr>
                <w:sz w:val="16"/>
              </w:rPr>
            </w:pPr>
            <w:r>
              <w:rPr>
                <w:spacing w:val="-4"/>
                <w:sz w:val="16"/>
              </w:rPr>
              <w:t>Низшая</w:t>
            </w:r>
            <w:r>
              <w:rPr>
                <w:spacing w:val="-3"/>
                <w:sz w:val="16"/>
              </w:rPr>
              <w:t xml:space="preserve"> </w:t>
            </w:r>
            <w:r>
              <w:rPr>
                <w:spacing w:val="-4"/>
                <w:sz w:val="16"/>
              </w:rPr>
              <w:t>теплота сгорания,</w:t>
            </w:r>
            <w:r>
              <w:rPr>
                <w:spacing w:val="-7"/>
                <w:sz w:val="16"/>
              </w:rPr>
              <w:t xml:space="preserve"> </w:t>
            </w:r>
            <w:r>
              <w:rPr>
                <w:spacing w:val="-4"/>
                <w:sz w:val="16"/>
              </w:rPr>
              <w:t>МДж/кг,</w:t>
            </w:r>
          </w:p>
        </w:tc>
        <w:tc>
          <w:tcPr>
            <w:tcW w:w="765" w:type="dxa"/>
          </w:tcPr>
          <w:p w14:paraId="44339F45" w14:textId="77777777" w:rsidR="00B84C5C" w:rsidRDefault="00000000">
            <w:pPr>
              <w:pStyle w:val="TableParagraph"/>
              <w:spacing w:line="171" w:lineRule="exact"/>
              <w:ind w:left="26" w:right="53"/>
              <w:jc w:val="center"/>
              <w:rPr>
                <w:sz w:val="16"/>
              </w:rPr>
            </w:pPr>
            <w:r>
              <w:rPr>
                <w:spacing w:val="-5"/>
                <w:sz w:val="16"/>
              </w:rPr>
              <w:t>QR</w:t>
            </w:r>
          </w:p>
        </w:tc>
        <w:tc>
          <w:tcPr>
            <w:tcW w:w="765" w:type="dxa"/>
          </w:tcPr>
          <w:p w14:paraId="0B71EEAA" w14:textId="77777777" w:rsidR="00B84C5C" w:rsidRDefault="00000000">
            <w:pPr>
              <w:pStyle w:val="TableParagraph"/>
              <w:spacing w:line="171" w:lineRule="exact"/>
              <w:ind w:left="13"/>
              <w:jc w:val="center"/>
              <w:rPr>
                <w:sz w:val="16"/>
              </w:rPr>
            </w:pPr>
            <w:r>
              <w:rPr>
                <w:spacing w:val="-2"/>
                <w:sz w:val="16"/>
              </w:rPr>
              <w:t>42,75</w:t>
            </w:r>
          </w:p>
        </w:tc>
      </w:tr>
      <w:tr w:rsidR="00B84C5C" w14:paraId="08B2D757" w14:textId="77777777">
        <w:trPr>
          <w:trHeight w:val="191"/>
        </w:trPr>
        <w:tc>
          <w:tcPr>
            <w:tcW w:w="7813" w:type="dxa"/>
            <w:gridSpan w:val="6"/>
          </w:tcPr>
          <w:p w14:paraId="4E3661AF" w14:textId="77777777" w:rsidR="00B84C5C" w:rsidRDefault="00000000">
            <w:pPr>
              <w:pStyle w:val="TableParagraph"/>
              <w:spacing w:line="171" w:lineRule="exact"/>
              <w:ind w:left="35"/>
              <w:rPr>
                <w:sz w:val="16"/>
              </w:rPr>
            </w:pPr>
            <w:r>
              <w:rPr>
                <w:spacing w:val="-2"/>
                <w:sz w:val="16"/>
              </w:rPr>
              <w:t>Расход</w:t>
            </w:r>
            <w:r>
              <w:rPr>
                <w:spacing w:val="-9"/>
                <w:sz w:val="16"/>
              </w:rPr>
              <w:t xml:space="preserve"> </w:t>
            </w:r>
            <w:r>
              <w:rPr>
                <w:spacing w:val="-2"/>
                <w:sz w:val="16"/>
              </w:rPr>
              <w:t>топлива,</w:t>
            </w:r>
            <w:r>
              <w:rPr>
                <w:spacing w:val="-8"/>
                <w:sz w:val="16"/>
              </w:rPr>
              <w:t xml:space="preserve"> </w:t>
            </w:r>
            <w:r>
              <w:rPr>
                <w:spacing w:val="-2"/>
                <w:sz w:val="16"/>
              </w:rPr>
              <w:t>т/год,</w:t>
            </w:r>
            <w:r>
              <w:rPr>
                <w:spacing w:val="-8"/>
                <w:sz w:val="16"/>
              </w:rPr>
              <w:t xml:space="preserve"> </w:t>
            </w:r>
            <w:r>
              <w:rPr>
                <w:spacing w:val="-2"/>
                <w:sz w:val="16"/>
              </w:rPr>
              <w:t>BT</w:t>
            </w:r>
            <w:r>
              <w:rPr>
                <w:spacing w:val="-11"/>
                <w:sz w:val="16"/>
              </w:rPr>
              <w:t xml:space="preserve"> </w:t>
            </w:r>
            <w:r>
              <w:rPr>
                <w:spacing w:val="-2"/>
                <w:sz w:val="16"/>
              </w:rPr>
              <w:t>=</w:t>
            </w:r>
            <w:r>
              <w:rPr>
                <w:spacing w:val="-7"/>
                <w:sz w:val="16"/>
              </w:rPr>
              <w:t xml:space="preserve"> </w:t>
            </w:r>
            <w:r>
              <w:rPr>
                <w:spacing w:val="-5"/>
                <w:sz w:val="16"/>
              </w:rPr>
              <w:t>0.1</w:t>
            </w:r>
          </w:p>
        </w:tc>
        <w:tc>
          <w:tcPr>
            <w:tcW w:w="765" w:type="dxa"/>
          </w:tcPr>
          <w:p w14:paraId="174E50F1" w14:textId="77777777" w:rsidR="00B84C5C" w:rsidRDefault="00000000">
            <w:pPr>
              <w:pStyle w:val="TableParagraph"/>
              <w:spacing w:line="171" w:lineRule="exact"/>
              <w:ind w:left="26"/>
              <w:jc w:val="center"/>
              <w:rPr>
                <w:sz w:val="16"/>
              </w:rPr>
            </w:pPr>
            <w:r>
              <w:rPr>
                <w:spacing w:val="-5"/>
                <w:sz w:val="16"/>
              </w:rPr>
              <w:t>ВТ</w:t>
            </w:r>
          </w:p>
        </w:tc>
        <w:tc>
          <w:tcPr>
            <w:tcW w:w="765" w:type="dxa"/>
          </w:tcPr>
          <w:p w14:paraId="3283E347" w14:textId="77777777" w:rsidR="00B84C5C" w:rsidRDefault="00000000">
            <w:pPr>
              <w:pStyle w:val="TableParagraph"/>
              <w:spacing w:line="171" w:lineRule="exact"/>
              <w:ind w:left="13"/>
              <w:jc w:val="center"/>
              <w:rPr>
                <w:sz w:val="16"/>
              </w:rPr>
            </w:pPr>
            <w:r>
              <w:rPr>
                <w:spacing w:val="-5"/>
                <w:sz w:val="16"/>
              </w:rPr>
              <w:t>0,1</w:t>
            </w:r>
          </w:p>
        </w:tc>
      </w:tr>
      <w:tr w:rsidR="00B84C5C" w14:paraId="307243AE" w14:textId="77777777">
        <w:trPr>
          <w:trHeight w:val="231"/>
        </w:trPr>
        <w:tc>
          <w:tcPr>
            <w:tcW w:w="7813" w:type="dxa"/>
            <w:gridSpan w:val="6"/>
          </w:tcPr>
          <w:p w14:paraId="4FFBCF17" w14:textId="77777777" w:rsidR="00B84C5C" w:rsidRDefault="00000000">
            <w:pPr>
              <w:pStyle w:val="TableParagraph"/>
              <w:spacing w:before="22"/>
              <w:ind w:left="35"/>
              <w:rPr>
                <w:sz w:val="16"/>
              </w:rPr>
            </w:pPr>
            <w:r>
              <w:rPr>
                <w:spacing w:val="-2"/>
                <w:sz w:val="16"/>
              </w:rPr>
              <w:t>Расход</w:t>
            </w:r>
            <w:r>
              <w:rPr>
                <w:spacing w:val="-8"/>
                <w:sz w:val="16"/>
              </w:rPr>
              <w:t xml:space="preserve"> </w:t>
            </w:r>
            <w:r>
              <w:rPr>
                <w:spacing w:val="-2"/>
                <w:sz w:val="16"/>
              </w:rPr>
              <w:t>топлива</w:t>
            </w:r>
            <w:r>
              <w:rPr>
                <w:spacing w:val="-3"/>
                <w:sz w:val="16"/>
              </w:rPr>
              <w:t xml:space="preserve"> </w:t>
            </w:r>
            <w:r>
              <w:rPr>
                <w:spacing w:val="-2"/>
                <w:sz w:val="16"/>
              </w:rPr>
              <w:t>(В</w:t>
            </w:r>
            <w:r>
              <w:rPr>
                <w:spacing w:val="-2"/>
                <w:sz w:val="16"/>
                <w:vertAlign w:val="subscript"/>
              </w:rPr>
              <w:t>G</w:t>
            </w:r>
            <w:r>
              <w:rPr>
                <w:spacing w:val="-2"/>
                <w:sz w:val="16"/>
              </w:rPr>
              <w:t>),</w:t>
            </w:r>
            <w:r>
              <w:rPr>
                <w:spacing w:val="-9"/>
                <w:sz w:val="16"/>
              </w:rPr>
              <w:t xml:space="preserve"> </w:t>
            </w:r>
            <w:r>
              <w:rPr>
                <w:spacing w:val="-5"/>
                <w:sz w:val="16"/>
              </w:rPr>
              <w:t>л/с</w:t>
            </w:r>
          </w:p>
        </w:tc>
        <w:tc>
          <w:tcPr>
            <w:tcW w:w="765" w:type="dxa"/>
          </w:tcPr>
          <w:p w14:paraId="0A447ED3" w14:textId="77777777" w:rsidR="00B84C5C" w:rsidRDefault="00000000">
            <w:pPr>
              <w:pStyle w:val="TableParagraph"/>
              <w:spacing w:before="12"/>
              <w:ind w:left="12"/>
              <w:jc w:val="center"/>
              <w:rPr>
                <w:sz w:val="16"/>
              </w:rPr>
            </w:pPr>
            <w:r>
              <w:rPr>
                <w:spacing w:val="-5"/>
                <w:sz w:val="16"/>
              </w:rPr>
              <w:t>ВG</w:t>
            </w:r>
          </w:p>
        </w:tc>
        <w:tc>
          <w:tcPr>
            <w:tcW w:w="765" w:type="dxa"/>
          </w:tcPr>
          <w:p w14:paraId="00C2137D" w14:textId="77777777" w:rsidR="00B84C5C" w:rsidRDefault="00000000">
            <w:pPr>
              <w:pStyle w:val="TableParagraph"/>
              <w:spacing w:before="32" w:line="179" w:lineRule="exact"/>
              <w:ind w:left="3"/>
              <w:jc w:val="center"/>
              <w:rPr>
                <w:sz w:val="16"/>
              </w:rPr>
            </w:pPr>
            <w:r>
              <w:rPr>
                <w:spacing w:val="-4"/>
                <w:sz w:val="16"/>
              </w:rPr>
              <w:t>0,62</w:t>
            </w:r>
          </w:p>
        </w:tc>
      </w:tr>
      <w:tr w:rsidR="00B84C5C" w14:paraId="78A6D192" w14:textId="77777777">
        <w:trPr>
          <w:trHeight w:val="186"/>
        </w:trPr>
        <w:tc>
          <w:tcPr>
            <w:tcW w:w="7813" w:type="dxa"/>
            <w:gridSpan w:val="6"/>
            <w:tcBorders>
              <w:bottom w:val="single" w:sz="8" w:space="0" w:color="000000"/>
            </w:tcBorders>
          </w:tcPr>
          <w:p w14:paraId="2A9B3691" w14:textId="77777777" w:rsidR="00B84C5C" w:rsidRDefault="00000000">
            <w:pPr>
              <w:pStyle w:val="TableParagraph"/>
              <w:spacing w:line="166" w:lineRule="exact"/>
              <w:ind w:left="1897"/>
              <w:rPr>
                <w:rFonts w:ascii="Arial" w:hAnsi="Arial"/>
                <w:i/>
                <w:sz w:val="16"/>
              </w:rPr>
            </w:pPr>
            <w:r>
              <w:rPr>
                <w:rFonts w:ascii="Arial" w:hAnsi="Arial"/>
                <w:i/>
                <w:sz w:val="16"/>
              </w:rPr>
              <w:t>Примесь:</w:t>
            </w:r>
            <w:r>
              <w:rPr>
                <w:rFonts w:ascii="Arial" w:hAnsi="Arial"/>
                <w:i/>
                <w:spacing w:val="-8"/>
                <w:sz w:val="16"/>
              </w:rPr>
              <w:t xml:space="preserve"> </w:t>
            </w:r>
            <w:r>
              <w:rPr>
                <w:rFonts w:ascii="Arial" w:hAnsi="Arial"/>
                <w:i/>
                <w:sz w:val="16"/>
              </w:rPr>
              <w:t>0330</w:t>
            </w:r>
            <w:r>
              <w:rPr>
                <w:rFonts w:ascii="Arial" w:hAnsi="Arial"/>
                <w:i/>
                <w:spacing w:val="-3"/>
                <w:sz w:val="16"/>
              </w:rPr>
              <w:t xml:space="preserve"> </w:t>
            </w:r>
            <w:r>
              <w:rPr>
                <w:rFonts w:ascii="Arial" w:hAnsi="Arial"/>
                <w:i/>
                <w:sz w:val="16"/>
              </w:rPr>
              <w:t>Сера</w:t>
            </w:r>
            <w:r>
              <w:rPr>
                <w:rFonts w:ascii="Arial" w:hAnsi="Arial"/>
                <w:i/>
                <w:spacing w:val="-2"/>
                <w:sz w:val="16"/>
              </w:rPr>
              <w:t xml:space="preserve"> </w:t>
            </w:r>
            <w:r>
              <w:rPr>
                <w:rFonts w:ascii="Arial" w:hAnsi="Arial"/>
                <w:i/>
                <w:sz w:val="16"/>
              </w:rPr>
              <w:t>диоксид</w:t>
            </w:r>
            <w:r>
              <w:rPr>
                <w:rFonts w:ascii="Arial" w:hAnsi="Arial"/>
                <w:i/>
                <w:spacing w:val="-2"/>
                <w:sz w:val="16"/>
              </w:rPr>
              <w:t xml:space="preserve"> </w:t>
            </w:r>
            <w:r>
              <w:rPr>
                <w:rFonts w:ascii="Arial" w:hAnsi="Arial"/>
                <w:i/>
                <w:sz w:val="16"/>
              </w:rPr>
              <w:t>(Ангидрид</w:t>
            </w:r>
            <w:r>
              <w:rPr>
                <w:rFonts w:ascii="Arial" w:hAnsi="Arial"/>
                <w:i/>
                <w:spacing w:val="-1"/>
                <w:sz w:val="16"/>
              </w:rPr>
              <w:t xml:space="preserve"> </w:t>
            </w:r>
            <w:r>
              <w:rPr>
                <w:rFonts w:ascii="Arial" w:hAnsi="Arial"/>
                <w:i/>
                <w:spacing w:val="-2"/>
                <w:sz w:val="16"/>
              </w:rPr>
              <w:t>сернистый)</w:t>
            </w:r>
          </w:p>
        </w:tc>
        <w:tc>
          <w:tcPr>
            <w:tcW w:w="765" w:type="dxa"/>
          </w:tcPr>
          <w:p w14:paraId="1F891B2D" w14:textId="77777777" w:rsidR="00B84C5C" w:rsidRDefault="00B84C5C">
            <w:pPr>
              <w:pStyle w:val="TableParagraph"/>
              <w:rPr>
                <w:rFonts w:ascii="Times New Roman"/>
                <w:sz w:val="12"/>
              </w:rPr>
            </w:pPr>
          </w:p>
        </w:tc>
        <w:tc>
          <w:tcPr>
            <w:tcW w:w="765" w:type="dxa"/>
          </w:tcPr>
          <w:p w14:paraId="69E45BE8" w14:textId="77777777" w:rsidR="00B84C5C" w:rsidRDefault="00B84C5C">
            <w:pPr>
              <w:pStyle w:val="TableParagraph"/>
              <w:rPr>
                <w:rFonts w:ascii="Times New Roman"/>
                <w:sz w:val="12"/>
              </w:rPr>
            </w:pPr>
          </w:p>
        </w:tc>
      </w:tr>
      <w:tr w:rsidR="00B84C5C" w14:paraId="7EFF12D9" w14:textId="77777777">
        <w:trPr>
          <w:trHeight w:val="186"/>
        </w:trPr>
        <w:tc>
          <w:tcPr>
            <w:tcW w:w="7813" w:type="dxa"/>
            <w:gridSpan w:val="6"/>
            <w:tcBorders>
              <w:top w:val="single" w:sz="8" w:space="0" w:color="000000"/>
            </w:tcBorders>
          </w:tcPr>
          <w:p w14:paraId="32C2C0FB" w14:textId="77777777" w:rsidR="00B84C5C" w:rsidRDefault="00000000">
            <w:pPr>
              <w:pStyle w:val="TableParagraph"/>
              <w:spacing w:line="166" w:lineRule="exact"/>
              <w:ind w:left="35"/>
              <w:rPr>
                <w:sz w:val="16"/>
              </w:rPr>
            </w:pPr>
            <w:r>
              <w:rPr>
                <w:spacing w:val="-4"/>
                <w:sz w:val="16"/>
              </w:rPr>
              <w:t>Доля</w:t>
            </w:r>
            <w:r>
              <w:rPr>
                <w:spacing w:val="9"/>
                <w:sz w:val="16"/>
              </w:rPr>
              <w:t xml:space="preserve"> </w:t>
            </w:r>
            <w:r>
              <w:rPr>
                <w:spacing w:val="-4"/>
                <w:sz w:val="16"/>
              </w:rPr>
              <w:t>диоксида</w:t>
            </w:r>
            <w:r>
              <w:rPr>
                <w:spacing w:val="6"/>
                <w:sz w:val="16"/>
              </w:rPr>
              <w:t xml:space="preserve"> </w:t>
            </w:r>
            <w:r>
              <w:rPr>
                <w:spacing w:val="-4"/>
                <w:sz w:val="16"/>
              </w:rPr>
              <w:t>серы,</w:t>
            </w:r>
            <w:r>
              <w:rPr>
                <w:sz w:val="16"/>
              </w:rPr>
              <w:t xml:space="preserve"> </w:t>
            </w:r>
            <w:r>
              <w:rPr>
                <w:spacing w:val="-4"/>
                <w:sz w:val="16"/>
              </w:rPr>
              <w:t>связываемого</w:t>
            </w:r>
            <w:r>
              <w:rPr>
                <w:spacing w:val="5"/>
                <w:sz w:val="16"/>
              </w:rPr>
              <w:t xml:space="preserve"> </w:t>
            </w:r>
            <w:r>
              <w:rPr>
                <w:spacing w:val="-4"/>
                <w:sz w:val="16"/>
              </w:rPr>
              <w:t>летучей</w:t>
            </w:r>
            <w:r>
              <w:rPr>
                <w:spacing w:val="-6"/>
                <w:sz w:val="16"/>
              </w:rPr>
              <w:t xml:space="preserve"> </w:t>
            </w:r>
            <w:r>
              <w:rPr>
                <w:spacing w:val="-4"/>
                <w:sz w:val="16"/>
              </w:rPr>
              <w:t>золой</w:t>
            </w:r>
            <w:r>
              <w:rPr>
                <w:spacing w:val="-6"/>
                <w:sz w:val="16"/>
              </w:rPr>
              <w:t xml:space="preserve"> </w:t>
            </w:r>
            <w:r>
              <w:rPr>
                <w:spacing w:val="-4"/>
                <w:sz w:val="16"/>
              </w:rPr>
              <w:t>топлива,</w:t>
            </w:r>
          </w:p>
        </w:tc>
        <w:tc>
          <w:tcPr>
            <w:tcW w:w="765" w:type="dxa"/>
          </w:tcPr>
          <w:p w14:paraId="7472293C" w14:textId="77777777" w:rsidR="00B84C5C" w:rsidRDefault="00000000">
            <w:pPr>
              <w:pStyle w:val="TableParagraph"/>
              <w:spacing w:line="166" w:lineRule="exact"/>
              <w:ind w:left="13"/>
              <w:jc w:val="center"/>
              <w:rPr>
                <w:sz w:val="16"/>
              </w:rPr>
            </w:pPr>
            <w:r>
              <w:rPr>
                <w:spacing w:val="-2"/>
                <w:sz w:val="16"/>
              </w:rPr>
              <w:t>N1SO2</w:t>
            </w:r>
          </w:p>
        </w:tc>
        <w:tc>
          <w:tcPr>
            <w:tcW w:w="765" w:type="dxa"/>
          </w:tcPr>
          <w:p w14:paraId="5AA4CAA5" w14:textId="77777777" w:rsidR="00B84C5C" w:rsidRDefault="00000000">
            <w:pPr>
              <w:pStyle w:val="TableParagraph"/>
              <w:spacing w:line="166" w:lineRule="exact"/>
              <w:ind w:left="3"/>
              <w:jc w:val="center"/>
              <w:rPr>
                <w:sz w:val="16"/>
              </w:rPr>
            </w:pPr>
            <w:r>
              <w:rPr>
                <w:spacing w:val="-4"/>
                <w:sz w:val="16"/>
              </w:rPr>
              <w:t>0,02</w:t>
            </w:r>
          </w:p>
        </w:tc>
      </w:tr>
      <w:tr w:rsidR="00B84C5C" w14:paraId="28B1ADEF" w14:textId="77777777">
        <w:trPr>
          <w:trHeight w:val="191"/>
        </w:trPr>
        <w:tc>
          <w:tcPr>
            <w:tcW w:w="7813" w:type="dxa"/>
            <w:gridSpan w:val="6"/>
          </w:tcPr>
          <w:p w14:paraId="1A831927" w14:textId="77777777" w:rsidR="00B84C5C" w:rsidRDefault="00000000">
            <w:pPr>
              <w:pStyle w:val="TableParagraph"/>
              <w:spacing w:line="171" w:lineRule="exact"/>
              <w:ind w:left="35"/>
              <w:rPr>
                <w:sz w:val="16"/>
              </w:rPr>
            </w:pPr>
            <w:r>
              <w:rPr>
                <w:sz w:val="16"/>
              </w:rPr>
              <w:t>Валовый</w:t>
            </w:r>
            <w:r>
              <w:rPr>
                <w:spacing w:val="-10"/>
                <w:sz w:val="16"/>
              </w:rPr>
              <w:t xml:space="preserve"> </w:t>
            </w:r>
            <w:r>
              <w:rPr>
                <w:sz w:val="16"/>
              </w:rPr>
              <w:t>выброс,</w:t>
            </w:r>
            <w:r>
              <w:rPr>
                <w:spacing w:val="-5"/>
                <w:sz w:val="16"/>
              </w:rPr>
              <w:t xml:space="preserve"> </w:t>
            </w:r>
            <w:r>
              <w:rPr>
                <w:spacing w:val="-2"/>
                <w:sz w:val="16"/>
              </w:rPr>
              <w:t>т/год:</w:t>
            </w:r>
          </w:p>
        </w:tc>
        <w:tc>
          <w:tcPr>
            <w:tcW w:w="765" w:type="dxa"/>
          </w:tcPr>
          <w:p w14:paraId="3268ACA2" w14:textId="77777777" w:rsidR="00B84C5C" w:rsidRDefault="00B84C5C">
            <w:pPr>
              <w:pStyle w:val="TableParagraph"/>
              <w:rPr>
                <w:rFonts w:ascii="Times New Roman"/>
                <w:sz w:val="12"/>
              </w:rPr>
            </w:pPr>
          </w:p>
        </w:tc>
        <w:tc>
          <w:tcPr>
            <w:tcW w:w="765" w:type="dxa"/>
          </w:tcPr>
          <w:p w14:paraId="74B396EB" w14:textId="77777777" w:rsidR="00B84C5C" w:rsidRDefault="00B84C5C">
            <w:pPr>
              <w:pStyle w:val="TableParagraph"/>
              <w:rPr>
                <w:rFonts w:ascii="Times New Roman"/>
                <w:sz w:val="12"/>
              </w:rPr>
            </w:pPr>
          </w:p>
        </w:tc>
      </w:tr>
      <w:tr w:rsidR="00B84C5C" w14:paraId="7C8E3145" w14:textId="77777777">
        <w:trPr>
          <w:trHeight w:val="160"/>
        </w:trPr>
        <w:tc>
          <w:tcPr>
            <w:tcW w:w="7813" w:type="dxa"/>
            <w:gridSpan w:val="6"/>
          </w:tcPr>
          <w:p w14:paraId="436A6757" w14:textId="77777777" w:rsidR="00B84C5C" w:rsidRPr="00EE0D5F" w:rsidRDefault="00000000">
            <w:pPr>
              <w:pStyle w:val="TableParagraph"/>
              <w:spacing w:line="137" w:lineRule="exact"/>
              <w:ind w:left="1957"/>
              <w:rPr>
                <w:rFonts w:ascii="Arial"/>
                <w:b/>
                <w:sz w:val="13"/>
                <w:lang w:val="en-US"/>
              </w:rPr>
            </w:pPr>
            <w:r w:rsidRPr="00EE0D5F">
              <w:rPr>
                <w:rFonts w:ascii="Arial"/>
                <w:b/>
                <w:sz w:val="13"/>
                <w:lang w:val="en-US"/>
              </w:rPr>
              <w:t>M</w:t>
            </w:r>
            <w:r w:rsidRPr="00EE0D5F">
              <w:rPr>
                <w:rFonts w:ascii="Arial"/>
                <w:b/>
                <w:spacing w:val="1"/>
                <w:sz w:val="13"/>
                <w:lang w:val="en-US"/>
              </w:rPr>
              <w:t xml:space="preserve"> </w:t>
            </w:r>
            <w:r w:rsidRPr="00EE0D5F">
              <w:rPr>
                <w:rFonts w:ascii="Arial"/>
                <w:b/>
                <w:sz w:val="13"/>
                <w:lang w:val="en-US"/>
              </w:rPr>
              <w:t>=</w:t>
            </w:r>
            <w:r w:rsidRPr="00EE0D5F">
              <w:rPr>
                <w:rFonts w:ascii="Arial"/>
                <w:b/>
                <w:spacing w:val="2"/>
                <w:sz w:val="13"/>
                <w:lang w:val="en-US"/>
              </w:rPr>
              <w:t xml:space="preserve"> </w:t>
            </w:r>
            <w:r w:rsidRPr="00EE0D5F">
              <w:rPr>
                <w:rFonts w:ascii="Arial"/>
                <w:b/>
                <w:sz w:val="13"/>
                <w:lang w:val="en-US"/>
              </w:rPr>
              <w:t>0.02</w:t>
            </w:r>
            <w:r w:rsidRPr="00EE0D5F">
              <w:rPr>
                <w:rFonts w:ascii="Arial"/>
                <w:b/>
                <w:spacing w:val="-2"/>
                <w:sz w:val="13"/>
                <w:lang w:val="en-US"/>
              </w:rPr>
              <w:t xml:space="preserve"> </w:t>
            </w:r>
            <w:r w:rsidRPr="00EE0D5F">
              <w:rPr>
                <w:rFonts w:ascii="Arial"/>
                <w:b/>
                <w:sz w:val="13"/>
                <w:lang w:val="en-US"/>
              </w:rPr>
              <w:t>*</w:t>
            </w:r>
            <w:r w:rsidRPr="00EE0D5F">
              <w:rPr>
                <w:rFonts w:ascii="Arial"/>
                <w:b/>
                <w:spacing w:val="-1"/>
                <w:sz w:val="13"/>
                <w:lang w:val="en-US"/>
              </w:rPr>
              <w:t xml:space="preserve"> </w:t>
            </w:r>
            <w:r w:rsidRPr="00EE0D5F">
              <w:rPr>
                <w:rFonts w:ascii="Arial"/>
                <w:b/>
                <w:sz w:val="13"/>
                <w:lang w:val="en-US"/>
              </w:rPr>
              <w:t>BT * SR</w:t>
            </w:r>
            <w:r w:rsidRPr="00EE0D5F">
              <w:rPr>
                <w:rFonts w:ascii="Arial"/>
                <w:b/>
                <w:spacing w:val="-4"/>
                <w:sz w:val="13"/>
                <w:lang w:val="en-US"/>
              </w:rPr>
              <w:t xml:space="preserve"> </w:t>
            </w:r>
            <w:r w:rsidRPr="00EE0D5F">
              <w:rPr>
                <w:rFonts w:ascii="Arial"/>
                <w:b/>
                <w:sz w:val="13"/>
                <w:lang w:val="en-US"/>
              </w:rPr>
              <w:t>*</w:t>
            </w:r>
            <w:r w:rsidRPr="00EE0D5F">
              <w:rPr>
                <w:rFonts w:ascii="Arial"/>
                <w:b/>
                <w:spacing w:val="-1"/>
                <w:sz w:val="13"/>
                <w:lang w:val="en-US"/>
              </w:rPr>
              <w:t xml:space="preserve"> </w:t>
            </w:r>
            <w:r w:rsidRPr="00EE0D5F">
              <w:rPr>
                <w:rFonts w:ascii="Arial"/>
                <w:b/>
                <w:sz w:val="13"/>
                <w:lang w:val="en-US"/>
              </w:rPr>
              <w:t>(1-N1SO2)</w:t>
            </w:r>
            <w:r w:rsidRPr="00EE0D5F">
              <w:rPr>
                <w:rFonts w:ascii="Arial"/>
                <w:b/>
                <w:spacing w:val="-3"/>
                <w:sz w:val="13"/>
                <w:lang w:val="en-US"/>
              </w:rPr>
              <w:t xml:space="preserve"> </w:t>
            </w:r>
            <w:r w:rsidRPr="00EE0D5F">
              <w:rPr>
                <w:rFonts w:ascii="Arial"/>
                <w:b/>
                <w:sz w:val="13"/>
                <w:lang w:val="en-US"/>
              </w:rPr>
              <w:t>*</w:t>
            </w:r>
            <w:r w:rsidRPr="00EE0D5F">
              <w:rPr>
                <w:rFonts w:ascii="Arial"/>
                <w:b/>
                <w:spacing w:val="-1"/>
                <w:sz w:val="13"/>
                <w:lang w:val="en-US"/>
              </w:rPr>
              <w:t xml:space="preserve"> </w:t>
            </w:r>
            <w:r w:rsidRPr="00EE0D5F">
              <w:rPr>
                <w:rFonts w:ascii="Arial"/>
                <w:b/>
                <w:sz w:val="13"/>
                <w:lang w:val="en-US"/>
              </w:rPr>
              <w:t>(1-N2SO2)</w:t>
            </w:r>
            <w:r w:rsidRPr="00EE0D5F">
              <w:rPr>
                <w:rFonts w:ascii="Arial"/>
                <w:b/>
                <w:spacing w:val="-3"/>
                <w:sz w:val="13"/>
                <w:lang w:val="en-US"/>
              </w:rPr>
              <w:t xml:space="preserve"> </w:t>
            </w:r>
            <w:r w:rsidRPr="00EE0D5F">
              <w:rPr>
                <w:rFonts w:ascii="Arial"/>
                <w:b/>
                <w:sz w:val="13"/>
                <w:lang w:val="en-US"/>
              </w:rPr>
              <w:t>+</w:t>
            </w:r>
            <w:r w:rsidRPr="00EE0D5F">
              <w:rPr>
                <w:rFonts w:ascii="Arial"/>
                <w:b/>
                <w:spacing w:val="3"/>
                <w:sz w:val="13"/>
                <w:lang w:val="en-US"/>
              </w:rPr>
              <w:t xml:space="preserve"> </w:t>
            </w:r>
            <w:r w:rsidRPr="00EE0D5F">
              <w:rPr>
                <w:rFonts w:ascii="Arial"/>
                <w:b/>
                <w:sz w:val="13"/>
                <w:lang w:val="en-US"/>
              </w:rPr>
              <w:t>0.0188</w:t>
            </w:r>
            <w:r w:rsidRPr="00EE0D5F">
              <w:rPr>
                <w:rFonts w:ascii="Arial"/>
                <w:b/>
                <w:spacing w:val="-3"/>
                <w:sz w:val="13"/>
                <w:lang w:val="en-US"/>
              </w:rPr>
              <w:t xml:space="preserve"> </w:t>
            </w:r>
            <w:r w:rsidRPr="00EE0D5F">
              <w:rPr>
                <w:rFonts w:ascii="Arial"/>
                <w:b/>
                <w:sz w:val="13"/>
                <w:lang w:val="en-US"/>
              </w:rPr>
              <w:t>*</w:t>
            </w:r>
            <w:r w:rsidRPr="00EE0D5F">
              <w:rPr>
                <w:rFonts w:ascii="Arial"/>
                <w:b/>
                <w:spacing w:val="-1"/>
                <w:sz w:val="13"/>
                <w:lang w:val="en-US"/>
              </w:rPr>
              <w:t xml:space="preserve"> </w:t>
            </w:r>
            <w:r w:rsidRPr="00EE0D5F">
              <w:rPr>
                <w:rFonts w:ascii="Arial"/>
                <w:b/>
                <w:sz w:val="13"/>
                <w:lang w:val="en-US"/>
              </w:rPr>
              <w:t>H2S</w:t>
            </w:r>
            <w:r w:rsidRPr="00EE0D5F">
              <w:rPr>
                <w:rFonts w:ascii="Arial"/>
                <w:b/>
                <w:spacing w:val="3"/>
                <w:sz w:val="13"/>
                <w:lang w:val="en-US"/>
              </w:rPr>
              <w:t xml:space="preserve"> </w:t>
            </w:r>
            <w:r w:rsidRPr="00EE0D5F">
              <w:rPr>
                <w:rFonts w:ascii="Arial"/>
                <w:b/>
                <w:sz w:val="13"/>
                <w:lang w:val="en-US"/>
              </w:rPr>
              <w:t xml:space="preserve">* </w:t>
            </w:r>
            <w:r w:rsidRPr="00EE0D5F">
              <w:rPr>
                <w:rFonts w:ascii="Arial"/>
                <w:b/>
                <w:spacing w:val="-5"/>
                <w:sz w:val="13"/>
                <w:lang w:val="en-US"/>
              </w:rPr>
              <w:t>BT</w:t>
            </w:r>
          </w:p>
        </w:tc>
        <w:tc>
          <w:tcPr>
            <w:tcW w:w="765" w:type="dxa"/>
            <w:vMerge w:val="restart"/>
          </w:tcPr>
          <w:p w14:paraId="640B5350" w14:textId="77777777" w:rsidR="00B84C5C" w:rsidRDefault="00000000">
            <w:pPr>
              <w:pStyle w:val="TableParagraph"/>
              <w:spacing w:before="49"/>
              <w:ind w:left="42"/>
              <w:rPr>
                <w:rFonts w:ascii="Arial"/>
                <w:b/>
                <w:sz w:val="16"/>
              </w:rPr>
            </w:pPr>
            <w:r>
              <w:rPr>
                <w:rFonts w:ascii="Arial"/>
                <w:b/>
                <w:spacing w:val="-2"/>
                <w:sz w:val="16"/>
              </w:rPr>
              <w:t>0,000588</w:t>
            </w:r>
          </w:p>
        </w:tc>
        <w:tc>
          <w:tcPr>
            <w:tcW w:w="765" w:type="dxa"/>
            <w:vMerge w:val="restart"/>
          </w:tcPr>
          <w:p w14:paraId="218814AF" w14:textId="77777777" w:rsidR="00B84C5C" w:rsidRDefault="00000000">
            <w:pPr>
              <w:pStyle w:val="TableParagraph"/>
              <w:spacing w:before="49"/>
              <w:ind w:left="183"/>
              <w:rPr>
                <w:rFonts w:ascii="Arial" w:hAnsi="Arial"/>
                <w:b/>
                <w:sz w:val="16"/>
              </w:rPr>
            </w:pPr>
            <w:r>
              <w:rPr>
                <w:rFonts w:ascii="Arial" w:hAnsi="Arial"/>
                <w:b/>
                <w:spacing w:val="-2"/>
                <w:sz w:val="16"/>
              </w:rPr>
              <w:t>т/год</w:t>
            </w:r>
          </w:p>
        </w:tc>
      </w:tr>
      <w:tr w:rsidR="00B84C5C" w14:paraId="68B2D286" w14:textId="77777777">
        <w:trPr>
          <w:trHeight w:val="160"/>
        </w:trPr>
        <w:tc>
          <w:tcPr>
            <w:tcW w:w="3703" w:type="dxa"/>
            <w:tcBorders>
              <w:right w:val="nil"/>
            </w:tcBorders>
          </w:tcPr>
          <w:p w14:paraId="76053101" w14:textId="77777777" w:rsidR="00B84C5C" w:rsidRDefault="00000000">
            <w:pPr>
              <w:pStyle w:val="TableParagraph"/>
              <w:tabs>
                <w:tab w:val="left" w:pos="613"/>
                <w:tab w:val="left" w:pos="1358"/>
                <w:tab w:val="left" w:pos="1942"/>
                <w:tab w:val="left" w:pos="2646"/>
                <w:tab w:val="left" w:pos="3160"/>
              </w:tabs>
              <w:spacing w:line="136" w:lineRule="exact"/>
              <w:ind w:right="125"/>
              <w:jc w:val="right"/>
              <w:rPr>
                <w:sz w:val="13"/>
              </w:rPr>
            </w:pPr>
            <w:r>
              <w:rPr>
                <w:spacing w:val="-5"/>
                <w:sz w:val="13"/>
              </w:rPr>
              <w:t>М=</w:t>
            </w:r>
            <w:r>
              <w:rPr>
                <w:sz w:val="13"/>
              </w:rPr>
              <w:tab/>
            </w:r>
            <w:r>
              <w:rPr>
                <w:spacing w:val="-4"/>
                <w:sz w:val="13"/>
              </w:rPr>
              <w:t>0,02</w:t>
            </w:r>
            <w:r>
              <w:rPr>
                <w:sz w:val="13"/>
              </w:rPr>
              <w:tab/>
            </w:r>
            <w:r>
              <w:rPr>
                <w:spacing w:val="-10"/>
                <w:sz w:val="13"/>
              </w:rPr>
              <w:t>*</w:t>
            </w:r>
            <w:r>
              <w:rPr>
                <w:sz w:val="13"/>
              </w:rPr>
              <w:tab/>
            </w:r>
            <w:r>
              <w:rPr>
                <w:spacing w:val="-5"/>
                <w:sz w:val="13"/>
              </w:rPr>
              <w:t>0,1</w:t>
            </w:r>
            <w:r>
              <w:rPr>
                <w:sz w:val="13"/>
              </w:rPr>
              <w:tab/>
            </w:r>
            <w:r>
              <w:rPr>
                <w:spacing w:val="-10"/>
                <w:sz w:val="13"/>
              </w:rPr>
              <w:t>*</w:t>
            </w:r>
            <w:r>
              <w:rPr>
                <w:sz w:val="13"/>
              </w:rPr>
              <w:tab/>
            </w:r>
            <w:r>
              <w:rPr>
                <w:spacing w:val="-5"/>
                <w:sz w:val="13"/>
              </w:rPr>
              <w:t>0,3</w:t>
            </w:r>
          </w:p>
        </w:tc>
        <w:tc>
          <w:tcPr>
            <w:tcW w:w="1581" w:type="dxa"/>
            <w:tcBorders>
              <w:left w:val="nil"/>
              <w:right w:val="nil"/>
            </w:tcBorders>
          </w:tcPr>
          <w:p w14:paraId="4035E6D4" w14:textId="77777777" w:rsidR="00B84C5C" w:rsidRDefault="00000000">
            <w:pPr>
              <w:pStyle w:val="TableParagraph"/>
              <w:spacing w:line="136" w:lineRule="exact"/>
              <w:ind w:left="71"/>
              <w:rPr>
                <w:sz w:val="13"/>
              </w:rPr>
            </w:pPr>
            <w:r>
              <w:rPr>
                <w:sz w:val="13"/>
              </w:rPr>
              <w:t>*</w:t>
            </w:r>
            <w:r>
              <w:rPr>
                <w:spacing w:val="-4"/>
                <w:sz w:val="13"/>
              </w:rPr>
              <w:t xml:space="preserve"> </w:t>
            </w:r>
            <w:r>
              <w:rPr>
                <w:sz w:val="13"/>
              </w:rPr>
              <w:t>(1-0.02)</w:t>
            </w:r>
            <w:r>
              <w:rPr>
                <w:spacing w:val="-5"/>
                <w:sz w:val="13"/>
              </w:rPr>
              <w:t xml:space="preserve"> </w:t>
            </w:r>
            <w:r>
              <w:rPr>
                <w:sz w:val="13"/>
              </w:rPr>
              <w:t>*</w:t>
            </w:r>
            <w:r>
              <w:rPr>
                <w:spacing w:val="-3"/>
                <w:sz w:val="13"/>
              </w:rPr>
              <w:t xml:space="preserve"> </w:t>
            </w:r>
            <w:r>
              <w:rPr>
                <w:sz w:val="13"/>
              </w:rPr>
              <w:t>(1-0)</w:t>
            </w:r>
            <w:r>
              <w:rPr>
                <w:spacing w:val="-5"/>
                <w:sz w:val="13"/>
              </w:rPr>
              <w:t xml:space="preserve"> </w:t>
            </w:r>
            <w:r>
              <w:rPr>
                <w:spacing w:val="-2"/>
                <w:sz w:val="13"/>
              </w:rPr>
              <w:t>+0,0188</w:t>
            </w:r>
          </w:p>
        </w:tc>
        <w:tc>
          <w:tcPr>
            <w:tcW w:w="606" w:type="dxa"/>
            <w:tcBorders>
              <w:left w:val="nil"/>
              <w:right w:val="nil"/>
            </w:tcBorders>
          </w:tcPr>
          <w:p w14:paraId="6EE52968" w14:textId="77777777" w:rsidR="00B84C5C" w:rsidRDefault="00000000">
            <w:pPr>
              <w:pStyle w:val="TableParagraph"/>
              <w:spacing w:line="136" w:lineRule="exact"/>
              <w:ind w:left="2" w:right="51"/>
              <w:jc w:val="center"/>
              <w:rPr>
                <w:sz w:val="13"/>
              </w:rPr>
            </w:pPr>
            <w:r>
              <w:rPr>
                <w:spacing w:val="-10"/>
                <w:sz w:val="13"/>
              </w:rPr>
              <w:t>*</w:t>
            </w:r>
          </w:p>
        </w:tc>
        <w:tc>
          <w:tcPr>
            <w:tcW w:w="630" w:type="dxa"/>
            <w:tcBorders>
              <w:left w:val="nil"/>
              <w:right w:val="nil"/>
            </w:tcBorders>
          </w:tcPr>
          <w:p w14:paraId="6872652D" w14:textId="77777777" w:rsidR="00B84C5C" w:rsidRDefault="00000000">
            <w:pPr>
              <w:pStyle w:val="TableParagraph"/>
              <w:spacing w:line="136" w:lineRule="exact"/>
              <w:ind w:left="12" w:right="10"/>
              <w:jc w:val="center"/>
              <w:rPr>
                <w:sz w:val="13"/>
              </w:rPr>
            </w:pPr>
            <w:r>
              <w:rPr>
                <w:spacing w:val="-10"/>
                <w:sz w:val="13"/>
              </w:rPr>
              <w:t>0</w:t>
            </w:r>
          </w:p>
        </w:tc>
        <w:tc>
          <w:tcPr>
            <w:tcW w:w="708" w:type="dxa"/>
            <w:tcBorders>
              <w:left w:val="nil"/>
              <w:right w:val="nil"/>
            </w:tcBorders>
          </w:tcPr>
          <w:p w14:paraId="07A06CDB" w14:textId="77777777" w:rsidR="00B84C5C" w:rsidRDefault="00000000">
            <w:pPr>
              <w:pStyle w:val="TableParagraph"/>
              <w:spacing w:line="136" w:lineRule="exact"/>
              <w:ind w:left="37" w:right="83"/>
              <w:jc w:val="center"/>
              <w:rPr>
                <w:sz w:val="13"/>
              </w:rPr>
            </w:pPr>
            <w:r>
              <w:rPr>
                <w:spacing w:val="-10"/>
                <w:sz w:val="13"/>
              </w:rPr>
              <w:t>*</w:t>
            </w:r>
          </w:p>
        </w:tc>
        <w:tc>
          <w:tcPr>
            <w:tcW w:w="585" w:type="dxa"/>
            <w:tcBorders>
              <w:left w:val="nil"/>
            </w:tcBorders>
          </w:tcPr>
          <w:p w14:paraId="307CCA8D" w14:textId="77777777" w:rsidR="00B84C5C" w:rsidRDefault="00000000">
            <w:pPr>
              <w:pStyle w:val="TableParagraph"/>
              <w:spacing w:line="136" w:lineRule="exact"/>
              <w:ind w:left="179"/>
              <w:rPr>
                <w:sz w:val="13"/>
              </w:rPr>
            </w:pPr>
            <w:r>
              <w:rPr>
                <w:spacing w:val="-5"/>
                <w:sz w:val="13"/>
              </w:rPr>
              <w:t>0,1</w:t>
            </w:r>
          </w:p>
        </w:tc>
        <w:tc>
          <w:tcPr>
            <w:tcW w:w="765" w:type="dxa"/>
            <w:vMerge/>
            <w:tcBorders>
              <w:top w:val="nil"/>
            </w:tcBorders>
          </w:tcPr>
          <w:p w14:paraId="3E735784" w14:textId="77777777" w:rsidR="00B84C5C" w:rsidRDefault="00B84C5C">
            <w:pPr>
              <w:rPr>
                <w:sz w:val="2"/>
                <w:szCs w:val="2"/>
              </w:rPr>
            </w:pPr>
          </w:p>
        </w:tc>
        <w:tc>
          <w:tcPr>
            <w:tcW w:w="765" w:type="dxa"/>
            <w:vMerge/>
            <w:tcBorders>
              <w:top w:val="nil"/>
            </w:tcBorders>
          </w:tcPr>
          <w:p w14:paraId="69F14A0D" w14:textId="77777777" w:rsidR="00B84C5C" w:rsidRDefault="00B84C5C">
            <w:pPr>
              <w:rPr>
                <w:sz w:val="2"/>
                <w:szCs w:val="2"/>
              </w:rPr>
            </w:pPr>
          </w:p>
        </w:tc>
      </w:tr>
      <w:tr w:rsidR="00B84C5C" w14:paraId="06049362" w14:textId="77777777">
        <w:trPr>
          <w:trHeight w:val="191"/>
        </w:trPr>
        <w:tc>
          <w:tcPr>
            <w:tcW w:w="7813" w:type="dxa"/>
            <w:gridSpan w:val="6"/>
          </w:tcPr>
          <w:p w14:paraId="2F435DE9" w14:textId="77777777" w:rsidR="00B84C5C" w:rsidRDefault="00000000">
            <w:pPr>
              <w:pStyle w:val="TableParagraph"/>
              <w:spacing w:line="171" w:lineRule="exact"/>
              <w:ind w:left="35"/>
              <w:rPr>
                <w:sz w:val="16"/>
              </w:rPr>
            </w:pPr>
            <w:r>
              <w:rPr>
                <w:spacing w:val="-2"/>
                <w:sz w:val="16"/>
              </w:rPr>
              <w:t>Максимальный</w:t>
            </w:r>
            <w:r>
              <w:rPr>
                <w:spacing w:val="-8"/>
                <w:sz w:val="16"/>
              </w:rPr>
              <w:t xml:space="preserve"> </w:t>
            </w:r>
            <w:r>
              <w:rPr>
                <w:spacing w:val="-2"/>
                <w:sz w:val="16"/>
              </w:rPr>
              <w:t>разовый</w:t>
            </w:r>
            <w:r>
              <w:rPr>
                <w:spacing w:val="-7"/>
                <w:sz w:val="16"/>
              </w:rPr>
              <w:t xml:space="preserve"> </w:t>
            </w:r>
            <w:r>
              <w:rPr>
                <w:spacing w:val="-2"/>
                <w:sz w:val="16"/>
              </w:rPr>
              <w:t xml:space="preserve">выброс, </w:t>
            </w:r>
            <w:r>
              <w:rPr>
                <w:spacing w:val="-4"/>
                <w:sz w:val="16"/>
              </w:rPr>
              <w:t>г/c:</w:t>
            </w:r>
          </w:p>
        </w:tc>
        <w:tc>
          <w:tcPr>
            <w:tcW w:w="765" w:type="dxa"/>
          </w:tcPr>
          <w:p w14:paraId="46767774" w14:textId="77777777" w:rsidR="00B84C5C" w:rsidRDefault="00B84C5C">
            <w:pPr>
              <w:pStyle w:val="TableParagraph"/>
              <w:rPr>
                <w:rFonts w:ascii="Times New Roman"/>
                <w:sz w:val="12"/>
              </w:rPr>
            </w:pPr>
          </w:p>
        </w:tc>
        <w:tc>
          <w:tcPr>
            <w:tcW w:w="765" w:type="dxa"/>
          </w:tcPr>
          <w:p w14:paraId="49D185BE" w14:textId="77777777" w:rsidR="00B84C5C" w:rsidRDefault="00B84C5C">
            <w:pPr>
              <w:pStyle w:val="TableParagraph"/>
              <w:rPr>
                <w:rFonts w:ascii="Times New Roman"/>
                <w:sz w:val="12"/>
              </w:rPr>
            </w:pPr>
          </w:p>
        </w:tc>
      </w:tr>
      <w:tr w:rsidR="00B84C5C" w14:paraId="57F5CBD0" w14:textId="77777777">
        <w:trPr>
          <w:trHeight w:val="201"/>
        </w:trPr>
        <w:tc>
          <w:tcPr>
            <w:tcW w:w="7813" w:type="dxa"/>
            <w:gridSpan w:val="6"/>
          </w:tcPr>
          <w:p w14:paraId="7896C368" w14:textId="77777777" w:rsidR="00B84C5C" w:rsidRDefault="00000000">
            <w:pPr>
              <w:pStyle w:val="TableParagraph"/>
              <w:spacing w:line="173" w:lineRule="exact"/>
              <w:ind w:left="16" w:right="8"/>
              <w:jc w:val="center"/>
              <w:rPr>
                <w:rFonts w:ascii="Arial"/>
                <w:b/>
                <w:sz w:val="16"/>
              </w:rPr>
            </w:pPr>
            <w:r>
              <w:rPr>
                <w:rFonts w:ascii="Arial"/>
                <w:b/>
                <w:sz w:val="16"/>
              </w:rPr>
              <w:t>G</w:t>
            </w:r>
            <w:r>
              <w:rPr>
                <w:rFonts w:ascii="Arial"/>
                <w:b/>
                <w:spacing w:val="-12"/>
                <w:sz w:val="16"/>
              </w:rPr>
              <w:t xml:space="preserve"> </w:t>
            </w:r>
            <w:r>
              <w:rPr>
                <w:rFonts w:ascii="Arial"/>
                <w:b/>
                <w:sz w:val="16"/>
              </w:rPr>
              <w:t>=</w:t>
            </w:r>
            <w:r>
              <w:rPr>
                <w:rFonts w:ascii="Arial"/>
                <w:b/>
                <w:spacing w:val="-8"/>
                <w:sz w:val="16"/>
              </w:rPr>
              <w:t xml:space="preserve"> </w:t>
            </w:r>
            <w:r>
              <w:rPr>
                <w:rFonts w:ascii="Arial"/>
                <w:b/>
                <w:sz w:val="16"/>
              </w:rPr>
              <w:t>M</w:t>
            </w:r>
            <w:r>
              <w:rPr>
                <w:rFonts w:ascii="Arial"/>
                <w:b/>
                <w:spacing w:val="-9"/>
                <w:sz w:val="16"/>
              </w:rPr>
              <w:t xml:space="preserve"> </w:t>
            </w:r>
            <w:r>
              <w:rPr>
                <w:rFonts w:ascii="Arial"/>
                <w:b/>
                <w:sz w:val="16"/>
              </w:rPr>
              <w:t>*</w:t>
            </w:r>
            <w:r>
              <w:rPr>
                <w:rFonts w:ascii="Arial"/>
                <w:b/>
                <w:spacing w:val="-7"/>
                <w:sz w:val="16"/>
              </w:rPr>
              <w:t xml:space="preserve"> </w:t>
            </w:r>
            <w:r>
              <w:rPr>
                <w:rFonts w:ascii="Arial"/>
                <w:b/>
                <w:sz w:val="16"/>
              </w:rPr>
              <w:t>106</w:t>
            </w:r>
            <w:r>
              <w:rPr>
                <w:rFonts w:ascii="Arial"/>
                <w:b/>
                <w:spacing w:val="-5"/>
                <w:sz w:val="16"/>
              </w:rPr>
              <w:t xml:space="preserve"> </w:t>
            </w:r>
            <w:r>
              <w:rPr>
                <w:rFonts w:ascii="Arial"/>
                <w:b/>
                <w:sz w:val="16"/>
              </w:rPr>
              <w:t>/</w:t>
            </w:r>
            <w:r>
              <w:rPr>
                <w:rFonts w:ascii="Arial"/>
                <w:b/>
                <w:spacing w:val="-9"/>
                <w:sz w:val="16"/>
              </w:rPr>
              <w:t xml:space="preserve"> </w:t>
            </w:r>
            <w:r>
              <w:rPr>
                <w:rFonts w:ascii="Arial"/>
                <w:b/>
                <w:sz w:val="16"/>
              </w:rPr>
              <w:t>(3600</w:t>
            </w:r>
            <w:r>
              <w:rPr>
                <w:rFonts w:ascii="Arial"/>
                <w:b/>
                <w:spacing w:val="-5"/>
                <w:sz w:val="16"/>
              </w:rPr>
              <w:t xml:space="preserve"> </w:t>
            </w:r>
            <w:r>
              <w:rPr>
                <w:rFonts w:ascii="Arial"/>
                <w:b/>
                <w:sz w:val="16"/>
              </w:rPr>
              <w:t>*</w:t>
            </w:r>
            <w:r>
              <w:rPr>
                <w:rFonts w:ascii="Arial"/>
                <w:b/>
                <w:spacing w:val="-7"/>
                <w:sz w:val="16"/>
              </w:rPr>
              <w:t xml:space="preserve"> </w:t>
            </w:r>
            <w:r>
              <w:rPr>
                <w:rFonts w:ascii="Arial"/>
                <w:b/>
                <w:spacing w:val="-5"/>
                <w:sz w:val="16"/>
              </w:rPr>
              <w:t>T)</w:t>
            </w:r>
          </w:p>
        </w:tc>
        <w:tc>
          <w:tcPr>
            <w:tcW w:w="765" w:type="dxa"/>
            <w:vMerge w:val="restart"/>
          </w:tcPr>
          <w:p w14:paraId="4AD35E72" w14:textId="77777777" w:rsidR="00B84C5C" w:rsidRDefault="00000000">
            <w:pPr>
              <w:pStyle w:val="TableParagraph"/>
              <w:spacing w:before="80"/>
              <w:ind w:left="42"/>
              <w:rPr>
                <w:rFonts w:ascii="Arial"/>
                <w:b/>
                <w:sz w:val="16"/>
              </w:rPr>
            </w:pPr>
            <w:r>
              <w:rPr>
                <w:rFonts w:ascii="Arial"/>
                <w:b/>
                <w:spacing w:val="-2"/>
                <w:sz w:val="16"/>
              </w:rPr>
              <w:t>0,003630</w:t>
            </w:r>
          </w:p>
        </w:tc>
        <w:tc>
          <w:tcPr>
            <w:tcW w:w="765" w:type="dxa"/>
            <w:vMerge w:val="restart"/>
          </w:tcPr>
          <w:p w14:paraId="29DB2A62" w14:textId="77777777" w:rsidR="00B84C5C" w:rsidRDefault="00000000">
            <w:pPr>
              <w:pStyle w:val="TableParagraph"/>
              <w:spacing w:before="80"/>
              <w:ind w:left="13"/>
              <w:jc w:val="center"/>
              <w:rPr>
                <w:rFonts w:ascii="Arial" w:hAnsi="Arial"/>
                <w:b/>
                <w:sz w:val="16"/>
              </w:rPr>
            </w:pPr>
            <w:r>
              <w:rPr>
                <w:rFonts w:ascii="Arial" w:hAnsi="Arial"/>
                <w:b/>
                <w:spacing w:val="-5"/>
                <w:sz w:val="16"/>
              </w:rPr>
              <w:t>г/с</w:t>
            </w:r>
          </w:p>
        </w:tc>
      </w:tr>
      <w:tr w:rsidR="00B84C5C" w14:paraId="33B60796" w14:textId="77777777">
        <w:trPr>
          <w:trHeight w:val="191"/>
        </w:trPr>
        <w:tc>
          <w:tcPr>
            <w:tcW w:w="3703" w:type="dxa"/>
            <w:tcBorders>
              <w:right w:val="nil"/>
            </w:tcBorders>
          </w:tcPr>
          <w:p w14:paraId="0B98DF14" w14:textId="77777777" w:rsidR="00B84C5C" w:rsidRDefault="00000000">
            <w:pPr>
              <w:pStyle w:val="TableParagraph"/>
              <w:tabs>
                <w:tab w:val="left" w:pos="523"/>
                <w:tab w:val="left" w:pos="1388"/>
                <w:tab w:val="left" w:pos="1992"/>
                <w:tab w:val="right" w:pos="3371"/>
              </w:tabs>
              <w:spacing w:line="171" w:lineRule="exact"/>
              <w:ind w:right="128"/>
              <w:jc w:val="right"/>
              <w:rPr>
                <w:sz w:val="16"/>
              </w:rPr>
            </w:pPr>
            <w:r>
              <w:rPr>
                <w:sz w:val="16"/>
              </w:rPr>
              <w:t>G</w:t>
            </w:r>
            <w:r>
              <w:rPr>
                <w:spacing w:val="-7"/>
                <w:sz w:val="16"/>
              </w:rPr>
              <w:t xml:space="preserve"> </w:t>
            </w:r>
            <w:r>
              <w:rPr>
                <w:spacing w:val="-10"/>
                <w:sz w:val="16"/>
              </w:rPr>
              <w:t>=</w:t>
            </w:r>
            <w:r>
              <w:rPr>
                <w:sz w:val="16"/>
              </w:rPr>
              <w:tab/>
            </w:r>
            <w:r>
              <w:rPr>
                <w:spacing w:val="-2"/>
                <w:sz w:val="16"/>
              </w:rPr>
              <w:t>0,0006</w:t>
            </w:r>
            <w:r>
              <w:rPr>
                <w:sz w:val="16"/>
              </w:rPr>
              <w:tab/>
            </w:r>
            <w:r>
              <w:rPr>
                <w:spacing w:val="-10"/>
                <w:sz w:val="16"/>
              </w:rPr>
              <w:t>*</w:t>
            </w:r>
            <w:r>
              <w:rPr>
                <w:sz w:val="16"/>
              </w:rPr>
              <w:tab/>
            </w:r>
            <w:r>
              <w:rPr>
                <w:spacing w:val="-2"/>
                <w:sz w:val="16"/>
              </w:rPr>
              <w:t>106</w:t>
            </w:r>
            <w:proofErr w:type="gramStart"/>
            <w:r>
              <w:rPr>
                <w:spacing w:val="-2"/>
                <w:sz w:val="16"/>
              </w:rPr>
              <w:t>/(</w:t>
            </w:r>
            <w:proofErr w:type="gramEnd"/>
            <w:r>
              <w:rPr>
                <w:spacing w:val="-2"/>
                <w:sz w:val="16"/>
              </w:rPr>
              <w:t>3600*</w:t>
            </w:r>
            <w:r>
              <w:rPr>
                <w:sz w:val="16"/>
              </w:rPr>
              <w:tab/>
            </w:r>
            <w:r>
              <w:rPr>
                <w:spacing w:val="-5"/>
                <w:sz w:val="16"/>
              </w:rPr>
              <w:t>45</w:t>
            </w:r>
          </w:p>
        </w:tc>
        <w:tc>
          <w:tcPr>
            <w:tcW w:w="1581" w:type="dxa"/>
            <w:tcBorders>
              <w:left w:val="nil"/>
              <w:right w:val="nil"/>
            </w:tcBorders>
          </w:tcPr>
          <w:p w14:paraId="02B2C70E" w14:textId="77777777" w:rsidR="00B84C5C" w:rsidRDefault="00000000">
            <w:pPr>
              <w:pStyle w:val="TableParagraph"/>
              <w:spacing w:line="171" w:lineRule="exact"/>
              <w:ind w:left="333"/>
              <w:rPr>
                <w:sz w:val="16"/>
              </w:rPr>
            </w:pPr>
            <w:r>
              <w:rPr>
                <w:spacing w:val="-10"/>
                <w:sz w:val="16"/>
              </w:rPr>
              <w:t>)</w:t>
            </w:r>
          </w:p>
        </w:tc>
        <w:tc>
          <w:tcPr>
            <w:tcW w:w="606" w:type="dxa"/>
            <w:tcBorders>
              <w:left w:val="nil"/>
              <w:right w:val="nil"/>
            </w:tcBorders>
          </w:tcPr>
          <w:p w14:paraId="1F8B0DD3" w14:textId="77777777" w:rsidR="00B84C5C" w:rsidRDefault="00B84C5C">
            <w:pPr>
              <w:pStyle w:val="TableParagraph"/>
              <w:rPr>
                <w:rFonts w:ascii="Times New Roman"/>
                <w:sz w:val="12"/>
              </w:rPr>
            </w:pPr>
          </w:p>
        </w:tc>
        <w:tc>
          <w:tcPr>
            <w:tcW w:w="630" w:type="dxa"/>
            <w:tcBorders>
              <w:left w:val="nil"/>
              <w:right w:val="nil"/>
            </w:tcBorders>
          </w:tcPr>
          <w:p w14:paraId="349E11CD" w14:textId="77777777" w:rsidR="00B84C5C" w:rsidRDefault="00B84C5C">
            <w:pPr>
              <w:pStyle w:val="TableParagraph"/>
              <w:rPr>
                <w:rFonts w:ascii="Times New Roman"/>
                <w:sz w:val="12"/>
              </w:rPr>
            </w:pPr>
          </w:p>
        </w:tc>
        <w:tc>
          <w:tcPr>
            <w:tcW w:w="708" w:type="dxa"/>
            <w:tcBorders>
              <w:left w:val="nil"/>
              <w:right w:val="nil"/>
            </w:tcBorders>
          </w:tcPr>
          <w:p w14:paraId="2F1DAE28" w14:textId="77777777" w:rsidR="00B84C5C" w:rsidRDefault="00B84C5C">
            <w:pPr>
              <w:pStyle w:val="TableParagraph"/>
              <w:rPr>
                <w:rFonts w:ascii="Times New Roman"/>
                <w:sz w:val="12"/>
              </w:rPr>
            </w:pPr>
          </w:p>
        </w:tc>
        <w:tc>
          <w:tcPr>
            <w:tcW w:w="585" w:type="dxa"/>
            <w:tcBorders>
              <w:left w:val="nil"/>
            </w:tcBorders>
          </w:tcPr>
          <w:p w14:paraId="20AEEF5A" w14:textId="77777777" w:rsidR="00B84C5C" w:rsidRDefault="00B84C5C">
            <w:pPr>
              <w:pStyle w:val="TableParagraph"/>
              <w:rPr>
                <w:rFonts w:ascii="Times New Roman"/>
                <w:sz w:val="12"/>
              </w:rPr>
            </w:pPr>
          </w:p>
        </w:tc>
        <w:tc>
          <w:tcPr>
            <w:tcW w:w="765" w:type="dxa"/>
            <w:vMerge/>
            <w:tcBorders>
              <w:top w:val="nil"/>
            </w:tcBorders>
          </w:tcPr>
          <w:p w14:paraId="722119B9" w14:textId="77777777" w:rsidR="00B84C5C" w:rsidRDefault="00B84C5C">
            <w:pPr>
              <w:rPr>
                <w:sz w:val="2"/>
                <w:szCs w:val="2"/>
              </w:rPr>
            </w:pPr>
          </w:p>
        </w:tc>
        <w:tc>
          <w:tcPr>
            <w:tcW w:w="765" w:type="dxa"/>
            <w:vMerge/>
            <w:tcBorders>
              <w:top w:val="nil"/>
            </w:tcBorders>
          </w:tcPr>
          <w:p w14:paraId="7AE4B9BA" w14:textId="77777777" w:rsidR="00B84C5C" w:rsidRDefault="00B84C5C">
            <w:pPr>
              <w:rPr>
                <w:sz w:val="2"/>
                <w:szCs w:val="2"/>
              </w:rPr>
            </w:pPr>
          </w:p>
        </w:tc>
      </w:tr>
      <w:tr w:rsidR="00B84C5C" w14:paraId="6A751D72" w14:textId="77777777">
        <w:trPr>
          <w:trHeight w:val="186"/>
        </w:trPr>
        <w:tc>
          <w:tcPr>
            <w:tcW w:w="9343" w:type="dxa"/>
            <w:gridSpan w:val="8"/>
            <w:tcBorders>
              <w:bottom w:val="single" w:sz="8" w:space="0" w:color="000000"/>
            </w:tcBorders>
          </w:tcPr>
          <w:p w14:paraId="694DD870" w14:textId="77777777" w:rsidR="00B84C5C" w:rsidRDefault="00000000">
            <w:pPr>
              <w:pStyle w:val="TableParagraph"/>
              <w:spacing w:line="166" w:lineRule="exact"/>
              <w:ind w:left="4" w:right="30"/>
              <w:jc w:val="center"/>
              <w:rPr>
                <w:rFonts w:ascii="Arial" w:hAnsi="Arial"/>
                <w:i/>
                <w:sz w:val="16"/>
              </w:rPr>
            </w:pPr>
            <w:r>
              <w:rPr>
                <w:rFonts w:ascii="Arial" w:hAnsi="Arial"/>
                <w:i/>
                <w:sz w:val="16"/>
              </w:rPr>
              <w:t>Примесь:</w:t>
            </w:r>
            <w:r>
              <w:rPr>
                <w:rFonts w:ascii="Arial" w:hAnsi="Arial"/>
                <w:i/>
                <w:spacing w:val="-13"/>
                <w:sz w:val="16"/>
              </w:rPr>
              <w:t xml:space="preserve"> </w:t>
            </w:r>
            <w:r>
              <w:rPr>
                <w:rFonts w:ascii="Arial" w:hAnsi="Arial"/>
                <w:i/>
                <w:sz w:val="16"/>
              </w:rPr>
              <w:t>0337</w:t>
            </w:r>
            <w:r>
              <w:rPr>
                <w:rFonts w:ascii="Arial" w:hAnsi="Arial"/>
                <w:i/>
                <w:spacing w:val="-6"/>
                <w:sz w:val="16"/>
              </w:rPr>
              <w:t xml:space="preserve"> </w:t>
            </w:r>
            <w:r>
              <w:rPr>
                <w:rFonts w:ascii="Arial" w:hAnsi="Arial"/>
                <w:i/>
                <w:sz w:val="16"/>
              </w:rPr>
              <w:t>Углерод</w:t>
            </w:r>
            <w:r>
              <w:rPr>
                <w:rFonts w:ascii="Arial" w:hAnsi="Arial"/>
                <w:i/>
                <w:spacing w:val="-5"/>
                <w:sz w:val="16"/>
              </w:rPr>
              <w:t xml:space="preserve"> </w:t>
            </w:r>
            <w:r>
              <w:rPr>
                <w:rFonts w:ascii="Arial" w:hAnsi="Arial"/>
                <w:i/>
                <w:spacing w:val="-4"/>
                <w:sz w:val="16"/>
              </w:rPr>
              <w:t>оксид</w:t>
            </w:r>
          </w:p>
        </w:tc>
      </w:tr>
      <w:tr w:rsidR="00B84C5C" w14:paraId="667C174D" w14:textId="77777777">
        <w:trPr>
          <w:trHeight w:val="186"/>
        </w:trPr>
        <w:tc>
          <w:tcPr>
            <w:tcW w:w="7813" w:type="dxa"/>
            <w:gridSpan w:val="6"/>
            <w:tcBorders>
              <w:top w:val="single" w:sz="8" w:space="0" w:color="000000"/>
            </w:tcBorders>
          </w:tcPr>
          <w:p w14:paraId="29F799AC" w14:textId="77777777" w:rsidR="00B84C5C" w:rsidRDefault="00000000">
            <w:pPr>
              <w:pStyle w:val="TableParagraph"/>
              <w:spacing w:line="166" w:lineRule="exact"/>
              <w:ind w:left="35"/>
              <w:rPr>
                <w:sz w:val="16"/>
              </w:rPr>
            </w:pPr>
            <w:r>
              <w:rPr>
                <w:spacing w:val="-4"/>
                <w:sz w:val="16"/>
              </w:rPr>
              <w:t>Потери</w:t>
            </w:r>
            <w:r>
              <w:rPr>
                <w:spacing w:val="-10"/>
                <w:sz w:val="16"/>
              </w:rPr>
              <w:t xml:space="preserve"> </w:t>
            </w:r>
            <w:r>
              <w:rPr>
                <w:spacing w:val="-4"/>
                <w:sz w:val="16"/>
              </w:rPr>
              <w:t>теплоты</w:t>
            </w:r>
            <w:r>
              <w:rPr>
                <w:spacing w:val="5"/>
                <w:sz w:val="16"/>
              </w:rPr>
              <w:t xml:space="preserve"> </w:t>
            </w:r>
            <w:r>
              <w:rPr>
                <w:spacing w:val="-4"/>
                <w:sz w:val="16"/>
              </w:rPr>
              <w:t>вследствие</w:t>
            </w:r>
            <w:r>
              <w:rPr>
                <w:spacing w:val="1"/>
                <w:sz w:val="16"/>
              </w:rPr>
              <w:t xml:space="preserve"> </w:t>
            </w:r>
            <w:r>
              <w:rPr>
                <w:spacing w:val="-4"/>
                <w:sz w:val="16"/>
              </w:rPr>
              <w:t>химической</w:t>
            </w:r>
            <w:r>
              <w:rPr>
                <w:spacing w:val="-10"/>
                <w:sz w:val="16"/>
              </w:rPr>
              <w:t xml:space="preserve"> </w:t>
            </w:r>
            <w:r>
              <w:rPr>
                <w:spacing w:val="-4"/>
                <w:sz w:val="16"/>
              </w:rPr>
              <w:t>неполноты</w:t>
            </w:r>
            <w:r>
              <w:rPr>
                <w:spacing w:val="5"/>
                <w:sz w:val="16"/>
              </w:rPr>
              <w:t xml:space="preserve"> </w:t>
            </w:r>
            <w:r>
              <w:rPr>
                <w:spacing w:val="-4"/>
                <w:sz w:val="16"/>
              </w:rPr>
              <w:t>сгорания</w:t>
            </w:r>
            <w:r>
              <w:rPr>
                <w:spacing w:val="4"/>
                <w:sz w:val="16"/>
              </w:rPr>
              <w:t xml:space="preserve"> </w:t>
            </w:r>
            <w:r>
              <w:rPr>
                <w:spacing w:val="-4"/>
                <w:sz w:val="16"/>
              </w:rPr>
              <w:t xml:space="preserve">топлива, </w:t>
            </w:r>
            <w:proofErr w:type="gramStart"/>
            <w:r>
              <w:rPr>
                <w:spacing w:val="-4"/>
                <w:sz w:val="16"/>
              </w:rPr>
              <w:t>%</w:t>
            </w:r>
            <w:r>
              <w:rPr>
                <w:spacing w:val="-3"/>
                <w:sz w:val="16"/>
              </w:rPr>
              <w:t xml:space="preserve"> </w:t>
            </w:r>
            <w:r>
              <w:rPr>
                <w:spacing w:val="-10"/>
                <w:sz w:val="16"/>
              </w:rPr>
              <w:t>,</w:t>
            </w:r>
            <w:proofErr w:type="gramEnd"/>
          </w:p>
        </w:tc>
        <w:tc>
          <w:tcPr>
            <w:tcW w:w="765" w:type="dxa"/>
          </w:tcPr>
          <w:p w14:paraId="1ACF2D9C" w14:textId="77777777" w:rsidR="00B84C5C" w:rsidRDefault="00000000">
            <w:pPr>
              <w:pStyle w:val="TableParagraph"/>
              <w:spacing w:line="166" w:lineRule="exact"/>
              <w:jc w:val="center"/>
              <w:rPr>
                <w:sz w:val="16"/>
              </w:rPr>
            </w:pPr>
            <w:r>
              <w:rPr>
                <w:spacing w:val="-5"/>
                <w:sz w:val="16"/>
              </w:rPr>
              <w:t>Q3</w:t>
            </w:r>
          </w:p>
        </w:tc>
        <w:tc>
          <w:tcPr>
            <w:tcW w:w="765" w:type="dxa"/>
          </w:tcPr>
          <w:p w14:paraId="19157026" w14:textId="77777777" w:rsidR="00B84C5C" w:rsidRDefault="00000000">
            <w:pPr>
              <w:pStyle w:val="TableParagraph"/>
              <w:spacing w:line="166" w:lineRule="exact"/>
              <w:ind w:left="13"/>
              <w:jc w:val="center"/>
              <w:rPr>
                <w:sz w:val="16"/>
              </w:rPr>
            </w:pPr>
            <w:r>
              <w:rPr>
                <w:spacing w:val="-5"/>
                <w:sz w:val="16"/>
              </w:rPr>
              <w:t>0,5</w:t>
            </w:r>
          </w:p>
        </w:tc>
      </w:tr>
      <w:tr w:rsidR="00B84C5C" w14:paraId="78285D70" w14:textId="77777777">
        <w:trPr>
          <w:trHeight w:val="191"/>
        </w:trPr>
        <w:tc>
          <w:tcPr>
            <w:tcW w:w="7813" w:type="dxa"/>
            <w:gridSpan w:val="6"/>
          </w:tcPr>
          <w:p w14:paraId="4196D956" w14:textId="77777777" w:rsidR="00B84C5C" w:rsidRDefault="00000000">
            <w:pPr>
              <w:pStyle w:val="TableParagraph"/>
              <w:spacing w:line="171" w:lineRule="exact"/>
              <w:ind w:left="35"/>
              <w:rPr>
                <w:sz w:val="16"/>
              </w:rPr>
            </w:pPr>
            <w:r>
              <w:rPr>
                <w:spacing w:val="-4"/>
                <w:sz w:val="16"/>
              </w:rPr>
              <w:t>Потери</w:t>
            </w:r>
            <w:r>
              <w:rPr>
                <w:spacing w:val="-10"/>
                <w:sz w:val="16"/>
              </w:rPr>
              <w:t xml:space="preserve"> </w:t>
            </w:r>
            <w:r>
              <w:rPr>
                <w:spacing w:val="-4"/>
                <w:sz w:val="16"/>
              </w:rPr>
              <w:t>теплоты</w:t>
            </w:r>
            <w:r>
              <w:rPr>
                <w:spacing w:val="7"/>
                <w:sz w:val="16"/>
              </w:rPr>
              <w:t xml:space="preserve"> </w:t>
            </w:r>
            <w:r>
              <w:rPr>
                <w:spacing w:val="-4"/>
                <w:sz w:val="16"/>
              </w:rPr>
              <w:t>вследствие</w:t>
            </w:r>
            <w:r>
              <w:rPr>
                <w:spacing w:val="1"/>
                <w:sz w:val="16"/>
              </w:rPr>
              <w:t xml:space="preserve"> </w:t>
            </w:r>
            <w:r>
              <w:rPr>
                <w:spacing w:val="-4"/>
                <w:sz w:val="16"/>
              </w:rPr>
              <w:t>механической</w:t>
            </w:r>
            <w:r>
              <w:rPr>
                <w:spacing w:val="-9"/>
                <w:sz w:val="16"/>
              </w:rPr>
              <w:t xml:space="preserve"> </w:t>
            </w:r>
            <w:r>
              <w:rPr>
                <w:spacing w:val="-4"/>
                <w:sz w:val="16"/>
              </w:rPr>
              <w:t>неполноты</w:t>
            </w:r>
            <w:r>
              <w:rPr>
                <w:spacing w:val="7"/>
                <w:sz w:val="16"/>
              </w:rPr>
              <w:t xml:space="preserve"> </w:t>
            </w:r>
            <w:r>
              <w:rPr>
                <w:spacing w:val="-4"/>
                <w:sz w:val="16"/>
              </w:rPr>
              <w:t>сгорания</w:t>
            </w:r>
            <w:r>
              <w:rPr>
                <w:spacing w:val="5"/>
                <w:sz w:val="16"/>
              </w:rPr>
              <w:t xml:space="preserve"> </w:t>
            </w:r>
            <w:r>
              <w:rPr>
                <w:spacing w:val="-4"/>
                <w:sz w:val="16"/>
              </w:rPr>
              <w:t xml:space="preserve">топлива, </w:t>
            </w:r>
            <w:proofErr w:type="gramStart"/>
            <w:r>
              <w:rPr>
                <w:spacing w:val="-4"/>
                <w:sz w:val="16"/>
              </w:rPr>
              <w:t>%</w:t>
            </w:r>
            <w:r>
              <w:rPr>
                <w:spacing w:val="-1"/>
                <w:sz w:val="16"/>
              </w:rPr>
              <w:t xml:space="preserve"> </w:t>
            </w:r>
            <w:r>
              <w:rPr>
                <w:spacing w:val="-10"/>
                <w:sz w:val="16"/>
              </w:rPr>
              <w:t>,</w:t>
            </w:r>
            <w:proofErr w:type="gramEnd"/>
          </w:p>
        </w:tc>
        <w:tc>
          <w:tcPr>
            <w:tcW w:w="765" w:type="dxa"/>
          </w:tcPr>
          <w:p w14:paraId="531C9574" w14:textId="77777777" w:rsidR="00B84C5C" w:rsidRDefault="00000000">
            <w:pPr>
              <w:pStyle w:val="TableParagraph"/>
              <w:spacing w:line="171" w:lineRule="exact"/>
              <w:ind w:left="26" w:right="60"/>
              <w:jc w:val="center"/>
              <w:rPr>
                <w:sz w:val="16"/>
              </w:rPr>
            </w:pPr>
            <w:r>
              <w:rPr>
                <w:spacing w:val="-5"/>
                <w:sz w:val="16"/>
              </w:rPr>
              <w:t>Q4</w:t>
            </w:r>
          </w:p>
        </w:tc>
        <w:tc>
          <w:tcPr>
            <w:tcW w:w="765" w:type="dxa"/>
          </w:tcPr>
          <w:p w14:paraId="0A9E5B7C" w14:textId="77777777" w:rsidR="00B84C5C" w:rsidRDefault="00000000">
            <w:pPr>
              <w:pStyle w:val="TableParagraph"/>
              <w:spacing w:line="171" w:lineRule="exact"/>
              <w:ind w:left="3"/>
              <w:jc w:val="center"/>
              <w:rPr>
                <w:sz w:val="16"/>
              </w:rPr>
            </w:pPr>
            <w:r>
              <w:rPr>
                <w:spacing w:val="-10"/>
                <w:sz w:val="16"/>
              </w:rPr>
              <w:t>0</w:t>
            </w:r>
          </w:p>
        </w:tc>
      </w:tr>
      <w:tr w:rsidR="00B84C5C" w14:paraId="32238D24" w14:textId="77777777">
        <w:trPr>
          <w:trHeight w:val="191"/>
        </w:trPr>
        <w:tc>
          <w:tcPr>
            <w:tcW w:w="7813" w:type="dxa"/>
            <w:gridSpan w:val="6"/>
          </w:tcPr>
          <w:p w14:paraId="3F959723" w14:textId="77777777" w:rsidR="00B84C5C" w:rsidRDefault="00000000">
            <w:pPr>
              <w:pStyle w:val="TableParagraph"/>
              <w:spacing w:line="171" w:lineRule="exact"/>
              <w:ind w:left="35"/>
              <w:rPr>
                <w:sz w:val="16"/>
              </w:rPr>
            </w:pPr>
            <w:r>
              <w:rPr>
                <w:spacing w:val="-4"/>
                <w:sz w:val="16"/>
              </w:rPr>
              <w:t>Коэффициент,</w:t>
            </w:r>
            <w:r>
              <w:rPr>
                <w:spacing w:val="-7"/>
                <w:sz w:val="16"/>
              </w:rPr>
              <w:t xml:space="preserve"> </w:t>
            </w:r>
            <w:r>
              <w:rPr>
                <w:spacing w:val="-4"/>
                <w:sz w:val="16"/>
              </w:rPr>
              <w:t>учитывающий</w:t>
            </w:r>
            <w:r>
              <w:rPr>
                <w:spacing w:val="-12"/>
                <w:sz w:val="16"/>
              </w:rPr>
              <w:t xml:space="preserve"> </w:t>
            </w:r>
            <w:r>
              <w:rPr>
                <w:spacing w:val="-4"/>
                <w:sz w:val="16"/>
              </w:rPr>
              <w:t>долю</w:t>
            </w:r>
            <w:r>
              <w:rPr>
                <w:spacing w:val="-6"/>
                <w:sz w:val="16"/>
              </w:rPr>
              <w:t xml:space="preserve"> </w:t>
            </w:r>
            <w:r>
              <w:rPr>
                <w:spacing w:val="-4"/>
                <w:sz w:val="16"/>
              </w:rPr>
              <w:t>потери</w:t>
            </w:r>
            <w:r>
              <w:rPr>
                <w:spacing w:val="-12"/>
                <w:sz w:val="16"/>
              </w:rPr>
              <w:t xml:space="preserve"> </w:t>
            </w:r>
            <w:r>
              <w:rPr>
                <w:spacing w:val="-4"/>
                <w:sz w:val="16"/>
              </w:rPr>
              <w:t>теплоты</w:t>
            </w:r>
            <w:r>
              <w:rPr>
                <w:spacing w:val="1"/>
                <w:sz w:val="16"/>
              </w:rPr>
              <w:t xml:space="preserve"> </w:t>
            </w:r>
            <w:r>
              <w:rPr>
                <w:spacing w:val="-4"/>
                <w:sz w:val="16"/>
              </w:rPr>
              <w:t>вследствие</w:t>
            </w:r>
            <w:r>
              <w:rPr>
                <w:spacing w:val="-3"/>
                <w:sz w:val="16"/>
              </w:rPr>
              <w:t xml:space="preserve"> </w:t>
            </w:r>
            <w:r>
              <w:rPr>
                <w:spacing w:val="-4"/>
                <w:sz w:val="16"/>
              </w:rPr>
              <w:t>химической</w:t>
            </w:r>
            <w:r>
              <w:rPr>
                <w:spacing w:val="-12"/>
                <w:sz w:val="16"/>
              </w:rPr>
              <w:t xml:space="preserve"> </w:t>
            </w:r>
            <w:r>
              <w:rPr>
                <w:spacing w:val="-4"/>
                <w:sz w:val="16"/>
              </w:rPr>
              <w:t>неполноты</w:t>
            </w:r>
            <w:r>
              <w:rPr>
                <w:spacing w:val="2"/>
                <w:sz w:val="16"/>
              </w:rPr>
              <w:t xml:space="preserve"> </w:t>
            </w:r>
            <w:r>
              <w:rPr>
                <w:spacing w:val="-4"/>
                <w:sz w:val="16"/>
              </w:rPr>
              <w:t>сгорания</w:t>
            </w:r>
            <w:r>
              <w:rPr>
                <w:sz w:val="16"/>
              </w:rPr>
              <w:t xml:space="preserve"> </w:t>
            </w:r>
            <w:r>
              <w:rPr>
                <w:spacing w:val="-4"/>
                <w:sz w:val="16"/>
              </w:rPr>
              <w:t>топлива,</w:t>
            </w:r>
          </w:p>
        </w:tc>
        <w:tc>
          <w:tcPr>
            <w:tcW w:w="765" w:type="dxa"/>
          </w:tcPr>
          <w:p w14:paraId="68D3E085" w14:textId="77777777" w:rsidR="00B84C5C" w:rsidRDefault="00000000">
            <w:pPr>
              <w:pStyle w:val="TableParagraph"/>
              <w:spacing w:line="171" w:lineRule="exact"/>
              <w:ind w:left="26" w:right="53"/>
              <w:jc w:val="center"/>
              <w:rPr>
                <w:sz w:val="16"/>
              </w:rPr>
            </w:pPr>
            <w:r>
              <w:rPr>
                <w:spacing w:val="-10"/>
                <w:sz w:val="16"/>
              </w:rPr>
              <w:t>R</w:t>
            </w:r>
          </w:p>
        </w:tc>
        <w:tc>
          <w:tcPr>
            <w:tcW w:w="765" w:type="dxa"/>
          </w:tcPr>
          <w:p w14:paraId="2359411C" w14:textId="77777777" w:rsidR="00B84C5C" w:rsidRDefault="00000000">
            <w:pPr>
              <w:pStyle w:val="TableParagraph"/>
              <w:spacing w:line="171" w:lineRule="exact"/>
              <w:ind w:left="3"/>
              <w:jc w:val="center"/>
              <w:rPr>
                <w:sz w:val="16"/>
              </w:rPr>
            </w:pPr>
            <w:r>
              <w:rPr>
                <w:spacing w:val="-4"/>
                <w:sz w:val="16"/>
              </w:rPr>
              <w:t>0,65</w:t>
            </w:r>
          </w:p>
        </w:tc>
      </w:tr>
      <w:tr w:rsidR="00B84C5C" w14:paraId="6ADD8249" w14:textId="77777777">
        <w:trPr>
          <w:trHeight w:val="191"/>
        </w:trPr>
        <w:tc>
          <w:tcPr>
            <w:tcW w:w="3703" w:type="dxa"/>
            <w:tcBorders>
              <w:right w:val="nil"/>
            </w:tcBorders>
          </w:tcPr>
          <w:p w14:paraId="18EA59E0" w14:textId="77777777" w:rsidR="00B84C5C" w:rsidRDefault="00000000">
            <w:pPr>
              <w:pStyle w:val="TableParagraph"/>
              <w:tabs>
                <w:tab w:val="left" w:pos="2148"/>
              </w:tabs>
              <w:spacing w:line="171" w:lineRule="exact"/>
              <w:ind w:left="35"/>
              <w:rPr>
                <w:sz w:val="16"/>
              </w:rPr>
            </w:pPr>
            <w:r>
              <w:rPr>
                <w:spacing w:val="-4"/>
                <w:sz w:val="16"/>
              </w:rPr>
              <w:t>Выход</w:t>
            </w:r>
            <w:r>
              <w:rPr>
                <w:spacing w:val="1"/>
                <w:sz w:val="16"/>
              </w:rPr>
              <w:t xml:space="preserve"> </w:t>
            </w:r>
            <w:r>
              <w:rPr>
                <w:spacing w:val="-4"/>
                <w:sz w:val="16"/>
              </w:rPr>
              <w:t>оксида</w:t>
            </w:r>
            <w:r>
              <w:rPr>
                <w:spacing w:val="6"/>
                <w:sz w:val="16"/>
              </w:rPr>
              <w:t xml:space="preserve"> </w:t>
            </w:r>
            <w:r>
              <w:rPr>
                <w:spacing w:val="-4"/>
                <w:sz w:val="16"/>
              </w:rPr>
              <w:t>углерода,</w:t>
            </w:r>
            <w:r>
              <w:rPr>
                <w:sz w:val="16"/>
              </w:rPr>
              <w:t xml:space="preserve"> </w:t>
            </w:r>
            <w:r>
              <w:rPr>
                <w:spacing w:val="-10"/>
                <w:sz w:val="16"/>
              </w:rPr>
              <w:t>к</w:t>
            </w:r>
            <w:r>
              <w:rPr>
                <w:sz w:val="16"/>
              </w:rPr>
              <w:tab/>
              <w:t>CCO</w:t>
            </w:r>
            <w:r>
              <w:rPr>
                <w:spacing w:val="-7"/>
                <w:sz w:val="16"/>
              </w:rPr>
              <w:t xml:space="preserve"> </w:t>
            </w:r>
            <w:r>
              <w:rPr>
                <w:sz w:val="16"/>
              </w:rPr>
              <w:t>=</w:t>
            </w:r>
            <w:r>
              <w:rPr>
                <w:spacing w:val="-6"/>
                <w:sz w:val="16"/>
              </w:rPr>
              <w:t xml:space="preserve"> </w:t>
            </w:r>
            <w:r>
              <w:rPr>
                <w:sz w:val="16"/>
              </w:rPr>
              <w:t>Q3</w:t>
            </w:r>
            <w:r>
              <w:rPr>
                <w:spacing w:val="-1"/>
                <w:sz w:val="16"/>
              </w:rPr>
              <w:t xml:space="preserve"> </w:t>
            </w:r>
            <w:r>
              <w:rPr>
                <w:sz w:val="16"/>
              </w:rPr>
              <w:t>*</w:t>
            </w:r>
            <w:r>
              <w:rPr>
                <w:spacing w:val="-4"/>
                <w:sz w:val="16"/>
              </w:rPr>
              <w:t xml:space="preserve"> </w:t>
            </w:r>
            <w:r>
              <w:rPr>
                <w:sz w:val="16"/>
              </w:rPr>
              <w:t>R</w:t>
            </w:r>
            <w:r>
              <w:rPr>
                <w:spacing w:val="-8"/>
                <w:sz w:val="16"/>
              </w:rPr>
              <w:t xml:space="preserve"> </w:t>
            </w:r>
            <w:r>
              <w:rPr>
                <w:sz w:val="16"/>
              </w:rPr>
              <w:t>*</w:t>
            </w:r>
            <w:r>
              <w:rPr>
                <w:spacing w:val="-4"/>
                <w:sz w:val="16"/>
              </w:rPr>
              <w:t xml:space="preserve"> </w:t>
            </w:r>
            <w:r>
              <w:rPr>
                <w:spacing w:val="-5"/>
                <w:sz w:val="16"/>
              </w:rPr>
              <w:t>QR</w:t>
            </w:r>
          </w:p>
        </w:tc>
        <w:tc>
          <w:tcPr>
            <w:tcW w:w="1581" w:type="dxa"/>
            <w:tcBorders>
              <w:left w:val="nil"/>
              <w:right w:val="nil"/>
            </w:tcBorders>
          </w:tcPr>
          <w:p w14:paraId="718697E6" w14:textId="77777777" w:rsidR="00B84C5C" w:rsidRDefault="00000000">
            <w:pPr>
              <w:pStyle w:val="TableParagraph"/>
              <w:tabs>
                <w:tab w:val="left" w:pos="1077"/>
              </w:tabs>
              <w:spacing w:line="171" w:lineRule="exact"/>
              <w:ind w:left="252"/>
              <w:rPr>
                <w:sz w:val="16"/>
              </w:rPr>
            </w:pPr>
            <w:r>
              <w:rPr>
                <w:spacing w:val="-5"/>
                <w:sz w:val="16"/>
              </w:rPr>
              <w:t>0,5</w:t>
            </w:r>
            <w:r>
              <w:rPr>
                <w:sz w:val="16"/>
              </w:rPr>
              <w:tab/>
            </w:r>
            <w:r>
              <w:rPr>
                <w:spacing w:val="-10"/>
                <w:sz w:val="16"/>
              </w:rPr>
              <w:t>*</w:t>
            </w:r>
          </w:p>
        </w:tc>
        <w:tc>
          <w:tcPr>
            <w:tcW w:w="606" w:type="dxa"/>
            <w:tcBorders>
              <w:left w:val="nil"/>
              <w:right w:val="nil"/>
            </w:tcBorders>
          </w:tcPr>
          <w:p w14:paraId="537E553B" w14:textId="77777777" w:rsidR="00B84C5C" w:rsidRDefault="00000000">
            <w:pPr>
              <w:pStyle w:val="TableParagraph"/>
              <w:spacing w:line="171" w:lineRule="exact"/>
              <w:ind w:right="51"/>
              <w:jc w:val="center"/>
              <w:rPr>
                <w:sz w:val="16"/>
              </w:rPr>
            </w:pPr>
            <w:r>
              <w:rPr>
                <w:spacing w:val="-4"/>
                <w:sz w:val="16"/>
              </w:rPr>
              <w:t>0,65</w:t>
            </w:r>
          </w:p>
        </w:tc>
        <w:tc>
          <w:tcPr>
            <w:tcW w:w="630" w:type="dxa"/>
            <w:tcBorders>
              <w:left w:val="nil"/>
              <w:right w:val="nil"/>
            </w:tcBorders>
          </w:tcPr>
          <w:p w14:paraId="309889E2" w14:textId="77777777" w:rsidR="00B84C5C" w:rsidRDefault="00000000">
            <w:pPr>
              <w:pStyle w:val="TableParagraph"/>
              <w:spacing w:line="171" w:lineRule="exact"/>
              <w:ind w:left="12"/>
              <w:jc w:val="center"/>
              <w:rPr>
                <w:sz w:val="16"/>
              </w:rPr>
            </w:pPr>
            <w:r>
              <w:rPr>
                <w:spacing w:val="-10"/>
                <w:sz w:val="16"/>
              </w:rPr>
              <w:t>*</w:t>
            </w:r>
          </w:p>
        </w:tc>
        <w:tc>
          <w:tcPr>
            <w:tcW w:w="708" w:type="dxa"/>
            <w:tcBorders>
              <w:left w:val="nil"/>
              <w:right w:val="nil"/>
            </w:tcBorders>
          </w:tcPr>
          <w:p w14:paraId="66EE6795" w14:textId="77777777" w:rsidR="00B84C5C" w:rsidRDefault="00000000">
            <w:pPr>
              <w:pStyle w:val="TableParagraph"/>
              <w:spacing w:line="171" w:lineRule="exact"/>
              <w:ind w:left="37" w:right="76"/>
              <w:jc w:val="center"/>
              <w:rPr>
                <w:sz w:val="16"/>
              </w:rPr>
            </w:pPr>
            <w:r>
              <w:rPr>
                <w:spacing w:val="-2"/>
                <w:sz w:val="16"/>
              </w:rPr>
              <w:t>42,75</w:t>
            </w:r>
          </w:p>
        </w:tc>
        <w:tc>
          <w:tcPr>
            <w:tcW w:w="585" w:type="dxa"/>
            <w:tcBorders>
              <w:left w:val="nil"/>
            </w:tcBorders>
          </w:tcPr>
          <w:p w14:paraId="6308C014" w14:textId="77777777" w:rsidR="00B84C5C" w:rsidRDefault="00B84C5C">
            <w:pPr>
              <w:pStyle w:val="TableParagraph"/>
              <w:rPr>
                <w:rFonts w:ascii="Times New Roman"/>
                <w:sz w:val="12"/>
              </w:rPr>
            </w:pPr>
          </w:p>
        </w:tc>
        <w:tc>
          <w:tcPr>
            <w:tcW w:w="765" w:type="dxa"/>
          </w:tcPr>
          <w:p w14:paraId="61BDB041" w14:textId="77777777" w:rsidR="00B84C5C" w:rsidRDefault="00000000">
            <w:pPr>
              <w:pStyle w:val="TableParagraph"/>
              <w:spacing w:line="171" w:lineRule="exact"/>
              <w:ind w:left="3"/>
              <w:jc w:val="center"/>
              <w:rPr>
                <w:sz w:val="16"/>
              </w:rPr>
            </w:pPr>
            <w:r>
              <w:rPr>
                <w:spacing w:val="-4"/>
                <w:sz w:val="16"/>
              </w:rPr>
              <w:t>13,9</w:t>
            </w:r>
          </w:p>
        </w:tc>
        <w:tc>
          <w:tcPr>
            <w:tcW w:w="765" w:type="dxa"/>
          </w:tcPr>
          <w:p w14:paraId="451FAA85" w14:textId="77777777" w:rsidR="00B84C5C" w:rsidRDefault="00000000">
            <w:pPr>
              <w:pStyle w:val="TableParagraph"/>
              <w:spacing w:line="171" w:lineRule="exact"/>
              <w:ind w:left="17"/>
              <w:jc w:val="center"/>
              <w:rPr>
                <w:sz w:val="16"/>
              </w:rPr>
            </w:pPr>
            <w:r>
              <w:rPr>
                <w:spacing w:val="-4"/>
                <w:sz w:val="16"/>
              </w:rPr>
              <w:t>кг/т</w:t>
            </w:r>
          </w:p>
        </w:tc>
      </w:tr>
      <w:tr w:rsidR="00B84C5C" w14:paraId="51164580" w14:textId="77777777">
        <w:trPr>
          <w:trHeight w:val="191"/>
        </w:trPr>
        <w:tc>
          <w:tcPr>
            <w:tcW w:w="7813" w:type="dxa"/>
            <w:gridSpan w:val="6"/>
          </w:tcPr>
          <w:p w14:paraId="4EDC1FC8" w14:textId="77777777" w:rsidR="00B84C5C" w:rsidRDefault="00000000">
            <w:pPr>
              <w:pStyle w:val="TableParagraph"/>
              <w:spacing w:line="171" w:lineRule="exact"/>
              <w:ind w:left="35"/>
              <w:rPr>
                <w:sz w:val="16"/>
              </w:rPr>
            </w:pPr>
            <w:r>
              <w:rPr>
                <w:sz w:val="16"/>
              </w:rPr>
              <w:t>Валовый</w:t>
            </w:r>
            <w:r>
              <w:rPr>
                <w:spacing w:val="-10"/>
                <w:sz w:val="16"/>
              </w:rPr>
              <w:t xml:space="preserve"> </w:t>
            </w:r>
            <w:r>
              <w:rPr>
                <w:sz w:val="16"/>
              </w:rPr>
              <w:t>выброс,</w:t>
            </w:r>
            <w:r>
              <w:rPr>
                <w:spacing w:val="-5"/>
                <w:sz w:val="16"/>
              </w:rPr>
              <w:t xml:space="preserve"> </w:t>
            </w:r>
            <w:r>
              <w:rPr>
                <w:spacing w:val="-2"/>
                <w:sz w:val="16"/>
              </w:rPr>
              <w:t>т/год:</w:t>
            </w:r>
          </w:p>
        </w:tc>
        <w:tc>
          <w:tcPr>
            <w:tcW w:w="765" w:type="dxa"/>
          </w:tcPr>
          <w:p w14:paraId="6DBC1FD5" w14:textId="77777777" w:rsidR="00B84C5C" w:rsidRDefault="00B84C5C">
            <w:pPr>
              <w:pStyle w:val="TableParagraph"/>
              <w:rPr>
                <w:rFonts w:ascii="Times New Roman"/>
                <w:sz w:val="12"/>
              </w:rPr>
            </w:pPr>
          </w:p>
        </w:tc>
        <w:tc>
          <w:tcPr>
            <w:tcW w:w="765" w:type="dxa"/>
          </w:tcPr>
          <w:p w14:paraId="651E28F6" w14:textId="77777777" w:rsidR="00B84C5C" w:rsidRDefault="00B84C5C">
            <w:pPr>
              <w:pStyle w:val="TableParagraph"/>
              <w:rPr>
                <w:rFonts w:ascii="Times New Roman"/>
                <w:sz w:val="12"/>
              </w:rPr>
            </w:pPr>
          </w:p>
        </w:tc>
      </w:tr>
      <w:tr w:rsidR="00B84C5C" w14:paraId="6CD2E6F6" w14:textId="77777777">
        <w:trPr>
          <w:trHeight w:val="201"/>
        </w:trPr>
        <w:tc>
          <w:tcPr>
            <w:tcW w:w="7813" w:type="dxa"/>
            <w:gridSpan w:val="6"/>
          </w:tcPr>
          <w:p w14:paraId="5E751B10" w14:textId="77777777" w:rsidR="00B84C5C" w:rsidRDefault="00000000">
            <w:pPr>
              <w:pStyle w:val="TableParagraph"/>
              <w:spacing w:line="173" w:lineRule="exact"/>
              <w:ind w:left="18" w:right="2"/>
              <w:jc w:val="center"/>
              <w:rPr>
                <w:rFonts w:ascii="Arial"/>
                <w:b/>
                <w:sz w:val="16"/>
              </w:rPr>
            </w:pPr>
            <w:r>
              <w:rPr>
                <w:rFonts w:ascii="Arial"/>
                <w:b/>
                <w:sz w:val="16"/>
              </w:rPr>
              <w:t>M</w:t>
            </w:r>
            <w:r>
              <w:rPr>
                <w:rFonts w:ascii="Arial"/>
                <w:b/>
                <w:spacing w:val="-9"/>
                <w:sz w:val="16"/>
              </w:rPr>
              <w:t xml:space="preserve"> </w:t>
            </w:r>
            <w:r>
              <w:rPr>
                <w:rFonts w:ascii="Arial"/>
                <w:b/>
                <w:sz w:val="16"/>
              </w:rPr>
              <w:t>=</w:t>
            </w:r>
            <w:r>
              <w:rPr>
                <w:rFonts w:ascii="Arial"/>
                <w:b/>
                <w:spacing w:val="-9"/>
                <w:sz w:val="16"/>
              </w:rPr>
              <w:t xml:space="preserve"> </w:t>
            </w:r>
            <w:r>
              <w:rPr>
                <w:rFonts w:ascii="Arial"/>
                <w:b/>
                <w:sz w:val="16"/>
              </w:rPr>
              <w:t>0.001</w:t>
            </w:r>
            <w:r>
              <w:rPr>
                <w:rFonts w:ascii="Arial"/>
                <w:b/>
                <w:spacing w:val="-4"/>
                <w:sz w:val="16"/>
              </w:rPr>
              <w:t xml:space="preserve"> </w:t>
            </w:r>
            <w:r>
              <w:rPr>
                <w:rFonts w:ascii="Arial"/>
                <w:b/>
                <w:sz w:val="16"/>
              </w:rPr>
              <w:t>*</w:t>
            </w:r>
            <w:r>
              <w:rPr>
                <w:rFonts w:ascii="Arial"/>
                <w:b/>
                <w:spacing w:val="-8"/>
                <w:sz w:val="16"/>
              </w:rPr>
              <w:t xml:space="preserve"> </w:t>
            </w:r>
            <w:r>
              <w:rPr>
                <w:rFonts w:ascii="Arial"/>
                <w:b/>
                <w:sz w:val="16"/>
              </w:rPr>
              <w:t>CCO</w:t>
            </w:r>
            <w:r>
              <w:rPr>
                <w:rFonts w:ascii="Arial"/>
                <w:b/>
                <w:spacing w:val="-9"/>
                <w:sz w:val="16"/>
              </w:rPr>
              <w:t xml:space="preserve"> </w:t>
            </w:r>
            <w:r>
              <w:rPr>
                <w:rFonts w:ascii="Arial"/>
                <w:b/>
                <w:sz w:val="16"/>
              </w:rPr>
              <w:t>*</w:t>
            </w:r>
            <w:r>
              <w:rPr>
                <w:rFonts w:ascii="Arial"/>
                <w:b/>
                <w:spacing w:val="-8"/>
                <w:sz w:val="16"/>
              </w:rPr>
              <w:t xml:space="preserve"> </w:t>
            </w:r>
            <w:r>
              <w:rPr>
                <w:rFonts w:ascii="Arial"/>
                <w:b/>
                <w:sz w:val="16"/>
              </w:rPr>
              <w:t>BT</w:t>
            </w:r>
            <w:r>
              <w:rPr>
                <w:rFonts w:ascii="Arial"/>
                <w:b/>
                <w:spacing w:val="-4"/>
                <w:sz w:val="16"/>
              </w:rPr>
              <w:t xml:space="preserve"> </w:t>
            </w:r>
            <w:r>
              <w:rPr>
                <w:rFonts w:ascii="Arial"/>
                <w:b/>
                <w:sz w:val="16"/>
              </w:rPr>
              <w:t>*</w:t>
            </w:r>
            <w:r>
              <w:rPr>
                <w:rFonts w:ascii="Arial"/>
                <w:b/>
                <w:spacing w:val="-7"/>
                <w:sz w:val="16"/>
              </w:rPr>
              <w:t xml:space="preserve"> </w:t>
            </w:r>
            <w:r>
              <w:rPr>
                <w:rFonts w:ascii="Arial"/>
                <w:b/>
                <w:sz w:val="16"/>
              </w:rPr>
              <w:t>(1-Q4</w:t>
            </w:r>
            <w:r>
              <w:rPr>
                <w:rFonts w:ascii="Arial"/>
                <w:b/>
                <w:spacing w:val="-5"/>
                <w:sz w:val="16"/>
              </w:rPr>
              <w:t xml:space="preserve"> </w:t>
            </w:r>
            <w:r>
              <w:rPr>
                <w:rFonts w:ascii="Arial"/>
                <w:b/>
                <w:sz w:val="16"/>
              </w:rPr>
              <w:t>/</w:t>
            </w:r>
            <w:r>
              <w:rPr>
                <w:rFonts w:ascii="Arial"/>
                <w:b/>
                <w:spacing w:val="-9"/>
                <w:sz w:val="16"/>
              </w:rPr>
              <w:t xml:space="preserve"> </w:t>
            </w:r>
            <w:r>
              <w:rPr>
                <w:rFonts w:ascii="Arial"/>
                <w:b/>
                <w:spacing w:val="-4"/>
                <w:sz w:val="16"/>
              </w:rPr>
              <w:t>100)</w:t>
            </w:r>
          </w:p>
        </w:tc>
        <w:tc>
          <w:tcPr>
            <w:tcW w:w="765" w:type="dxa"/>
            <w:vMerge w:val="restart"/>
          </w:tcPr>
          <w:p w14:paraId="4D9C0D4D" w14:textId="77777777" w:rsidR="00B84C5C" w:rsidRDefault="00000000">
            <w:pPr>
              <w:pStyle w:val="TableParagraph"/>
              <w:spacing w:before="89"/>
              <w:ind w:left="42"/>
              <w:rPr>
                <w:rFonts w:ascii="Arial"/>
                <w:b/>
                <w:sz w:val="16"/>
              </w:rPr>
            </w:pPr>
            <w:r>
              <w:rPr>
                <w:rFonts w:ascii="Arial"/>
                <w:b/>
                <w:spacing w:val="-2"/>
                <w:sz w:val="16"/>
              </w:rPr>
              <w:t>0,001389</w:t>
            </w:r>
          </w:p>
        </w:tc>
        <w:tc>
          <w:tcPr>
            <w:tcW w:w="765" w:type="dxa"/>
            <w:vMerge w:val="restart"/>
          </w:tcPr>
          <w:p w14:paraId="76B730AA" w14:textId="77777777" w:rsidR="00B84C5C" w:rsidRDefault="00000000">
            <w:pPr>
              <w:pStyle w:val="TableParagraph"/>
              <w:spacing w:before="89"/>
              <w:ind w:left="183"/>
              <w:rPr>
                <w:rFonts w:ascii="Arial" w:hAnsi="Arial"/>
                <w:b/>
                <w:sz w:val="16"/>
              </w:rPr>
            </w:pPr>
            <w:r>
              <w:rPr>
                <w:rFonts w:ascii="Arial" w:hAnsi="Arial"/>
                <w:b/>
                <w:spacing w:val="-2"/>
                <w:sz w:val="16"/>
              </w:rPr>
              <w:t>т/год</w:t>
            </w:r>
          </w:p>
        </w:tc>
      </w:tr>
      <w:tr w:rsidR="00B84C5C" w14:paraId="1C4001A8" w14:textId="77777777">
        <w:trPr>
          <w:trHeight w:val="201"/>
        </w:trPr>
        <w:tc>
          <w:tcPr>
            <w:tcW w:w="3703" w:type="dxa"/>
            <w:tcBorders>
              <w:right w:val="nil"/>
            </w:tcBorders>
          </w:tcPr>
          <w:p w14:paraId="71F35949" w14:textId="77777777" w:rsidR="00B84C5C" w:rsidRDefault="00000000">
            <w:pPr>
              <w:pStyle w:val="TableParagraph"/>
              <w:tabs>
                <w:tab w:val="left" w:pos="553"/>
                <w:tab w:val="left" w:pos="1368"/>
                <w:tab w:val="left" w:pos="1882"/>
                <w:tab w:val="left" w:pos="2656"/>
                <w:tab w:val="left" w:pos="3150"/>
              </w:tabs>
              <w:spacing w:line="173" w:lineRule="exact"/>
              <w:ind w:right="109"/>
              <w:jc w:val="right"/>
              <w:rPr>
                <w:sz w:val="16"/>
              </w:rPr>
            </w:pPr>
            <w:r>
              <w:rPr>
                <w:spacing w:val="-5"/>
                <w:sz w:val="16"/>
              </w:rPr>
              <w:t>М=</w:t>
            </w:r>
            <w:r>
              <w:rPr>
                <w:sz w:val="16"/>
              </w:rPr>
              <w:tab/>
            </w:r>
            <w:r>
              <w:rPr>
                <w:spacing w:val="-2"/>
                <w:sz w:val="16"/>
              </w:rPr>
              <w:t>0,001</w:t>
            </w:r>
            <w:r>
              <w:rPr>
                <w:sz w:val="16"/>
              </w:rPr>
              <w:tab/>
            </w:r>
            <w:r>
              <w:rPr>
                <w:spacing w:val="-10"/>
                <w:sz w:val="16"/>
              </w:rPr>
              <w:t>*</w:t>
            </w:r>
            <w:r>
              <w:rPr>
                <w:sz w:val="16"/>
              </w:rPr>
              <w:tab/>
            </w:r>
            <w:r>
              <w:rPr>
                <w:spacing w:val="-4"/>
                <w:sz w:val="16"/>
              </w:rPr>
              <w:t>13,9</w:t>
            </w:r>
            <w:r>
              <w:rPr>
                <w:sz w:val="16"/>
              </w:rPr>
              <w:tab/>
            </w:r>
            <w:r>
              <w:rPr>
                <w:spacing w:val="-10"/>
                <w:sz w:val="16"/>
              </w:rPr>
              <w:t>*</w:t>
            </w:r>
            <w:r>
              <w:rPr>
                <w:sz w:val="16"/>
              </w:rPr>
              <w:tab/>
            </w:r>
            <w:r>
              <w:rPr>
                <w:spacing w:val="-5"/>
                <w:sz w:val="16"/>
              </w:rPr>
              <w:t>0,1</w:t>
            </w:r>
          </w:p>
        </w:tc>
        <w:tc>
          <w:tcPr>
            <w:tcW w:w="1581" w:type="dxa"/>
            <w:tcBorders>
              <w:left w:val="nil"/>
              <w:right w:val="nil"/>
            </w:tcBorders>
          </w:tcPr>
          <w:p w14:paraId="1FB53158" w14:textId="77777777" w:rsidR="00B84C5C" w:rsidRDefault="00000000">
            <w:pPr>
              <w:pStyle w:val="TableParagraph"/>
              <w:tabs>
                <w:tab w:val="left" w:pos="1007"/>
              </w:tabs>
              <w:spacing w:line="173" w:lineRule="exact"/>
              <w:ind w:left="333"/>
              <w:rPr>
                <w:sz w:val="16"/>
              </w:rPr>
            </w:pPr>
            <w:r>
              <w:rPr>
                <w:spacing w:val="-10"/>
                <w:sz w:val="16"/>
              </w:rPr>
              <w:t>*</w:t>
            </w:r>
            <w:r>
              <w:rPr>
                <w:sz w:val="16"/>
              </w:rPr>
              <w:tab/>
            </w:r>
            <w:r>
              <w:rPr>
                <w:spacing w:val="-5"/>
                <w:sz w:val="16"/>
              </w:rPr>
              <w:t>(1*</w:t>
            </w:r>
          </w:p>
        </w:tc>
        <w:tc>
          <w:tcPr>
            <w:tcW w:w="606" w:type="dxa"/>
            <w:tcBorders>
              <w:left w:val="nil"/>
              <w:right w:val="nil"/>
            </w:tcBorders>
          </w:tcPr>
          <w:p w14:paraId="0532BF22" w14:textId="77777777" w:rsidR="00B84C5C" w:rsidRDefault="00000000">
            <w:pPr>
              <w:pStyle w:val="TableParagraph"/>
              <w:spacing w:line="173" w:lineRule="exact"/>
              <w:ind w:left="1" w:right="51"/>
              <w:jc w:val="center"/>
              <w:rPr>
                <w:sz w:val="16"/>
              </w:rPr>
            </w:pPr>
            <w:r>
              <w:rPr>
                <w:spacing w:val="-10"/>
                <w:sz w:val="16"/>
              </w:rPr>
              <w:t>0</w:t>
            </w:r>
          </w:p>
        </w:tc>
        <w:tc>
          <w:tcPr>
            <w:tcW w:w="630" w:type="dxa"/>
            <w:tcBorders>
              <w:left w:val="nil"/>
              <w:right w:val="nil"/>
            </w:tcBorders>
          </w:tcPr>
          <w:p w14:paraId="06DB3DBE" w14:textId="77777777" w:rsidR="00B84C5C" w:rsidRDefault="00000000">
            <w:pPr>
              <w:pStyle w:val="TableParagraph"/>
              <w:spacing w:line="173" w:lineRule="exact"/>
              <w:ind w:left="12"/>
              <w:jc w:val="center"/>
              <w:rPr>
                <w:sz w:val="16"/>
              </w:rPr>
            </w:pPr>
            <w:r>
              <w:rPr>
                <w:spacing w:val="-2"/>
                <w:sz w:val="16"/>
              </w:rPr>
              <w:t>/100)</w:t>
            </w:r>
          </w:p>
        </w:tc>
        <w:tc>
          <w:tcPr>
            <w:tcW w:w="708" w:type="dxa"/>
            <w:tcBorders>
              <w:left w:val="nil"/>
              <w:right w:val="nil"/>
            </w:tcBorders>
          </w:tcPr>
          <w:p w14:paraId="23DC52F4" w14:textId="77777777" w:rsidR="00B84C5C" w:rsidRDefault="00B84C5C">
            <w:pPr>
              <w:pStyle w:val="TableParagraph"/>
              <w:rPr>
                <w:rFonts w:ascii="Times New Roman"/>
                <w:sz w:val="14"/>
              </w:rPr>
            </w:pPr>
          </w:p>
        </w:tc>
        <w:tc>
          <w:tcPr>
            <w:tcW w:w="585" w:type="dxa"/>
            <w:tcBorders>
              <w:left w:val="nil"/>
            </w:tcBorders>
          </w:tcPr>
          <w:p w14:paraId="56672591" w14:textId="77777777" w:rsidR="00B84C5C" w:rsidRDefault="00B84C5C">
            <w:pPr>
              <w:pStyle w:val="TableParagraph"/>
              <w:rPr>
                <w:rFonts w:ascii="Times New Roman"/>
                <w:sz w:val="14"/>
              </w:rPr>
            </w:pPr>
          </w:p>
        </w:tc>
        <w:tc>
          <w:tcPr>
            <w:tcW w:w="765" w:type="dxa"/>
            <w:vMerge/>
            <w:tcBorders>
              <w:top w:val="nil"/>
            </w:tcBorders>
          </w:tcPr>
          <w:p w14:paraId="4E191E17" w14:textId="77777777" w:rsidR="00B84C5C" w:rsidRDefault="00B84C5C">
            <w:pPr>
              <w:rPr>
                <w:sz w:val="2"/>
                <w:szCs w:val="2"/>
              </w:rPr>
            </w:pPr>
          </w:p>
        </w:tc>
        <w:tc>
          <w:tcPr>
            <w:tcW w:w="765" w:type="dxa"/>
            <w:vMerge/>
            <w:tcBorders>
              <w:top w:val="nil"/>
            </w:tcBorders>
          </w:tcPr>
          <w:p w14:paraId="34A44035" w14:textId="77777777" w:rsidR="00B84C5C" w:rsidRDefault="00B84C5C">
            <w:pPr>
              <w:rPr>
                <w:sz w:val="2"/>
                <w:szCs w:val="2"/>
              </w:rPr>
            </w:pPr>
          </w:p>
        </w:tc>
      </w:tr>
      <w:tr w:rsidR="00B84C5C" w14:paraId="60EA04CC" w14:textId="77777777">
        <w:trPr>
          <w:trHeight w:val="191"/>
        </w:trPr>
        <w:tc>
          <w:tcPr>
            <w:tcW w:w="7813" w:type="dxa"/>
            <w:gridSpan w:val="6"/>
          </w:tcPr>
          <w:p w14:paraId="5E8C39AF" w14:textId="77777777" w:rsidR="00B84C5C" w:rsidRDefault="00000000">
            <w:pPr>
              <w:pStyle w:val="TableParagraph"/>
              <w:spacing w:line="171" w:lineRule="exact"/>
              <w:ind w:left="35"/>
              <w:rPr>
                <w:sz w:val="16"/>
              </w:rPr>
            </w:pPr>
            <w:r>
              <w:rPr>
                <w:spacing w:val="-2"/>
                <w:sz w:val="16"/>
              </w:rPr>
              <w:t>Максимальный</w:t>
            </w:r>
            <w:r>
              <w:rPr>
                <w:spacing w:val="-8"/>
                <w:sz w:val="16"/>
              </w:rPr>
              <w:t xml:space="preserve"> </w:t>
            </w:r>
            <w:r>
              <w:rPr>
                <w:spacing w:val="-2"/>
                <w:sz w:val="16"/>
              </w:rPr>
              <w:t>разовый</w:t>
            </w:r>
            <w:r>
              <w:rPr>
                <w:spacing w:val="-7"/>
                <w:sz w:val="16"/>
              </w:rPr>
              <w:t xml:space="preserve"> </w:t>
            </w:r>
            <w:r>
              <w:rPr>
                <w:spacing w:val="-2"/>
                <w:sz w:val="16"/>
              </w:rPr>
              <w:t xml:space="preserve">выброс, </w:t>
            </w:r>
            <w:r>
              <w:rPr>
                <w:spacing w:val="-4"/>
                <w:sz w:val="16"/>
              </w:rPr>
              <w:t>г/с:</w:t>
            </w:r>
          </w:p>
        </w:tc>
        <w:tc>
          <w:tcPr>
            <w:tcW w:w="765" w:type="dxa"/>
          </w:tcPr>
          <w:p w14:paraId="448DDC7E" w14:textId="77777777" w:rsidR="00B84C5C" w:rsidRDefault="00B84C5C">
            <w:pPr>
              <w:pStyle w:val="TableParagraph"/>
              <w:rPr>
                <w:rFonts w:ascii="Times New Roman"/>
                <w:sz w:val="12"/>
              </w:rPr>
            </w:pPr>
          </w:p>
        </w:tc>
        <w:tc>
          <w:tcPr>
            <w:tcW w:w="765" w:type="dxa"/>
          </w:tcPr>
          <w:p w14:paraId="1150B986" w14:textId="77777777" w:rsidR="00B84C5C" w:rsidRDefault="00B84C5C">
            <w:pPr>
              <w:pStyle w:val="TableParagraph"/>
              <w:rPr>
                <w:rFonts w:ascii="Times New Roman"/>
                <w:sz w:val="12"/>
              </w:rPr>
            </w:pPr>
          </w:p>
        </w:tc>
      </w:tr>
      <w:tr w:rsidR="00B84C5C" w14:paraId="014CE3FF" w14:textId="77777777">
        <w:trPr>
          <w:trHeight w:val="201"/>
        </w:trPr>
        <w:tc>
          <w:tcPr>
            <w:tcW w:w="7813" w:type="dxa"/>
            <w:gridSpan w:val="6"/>
          </w:tcPr>
          <w:p w14:paraId="0CC6EC04" w14:textId="77777777" w:rsidR="00B84C5C" w:rsidRDefault="00000000">
            <w:pPr>
              <w:pStyle w:val="TableParagraph"/>
              <w:spacing w:line="174" w:lineRule="exact"/>
              <w:ind w:left="16" w:right="8"/>
              <w:jc w:val="center"/>
              <w:rPr>
                <w:rFonts w:ascii="Arial"/>
                <w:b/>
                <w:sz w:val="16"/>
              </w:rPr>
            </w:pPr>
            <w:r>
              <w:rPr>
                <w:rFonts w:ascii="Arial"/>
                <w:b/>
                <w:sz w:val="16"/>
              </w:rPr>
              <w:t>G</w:t>
            </w:r>
            <w:r>
              <w:rPr>
                <w:rFonts w:ascii="Arial"/>
                <w:b/>
                <w:spacing w:val="-12"/>
                <w:sz w:val="16"/>
              </w:rPr>
              <w:t xml:space="preserve"> </w:t>
            </w:r>
            <w:r>
              <w:rPr>
                <w:rFonts w:ascii="Arial"/>
                <w:b/>
                <w:sz w:val="16"/>
              </w:rPr>
              <w:t>=</w:t>
            </w:r>
            <w:r>
              <w:rPr>
                <w:rFonts w:ascii="Arial"/>
                <w:b/>
                <w:spacing w:val="-8"/>
                <w:sz w:val="16"/>
              </w:rPr>
              <w:t xml:space="preserve"> </w:t>
            </w:r>
            <w:r>
              <w:rPr>
                <w:rFonts w:ascii="Arial"/>
                <w:b/>
                <w:sz w:val="16"/>
              </w:rPr>
              <w:t>M</w:t>
            </w:r>
            <w:r>
              <w:rPr>
                <w:rFonts w:ascii="Arial"/>
                <w:b/>
                <w:spacing w:val="-9"/>
                <w:sz w:val="16"/>
              </w:rPr>
              <w:t xml:space="preserve"> </w:t>
            </w:r>
            <w:r>
              <w:rPr>
                <w:rFonts w:ascii="Arial"/>
                <w:b/>
                <w:sz w:val="16"/>
              </w:rPr>
              <w:t>*</w:t>
            </w:r>
            <w:r>
              <w:rPr>
                <w:rFonts w:ascii="Arial"/>
                <w:b/>
                <w:spacing w:val="-7"/>
                <w:sz w:val="16"/>
              </w:rPr>
              <w:t xml:space="preserve"> </w:t>
            </w:r>
            <w:r>
              <w:rPr>
                <w:rFonts w:ascii="Arial"/>
                <w:b/>
                <w:sz w:val="16"/>
              </w:rPr>
              <w:t>106</w:t>
            </w:r>
            <w:r>
              <w:rPr>
                <w:rFonts w:ascii="Arial"/>
                <w:b/>
                <w:spacing w:val="-5"/>
                <w:sz w:val="16"/>
              </w:rPr>
              <w:t xml:space="preserve"> </w:t>
            </w:r>
            <w:r>
              <w:rPr>
                <w:rFonts w:ascii="Arial"/>
                <w:b/>
                <w:sz w:val="16"/>
              </w:rPr>
              <w:t>/</w:t>
            </w:r>
            <w:r>
              <w:rPr>
                <w:rFonts w:ascii="Arial"/>
                <w:b/>
                <w:spacing w:val="-9"/>
                <w:sz w:val="16"/>
              </w:rPr>
              <w:t xml:space="preserve"> </w:t>
            </w:r>
            <w:r>
              <w:rPr>
                <w:rFonts w:ascii="Arial"/>
                <w:b/>
                <w:sz w:val="16"/>
              </w:rPr>
              <w:t>(3600</w:t>
            </w:r>
            <w:r>
              <w:rPr>
                <w:rFonts w:ascii="Arial"/>
                <w:b/>
                <w:spacing w:val="-5"/>
                <w:sz w:val="16"/>
              </w:rPr>
              <w:t xml:space="preserve"> </w:t>
            </w:r>
            <w:r>
              <w:rPr>
                <w:rFonts w:ascii="Arial"/>
                <w:b/>
                <w:sz w:val="16"/>
              </w:rPr>
              <w:t>*</w:t>
            </w:r>
            <w:r>
              <w:rPr>
                <w:rFonts w:ascii="Arial"/>
                <w:b/>
                <w:spacing w:val="-7"/>
                <w:sz w:val="16"/>
              </w:rPr>
              <w:t xml:space="preserve"> </w:t>
            </w:r>
            <w:r>
              <w:rPr>
                <w:rFonts w:ascii="Arial"/>
                <w:b/>
                <w:spacing w:val="-5"/>
                <w:sz w:val="16"/>
              </w:rPr>
              <w:t>T)</w:t>
            </w:r>
          </w:p>
        </w:tc>
        <w:tc>
          <w:tcPr>
            <w:tcW w:w="765" w:type="dxa"/>
            <w:vMerge w:val="restart"/>
          </w:tcPr>
          <w:p w14:paraId="46590A21" w14:textId="77777777" w:rsidR="00B84C5C" w:rsidRDefault="00000000">
            <w:pPr>
              <w:pStyle w:val="TableParagraph"/>
              <w:spacing w:before="80"/>
              <w:ind w:left="42"/>
              <w:rPr>
                <w:rFonts w:ascii="Arial"/>
                <w:b/>
                <w:sz w:val="16"/>
              </w:rPr>
            </w:pPr>
            <w:r>
              <w:rPr>
                <w:rFonts w:ascii="Arial"/>
                <w:b/>
                <w:spacing w:val="-2"/>
                <w:sz w:val="16"/>
              </w:rPr>
              <w:t>0,008576</w:t>
            </w:r>
          </w:p>
        </w:tc>
        <w:tc>
          <w:tcPr>
            <w:tcW w:w="765" w:type="dxa"/>
            <w:vMerge w:val="restart"/>
          </w:tcPr>
          <w:p w14:paraId="60E66210" w14:textId="77777777" w:rsidR="00B84C5C" w:rsidRDefault="00000000">
            <w:pPr>
              <w:pStyle w:val="TableParagraph"/>
              <w:spacing w:before="80"/>
              <w:ind w:left="13"/>
              <w:jc w:val="center"/>
              <w:rPr>
                <w:rFonts w:ascii="Arial" w:hAnsi="Arial"/>
                <w:b/>
                <w:sz w:val="16"/>
              </w:rPr>
            </w:pPr>
            <w:r>
              <w:rPr>
                <w:rFonts w:ascii="Arial" w:hAnsi="Arial"/>
                <w:b/>
                <w:spacing w:val="-5"/>
                <w:sz w:val="16"/>
              </w:rPr>
              <w:t>г/с</w:t>
            </w:r>
          </w:p>
        </w:tc>
      </w:tr>
      <w:tr w:rsidR="00B84C5C" w14:paraId="6075D5E9" w14:textId="77777777">
        <w:trPr>
          <w:trHeight w:val="191"/>
        </w:trPr>
        <w:tc>
          <w:tcPr>
            <w:tcW w:w="7813" w:type="dxa"/>
            <w:gridSpan w:val="6"/>
          </w:tcPr>
          <w:p w14:paraId="7DD35B7D" w14:textId="77777777" w:rsidR="00B84C5C" w:rsidRDefault="00000000">
            <w:pPr>
              <w:pStyle w:val="TableParagraph"/>
              <w:tabs>
                <w:tab w:val="left" w:pos="719"/>
                <w:tab w:val="left" w:pos="1514"/>
                <w:tab w:val="left" w:pos="2813"/>
                <w:tab w:val="left" w:pos="3255"/>
              </w:tabs>
              <w:spacing w:line="171" w:lineRule="exact"/>
              <w:ind w:left="196"/>
              <w:rPr>
                <w:sz w:val="16"/>
              </w:rPr>
            </w:pPr>
            <w:r>
              <w:rPr>
                <w:sz w:val="16"/>
              </w:rPr>
              <w:t>G</w:t>
            </w:r>
            <w:r>
              <w:rPr>
                <w:spacing w:val="-7"/>
                <w:sz w:val="16"/>
              </w:rPr>
              <w:t xml:space="preserve"> </w:t>
            </w:r>
            <w:r>
              <w:rPr>
                <w:spacing w:val="-10"/>
                <w:sz w:val="16"/>
              </w:rPr>
              <w:t>=</w:t>
            </w:r>
            <w:r>
              <w:rPr>
                <w:sz w:val="16"/>
              </w:rPr>
              <w:tab/>
            </w:r>
            <w:r>
              <w:rPr>
                <w:spacing w:val="-2"/>
                <w:sz w:val="16"/>
              </w:rPr>
              <w:t>0,0014</w:t>
            </w:r>
            <w:r>
              <w:rPr>
                <w:sz w:val="16"/>
              </w:rPr>
              <w:tab/>
            </w:r>
            <w:r>
              <w:rPr>
                <w:spacing w:val="-2"/>
                <w:sz w:val="16"/>
              </w:rPr>
              <w:t>*106</w:t>
            </w:r>
            <w:proofErr w:type="gramStart"/>
            <w:r>
              <w:rPr>
                <w:spacing w:val="-2"/>
                <w:sz w:val="16"/>
              </w:rPr>
              <w:t>/(</w:t>
            </w:r>
            <w:proofErr w:type="gramEnd"/>
            <w:r>
              <w:rPr>
                <w:spacing w:val="-2"/>
                <w:sz w:val="16"/>
              </w:rPr>
              <w:t>3600*</w:t>
            </w:r>
            <w:r>
              <w:rPr>
                <w:sz w:val="16"/>
              </w:rPr>
              <w:tab/>
            </w:r>
            <w:r>
              <w:rPr>
                <w:spacing w:val="-5"/>
                <w:sz w:val="16"/>
              </w:rPr>
              <w:t>45</w:t>
            </w:r>
            <w:r>
              <w:rPr>
                <w:sz w:val="16"/>
              </w:rPr>
              <w:tab/>
            </w:r>
            <w:r>
              <w:rPr>
                <w:spacing w:val="-10"/>
                <w:sz w:val="16"/>
              </w:rPr>
              <w:t>)</w:t>
            </w:r>
          </w:p>
        </w:tc>
        <w:tc>
          <w:tcPr>
            <w:tcW w:w="765" w:type="dxa"/>
            <w:vMerge/>
            <w:tcBorders>
              <w:top w:val="nil"/>
            </w:tcBorders>
          </w:tcPr>
          <w:p w14:paraId="3069D0E9" w14:textId="77777777" w:rsidR="00B84C5C" w:rsidRDefault="00B84C5C">
            <w:pPr>
              <w:rPr>
                <w:sz w:val="2"/>
                <w:szCs w:val="2"/>
              </w:rPr>
            </w:pPr>
          </w:p>
        </w:tc>
        <w:tc>
          <w:tcPr>
            <w:tcW w:w="765" w:type="dxa"/>
            <w:vMerge/>
            <w:tcBorders>
              <w:top w:val="nil"/>
            </w:tcBorders>
          </w:tcPr>
          <w:p w14:paraId="66803B75" w14:textId="77777777" w:rsidR="00B84C5C" w:rsidRDefault="00B84C5C">
            <w:pPr>
              <w:rPr>
                <w:sz w:val="2"/>
                <w:szCs w:val="2"/>
              </w:rPr>
            </w:pPr>
          </w:p>
        </w:tc>
      </w:tr>
      <w:tr w:rsidR="00B84C5C" w14:paraId="3D531E4C" w14:textId="77777777">
        <w:trPr>
          <w:trHeight w:val="186"/>
        </w:trPr>
        <w:tc>
          <w:tcPr>
            <w:tcW w:w="9343" w:type="dxa"/>
            <w:gridSpan w:val="8"/>
            <w:tcBorders>
              <w:bottom w:val="single" w:sz="8" w:space="0" w:color="000000"/>
            </w:tcBorders>
          </w:tcPr>
          <w:p w14:paraId="239C46C1" w14:textId="77777777" w:rsidR="00B84C5C" w:rsidRDefault="00000000">
            <w:pPr>
              <w:pStyle w:val="TableParagraph"/>
              <w:spacing w:line="166" w:lineRule="exact"/>
              <w:ind w:left="4" w:right="28"/>
              <w:jc w:val="center"/>
              <w:rPr>
                <w:rFonts w:ascii="Arial" w:hAnsi="Arial"/>
                <w:i/>
                <w:sz w:val="16"/>
              </w:rPr>
            </w:pPr>
            <w:r>
              <w:rPr>
                <w:rFonts w:ascii="Arial" w:hAnsi="Arial"/>
                <w:i/>
                <w:sz w:val="16"/>
              </w:rPr>
              <w:t>Примесь:</w:t>
            </w:r>
            <w:r>
              <w:rPr>
                <w:rFonts w:ascii="Arial" w:hAnsi="Arial"/>
                <w:i/>
                <w:spacing w:val="-11"/>
                <w:sz w:val="16"/>
              </w:rPr>
              <w:t xml:space="preserve"> </w:t>
            </w:r>
            <w:r>
              <w:rPr>
                <w:rFonts w:ascii="Arial" w:hAnsi="Arial"/>
                <w:i/>
                <w:sz w:val="16"/>
              </w:rPr>
              <w:t>0301</w:t>
            </w:r>
            <w:r>
              <w:rPr>
                <w:rFonts w:ascii="Arial" w:hAnsi="Arial"/>
                <w:i/>
                <w:spacing w:val="-5"/>
                <w:sz w:val="16"/>
              </w:rPr>
              <w:t xml:space="preserve"> </w:t>
            </w:r>
            <w:r>
              <w:rPr>
                <w:rFonts w:ascii="Arial" w:hAnsi="Arial"/>
                <w:i/>
                <w:sz w:val="16"/>
              </w:rPr>
              <w:t>Азот</w:t>
            </w:r>
            <w:r>
              <w:rPr>
                <w:rFonts w:ascii="Arial" w:hAnsi="Arial"/>
                <w:i/>
                <w:spacing w:val="1"/>
                <w:sz w:val="16"/>
              </w:rPr>
              <w:t xml:space="preserve"> </w:t>
            </w:r>
            <w:r>
              <w:rPr>
                <w:rFonts w:ascii="Arial" w:hAnsi="Arial"/>
                <w:i/>
                <w:sz w:val="16"/>
              </w:rPr>
              <w:t>(IV)</w:t>
            </w:r>
            <w:r>
              <w:rPr>
                <w:rFonts w:ascii="Arial" w:hAnsi="Arial"/>
                <w:i/>
                <w:spacing w:val="-9"/>
                <w:sz w:val="16"/>
              </w:rPr>
              <w:t xml:space="preserve"> </w:t>
            </w:r>
            <w:r>
              <w:rPr>
                <w:rFonts w:ascii="Arial" w:hAnsi="Arial"/>
                <w:i/>
                <w:sz w:val="16"/>
              </w:rPr>
              <w:t>оксид</w:t>
            </w:r>
            <w:r>
              <w:rPr>
                <w:rFonts w:ascii="Arial" w:hAnsi="Arial"/>
                <w:i/>
                <w:spacing w:val="-4"/>
                <w:sz w:val="16"/>
              </w:rPr>
              <w:t xml:space="preserve"> </w:t>
            </w:r>
            <w:r>
              <w:rPr>
                <w:rFonts w:ascii="Arial" w:hAnsi="Arial"/>
                <w:i/>
                <w:sz w:val="16"/>
              </w:rPr>
              <w:t>(Азота</w:t>
            </w:r>
            <w:r>
              <w:rPr>
                <w:rFonts w:ascii="Arial" w:hAnsi="Arial"/>
                <w:i/>
                <w:spacing w:val="-5"/>
                <w:sz w:val="16"/>
              </w:rPr>
              <w:t xml:space="preserve"> </w:t>
            </w:r>
            <w:r>
              <w:rPr>
                <w:rFonts w:ascii="Arial" w:hAnsi="Arial"/>
                <w:i/>
                <w:spacing w:val="-2"/>
                <w:sz w:val="16"/>
              </w:rPr>
              <w:t>диоксид)</w:t>
            </w:r>
          </w:p>
        </w:tc>
      </w:tr>
      <w:tr w:rsidR="00B84C5C" w14:paraId="0815C357" w14:textId="77777777">
        <w:trPr>
          <w:trHeight w:val="186"/>
        </w:trPr>
        <w:tc>
          <w:tcPr>
            <w:tcW w:w="7813" w:type="dxa"/>
            <w:gridSpan w:val="6"/>
            <w:tcBorders>
              <w:top w:val="single" w:sz="8" w:space="0" w:color="000000"/>
            </w:tcBorders>
          </w:tcPr>
          <w:p w14:paraId="38BE2EB0" w14:textId="77777777" w:rsidR="00B84C5C" w:rsidRDefault="00000000">
            <w:pPr>
              <w:pStyle w:val="TableParagraph"/>
              <w:spacing w:line="166" w:lineRule="exact"/>
              <w:ind w:left="35"/>
              <w:rPr>
                <w:sz w:val="16"/>
              </w:rPr>
            </w:pPr>
            <w:r>
              <w:rPr>
                <w:spacing w:val="-4"/>
                <w:sz w:val="16"/>
              </w:rPr>
              <w:t>Производительность</w:t>
            </w:r>
            <w:r>
              <w:rPr>
                <w:spacing w:val="10"/>
                <w:sz w:val="16"/>
              </w:rPr>
              <w:t xml:space="preserve"> </w:t>
            </w:r>
            <w:r>
              <w:rPr>
                <w:spacing w:val="-4"/>
                <w:sz w:val="16"/>
              </w:rPr>
              <w:t>установки,</w:t>
            </w:r>
            <w:r>
              <w:rPr>
                <w:spacing w:val="-2"/>
                <w:sz w:val="16"/>
              </w:rPr>
              <w:t xml:space="preserve"> </w:t>
            </w:r>
            <w:r>
              <w:rPr>
                <w:spacing w:val="-4"/>
                <w:sz w:val="16"/>
              </w:rPr>
              <w:t>т/час,</w:t>
            </w:r>
          </w:p>
        </w:tc>
        <w:tc>
          <w:tcPr>
            <w:tcW w:w="765" w:type="dxa"/>
          </w:tcPr>
          <w:p w14:paraId="7311F10C" w14:textId="77777777" w:rsidR="00B84C5C" w:rsidRDefault="00000000">
            <w:pPr>
              <w:pStyle w:val="TableParagraph"/>
              <w:spacing w:line="166" w:lineRule="exact"/>
              <w:ind w:left="26" w:right="41"/>
              <w:jc w:val="center"/>
              <w:rPr>
                <w:sz w:val="16"/>
              </w:rPr>
            </w:pPr>
            <w:r>
              <w:rPr>
                <w:spacing w:val="-4"/>
                <w:sz w:val="16"/>
              </w:rPr>
              <w:t>PUST</w:t>
            </w:r>
          </w:p>
        </w:tc>
        <w:tc>
          <w:tcPr>
            <w:tcW w:w="765" w:type="dxa"/>
          </w:tcPr>
          <w:p w14:paraId="125954C5" w14:textId="77777777" w:rsidR="00B84C5C" w:rsidRDefault="00000000">
            <w:pPr>
              <w:pStyle w:val="TableParagraph"/>
              <w:spacing w:line="166" w:lineRule="exact"/>
              <w:ind w:left="13"/>
              <w:jc w:val="center"/>
              <w:rPr>
                <w:sz w:val="16"/>
              </w:rPr>
            </w:pPr>
            <w:r>
              <w:rPr>
                <w:spacing w:val="-5"/>
                <w:sz w:val="16"/>
              </w:rPr>
              <w:t>0,5</w:t>
            </w:r>
          </w:p>
        </w:tc>
      </w:tr>
      <w:tr w:rsidR="00B84C5C" w14:paraId="54C9BCAC" w14:textId="77777777">
        <w:trPr>
          <w:trHeight w:val="188"/>
        </w:trPr>
        <w:tc>
          <w:tcPr>
            <w:tcW w:w="7813" w:type="dxa"/>
            <w:gridSpan w:val="6"/>
            <w:tcBorders>
              <w:bottom w:val="single" w:sz="6" w:space="0" w:color="000000"/>
            </w:tcBorders>
          </w:tcPr>
          <w:p w14:paraId="45F395CE" w14:textId="77777777" w:rsidR="00B84C5C" w:rsidRDefault="00000000">
            <w:pPr>
              <w:pStyle w:val="TableParagraph"/>
              <w:spacing w:line="169" w:lineRule="exact"/>
              <w:ind w:left="35"/>
              <w:rPr>
                <w:sz w:val="16"/>
              </w:rPr>
            </w:pPr>
            <w:r>
              <w:rPr>
                <w:spacing w:val="-4"/>
                <w:sz w:val="16"/>
              </w:rPr>
              <w:t>Кол-во окислов</w:t>
            </w:r>
            <w:r>
              <w:rPr>
                <w:spacing w:val="2"/>
                <w:sz w:val="16"/>
              </w:rPr>
              <w:t xml:space="preserve"> </w:t>
            </w:r>
            <w:r>
              <w:rPr>
                <w:spacing w:val="-4"/>
                <w:sz w:val="16"/>
              </w:rPr>
              <w:t>азота,</w:t>
            </w:r>
            <w:r>
              <w:rPr>
                <w:spacing w:val="-7"/>
                <w:sz w:val="16"/>
              </w:rPr>
              <w:t xml:space="preserve"> </w:t>
            </w:r>
            <w:r>
              <w:rPr>
                <w:spacing w:val="-4"/>
                <w:sz w:val="16"/>
              </w:rPr>
              <w:t>кг/1</w:t>
            </w:r>
            <w:r>
              <w:rPr>
                <w:spacing w:val="-3"/>
                <w:sz w:val="16"/>
              </w:rPr>
              <w:t xml:space="preserve"> </w:t>
            </w:r>
            <w:proofErr w:type="spellStart"/>
            <w:r>
              <w:rPr>
                <w:spacing w:val="-4"/>
                <w:sz w:val="16"/>
              </w:rPr>
              <w:t>Гдж</w:t>
            </w:r>
            <w:proofErr w:type="spellEnd"/>
            <w:r>
              <w:rPr>
                <w:spacing w:val="-10"/>
                <w:sz w:val="16"/>
              </w:rPr>
              <w:t xml:space="preserve"> </w:t>
            </w:r>
            <w:r>
              <w:rPr>
                <w:spacing w:val="-4"/>
                <w:sz w:val="16"/>
              </w:rPr>
              <w:t>тепла,</w:t>
            </w:r>
          </w:p>
        </w:tc>
        <w:tc>
          <w:tcPr>
            <w:tcW w:w="765" w:type="dxa"/>
            <w:tcBorders>
              <w:bottom w:val="single" w:sz="6" w:space="0" w:color="000000"/>
            </w:tcBorders>
          </w:tcPr>
          <w:p w14:paraId="2CC6D854" w14:textId="77777777" w:rsidR="00B84C5C" w:rsidRDefault="00000000">
            <w:pPr>
              <w:pStyle w:val="TableParagraph"/>
              <w:spacing w:line="169" w:lineRule="exact"/>
              <w:ind w:left="3"/>
              <w:jc w:val="center"/>
              <w:rPr>
                <w:sz w:val="16"/>
              </w:rPr>
            </w:pPr>
            <w:r>
              <w:rPr>
                <w:spacing w:val="-4"/>
                <w:sz w:val="16"/>
              </w:rPr>
              <w:t>KNO2</w:t>
            </w:r>
          </w:p>
        </w:tc>
        <w:tc>
          <w:tcPr>
            <w:tcW w:w="765" w:type="dxa"/>
            <w:tcBorders>
              <w:bottom w:val="single" w:sz="6" w:space="0" w:color="000000"/>
            </w:tcBorders>
          </w:tcPr>
          <w:p w14:paraId="6365D5D8" w14:textId="77777777" w:rsidR="00B84C5C" w:rsidRDefault="00000000">
            <w:pPr>
              <w:pStyle w:val="TableParagraph"/>
              <w:spacing w:line="169" w:lineRule="exact"/>
              <w:ind w:left="13"/>
              <w:jc w:val="center"/>
              <w:rPr>
                <w:sz w:val="16"/>
              </w:rPr>
            </w:pPr>
            <w:r>
              <w:rPr>
                <w:spacing w:val="-2"/>
                <w:sz w:val="16"/>
              </w:rPr>
              <w:t>0,047</w:t>
            </w:r>
          </w:p>
        </w:tc>
      </w:tr>
      <w:tr w:rsidR="00B84C5C" w14:paraId="6786575C" w14:textId="77777777">
        <w:trPr>
          <w:trHeight w:val="188"/>
        </w:trPr>
        <w:tc>
          <w:tcPr>
            <w:tcW w:w="7813" w:type="dxa"/>
            <w:gridSpan w:val="6"/>
            <w:tcBorders>
              <w:top w:val="single" w:sz="6" w:space="0" w:color="000000"/>
            </w:tcBorders>
          </w:tcPr>
          <w:p w14:paraId="5A580054" w14:textId="77777777" w:rsidR="00B84C5C" w:rsidRDefault="00000000">
            <w:pPr>
              <w:pStyle w:val="TableParagraph"/>
              <w:spacing w:line="169" w:lineRule="exact"/>
              <w:ind w:left="35"/>
              <w:rPr>
                <w:sz w:val="16"/>
              </w:rPr>
            </w:pPr>
            <w:proofErr w:type="spellStart"/>
            <w:r>
              <w:rPr>
                <w:spacing w:val="-4"/>
                <w:sz w:val="16"/>
              </w:rPr>
              <w:t>Коэфф</w:t>
            </w:r>
            <w:proofErr w:type="spellEnd"/>
            <w:r>
              <w:rPr>
                <w:spacing w:val="-4"/>
                <w:sz w:val="16"/>
              </w:rPr>
              <w:t>.</w:t>
            </w:r>
            <w:r>
              <w:rPr>
                <w:spacing w:val="-7"/>
                <w:sz w:val="16"/>
              </w:rPr>
              <w:t xml:space="preserve"> </w:t>
            </w:r>
            <w:r>
              <w:rPr>
                <w:spacing w:val="-4"/>
                <w:sz w:val="16"/>
              </w:rPr>
              <w:t>снижения</w:t>
            </w:r>
            <w:r>
              <w:rPr>
                <w:spacing w:val="1"/>
                <w:sz w:val="16"/>
              </w:rPr>
              <w:t xml:space="preserve"> </w:t>
            </w:r>
            <w:r>
              <w:rPr>
                <w:spacing w:val="-4"/>
                <w:sz w:val="16"/>
              </w:rPr>
              <w:t>выбросов</w:t>
            </w:r>
            <w:r>
              <w:rPr>
                <w:spacing w:val="3"/>
                <w:sz w:val="16"/>
              </w:rPr>
              <w:t xml:space="preserve"> </w:t>
            </w:r>
            <w:r>
              <w:rPr>
                <w:spacing w:val="-4"/>
                <w:sz w:val="16"/>
              </w:rPr>
              <w:t>азота</w:t>
            </w:r>
            <w:r>
              <w:rPr>
                <w:spacing w:val="-2"/>
                <w:sz w:val="16"/>
              </w:rPr>
              <w:t xml:space="preserve"> </w:t>
            </w:r>
            <w:r>
              <w:rPr>
                <w:spacing w:val="-4"/>
                <w:sz w:val="16"/>
              </w:rPr>
              <w:t>в</w:t>
            </w:r>
            <w:r>
              <w:rPr>
                <w:spacing w:val="3"/>
                <w:sz w:val="16"/>
              </w:rPr>
              <w:t xml:space="preserve"> </w:t>
            </w:r>
            <w:r>
              <w:rPr>
                <w:spacing w:val="-4"/>
                <w:sz w:val="16"/>
              </w:rPr>
              <w:t>результате</w:t>
            </w:r>
            <w:r>
              <w:rPr>
                <w:spacing w:val="-2"/>
                <w:sz w:val="16"/>
              </w:rPr>
              <w:t xml:space="preserve"> </w:t>
            </w:r>
            <w:r>
              <w:rPr>
                <w:spacing w:val="-4"/>
                <w:sz w:val="16"/>
              </w:rPr>
              <w:t>технических</w:t>
            </w:r>
            <w:r>
              <w:rPr>
                <w:spacing w:val="-12"/>
                <w:sz w:val="16"/>
              </w:rPr>
              <w:t xml:space="preserve"> </w:t>
            </w:r>
            <w:r>
              <w:rPr>
                <w:spacing w:val="-4"/>
                <w:sz w:val="16"/>
              </w:rPr>
              <w:t>решений,</w:t>
            </w:r>
            <w:r>
              <w:rPr>
                <w:spacing w:val="-7"/>
                <w:sz w:val="16"/>
              </w:rPr>
              <w:t xml:space="preserve"> </w:t>
            </w:r>
            <w:r>
              <w:rPr>
                <w:spacing w:val="-4"/>
                <w:sz w:val="16"/>
              </w:rPr>
              <w:t>B</w:t>
            </w:r>
            <w:r>
              <w:rPr>
                <w:spacing w:val="1"/>
                <w:sz w:val="16"/>
              </w:rPr>
              <w:t xml:space="preserve"> </w:t>
            </w:r>
            <w:r>
              <w:rPr>
                <w:spacing w:val="-4"/>
                <w:sz w:val="16"/>
              </w:rPr>
              <w:t>=</w:t>
            </w:r>
            <w:r>
              <w:rPr>
                <w:spacing w:val="-6"/>
                <w:sz w:val="16"/>
              </w:rPr>
              <w:t xml:space="preserve"> </w:t>
            </w:r>
            <w:r>
              <w:rPr>
                <w:spacing w:val="-10"/>
                <w:sz w:val="16"/>
              </w:rPr>
              <w:t>0</w:t>
            </w:r>
          </w:p>
        </w:tc>
        <w:tc>
          <w:tcPr>
            <w:tcW w:w="765" w:type="dxa"/>
            <w:tcBorders>
              <w:top w:val="single" w:sz="6" w:space="0" w:color="000000"/>
            </w:tcBorders>
          </w:tcPr>
          <w:p w14:paraId="7D117B4A" w14:textId="77777777" w:rsidR="00B84C5C" w:rsidRDefault="00000000">
            <w:pPr>
              <w:pStyle w:val="TableParagraph"/>
              <w:spacing w:line="169" w:lineRule="exact"/>
              <w:ind w:left="1"/>
              <w:jc w:val="center"/>
              <w:rPr>
                <w:sz w:val="16"/>
              </w:rPr>
            </w:pPr>
            <w:r>
              <w:rPr>
                <w:spacing w:val="-10"/>
                <w:sz w:val="16"/>
              </w:rPr>
              <w:t>В</w:t>
            </w:r>
          </w:p>
        </w:tc>
        <w:tc>
          <w:tcPr>
            <w:tcW w:w="765" w:type="dxa"/>
            <w:tcBorders>
              <w:top w:val="single" w:sz="6" w:space="0" w:color="000000"/>
            </w:tcBorders>
          </w:tcPr>
          <w:p w14:paraId="22B3D1DA" w14:textId="77777777" w:rsidR="00B84C5C" w:rsidRDefault="00000000">
            <w:pPr>
              <w:pStyle w:val="TableParagraph"/>
              <w:spacing w:line="169" w:lineRule="exact"/>
              <w:ind w:left="3"/>
              <w:jc w:val="center"/>
              <w:rPr>
                <w:sz w:val="16"/>
              </w:rPr>
            </w:pPr>
            <w:r>
              <w:rPr>
                <w:spacing w:val="-10"/>
                <w:sz w:val="16"/>
              </w:rPr>
              <w:t>0</w:t>
            </w:r>
          </w:p>
        </w:tc>
      </w:tr>
      <w:tr w:rsidR="00B84C5C" w14:paraId="22ED87AF" w14:textId="77777777">
        <w:trPr>
          <w:trHeight w:val="191"/>
        </w:trPr>
        <w:tc>
          <w:tcPr>
            <w:tcW w:w="7813" w:type="dxa"/>
            <w:gridSpan w:val="6"/>
          </w:tcPr>
          <w:p w14:paraId="27D242FC" w14:textId="77777777" w:rsidR="00B84C5C" w:rsidRDefault="00000000">
            <w:pPr>
              <w:pStyle w:val="TableParagraph"/>
              <w:spacing w:line="171" w:lineRule="exact"/>
              <w:ind w:left="35"/>
              <w:rPr>
                <w:sz w:val="16"/>
              </w:rPr>
            </w:pPr>
            <w:r>
              <w:rPr>
                <w:sz w:val="16"/>
              </w:rPr>
              <w:t>Валовый</w:t>
            </w:r>
            <w:r>
              <w:rPr>
                <w:spacing w:val="-10"/>
                <w:sz w:val="16"/>
              </w:rPr>
              <w:t xml:space="preserve"> </w:t>
            </w:r>
            <w:r>
              <w:rPr>
                <w:sz w:val="16"/>
              </w:rPr>
              <w:t>выброс,</w:t>
            </w:r>
            <w:r>
              <w:rPr>
                <w:spacing w:val="-5"/>
                <w:sz w:val="16"/>
              </w:rPr>
              <w:t xml:space="preserve"> </w:t>
            </w:r>
            <w:r>
              <w:rPr>
                <w:spacing w:val="-2"/>
                <w:sz w:val="16"/>
              </w:rPr>
              <w:t>т/год:</w:t>
            </w:r>
          </w:p>
        </w:tc>
        <w:tc>
          <w:tcPr>
            <w:tcW w:w="765" w:type="dxa"/>
          </w:tcPr>
          <w:p w14:paraId="486079DD" w14:textId="77777777" w:rsidR="00B84C5C" w:rsidRDefault="00B84C5C">
            <w:pPr>
              <w:pStyle w:val="TableParagraph"/>
              <w:rPr>
                <w:rFonts w:ascii="Times New Roman"/>
                <w:sz w:val="12"/>
              </w:rPr>
            </w:pPr>
          </w:p>
        </w:tc>
        <w:tc>
          <w:tcPr>
            <w:tcW w:w="765" w:type="dxa"/>
          </w:tcPr>
          <w:p w14:paraId="382FF598" w14:textId="77777777" w:rsidR="00B84C5C" w:rsidRDefault="00B84C5C">
            <w:pPr>
              <w:pStyle w:val="TableParagraph"/>
              <w:rPr>
                <w:rFonts w:ascii="Times New Roman"/>
                <w:sz w:val="12"/>
              </w:rPr>
            </w:pPr>
          </w:p>
        </w:tc>
      </w:tr>
      <w:tr w:rsidR="00B84C5C" w14:paraId="54C1840E" w14:textId="77777777">
        <w:trPr>
          <w:trHeight w:val="201"/>
        </w:trPr>
        <w:tc>
          <w:tcPr>
            <w:tcW w:w="7813" w:type="dxa"/>
            <w:gridSpan w:val="6"/>
          </w:tcPr>
          <w:p w14:paraId="0D7B18A6" w14:textId="77777777" w:rsidR="00B84C5C" w:rsidRDefault="00000000">
            <w:pPr>
              <w:pStyle w:val="TableParagraph"/>
              <w:spacing w:line="173" w:lineRule="exact"/>
              <w:ind w:left="16" w:right="10"/>
              <w:jc w:val="center"/>
              <w:rPr>
                <w:rFonts w:ascii="Arial"/>
                <w:b/>
                <w:sz w:val="16"/>
              </w:rPr>
            </w:pPr>
            <w:r>
              <w:rPr>
                <w:rFonts w:ascii="Arial"/>
                <w:b/>
                <w:sz w:val="16"/>
              </w:rPr>
              <w:t>M</w:t>
            </w:r>
            <w:r>
              <w:rPr>
                <w:rFonts w:ascii="Arial"/>
                <w:b/>
                <w:spacing w:val="-10"/>
                <w:sz w:val="16"/>
              </w:rPr>
              <w:t xml:space="preserve"> </w:t>
            </w:r>
            <w:r>
              <w:rPr>
                <w:rFonts w:ascii="Arial"/>
                <w:b/>
                <w:sz w:val="16"/>
              </w:rPr>
              <w:t>=</w:t>
            </w:r>
            <w:r>
              <w:rPr>
                <w:rFonts w:ascii="Arial"/>
                <w:b/>
                <w:spacing w:val="-9"/>
                <w:sz w:val="16"/>
              </w:rPr>
              <w:t xml:space="preserve"> </w:t>
            </w:r>
            <w:r>
              <w:rPr>
                <w:rFonts w:ascii="Arial"/>
                <w:b/>
                <w:sz w:val="16"/>
              </w:rPr>
              <w:t>0.001</w:t>
            </w:r>
            <w:r>
              <w:rPr>
                <w:rFonts w:ascii="Arial"/>
                <w:b/>
                <w:spacing w:val="-5"/>
                <w:sz w:val="16"/>
              </w:rPr>
              <w:t xml:space="preserve"> </w:t>
            </w:r>
            <w:r>
              <w:rPr>
                <w:rFonts w:ascii="Arial"/>
                <w:b/>
                <w:sz w:val="16"/>
              </w:rPr>
              <w:t>*</w:t>
            </w:r>
            <w:r>
              <w:rPr>
                <w:rFonts w:ascii="Arial"/>
                <w:b/>
                <w:spacing w:val="-8"/>
                <w:sz w:val="16"/>
              </w:rPr>
              <w:t xml:space="preserve"> </w:t>
            </w:r>
            <w:r>
              <w:rPr>
                <w:rFonts w:ascii="Arial"/>
                <w:b/>
                <w:sz w:val="16"/>
              </w:rPr>
              <w:t>BT</w:t>
            </w:r>
            <w:r>
              <w:rPr>
                <w:rFonts w:ascii="Arial"/>
                <w:b/>
                <w:spacing w:val="-4"/>
                <w:sz w:val="16"/>
              </w:rPr>
              <w:t xml:space="preserve"> </w:t>
            </w:r>
            <w:r>
              <w:rPr>
                <w:rFonts w:ascii="Arial"/>
                <w:b/>
                <w:sz w:val="16"/>
              </w:rPr>
              <w:t>*</w:t>
            </w:r>
            <w:r>
              <w:rPr>
                <w:rFonts w:ascii="Arial"/>
                <w:b/>
                <w:spacing w:val="-8"/>
                <w:sz w:val="16"/>
              </w:rPr>
              <w:t xml:space="preserve"> </w:t>
            </w:r>
            <w:r>
              <w:rPr>
                <w:rFonts w:ascii="Arial"/>
                <w:b/>
                <w:sz w:val="16"/>
              </w:rPr>
              <w:t>QR</w:t>
            </w:r>
            <w:r>
              <w:rPr>
                <w:rFonts w:ascii="Arial"/>
                <w:b/>
                <w:spacing w:val="-1"/>
                <w:sz w:val="16"/>
              </w:rPr>
              <w:t xml:space="preserve"> </w:t>
            </w:r>
            <w:r>
              <w:rPr>
                <w:rFonts w:ascii="Arial"/>
                <w:b/>
                <w:sz w:val="16"/>
              </w:rPr>
              <w:t>*</w:t>
            </w:r>
            <w:r>
              <w:rPr>
                <w:rFonts w:ascii="Arial"/>
                <w:b/>
                <w:spacing w:val="-8"/>
                <w:sz w:val="16"/>
              </w:rPr>
              <w:t xml:space="preserve"> </w:t>
            </w:r>
            <w:r>
              <w:rPr>
                <w:rFonts w:ascii="Arial"/>
                <w:b/>
                <w:sz w:val="16"/>
              </w:rPr>
              <w:t>KNO2</w:t>
            </w:r>
            <w:r>
              <w:rPr>
                <w:rFonts w:ascii="Arial"/>
                <w:b/>
                <w:spacing w:val="-5"/>
                <w:sz w:val="16"/>
              </w:rPr>
              <w:t xml:space="preserve"> </w:t>
            </w:r>
            <w:r>
              <w:rPr>
                <w:rFonts w:ascii="Arial"/>
                <w:b/>
                <w:sz w:val="16"/>
              </w:rPr>
              <w:t>*</w:t>
            </w:r>
            <w:r>
              <w:rPr>
                <w:rFonts w:ascii="Arial"/>
                <w:b/>
                <w:spacing w:val="-8"/>
                <w:sz w:val="16"/>
              </w:rPr>
              <w:t xml:space="preserve"> </w:t>
            </w:r>
            <w:r>
              <w:rPr>
                <w:rFonts w:ascii="Arial"/>
                <w:b/>
                <w:sz w:val="16"/>
              </w:rPr>
              <w:t>(1-</w:t>
            </w:r>
            <w:r>
              <w:rPr>
                <w:rFonts w:ascii="Arial"/>
                <w:b/>
                <w:spacing w:val="-5"/>
                <w:sz w:val="16"/>
              </w:rPr>
              <w:t>B)</w:t>
            </w:r>
          </w:p>
        </w:tc>
        <w:tc>
          <w:tcPr>
            <w:tcW w:w="765" w:type="dxa"/>
            <w:vMerge w:val="restart"/>
          </w:tcPr>
          <w:p w14:paraId="466D4423" w14:textId="77777777" w:rsidR="00B84C5C" w:rsidRDefault="00000000">
            <w:pPr>
              <w:pStyle w:val="TableParagraph"/>
              <w:spacing w:before="80"/>
              <w:ind w:left="42"/>
              <w:rPr>
                <w:rFonts w:ascii="Arial"/>
                <w:b/>
                <w:sz w:val="16"/>
              </w:rPr>
            </w:pPr>
            <w:r>
              <w:rPr>
                <w:rFonts w:ascii="Arial"/>
                <w:b/>
                <w:spacing w:val="-2"/>
                <w:sz w:val="16"/>
              </w:rPr>
              <w:t>0,000201</w:t>
            </w:r>
          </w:p>
        </w:tc>
        <w:tc>
          <w:tcPr>
            <w:tcW w:w="765" w:type="dxa"/>
            <w:vMerge w:val="restart"/>
          </w:tcPr>
          <w:p w14:paraId="68DBD684" w14:textId="77777777" w:rsidR="00B84C5C" w:rsidRDefault="00000000">
            <w:pPr>
              <w:pStyle w:val="TableParagraph"/>
              <w:spacing w:before="80"/>
              <w:ind w:left="183"/>
              <w:rPr>
                <w:rFonts w:ascii="Arial" w:hAnsi="Arial"/>
                <w:b/>
                <w:sz w:val="16"/>
              </w:rPr>
            </w:pPr>
            <w:r>
              <w:rPr>
                <w:rFonts w:ascii="Arial" w:hAnsi="Arial"/>
                <w:b/>
                <w:spacing w:val="-2"/>
                <w:sz w:val="16"/>
              </w:rPr>
              <w:t>т/год</w:t>
            </w:r>
          </w:p>
        </w:tc>
      </w:tr>
      <w:tr w:rsidR="00B84C5C" w14:paraId="55F238E5" w14:textId="77777777">
        <w:trPr>
          <w:trHeight w:val="191"/>
        </w:trPr>
        <w:tc>
          <w:tcPr>
            <w:tcW w:w="3703" w:type="dxa"/>
            <w:tcBorders>
              <w:right w:val="nil"/>
            </w:tcBorders>
          </w:tcPr>
          <w:p w14:paraId="1EF401D4" w14:textId="77777777" w:rsidR="00B84C5C" w:rsidRDefault="00000000">
            <w:pPr>
              <w:pStyle w:val="TableParagraph"/>
              <w:tabs>
                <w:tab w:val="left" w:pos="553"/>
                <w:tab w:val="left" w:pos="1368"/>
                <w:tab w:val="left" w:pos="1932"/>
                <w:tab w:val="left" w:pos="2656"/>
                <w:tab w:val="left" w:pos="3109"/>
              </w:tabs>
              <w:spacing w:line="171" w:lineRule="exact"/>
              <w:ind w:right="58"/>
              <w:jc w:val="right"/>
              <w:rPr>
                <w:sz w:val="16"/>
              </w:rPr>
            </w:pPr>
            <w:r>
              <w:rPr>
                <w:spacing w:val="-5"/>
                <w:sz w:val="16"/>
              </w:rPr>
              <w:t>М=</w:t>
            </w:r>
            <w:r>
              <w:rPr>
                <w:sz w:val="16"/>
              </w:rPr>
              <w:tab/>
            </w:r>
            <w:r>
              <w:rPr>
                <w:spacing w:val="-2"/>
                <w:sz w:val="16"/>
              </w:rPr>
              <w:t>0,001</w:t>
            </w:r>
            <w:r>
              <w:rPr>
                <w:sz w:val="16"/>
              </w:rPr>
              <w:tab/>
            </w:r>
            <w:r>
              <w:rPr>
                <w:spacing w:val="-10"/>
                <w:sz w:val="16"/>
              </w:rPr>
              <w:t>*</w:t>
            </w:r>
            <w:r>
              <w:rPr>
                <w:sz w:val="16"/>
              </w:rPr>
              <w:tab/>
            </w:r>
            <w:r>
              <w:rPr>
                <w:spacing w:val="-5"/>
                <w:sz w:val="16"/>
              </w:rPr>
              <w:t>0,1</w:t>
            </w:r>
            <w:r>
              <w:rPr>
                <w:sz w:val="16"/>
              </w:rPr>
              <w:tab/>
            </w:r>
            <w:r>
              <w:rPr>
                <w:spacing w:val="-10"/>
                <w:sz w:val="16"/>
              </w:rPr>
              <w:t>*</w:t>
            </w:r>
            <w:r>
              <w:rPr>
                <w:sz w:val="16"/>
              </w:rPr>
              <w:tab/>
            </w:r>
            <w:r>
              <w:rPr>
                <w:spacing w:val="-4"/>
                <w:sz w:val="16"/>
              </w:rPr>
              <w:t>42,8</w:t>
            </w:r>
          </w:p>
        </w:tc>
        <w:tc>
          <w:tcPr>
            <w:tcW w:w="1581" w:type="dxa"/>
            <w:tcBorders>
              <w:left w:val="nil"/>
              <w:right w:val="nil"/>
            </w:tcBorders>
          </w:tcPr>
          <w:p w14:paraId="11F6D558" w14:textId="77777777" w:rsidR="00B84C5C" w:rsidRDefault="00000000">
            <w:pPr>
              <w:pStyle w:val="TableParagraph"/>
              <w:tabs>
                <w:tab w:val="left" w:pos="906"/>
              </w:tabs>
              <w:spacing w:line="171" w:lineRule="exact"/>
              <w:ind w:left="333"/>
              <w:rPr>
                <w:sz w:val="16"/>
              </w:rPr>
            </w:pPr>
            <w:r>
              <w:rPr>
                <w:spacing w:val="-10"/>
                <w:sz w:val="16"/>
              </w:rPr>
              <w:t>*</w:t>
            </w:r>
            <w:r>
              <w:rPr>
                <w:sz w:val="16"/>
              </w:rPr>
              <w:tab/>
            </w:r>
            <w:r>
              <w:rPr>
                <w:spacing w:val="-2"/>
                <w:sz w:val="16"/>
              </w:rPr>
              <w:t>0,047</w:t>
            </w:r>
          </w:p>
        </w:tc>
        <w:tc>
          <w:tcPr>
            <w:tcW w:w="606" w:type="dxa"/>
            <w:tcBorders>
              <w:left w:val="nil"/>
              <w:right w:val="nil"/>
            </w:tcBorders>
          </w:tcPr>
          <w:p w14:paraId="456354B4" w14:textId="77777777" w:rsidR="00B84C5C" w:rsidRDefault="00000000">
            <w:pPr>
              <w:pStyle w:val="TableParagraph"/>
              <w:spacing w:line="171" w:lineRule="exact"/>
              <w:ind w:left="4" w:right="51"/>
              <w:jc w:val="center"/>
              <w:rPr>
                <w:sz w:val="16"/>
              </w:rPr>
            </w:pPr>
            <w:r>
              <w:rPr>
                <w:spacing w:val="-4"/>
                <w:sz w:val="16"/>
              </w:rPr>
              <w:t>*(1-</w:t>
            </w:r>
            <w:r>
              <w:rPr>
                <w:spacing w:val="-5"/>
                <w:sz w:val="16"/>
              </w:rPr>
              <w:t>0)</w:t>
            </w:r>
          </w:p>
        </w:tc>
        <w:tc>
          <w:tcPr>
            <w:tcW w:w="630" w:type="dxa"/>
            <w:tcBorders>
              <w:left w:val="nil"/>
              <w:right w:val="nil"/>
            </w:tcBorders>
          </w:tcPr>
          <w:p w14:paraId="0EB55F07" w14:textId="77777777" w:rsidR="00B84C5C" w:rsidRDefault="00B84C5C">
            <w:pPr>
              <w:pStyle w:val="TableParagraph"/>
              <w:rPr>
                <w:rFonts w:ascii="Times New Roman"/>
                <w:sz w:val="12"/>
              </w:rPr>
            </w:pPr>
          </w:p>
        </w:tc>
        <w:tc>
          <w:tcPr>
            <w:tcW w:w="708" w:type="dxa"/>
            <w:tcBorders>
              <w:left w:val="nil"/>
              <w:right w:val="nil"/>
            </w:tcBorders>
          </w:tcPr>
          <w:p w14:paraId="5F0B36A7" w14:textId="77777777" w:rsidR="00B84C5C" w:rsidRDefault="00B84C5C">
            <w:pPr>
              <w:pStyle w:val="TableParagraph"/>
              <w:rPr>
                <w:rFonts w:ascii="Times New Roman"/>
                <w:sz w:val="12"/>
              </w:rPr>
            </w:pPr>
          </w:p>
        </w:tc>
        <w:tc>
          <w:tcPr>
            <w:tcW w:w="585" w:type="dxa"/>
            <w:tcBorders>
              <w:left w:val="nil"/>
            </w:tcBorders>
          </w:tcPr>
          <w:p w14:paraId="4C3C9DD4" w14:textId="77777777" w:rsidR="00B84C5C" w:rsidRDefault="00B84C5C">
            <w:pPr>
              <w:pStyle w:val="TableParagraph"/>
              <w:rPr>
                <w:rFonts w:ascii="Times New Roman"/>
                <w:sz w:val="12"/>
              </w:rPr>
            </w:pPr>
          </w:p>
        </w:tc>
        <w:tc>
          <w:tcPr>
            <w:tcW w:w="765" w:type="dxa"/>
            <w:vMerge/>
            <w:tcBorders>
              <w:top w:val="nil"/>
            </w:tcBorders>
          </w:tcPr>
          <w:p w14:paraId="4C7F9CD7" w14:textId="77777777" w:rsidR="00B84C5C" w:rsidRDefault="00B84C5C">
            <w:pPr>
              <w:rPr>
                <w:sz w:val="2"/>
                <w:szCs w:val="2"/>
              </w:rPr>
            </w:pPr>
          </w:p>
        </w:tc>
        <w:tc>
          <w:tcPr>
            <w:tcW w:w="765" w:type="dxa"/>
            <w:vMerge/>
            <w:tcBorders>
              <w:top w:val="nil"/>
            </w:tcBorders>
          </w:tcPr>
          <w:p w14:paraId="56B0C13E" w14:textId="77777777" w:rsidR="00B84C5C" w:rsidRDefault="00B84C5C">
            <w:pPr>
              <w:rPr>
                <w:sz w:val="2"/>
                <w:szCs w:val="2"/>
              </w:rPr>
            </w:pPr>
          </w:p>
        </w:tc>
      </w:tr>
      <w:tr w:rsidR="00B84C5C" w14:paraId="688905ED" w14:textId="77777777">
        <w:trPr>
          <w:trHeight w:val="191"/>
        </w:trPr>
        <w:tc>
          <w:tcPr>
            <w:tcW w:w="7813" w:type="dxa"/>
            <w:gridSpan w:val="6"/>
          </w:tcPr>
          <w:p w14:paraId="487D8D12" w14:textId="77777777" w:rsidR="00B84C5C" w:rsidRDefault="00000000">
            <w:pPr>
              <w:pStyle w:val="TableParagraph"/>
              <w:spacing w:line="171" w:lineRule="exact"/>
              <w:ind w:left="35"/>
              <w:rPr>
                <w:sz w:val="16"/>
              </w:rPr>
            </w:pPr>
            <w:r>
              <w:rPr>
                <w:spacing w:val="-2"/>
                <w:sz w:val="16"/>
              </w:rPr>
              <w:t>Максимальный</w:t>
            </w:r>
            <w:r>
              <w:rPr>
                <w:spacing w:val="-8"/>
                <w:sz w:val="16"/>
              </w:rPr>
              <w:t xml:space="preserve"> </w:t>
            </w:r>
            <w:r>
              <w:rPr>
                <w:spacing w:val="-2"/>
                <w:sz w:val="16"/>
              </w:rPr>
              <w:t>разовый</w:t>
            </w:r>
            <w:r>
              <w:rPr>
                <w:spacing w:val="-7"/>
                <w:sz w:val="16"/>
              </w:rPr>
              <w:t xml:space="preserve"> </w:t>
            </w:r>
            <w:r>
              <w:rPr>
                <w:spacing w:val="-2"/>
                <w:sz w:val="16"/>
              </w:rPr>
              <w:t xml:space="preserve">выброс, </w:t>
            </w:r>
            <w:r>
              <w:rPr>
                <w:spacing w:val="-4"/>
                <w:sz w:val="16"/>
              </w:rPr>
              <w:t>г/с:</w:t>
            </w:r>
          </w:p>
        </w:tc>
        <w:tc>
          <w:tcPr>
            <w:tcW w:w="765" w:type="dxa"/>
          </w:tcPr>
          <w:p w14:paraId="1399CA40" w14:textId="77777777" w:rsidR="00B84C5C" w:rsidRDefault="00B84C5C">
            <w:pPr>
              <w:pStyle w:val="TableParagraph"/>
              <w:rPr>
                <w:rFonts w:ascii="Times New Roman"/>
                <w:sz w:val="12"/>
              </w:rPr>
            </w:pPr>
          </w:p>
        </w:tc>
        <w:tc>
          <w:tcPr>
            <w:tcW w:w="765" w:type="dxa"/>
          </w:tcPr>
          <w:p w14:paraId="0DF0C382" w14:textId="77777777" w:rsidR="00B84C5C" w:rsidRDefault="00B84C5C">
            <w:pPr>
              <w:pStyle w:val="TableParagraph"/>
              <w:rPr>
                <w:rFonts w:ascii="Times New Roman"/>
                <w:sz w:val="12"/>
              </w:rPr>
            </w:pPr>
          </w:p>
        </w:tc>
      </w:tr>
      <w:tr w:rsidR="00B84C5C" w14:paraId="1DDFE8C3" w14:textId="77777777">
        <w:trPr>
          <w:trHeight w:val="201"/>
        </w:trPr>
        <w:tc>
          <w:tcPr>
            <w:tcW w:w="7813" w:type="dxa"/>
            <w:gridSpan w:val="6"/>
          </w:tcPr>
          <w:p w14:paraId="6BB53BAC" w14:textId="77777777" w:rsidR="00B84C5C" w:rsidRDefault="00000000">
            <w:pPr>
              <w:pStyle w:val="TableParagraph"/>
              <w:spacing w:line="173" w:lineRule="exact"/>
              <w:ind w:left="16" w:right="8"/>
              <w:jc w:val="center"/>
              <w:rPr>
                <w:rFonts w:ascii="Arial"/>
                <w:b/>
                <w:sz w:val="16"/>
              </w:rPr>
            </w:pPr>
            <w:r>
              <w:rPr>
                <w:rFonts w:ascii="Arial"/>
                <w:b/>
                <w:sz w:val="16"/>
              </w:rPr>
              <w:t>G</w:t>
            </w:r>
            <w:r>
              <w:rPr>
                <w:rFonts w:ascii="Arial"/>
                <w:b/>
                <w:spacing w:val="-12"/>
                <w:sz w:val="16"/>
              </w:rPr>
              <w:t xml:space="preserve"> </w:t>
            </w:r>
            <w:r>
              <w:rPr>
                <w:rFonts w:ascii="Arial"/>
                <w:b/>
                <w:sz w:val="16"/>
              </w:rPr>
              <w:t>=</w:t>
            </w:r>
            <w:r>
              <w:rPr>
                <w:rFonts w:ascii="Arial"/>
                <w:b/>
                <w:spacing w:val="-8"/>
                <w:sz w:val="16"/>
              </w:rPr>
              <w:t xml:space="preserve"> </w:t>
            </w:r>
            <w:r>
              <w:rPr>
                <w:rFonts w:ascii="Arial"/>
                <w:b/>
                <w:sz w:val="16"/>
              </w:rPr>
              <w:t>M</w:t>
            </w:r>
            <w:r>
              <w:rPr>
                <w:rFonts w:ascii="Arial"/>
                <w:b/>
                <w:spacing w:val="-9"/>
                <w:sz w:val="16"/>
              </w:rPr>
              <w:t xml:space="preserve"> </w:t>
            </w:r>
            <w:r>
              <w:rPr>
                <w:rFonts w:ascii="Arial"/>
                <w:b/>
                <w:sz w:val="16"/>
              </w:rPr>
              <w:t>*</w:t>
            </w:r>
            <w:r>
              <w:rPr>
                <w:rFonts w:ascii="Arial"/>
                <w:b/>
                <w:spacing w:val="-7"/>
                <w:sz w:val="16"/>
              </w:rPr>
              <w:t xml:space="preserve"> </w:t>
            </w:r>
            <w:r>
              <w:rPr>
                <w:rFonts w:ascii="Arial"/>
                <w:b/>
                <w:sz w:val="16"/>
              </w:rPr>
              <w:t>106</w:t>
            </w:r>
            <w:r>
              <w:rPr>
                <w:rFonts w:ascii="Arial"/>
                <w:b/>
                <w:spacing w:val="-5"/>
                <w:sz w:val="16"/>
              </w:rPr>
              <w:t xml:space="preserve"> </w:t>
            </w:r>
            <w:r>
              <w:rPr>
                <w:rFonts w:ascii="Arial"/>
                <w:b/>
                <w:sz w:val="16"/>
              </w:rPr>
              <w:t>/</w:t>
            </w:r>
            <w:r>
              <w:rPr>
                <w:rFonts w:ascii="Arial"/>
                <w:b/>
                <w:spacing w:val="-9"/>
                <w:sz w:val="16"/>
              </w:rPr>
              <w:t xml:space="preserve"> </w:t>
            </w:r>
            <w:r>
              <w:rPr>
                <w:rFonts w:ascii="Arial"/>
                <w:b/>
                <w:sz w:val="16"/>
              </w:rPr>
              <w:t>(3600</w:t>
            </w:r>
            <w:r>
              <w:rPr>
                <w:rFonts w:ascii="Arial"/>
                <w:b/>
                <w:spacing w:val="-5"/>
                <w:sz w:val="16"/>
              </w:rPr>
              <w:t xml:space="preserve"> </w:t>
            </w:r>
            <w:r>
              <w:rPr>
                <w:rFonts w:ascii="Arial"/>
                <w:b/>
                <w:sz w:val="16"/>
              </w:rPr>
              <w:t>*</w:t>
            </w:r>
            <w:r>
              <w:rPr>
                <w:rFonts w:ascii="Arial"/>
                <w:b/>
                <w:spacing w:val="-7"/>
                <w:sz w:val="16"/>
              </w:rPr>
              <w:t xml:space="preserve"> </w:t>
            </w:r>
            <w:r>
              <w:rPr>
                <w:rFonts w:ascii="Arial"/>
                <w:b/>
                <w:spacing w:val="-5"/>
                <w:sz w:val="16"/>
              </w:rPr>
              <w:t>T)</w:t>
            </w:r>
          </w:p>
        </w:tc>
        <w:tc>
          <w:tcPr>
            <w:tcW w:w="765" w:type="dxa"/>
            <w:vMerge w:val="restart"/>
          </w:tcPr>
          <w:p w14:paraId="22BF28E0" w14:textId="77777777" w:rsidR="00B84C5C" w:rsidRDefault="00000000">
            <w:pPr>
              <w:pStyle w:val="TableParagraph"/>
              <w:spacing w:before="79"/>
              <w:ind w:left="42"/>
              <w:rPr>
                <w:rFonts w:ascii="Arial"/>
                <w:b/>
                <w:sz w:val="16"/>
              </w:rPr>
            </w:pPr>
            <w:r>
              <w:rPr>
                <w:rFonts w:ascii="Arial"/>
                <w:b/>
                <w:spacing w:val="-2"/>
                <w:sz w:val="16"/>
              </w:rPr>
              <w:t>0,001240</w:t>
            </w:r>
          </w:p>
        </w:tc>
        <w:tc>
          <w:tcPr>
            <w:tcW w:w="765" w:type="dxa"/>
            <w:vMerge w:val="restart"/>
          </w:tcPr>
          <w:p w14:paraId="1A8FE8BA" w14:textId="77777777" w:rsidR="00B84C5C" w:rsidRDefault="00000000">
            <w:pPr>
              <w:pStyle w:val="TableParagraph"/>
              <w:spacing w:before="79"/>
              <w:ind w:left="13"/>
              <w:jc w:val="center"/>
              <w:rPr>
                <w:rFonts w:ascii="Arial" w:hAnsi="Arial"/>
                <w:b/>
                <w:sz w:val="16"/>
              </w:rPr>
            </w:pPr>
            <w:r>
              <w:rPr>
                <w:rFonts w:ascii="Arial" w:hAnsi="Arial"/>
                <w:b/>
                <w:spacing w:val="-5"/>
                <w:sz w:val="16"/>
              </w:rPr>
              <w:t>г/с</w:t>
            </w:r>
          </w:p>
        </w:tc>
      </w:tr>
      <w:tr w:rsidR="00B84C5C" w14:paraId="59B1EC05" w14:textId="77777777">
        <w:trPr>
          <w:trHeight w:val="191"/>
        </w:trPr>
        <w:tc>
          <w:tcPr>
            <w:tcW w:w="7813" w:type="dxa"/>
            <w:gridSpan w:val="6"/>
          </w:tcPr>
          <w:p w14:paraId="31F1355E" w14:textId="77777777" w:rsidR="00B84C5C" w:rsidRDefault="00000000">
            <w:pPr>
              <w:pStyle w:val="TableParagraph"/>
              <w:tabs>
                <w:tab w:val="left" w:pos="679"/>
                <w:tab w:val="left" w:pos="1514"/>
                <w:tab w:val="left" w:pos="2813"/>
                <w:tab w:val="left" w:pos="3255"/>
              </w:tabs>
              <w:spacing w:line="171" w:lineRule="exact"/>
              <w:ind w:left="196"/>
              <w:rPr>
                <w:sz w:val="16"/>
              </w:rPr>
            </w:pPr>
            <w:r>
              <w:rPr>
                <w:sz w:val="16"/>
              </w:rPr>
              <w:t>G</w:t>
            </w:r>
            <w:r>
              <w:rPr>
                <w:spacing w:val="-7"/>
                <w:sz w:val="16"/>
              </w:rPr>
              <w:t xml:space="preserve"> </w:t>
            </w:r>
            <w:r>
              <w:rPr>
                <w:spacing w:val="-10"/>
                <w:sz w:val="16"/>
              </w:rPr>
              <w:t>=</w:t>
            </w:r>
            <w:r>
              <w:rPr>
                <w:sz w:val="16"/>
              </w:rPr>
              <w:tab/>
            </w:r>
            <w:r>
              <w:rPr>
                <w:spacing w:val="-2"/>
                <w:sz w:val="16"/>
              </w:rPr>
              <w:t>0,0002</w:t>
            </w:r>
            <w:r>
              <w:rPr>
                <w:sz w:val="16"/>
              </w:rPr>
              <w:tab/>
            </w:r>
            <w:r>
              <w:rPr>
                <w:spacing w:val="-2"/>
                <w:sz w:val="16"/>
              </w:rPr>
              <w:t>*106</w:t>
            </w:r>
            <w:proofErr w:type="gramStart"/>
            <w:r>
              <w:rPr>
                <w:spacing w:val="-2"/>
                <w:sz w:val="16"/>
              </w:rPr>
              <w:t>/(</w:t>
            </w:r>
            <w:proofErr w:type="gramEnd"/>
            <w:r>
              <w:rPr>
                <w:spacing w:val="-2"/>
                <w:sz w:val="16"/>
              </w:rPr>
              <w:t>3600*</w:t>
            </w:r>
            <w:r>
              <w:rPr>
                <w:sz w:val="16"/>
              </w:rPr>
              <w:tab/>
            </w:r>
            <w:r>
              <w:rPr>
                <w:spacing w:val="-5"/>
                <w:sz w:val="16"/>
              </w:rPr>
              <w:t>45</w:t>
            </w:r>
            <w:r>
              <w:rPr>
                <w:sz w:val="16"/>
              </w:rPr>
              <w:tab/>
            </w:r>
            <w:r>
              <w:rPr>
                <w:spacing w:val="-10"/>
                <w:sz w:val="16"/>
              </w:rPr>
              <w:t>)</w:t>
            </w:r>
          </w:p>
        </w:tc>
        <w:tc>
          <w:tcPr>
            <w:tcW w:w="765" w:type="dxa"/>
            <w:vMerge/>
            <w:tcBorders>
              <w:top w:val="nil"/>
            </w:tcBorders>
          </w:tcPr>
          <w:p w14:paraId="0D99174A" w14:textId="77777777" w:rsidR="00B84C5C" w:rsidRDefault="00B84C5C">
            <w:pPr>
              <w:rPr>
                <w:sz w:val="2"/>
                <w:szCs w:val="2"/>
              </w:rPr>
            </w:pPr>
          </w:p>
        </w:tc>
        <w:tc>
          <w:tcPr>
            <w:tcW w:w="765" w:type="dxa"/>
            <w:vMerge/>
            <w:tcBorders>
              <w:top w:val="nil"/>
            </w:tcBorders>
          </w:tcPr>
          <w:p w14:paraId="451F37F1" w14:textId="77777777" w:rsidR="00B84C5C" w:rsidRDefault="00B84C5C">
            <w:pPr>
              <w:rPr>
                <w:sz w:val="2"/>
                <w:szCs w:val="2"/>
              </w:rPr>
            </w:pPr>
          </w:p>
        </w:tc>
      </w:tr>
      <w:tr w:rsidR="00B84C5C" w14:paraId="51BA88AF" w14:textId="77777777">
        <w:trPr>
          <w:trHeight w:val="186"/>
        </w:trPr>
        <w:tc>
          <w:tcPr>
            <w:tcW w:w="9343" w:type="dxa"/>
            <w:gridSpan w:val="8"/>
            <w:tcBorders>
              <w:bottom w:val="single" w:sz="8" w:space="0" w:color="000000"/>
            </w:tcBorders>
          </w:tcPr>
          <w:p w14:paraId="19B862FF" w14:textId="77777777" w:rsidR="00B84C5C" w:rsidRDefault="00000000">
            <w:pPr>
              <w:pStyle w:val="TableParagraph"/>
              <w:spacing w:line="166" w:lineRule="exact"/>
              <w:ind w:left="30" w:right="26"/>
              <w:jc w:val="center"/>
              <w:rPr>
                <w:sz w:val="16"/>
              </w:rPr>
            </w:pPr>
            <w:r>
              <w:rPr>
                <w:spacing w:val="-2"/>
                <w:sz w:val="16"/>
              </w:rPr>
              <w:t>Примесь:</w:t>
            </w:r>
            <w:r>
              <w:rPr>
                <w:spacing w:val="-3"/>
                <w:sz w:val="16"/>
              </w:rPr>
              <w:t xml:space="preserve"> </w:t>
            </w:r>
            <w:r>
              <w:rPr>
                <w:spacing w:val="-2"/>
                <w:sz w:val="16"/>
              </w:rPr>
              <w:t>0328</w:t>
            </w:r>
            <w:r>
              <w:rPr>
                <w:spacing w:val="3"/>
                <w:sz w:val="16"/>
              </w:rPr>
              <w:t xml:space="preserve"> </w:t>
            </w:r>
            <w:r>
              <w:rPr>
                <w:spacing w:val="-4"/>
                <w:sz w:val="16"/>
              </w:rPr>
              <w:t>Сажа</w:t>
            </w:r>
          </w:p>
        </w:tc>
      </w:tr>
      <w:tr w:rsidR="00B84C5C" w14:paraId="433AE6A0" w14:textId="77777777">
        <w:trPr>
          <w:trHeight w:val="196"/>
        </w:trPr>
        <w:tc>
          <w:tcPr>
            <w:tcW w:w="7813" w:type="dxa"/>
            <w:gridSpan w:val="6"/>
            <w:tcBorders>
              <w:top w:val="single" w:sz="8" w:space="0" w:color="000000"/>
            </w:tcBorders>
          </w:tcPr>
          <w:p w14:paraId="7C1A7651" w14:textId="77777777" w:rsidR="00B84C5C" w:rsidRDefault="00000000">
            <w:pPr>
              <w:pStyle w:val="TableParagraph"/>
              <w:spacing w:line="176" w:lineRule="exact"/>
              <w:ind w:left="35"/>
              <w:rPr>
                <w:sz w:val="16"/>
              </w:rPr>
            </w:pPr>
            <w:r>
              <w:rPr>
                <w:sz w:val="16"/>
              </w:rPr>
              <w:t>Валовый</w:t>
            </w:r>
            <w:r>
              <w:rPr>
                <w:spacing w:val="-10"/>
                <w:sz w:val="16"/>
              </w:rPr>
              <w:t xml:space="preserve"> </w:t>
            </w:r>
            <w:r>
              <w:rPr>
                <w:sz w:val="16"/>
              </w:rPr>
              <w:t>выброс,</w:t>
            </w:r>
            <w:r>
              <w:rPr>
                <w:spacing w:val="-5"/>
                <w:sz w:val="16"/>
              </w:rPr>
              <w:t xml:space="preserve"> </w:t>
            </w:r>
            <w:r>
              <w:rPr>
                <w:spacing w:val="-2"/>
                <w:sz w:val="16"/>
              </w:rPr>
              <w:t>т/год:</w:t>
            </w:r>
          </w:p>
        </w:tc>
        <w:tc>
          <w:tcPr>
            <w:tcW w:w="765" w:type="dxa"/>
          </w:tcPr>
          <w:p w14:paraId="1E39EBFA" w14:textId="77777777" w:rsidR="00B84C5C" w:rsidRDefault="00B84C5C">
            <w:pPr>
              <w:pStyle w:val="TableParagraph"/>
              <w:rPr>
                <w:rFonts w:ascii="Times New Roman"/>
                <w:sz w:val="12"/>
              </w:rPr>
            </w:pPr>
          </w:p>
        </w:tc>
        <w:tc>
          <w:tcPr>
            <w:tcW w:w="765" w:type="dxa"/>
          </w:tcPr>
          <w:p w14:paraId="2F1E94B0" w14:textId="77777777" w:rsidR="00B84C5C" w:rsidRDefault="00B84C5C">
            <w:pPr>
              <w:pStyle w:val="TableParagraph"/>
              <w:rPr>
                <w:rFonts w:ascii="Times New Roman"/>
                <w:sz w:val="12"/>
              </w:rPr>
            </w:pPr>
          </w:p>
        </w:tc>
      </w:tr>
      <w:tr w:rsidR="00B84C5C" w14:paraId="03D49A26" w14:textId="77777777">
        <w:trPr>
          <w:trHeight w:val="201"/>
        </w:trPr>
        <w:tc>
          <w:tcPr>
            <w:tcW w:w="7813" w:type="dxa"/>
            <w:gridSpan w:val="6"/>
          </w:tcPr>
          <w:p w14:paraId="45AE54ED" w14:textId="77777777" w:rsidR="00B84C5C" w:rsidRDefault="00000000">
            <w:pPr>
              <w:pStyle w:val="TableParagraph"/>
              <w:spacing w:before="9" w:line="172" w:lineRule="exact"/>
              <w:ind w:left="16" w:right="18"/>
              <w:jc w:val="center"/>
              <w:rPr>
                <w:rFonts w:ascii="Arial"/>
                <w:b/>
                <w:sz w:val="16"/>
              </w:rPr>
            </w:pPr>
            <w:r>
              <w:rPr>
                <w:rFonts w:ascii="Arial"/>
                <w:b/>
                <w:sz w:val="16"/>
              </w:rPr>
              <w:t>M</w:t>
            </w:r>
            <w:r>
              <w:rPr>
                <w:rFonts w:ascii="Arial"/>
                <w:b/>
                <w:spacing w:val="-7"/>
                <w:sz w:val="16"/>
              </w:rPr>
              <w:t xml:space="preserve"> </w:t>
            </w:r>
            <w:r>
              <w:rPr>
                <w:rFonts w:ascii="Arial"/>
                <w:b/>
                <w:sz w:val="16"/>
              </w:rPr>
              <w:t>=</w:t>
            </w:r>
            <w:r>
              <w:rPr>
                <w:rFonts w:ascii="Arial"/>
                <w:b/>
                <w:spacing w:val="-7"/>
                <w:sz w:val="16"/>
              </w:rPr>
              <w:t xml:space="preserve"> </w:t>
            </w:r>
            <w:r>
              <w:rPr>
                <w:rFonts w:ascii="Arial"/>
                <w:b/>
                <w:sz w:val="16"/>
              </w:rPr>
              <w:t>B</w:t>
            </w:r>
            <w:r>
              <w:rPr>
                <w:rFonts w:ascii="Arial"/>
                <w:b/>
                <w:sz w:val="16"/>
                <w:vertAlign w:val="subscript"/>
              </w:rPr>
              <w:t>T</w:t>
            </w:r>
            <w:r>
              <w:rPr>
                <w:rFonts w:ascii="Arial"/>
                <w:b/>
                <w:spacing w:val="-11"/>
                <w:sz w:val="16"/>
              </w:rPr>
              <w:t xml:space="preserve"> </w:t>
            </w:r>
            <w:r>
              <w:rPr>
                <w:rFonts w:ascii="Arial"/>
                <w:b/>
                <w:sz w:val="16"/>
              </w:rPr>
              <w:t>*</w:t>
            </w:r>
            <w:r>
              <w:rPr>
                <w:rFonts w:ascii="Arial"/>
                <w:b/>
                <w:spacing w:val="-16"/>
                <w:sz w:val="16"/>
              </w:rPr>
              <w:t xml:space="preserve"> </w:t>
            </w:r>
            <w:r>
              <w:rPr>
                <w:rFonts w:ascii="Arial"/>
                <w:b/>
                <w:sz w:val="16"/>
              </w:rPr>
              <w:t>0,025</w:t>
            </w:r>
            <w:r>
              <w:rPr>
                <w:rFonts w:ascii="Arial"/>
                <w:b/>
                <w:spacing w:val="-3"/>
                <w:sz w:val="16"/>
              </w:rPr>
              <w:t xml:space="preserve"> </w:t>
            </w:r>
            <w:r>
              <w:rPr>
                <w:rFonts w:ascii="Arial"/>
                <w:b/>
                <w:sz w:val="16"/>
              </w:rPr>
              <w:t>*</w:t>
            </w:r>
            <w:r>
              <w:rPr>
                <w:rFonts w:ascii="Arial"/>
                <w:b/>
                <w:spacing w:val="-6"/>
                <w:sz w:val="16"/>
              </w:rPr>
              <w:t xml:space="preserve"> </w:t>
            </w:r>
            <w:r>
              <w:rPr>
                <w:rFonts w:ascii="Arial"/>
                <w:b/>
                <w:spacing w:val="-4"/>
                <w:sz w:val="16"/>
              </w:rPr>
              <w:t>0,01</w:t>
            </w:r>
          </w:p>
        </w:tc>
        <w:tc>
          <w:tcPr>
            <w:tcW w:w="765" w:type="dxa"/>
            <w:vMerge w:val="restart"/>
          </w:tcPr>
          <w:p w14:paraId="4BFCE8E8" w14:textId="77777777" w:rsidR="00B84C5C" w:rsidRDefault="00000000">
            <w:pPr>
              <w:pStyle w:val="TableParagraph"/>
              <w:spacing w:before="79"/>
              <w:ind w:left="42"/>
              <w:rPr>
                <w:rFonts w:ascii="Arial"/>
                <w:b/>
                <w:sz w:val="16"/>
              </w:rPr>
            </w:pPr>
            <w:r>
              <w:rPr>
                <w:rFonts w:ascii="Arial"/>
                <w:b/>
                <w:spacing w:val="-2"/>
                <w:sz w:val="16"/>
              </w:rPr>
              <w:t>0,000025</w:t>
            </w:r>
          </w:p>
        </w:tc>
        <w:tc>
          <w:tcPr>
            <w:tcW w:w="765" w:type="dxa"/>
            <w:vMerge w:val="restart"/>
          </w:tcPr>
          <w:p w14:paraId="407FD9D5" w14:textId="77777777" w:rsidR="00B84C5C" w:rsidRDefault="00000000">
            <w:pPr>
              <w:pStyle w:val="TableParagraph"/>
              <w:spacing w:before="79"/>
              <w:ind w:left="183"/>
              <w:rPr>
                <w:rFonts w:ascii="Arial" w:hAnsi="Arial"/>
                <w:b/>
                <w:sz w:val="16"/>
              </w:rPr>
            </w:pPr>
            <w:r>
              <w:rPr>
                <w:rFonts w:ascii="Arial" w:hAnsi="Arial"/>
                <w:b/>
                <w:spacing w:val="-2"/>
                <w:sz w:val="16"/>
              </w:rPr>
              <w:t>т/год</w:t>
            </w:r>
          </w:p>
        </w:tc>
      </w:tr>
      <w:tr w:rsidR="00B84C5C" w14:paraId="6751E70C" w14:textId="77777777">
        <w:trPr>
          <w:trHeight w:val="191"/>
        </w:trPr>
        <w:tc>
          <w:tcPr>
            <w:tcW w:w="7813" w:type="dxa"/>
            <w:gridSpan w:val="6"/>
          </w:tcPr>
          <w:p w14:paraId="0E2A4826" w14:textId="77777777" w:rsidR="00B84C5C" w:rsidRDefault="00000000">
            <w:pPr>
              <w:pStyle w:val="TableParagraph"/>
              <w:tabs>
                <w:tab w:val="left" w:pos="810"/>
                <w:tab w:val="left" w:pos="1585"/>
                <w:tab w:val="left" w:pos="2058"/>
                <w:tab w:val="left" w:pos="2873"/>
                <w:tab w:val="left" w:pos="3326"/>
              </w:tabs>
              <w:spacing w:line="171" w:lineRule="exact"/>
              <w:ind w:left="196"/>
              <w:rPr>
                <w:sz w:val="16"/>
              </w:rPr>
            </w:pPr>
            <w:r>
              <w:rPr>
                <w:sz w:val="16"/>
              </w:rPr>
              <w:t>M</w:t>
            </w:r>
            <w:r>
              <w:rPr>
                <w:spacing w:val="-6"/>
                <w:sz w:val="16"/>
              </w:rPr>
              <w:t xml:space="preserve"> </w:t>
            </w:r>
            <w:r>
              <w:rPr>
                <w:spacing w:val="-10"/>
                <w:sz w:val="16"/>
              </w:rPr>
              <w:t>=</w:t>
            </w:r>
            <w:r>
              <w:rPr>
                <w:sz w:val="16"/>
              </w:rPr>
              <w:tab/>
            </w:r>
            <w:r>
              <w:rPr>
                <w:spacing w:val="-4"/>
                <w:sz w:val="16"/>
              </w:rPr>
              <w:t>0,10</w:t>
            </w:r>
            <w:r>
              <w:rPr>
                <w:sz w:val="16"/>
              </w:rPr>
              <w:tab/>
            </w:r>
            <w:r>
              <w:rPr>
                <w:spacing w:val="-10"/>
                <w:sz w:val="16"/>
              </w:rPr>
              <w:t>*</w:t>
            </w:r>
            <w:r>
              <w:rPr>
                <w:sz w:val="16"/>
              </w:rPr>
              <w:tab/>
            </w:r>
            <w:r>
              <w:rPr>
                <w:spacing w:val="-4"/>
                <w:sz w:val="16"/>
              </w:rPr>
              <w:t>0,025</w:t>
            </w:r>
            <w:r>
              <w:rPr>
                <w:sz w:val="16"/>
              </w:rPr>
              <w:tab/>
            </w:r>
            <w:r>
              <w:rPr>
                <w:spacing w:val="-10"/>
                <w:sz w:val="16"/>
              </w:rPr>
              <w:t>*</w:t>
            </w:r>
            <w:r>
              <w:rPr>
                <w:sz w:val="16"/>
              </w:rPr>
              <w:tab/>
            </w:r>
            <w:r>
              <w:rPr>
                <w:spacing w:val="-4"/>
                <w:sz w:val="16"/>
              </w:rPr>
              <w:t>0,01</w:t>
            </w:r>
          </w:p>
        </w:tc>
        <w:tc>
          <w:tcPr>
            <w:tcW w:w="765" w:type="dxa"/>
            <w:vMerge/>
            <w:tcBorders>
              <w:top w:val="nil"/>
            </w:tcBorders>
          </w:tcPr>
          <w:p w14:paraId="071E90F5" w14:textId="77777777" w:rsidR="00B84C5C" w:rsidRDefault="00B84C5C">
            <w:pPr>
              <w:rPr>
                <w:sz w:val="2"/>
                <w:szCs w:val="2"/>
              </w:rPr>
            </w:pPr>
          </w:p>
        </w:tc>
        <w:tc>
          <w:tcPr>
            <w:tcW w:w="765" w:type="dxa"/>
            <w:vMerge/>
            <w:tcBorders>
              <w:top w:val="nil"/>
            </w:tcBorders>
          </w:tcPr>
          <w:p w14:paraId="3AABAE7E" w14:textId="77777777" w:rsidR="00B84C5C" w:rsidRDefault="00B84C5C">
            <w:pPr>
              <w:rPr>
                <w:sz w:val="2"/>
                <w:szCs w:val="2"/>
              </w:rPr>
            </w:pPr>
          </w:p>
        </w:tc>
      </w:tr>
      <w:tr w:rsidR="00B84C5C" w14:paraId="05FA1BD9" w14:textId="77777777">
        <w:trPr>
          <w:trHeight w:val="201"/>
        </w:trPr>
        <w:tc>
          <w:tcPr>
            <w:tcW w:w="7813" w:type="dxa"/>
            <w:gridSpan w:val="6"/>
          </w:tcPr>
          <w:p w14:paraId="4C1997F1" w14:textId="77777777" w:rsidR="00B84C5C" w:rsidRDefault="00000000">
            <w:pPr>
              <w:pStyle w:val="TableParagraph"/>
              <w:spacing w:before="1" w:line="179" w:lineRule="exact"/>
              <w:ind w:left="35"/>
              <w:rPr>
                <w:sz w:val="16"/>
              </w:rPr>
            </w:pPr>
            <w:r>
              <w:rPr>
                <w:spacing w:val="-2"/>
                <w:sz w:val="16"/>
              </w:rPr>
              <w:t>Максимальный</w:t>
            </w:r>
            <w:r>
              <w:rPr>
                <w:spacing w:val="-8"/>
                <w:sz w:val="16"/>
              </w:rPr>
              <w:t xml:space="preserve"> </w:t>
            </w:r>
            <w:r>
              <w:rPr>
                <w:spacing w:val="-2"/>
                <w:sz w:val="16"/>
              </w:rPr>
              <w:t>разовый</w:t>
            </w:r>
            <w:r>
              <w:rPr>
                <w:spacing w:val="-7"/>
                <w:sz w:val="16"/>
              </w:rPr>
              <w:t xml:space="preserve"> </w:t>
            </w:r>
            <w:r>
              <w:rPr>
                <w:spacing w:val="-2"/>
                <w:sz w:val="16"/>
              </w:rPr>
              <w:t xml:space="preserve">выброс, </w:t>
            </w:r>
            <w:r>
              <w:rPr>
                <w:spacing w:val="-4"/>
                <w:sz w:val="16"/>
              </w:rPr>
              <w:t>г/с:</w:t>
            </w:r>
          </w:p>
        </w:tc>
        <w:tc>
          <w:tcPr>
            <w:tcW w:w="765" w:type="dxa"/>
          </w:tcPr>
          <w:p w14:paraId="0CE6D790" w14:textId="77777777" w:rsidR="00B84C5C" w:rsidRDefault="00B84C5C">
            <w:pPr>
              <w:pStyle w:val="TableParagraph"/>
              <w:rPr>
                <w:rFonts w:ascii="Times New Roman"/>
                <w:sz w:val="14"/>
              </w:rPr>
            </w:pPr>
          </w:p>
        </w:tc>
        <w:tc>
          <w:tcPr>
            <w:tcW w:w="765" w:type="dxa"/>
          </w:tcPr>
          <w:p w14:paraId="0EE86F14" w14:textId="77777777" w:rsidR="00B84C5C" w:rsidRDefault="00B84C5C">
            <w:pPr>
              <w:pStyle w:val="TableParagraph"/>
              <w:rPr>
                <w:rFonts w:ascii="Times New Roman"/>
                <w:sz w:val="14"/>
              </w:rPr>
            </w:pPr>
          </w:p>
        </w:tc>
      </w:tr>
      <w:tr w:rsidR="00B84C5C" w14:paraId="23DA9EAC" w14:textId="77777777">
        <w:trPr>
          <w:trHeight w:val="201"/>
        </w:trPr>
        <w:tc>
          <w:tcPr>
            <w:tcW w:w="7813" w:type="dxa"/>
            <w:gridSpan w:val="6"/>
          </w:tcPr>
          <w:p w14:paraId="670B158B" w14:textId="77777777" w:rsidR="00B84C5C" w:rsidRDefault="00000000">
            <w:pPr>
              <w:pStyle w:val="TableParagraph"/>
              <w:spacing w:before="9" w:line="172" w:lineRule="exact"/>
              <w:ind w:left="16" w:right="11"/>
              <w:jc w:val="center"/>
              <w:rPr>
                <w:rFonts w:ascii="Arial"/>
                <w:b/>
                <w:sz w:val="16"/>
              </w:rPr>
            </w:pPr>
            <w:r>
              <w:rPr>
                <w:rFonts w:ascii="Arial"/>
                <w:b/>
                <w:sz w:val="16"/>
              </w:rPr>
              <w:t>M</w:t>
            </w:r>
            <w:r>
              <w:rPr>
                <w:rFonts w:ascii="Arial"/>
                <w:b/>
                <w:spacing w:val="-11"/>
                <w:sz w:val="16"/>
              </w:rPr>
              <w:t xml:space="preserve"> </w:t>
            </w:r>
            <w:r>
              <w:rPr>
                <w:rFonts w:ascii="Arial"/>
                <w:b/>
                <w:sz w:val="16"/>
              </w:rPr>
              <w:t>=</w:t>
            </w:r>
            <w:r>
              <w:rPr>
                <w:rFonts w:ascii="Arial"/>
                <w:b/>
                <w:spacing w:val="32"/>
                <w:sz w:val="16"/>
              </w:rPr>
              <w:t xml:space="preserve"> </w:t>
            </w:r>
            <w:r>
              <w:rPr>
                <w:rFonts w:ascii="Arial"/>
                <w:b/>
                <w:sz w:val="16"/>
              </w:rPr>
              <w:t>BG</w:t>
            </w:r>
            <w:r>
              <w:rPr>
                <w:rFonts w:ascii="Arial"/>
                <w:b/>
                <w:spacing w:val="-18"/>
                <w:sz w:val="16"/>
              </w:rPr>
              <w:t xml:space="preserve"> </w:t>
            </w:r>
            <w:r>
              <w:rPr>
                <w:rFonts w:ascii="Arial"/>
                <w:b/>
                <w:sz w:val="16"/>
              </w:rPr>
              <w:t>*</w:t>
            </w:r>
            <w:r>
              <w:rPr>
                <w:rFonts w:ascii="Arial"/>
                <w:b/>
                <w:spacing w:val="-17"/>
                <w:sz w:val="16"/>
              </w:rPr>
              <w:t xml:space="preserve"> </w:t>
            </w:r>
            <w:r>
              <w:rPr>
                <w:rFonts w:ascii="Arial"/>
                <w:b/>
                <w:sz w:val="16"/>
              </w:rPr>
              <w:t>0,025</w:t>
            </w:r>
            <w:r>
              <w:rPr>
                <w:rFonts w:ascii="Arial"/>
                <w:b/>
                <w:spacing w:val="-4"/>
                <w:sz w:val="16"/>
              </w:rPr>
              <w:t xml:space="preserve"> </w:t>
            </w:r>
            <w:r>
              <w:rPr>
                <w:rFonts w:ascii="Arial"/>
                <w:b/>
                <w:sz w:val="16"/>
              </w:rPr>
              <w:t>*</w:t>
            </w:r>
            <w:r>
              <w:rPr>
                <w:rFonts w:ascii="Arial"/>
                <w:b/>
                <w:spacing w:val="-7"/>
                <w:sz w:val="16"/>
              </w:rPr>
              <w:t xml:space="preserve"> </w:t>
            </w:r>
            <w:r>
              <w:rPr>
                <w:rFonts w:ascii="Arial"/>
                <w:b/>
                <w:spacing w:val="-4"/>
                <w:sz w:val="16"/>
              </w:rPr>
              <w:t>0,01</w:t>
            </w:r>
          </w:p>
        </w:tc>
        <w:tc>
          <w:tcPr>
            <w:tcW w:w="765" w:type="dxa"/>
            <w:vMerge w:val="restart"/>
          </w:tcPr>
          <w:p w14:paraId="2F465ACD" w14:textId="77777777" w:rsidR="00B84C5C" w:rsidRDefault="00000000">
            <w:pPr>
              <w:pStyle w:val="TableParagraph"/>
              <w:spacing w:before="80"/>
              <w:ind w:left="42"/>
              <w:rPr>
                <w:rFonts w:ascii="Arial"/>
                <w:b/>
                <w:sz w:val="16"/>
              </w:rPr>
            </w:pPr>
            <w:r>
              <w:rPr>
                <w:rFonts w:ascii="Arial"/>
                <w:b/>
                <w:spacing w:val="-2"/>
                <w:sz w:val="16"/>
              </w:rPr>
              <w:t>0,000154</w:t>
            </w:r>
          </w:p>
        </w:tc>
        <w:tc>
          <w:tcPr>
            <w:tcW w:w="765" w:type="dxa"/>
            <w:vMerge w:val="restart"/>
          </w:tcPr>
          <w:p w14:paraId="39163421" w14:textId="77777777" w:rsidR="00B84C5C" w:rsidRDefault="00000000">
            <w:pPr>
              <w:pStyle w:val="TableParagraph"/>
              <w:spacing w:before="80"/>
              <w:ind w:left="13"/>
              <w:jc w:val="center"/>
              <w:rPr>
                <w:rFonts w:ascii="Arial" w:hAnsi="Arial"/>
                <w:b/>
                <w:sz w:val="16"/>
              </w:rPr>
            </w:pPr>
            <w:r>
              <w:rPr>
                <w:rFonts w:ascii="Arial" w:hAnsi="Arial"/>
                <w:b/>
                <w:spacing w:val="-5"/>
                <w:sz w:val="16"/>
              </w:rPr>
              <w:t>г/с</w:t>
            </w:r>
          </w:p>
        </w:tc>
      </w:tr>
      <w:tr w:rsidR="00B84C5C" w14:paraId="393B7F47" w14:textId="77777777">
        <w:trPr>
          <w:trHeight w:val="191"/>
        </w:trPr>
        <w:tc>
          <w:tcPr>
            <w:tcW w:w="7813" w:type="dxa"/>
            <w:gridSpan w:val="6"/>
          </w:tcPr>
          <w:p w14:paraId="1505E74E" w14:textId="77777777" w:rsidR="00B84C5C" w:rsidRDefault="00000000">
            <w:pPr>
              <w:pStyle w:val="TableParagraph"/>
              <w:tabs>
                <w:tab w:val="left" w:pos="810"/>
                <w:tab w:val="left" w:pos="1585"/>
                <w:tab w:val="left" w:pos="2058"/>
                <w:tab w:val="left" w:pos="2873"/>
                <w:tab w:val="left" w:pos="3326"/>
              </w:tabs>
              <w:spacing w:line="171" w:lineRule="exact"/>
              <w:ind w:left="196"/>
              <w:rPr>
                <w:sz w:val="16"/>
              </w:rPr>
            </w:pPr>
            <w:r>
              <w:rPr>
                <w:sz w:val="16"/>
              </w:rPr>
              <w:t>M</w:t>
            </w:r>
            <w:r>
              <w:rPr>
                <w:spacing w:val="-6"/>
                <w:sz w:val="16"/>
              </w:rPr>
              <w:t xml:space="preserve"> </w:t>
            </w:r>
            <w:r>
              <w:rPr>
                <w:spacing w:val="-10"/>
                <w:sz w:val="16"/>
              </w:rPr>
              <w:t>=</w:t>
            </w:r>
            <w:r>
              <w:rPr>
                <w:sz w:val="16"/>
              </w:rPr>
              <w:tab/>
            </w:r>
            <w:r>
              <w:rPr>
                <w:spacing w:val="-4"/>
                <w:sz w:val="16"/>
              </w:rPr>
              <w:t>0,62</w:t>
            </w:r>
            <w:r>
              <w:rPr>
                <w:sz w:val="16"/>
              </w:rPr>
              <w:tab/>
            </w:r>
            <w:r>
              <w:rPr>
                <w:spacing w:val="-10"/>
                <w:sz w:val="16"/>
              </w:rPr>
              <w:t>*</w:t>
            </w:r>
            <w:r>
              <w:rPr>
                <w:sz w:val="16"/>
              </w:rPr>
              <w:tab/>
            </w:r>
            <w:r>
              <w:rPr>
                <w:spacing w:val="-4"/>
                <w:sz w:val="16"/>
              </w:rPr>
              <w:t>0,025</w:t>
            </w:r>
            <w:r>
              <w:rPr>
                <w:sz w:val="16"/>
              </w:rPr>
              <w:tab/>
            </w:r>
            <w:r>
              <w:rPr>
                <w:spacing w:val="-10"/>
                <w:sz w:val="16"/>
              </w:rPr>
              <w:t>*</w:t>
            </w:r>
            <w:r>
              <w:rPr>
                <w:sz w:val="16"/>
              </w:rPr>
              <w:tab/>
            </w:r>
            <w:r>
              <w:rPr>
                <w:spacing w:val="-4"/>
                <w:sz w:val="16"/>
              </w:rPr>
              <w:t>0,01</w:t>
            </w:r>
          </w:p>
        </w:tc>
        <w:tc>
          <w:tcPr>
            <w:tcW w:w="765" w:type="dxa"/>
            <w:vMerge/>
            <w:tcBorders>
              <w:top w:val="nil"/>
            </w:tcBorders>
          </w:tcPr>
          <w:p w14:paraId="1E87655E" w14:textId="77777777" w:rsidR="00B84C5C" w:rsidRDefault="00B84C5C">
            <w:pPr>
              <w:rPr>
                <w:sz w:val="2"/>
                <w:szCs w:val="2"/>
              </w:rPr>
            </w:pPr>
          </w:p>
        </w:tc>
        <w:tc>
          <w:tcPr>
            <w:tcW w:w="765" w:type="dxa"/>
            <w:vMerge/>
            <w:tcBorders>
              <w:top w:val="nil"/>
            </w:tcBorders>
          </w:tcPr>
          <w:p w14:paraId="4B488C4F" w14:textId="77777777" w:rsidR="00B84C5C" w:rsidRDefault="00B84C5C">
            <w:pPr>
              <w:rPr>
                <w:sz w:val="2"/>
                <w:szCs w:val="2"/>
              </w:rPr>
            </w:pPr>
          </w:p>
        </w:tc>
      </w:tr>
      <w:tr w:rsidR="00B84C5C" w14:paraId="0A9E9095" w14:textId="77777777">
        <w:trPr>
          <w:trHeight w:val="186"/>
        </w:trPr>
        <w:tc>
          <w:tcPr>
            <w:tcW w:w="9343" w:type="dxa"/>
            <w:gridSpan w:val="8"/>
            <w:tcBorders>
              <w:bottom w:val="single" w:sz="8" w:space="0" w:color="000000"/>
            </w:tcBorders>
          </w:tcPr>
          <w:p w14:paraId="3A8E92B2" w14:textId="77777777" w:rsidR="00B84C5C" w:rsidRDefault="00000000">
            <w:pPr>
              <w:pStyle w:val="TableParagraph"/>
              <w:spacing w:line="166" w:lineRule="exact"/>
              <w:ind w:left="10" w:right="26"/>
              <w:jc w:val="center"/>
              <w:rPr>
                <w:rFonts w:ascii="Arial" w:hAnsi="Arial"/>
                <w:i/>
                <w:sz w:val="16"/>
              </w:rPr>
            </w:pPr>
            <w:r>
              <w:rPr>
                <w:rFonts w:ascii="Arial" w:hAnsi="Arial"/>
                <w:i/>
                <w:sz w:val="16"/>
              </w:rPr>
              <w:t>Примесь:</w:t>
            </w:r>
            <w:r>
              <w:rPr>
                <w:rFonts w:ascii="Arial" w:hAnsi="Arial"/>
                <w:i/>
                <w:spacing w:val="-10"/>
                <w:sz w:val="16"/>
              </w:rPr>
              <w:t xml:space="preserve"> </w:t>
            </w:r>
            <w:r>
              <w:rPr>
                <w:rFonts w:ascii="Arial" w:hAnsi="Arial"/>
                <w:i/>
                <w:sz w:val="16"/>
              </w:rPr>
              <w:t>2754</w:t>
            </w:r>
            <w:r>
              <w:rPr>
                <w:rFonts w:ascii="Arial" w:hAnsi="Arial"/>
                <w:i/>
                <w:spacing w:val="-2"/>
                <w:sz w:val="16"/>
              </w:rPr>
              <w:t xml:space="preserve"> </w:t>
            </w:r>
            <w:r>
              <w:rPr>
                <w:rFonts w:ascii="Arial" w:hAnsi="Arial"/>
                <w:i/>
                <w:sz w:val="16"/>
              </w:rPr>
              <w:t>Алканы</w:t>
            </w:r>
            <w:r>
              <w:rPr>
                <w:rFonts w:ascii="Arial" w:hAnsi="Arial"/>
                <w:i/>
                <w:spacing w:val="-1"/>
                <w:sz w:val="16"/>
              </w:rPr>
              <w:t xml:space="preserve"> </w:t>
            </w:r>
            <w:r>
              <w:rPr>
                <w:rFonts w:ascii="Arial" w:hAnsi="Arial"/>
                <w:i/>
                <w:sz w:val="16"/>
              </w:rPr>
              <w:t>С12-</w:t>
            </w:r>
            <w:r>
              <w:rPr>
                <w:rFonts w:ascii="Arial" w:hAnsi="Arial"/>
                <w:i/>
                <w:spacing w:val="-5"/>
                <w:sz w:val="16"/>
              </w:rPr>
              <w:t>19</w:t>
            </w:r>
          </w:p>
        </w:tc>
      </w:tr>
      <w:tr w:rsidR="00B84C5C" w14:paraId="072D14C3" w14:textId="77777777">
        <w:trPr>
          <w:trHeight w:val="196"/>
        </w:trPr>
        <w:tc>
          <w:tcPr>
            <w:tcW w:w="7813" w:type="dxa"/>
            <w:gridSpan w:val="6"/>
            <w:tcBorders>
              <w:top w:val="single" w:sz="8" w:space="0" w:color="000000"/>
            </w:tcBorders>
          </w:tcPr>
          <w:p w14:paraId="001D5669" w14:textId="77777777" w:rsidR="00B84C5C" w:rsidRDefault="00000000">
            <w:pPr>
              <w:pStyle w:val="TableParagraph"/>
              <w:spacing w:line="168" w:lineRule="exact"/>
              <w:ind w:left="35"/>
              <w:rPr>
                <w:sz w:val="16"/>
              </w:rPr>
            </w:pPr>
            <w:r>
              <w:rPr>
                <w:spacing w:val="-4"/>
                <w:sz w:val="16"/>
              </w:rPr>
              <w:t>Объем</w:t>
            </w:r>
            <w:r>
              <w:rPr>
                <w:spacing w:val="4"/>
                <w:sz w:val="16"/>
              </w:rPr>
              <w:t xml:space="preserve"> </w:t>
            </w:r>
            <w:r>
              <w:rPr>
                <w:spacing w:val="-4"/>
                <w:sz w:val="16"/>
              </w:rPr>
              <w:t>производства</w:t>
            </w:r>
            <w:r>
              <w:rPr>
                <w:spacing w:val="5"/>
                <w:sz w:val="16"/>
              </w:rPr>
              <w:t xml:space="preserve"> </w:t>
            </w:r>
            <w:r>
              <w:rPr>
                <w:spacing w:val="-4"/>
                <w:sz w:val="16"/>
              </w:rPr>
              <w:t>битума,</w:t>
            </w:r>
            <w:r>
              <w:rPr>
                <w:sz w:val="16"/>
              </w:rPr>
              <w:t xml:space="preserve"> </w:t>
            </w:r>
            <w:r>
              <w:rPr>
                <w:spacing w:val="-4"/>
                <w:sz w:val="16"/>
              </w:rPr>
              <w:t>т/год,</w:t>
            </w:r>
          </w:p>
        </w:tc>
        <w:tc>
          <w:tcPr>
            <w:tcW w:w="765" w:type="dxa"/>
          </w:tcPr>
          <w:p w14:paraId="0088A90E" w14:textId="77777777" w:rsidR="00B84C5C" w:rsidRDefault="00000000">
            <w:pPr>
              <w:pStyle w:val="TableParagraph"/>
              <w:spacing w:line="168" w:lineRule="exact"/>
              <w:ind w:left="30" w:right="36"/>
              <w:jc w:val="center"/>
              <w:rPr>
                <w:sz w:val="16"/>
              </w:rPr>
            </w:pPr>
            <w:r>
              <w:rPr>
                <w:spacing w:val="-5"/>
                <w:sz w:val="16"/>
              </w:rPr>
              <w:t>MY</w:t>
            </w:r>
          </w:p>
        </w:tc>
        <w:tc>
          <w:tcPr>
            <w:tcW w:w="765" w:type="dxa"/>
          </w:tcPr>
          <w:p w14:paraId="15CA2654" w14:textId="77777777" w:rsidR="00B84C5C" w:rsidRDefault="00000000">
            <w:pPr>
              <w:pStyle w:val="TableParagraph"/>
              <w:spacing w:line="168" w:lineRule="exact"/>
              <w:ind w:left="3"/>
              <w:jc w:val="center"/>
              <w:rPr>
                <w:rFonts w:ascii="Arial"/>
                <w:b/>
                <w:sz w:val="16"/>
              </w:rPr>
            </w:pPr>
            <w:r>
              <w:rPr>
                <w:rFonts w:ascii="Arial"/>
                <w:b/>
                <w:spacing w:val="-4"/>
                <w:sz w:val="16"/>
              </w:rPr>
              <w:t>1,38</w:t>
            </w:r>
          </w:p>
        </w:tc>
      </w:tr>
      <w:tr w:rsidR="00B84C5C" w14:paraId="135713EE" w14:textId="77777777">
        <w:trPr>
          <w:trHeight w:val="191"/>
        </w:trPr>
        <w:tc>
          <w:tcPr>
            <w:tcW w:w="7813" w:type="dxa"/>
            <w:gridSpan w:val="6"/>
          </w:tcPr>
          <w:p w14:paraId="67822406" w14:textId="77777777" w:rsidR="00B84C5C" w:rsidRDefault="00000000">
            <w:pPr>
              <w:pStyle w:val="TableParagraph"/>
              <w:spacing w:line="171" w:lineRule="exact"/>
              <w:ind w:left="35"/>
              <w:rPr>
                <w:sz w:val="16"/>
              </w:rPr>
            </w:pPr>
            <w:r>
              <w:rPr>
                <w:sz w:val="16"/>
              </w:rPr>
              <w:t>Валовый</w:t>
            </w:r>
            <w:r>
              <w:rPr>
                <w:spacing w:val="-10"/>
                <w:sz w:val="16"/>
              </w:rPr>
              <w:t xml:space="preserve"> </w:t>
            </w:r>
            <w:r>
              <w:rPr>
                <w:sz w:val="16"/>
              </w:rPr>
              <w:t>выброс,</w:t>
            </w:r>
            <w:r>
              <w:rPr>
                <w:spacing w:val="-5"/>
                <w:sz w:val="16"/>
              </w:rPr>
              <w:t xml:space="preserve"> </w:t>
            </w:r>
            <w:r>
              <w:rPr>
                <w:spacing w:val="-2"/>
                <w:sz w:val="16"/>
              </w:rPr>
              <w:t>т/год:</w:t>
            </w:r>
          </w:p>
        </w:tc>
        <w:tc>
          <w:tcPr>
            <w:tcW w:w="765" w:type="dxa"/>
          </w:tcPr>
          <w:p w14:paraId="06ACFA50" w14:textId="77777777" w:rsidR="00B84C5C" w:rsidRDefault="00B84C5C">
            <w:pPr>
              <w:pStyle w:val="TableParagraph"/>
              <w:rPr>
                <w:rFonts w:ascii="Times New Roman"/>
                <w:sz w:val="12"/>
              </w:rPr>
            </w:pPr>
          </w:p>
        </w:tc>
        <w:tc>
          <w:tcPr>
            <w:tcW w:w="765" w:type="dxa"/>
          </w:tcPr>
          <w:p w14:paraId="350B7367" w14:textId="77777777" w:rsidR="00B84C5C" w:rsidRDefault="00B84C5C">
            <w:pPr>
              <w:pStyle w:val="TableParagraph"/>
              <w:rPr>
                <w:rFonts w:ascii="Times New Roman"/>
                <w:sz w:val="12"/>
              </w:rPr>
            </w:pPr>
          </w:p>
        </w:tc>
      </w:tr>
      <w:tr w:rsidR="00B84C5C" w14:paraId="0FFC5BAA" w14:textId="77777777">
        <w:trPr>
          <w:trHeight w:val="201"/>
        </w:trPr>
        <w:tc>
          <w:tcPr>
            <w:tcW w:w="7813" w:type="dxa"/>
            <w:gridSpan w:val="6"/>
          </w:tcPr>
          <w:p w14:paraId="0EA45F51" w14:textId="77777777" w:rsidR="00B84C5C" w:rsidRDefault="00000000">
            <w:pPr>
              <w:pStyle w:val="TableParagraph"/>
              <w:spacing w:line="173" w:lineRule="exact"/>
              <w:ind w:left="16" w:right="2"/>
              <w:jc w:val="center"/>
              <w:rPr>
                <w:rFonts w:ascii="Arial"/>
                <w:b/>
                <w:sz w:val="16"/>
              </w:rPr>
            </w:pPr>
            <w:r>
              <w:rPr>
                <w:rFonts w:ascii="Arial"/>
                <w:b/>
                <w:sz w:val="16"/>
              </w:rPr>
              <w:t>M</w:t>
            </w:r>
            <w:r>
              <w:rPr>
                <w:rFonts w:ascii="Arial"/>
                <w:b/>
                <w:spacing w:val="-11"/>
                <w:sz w:val="16"/>
              </w:rPr>
              <w:t xml:space="preserve"> </w:t>
            </w:r>
            <w:r>
              <w:rPr>
                <w:rFonts w:ascii="Arial"/>
                <w:b/>
                <w:sz w:val="16"/>
              </w:rPr>
              <w:t>=</w:t>
            </w:r>
            <w:r>
              <w:rPr>
                <w:rFonts w:ascii="Arial"/>
                <w:b/>
                <w:spacing w:val="-11"/>
                <w:sz w:val="16"/>
              </w:rPr>
              <w:t xml:space="preserve"> </w:t>
            </w:r>
            <w:r>
              <w:rPr>
                <w:rFonts w:ascii="Arial"/>
                <w:b/>
                <w:sz w:val="16"/>
              </w:rPr>
              <w:t>(1</w:t>
            </w:r>
            <w:r>
              <w:rPr>
                <w:rFonts w:ascii="Arial"/>
                <w:b/>
                <w:spacing w:val="-6"/>
                <w:sz w:val="16"/>
              </w:rPr>
              <w:t xml:space="preserve"> </w:t>
            </w:r>
            <w:r>
              <w:rPr>
                <w:rFonts w:ascii="Arial"/>
                <w:b/>
                <w:sz w:val="16"/>
              </w:rPr>
              <w:t>*</w:t>
            </w:r>
            <w:r>
              <w:rPr>
                <w:rFonts w:ascii="Arial"/>
                <w:b/>
                <w:spacing w:val="-10"/>
                <w:sz w:val="16"/>
              </w:rPr>
              <w:t xml:space="preserve"> </w:t>
            </w:r>
            <w:r>
              <w:rPr>
                <w:rFonts w:ascii="Arial"/>
                <w:b/>
                <w:sz w:val="16"/>
              </w:rPr>
              <w:t>MY)</w:t>
            </w:r>
            <w:r>
              <w:rPr>
                <w:rFonts w:ascii="Arial"/>
                <w:b/>
                <w:spacing w:val="-10"/>
                <w:sz w:val="16"/>
              </w:rPr>
              <w:t xml:space="preserve"> </w:t>
            </w:r>
            <w:r>
              <w:rPr>
                <w:rFonts w:ascii="Arial"/>
                <w:b/>
                <w:sz w:val="16"/>
              </w:rPr>
              <w:t>/</w:t>
            </w:r>
            <w:r>
              <w:rPr>
                <w:rFonts w:ascii="Arial"/>
                <w:b/>
                <w:spacing w:val="-11"/>
                <w:sz w:val="16"/>
              </w:rPr>
              <w:t xml:space="preserve"> </w:t>
            </w:r>
            <w:r>
              <w:rPr>
                <w:rFonts w:ascii="Arial"/>
                <w:b/>
                <w:spacing w:val="-4"/>
                <w:sz w:val="16"/>
              </w:rPr>
              <w:t>1000</w:t>
            </w:r>
          </w:p>
        </w:tc>
        <w:tc>
          <w:tcPr>
            <w:tcW w:w="765" w:type="dxa"/>
            <w:vMerge w:val="restart"/>
          </w:tcPr>
          <w:p w14:paraId="52E94F56" w14:textId="77777777" w:rsidR="00B84C5C" w:rsidRDefault="00000000">
            <w:pPr>
              <w:pStyle w:val="TableParagraph"/>
              <w:spacing w:before="79"/>
              <w:ind w:left="42"/>
              <w:rPr>
                <w:rFonts w:ascii="Arial"/>
                <w:b/>
                <w:sz w:val="16"/>
              </w:rPr>
            </w:pPr>
            <w:r>
              <w:rPr>
                <w:rFonts w:ascii="Arial"/>
                <w:b/>
                <w:spacing w:val="-2"/>
                <w:sz w:val="16"/>
              </w:rPr>
              <w:t>0,001380</w:t>
            </w:r>
          </w:p>
        </w:tc>
        <w:tc>
          <w:tcPr>
            <w:tcW w:w="765" w:type="dxa"/>
            <w:vMerge w:val="restart"/>
          </w:tcPr>
          <w:p w14:paraId="5B9576D3" w14:textId="77777777" w:rsidR="00B84C5C" w:rsidRDefault="00000000">
            <w:pPr>
              <w:pStyle w:val="TableParagraph"/>
              <w:spacing w:before="79"/>
              <w:ind w:left="183"/>
              <w:rPr>
                <w:rFonts w:ascii="Arial" w:hAnsi="Arial"/>
                <w:b/>
                <w:sz w:val="16"/>
              </w:rPr>
            </w:pPr>
            <w:r>
              <w:rPr>
                <w:rFonts w:ascii="Arial" w:hAnsi="Arial"/>
                <w:b/>
                <w:spacing w:val="-2"/>
                <w:sz w:val="16"/>
              </w:rPr>
              <w:t>т/год</w:t>
            </w:r>
          </w:p>
        </w:tc>
      </w:tr>
      <w:tr w:rsidR="00B84C5C" w14:paraId="5C3DAA06" w14:textId="77777777">
        <w:trPr>
          <w:trHeight w:val="191"/>
        </w:trPr>
        <w:tc>
          <w:tcPr>
            <w:tcW w:w="7813" w:type="dxa"/>
            <w:gridSpan w:val="6"/>
          </w:tcPr>
          <w:p w14:paraId="5F554885" w14:textId="77777777" w:rsidR="00B84C5C" w:rsidRDefault="00000000">
            <w:pPr>
              <w:pStyle w:val="TableParagraph"/>
              <w:tabs>
                <w:tab w:val="left" w:pos="870"/>
                <w:tab w:val="left" w:pos="1454"/>
                <w:tab w:val="left" w:pos="2028"/>
              </w:tabs>
              <w:spacing w:line="171" w:lineRule="exact"/>
              <w:ind w:left="216"/>
              <w:rPr>
                <w:sz w:val="16"/>
              </w:rPr>
            </w:pPr>
            <w:r>
              <w:rPr>
                <w:spacing w:val="-5"/>
                <w:sz w:val="16"/>
              </w:rPr>
              <w:t>М=</w:t>
            </w:r>
            <w:r>
              <w:rPr>
                <w:sz w:val="16"/>
              </w:rPr>
              <w:tab/>
            </w:r>
            <w:r>
              <w:rPr>
                <w:spacing w:val="-5"/>
                <w:sz w:val="16"/>
              </w:rPr>
              <w:t>(1*</w:t>
            </w:r>
            <w:r>
              <w:rPr>
                <w:sz w:val="16"/>
              </w:rPr>
              <w:tab/>
            </w:r>
            <w:r>
              <w:rPr>
                <w:spacing w:val="-4"/>
                <w:sz w:val="16"/>
              </w:rPr>
              <w:t>1,38</w:t>
            </w:r>
            <w:r>
              <w:rPr>
                <w:sz w:val="16"/>
              </w:rPr>
              <w:tab/>
            </w:r>
            <w:r>
              <w:rPr>
                <w:spacing w:val="-2"/>
                <w:sz w:val="16"/>
              </w:rPr>
              <w:t>)/1000</w:t>
            </w:r>
          </w:p>
        </w:tc>
        <w:tc>
          <w:tcPr>
            <w:tcW w:w="765" w:type="dxa"/>
            <w:vMerge/>
            <w:tcBorders>
              <w:top w:val="nil"/>
            </w:tcBorders>
          </w:tcPr>
          <w:p w14:paraId="65CC0642" w14:textId="77777777" w:rsidR="00B84C5C" w:rsidRDefault="00B84C5C">
            <w:pPr>
              <w:rPr>
                <w:sz w:val="2"/>
                <w:szCs w:val="2"/>
              </w:rPr>
            </w:pPr>
          </w:p>
        </w:tc>
        <w:tc>
          <w:tcPr>
            <w:tcW w:w="765" w:type="dxa"/>
            <w:vMerge/>
            <w:tcBorders>
              <w:top w:val="nil"/>
            </w:tcBorders>
          </w:tcPr>
          <w:p w14:paraId="5F18FA0D" w14:textId="77777777" w:rsidR="00B84C5C" w:rsidRDefault="00B84C5C">
            <w:pPr>
              <w:rPr>
                <w:sz w:val="2"/>
                <w:szCs w:val="2"/>
              </w:rPr>
            </w:pPr>
          </w:p>
        </w:tc>
      </w:tr>
      <w:tr w:rsidR="00B84C5C" w14:paraId="498F69B7" w14:textId="77777777">
        <w:trPr>
          <w:trHeight w:val="191"/>
        </w:trPr>
        <w:tc>
          <w:tcPr>
            <w:tcW w:w="7813" w:type="dxa"/>
            <w:gridSpan w:val="6"/>
          </w:tcPr>
          <w:p w14:paraId="44B09833" w14:textId="77777777" w:rsidR="00B84C5C" w:rsidRDefault="00000000">
            <w:pPr>
              <w:pStyle w:val="TableParagraph"/>
              <w:spacing w:line="171" w:lineRule="exact"/>
              <w:ind w:left="35"/>
              <w:rPr>
                <w:sz w:val="16"/>
              </w:rPr>
            </w:pPr>
            <w:r>
              <w:rPr>
                <w:spacing w:val="-2"/>
                <w:sz w:val="16"/>
              </w:rPr>
              <w:t>Максимальный</w:t>
            </w:r>
            <w:r>
              <w:rPr>
                <w:spacing w:val="-8"/>
                <w:sz w:val="16"/>
              </w:rPr>
              <w:t xml:space="preserve"> </w:t>
            </w:r>
            <w:r>
              <w:rPr>
                <w:spacing w:val="-2"/>
                <w:sz w:val="16"/>
              </w:rPr>
              <w:t>разовый</w:t>
            </w:r>
            <w:r>
              <w:rPr>
                <w:spacing w:val="-7"/>
                <w:sz w:val="16"/>
              </w:rPr>
              <w:t xml:space="preserve"> </w:t>
            </w:r>
            <w:r>
              <w:rPr>
                <w:spacing w:val="-2"/>
                <w:sz w:val="16"/>
              </w:rPr>
              <w:t xml:space="preserve">выброс, </w:t>
            </w:r>
            <w:r>
              <w:rPr>
                <w:spacing w:val="-4"/>
                <w:sz w:val="16"/>
              </w:rPr>
              <w:t>г/с:</w:t>
            </w:r>
          </w:p>
        </w:tc>
        <w:tc>
          <w:tcPr>
            <w:tcW w:w="765" w:type="dxa"/>
          </w:tcPr>
          <w:p w14:paraId="45CBA535" w14:textId="77777777" w:rsidR="00B84C5C" w:rsidRDefault="00B84C5C">
            <w:pPr>
              <w:pStyle w:val="TableParagraph"/>
              <w:rPr>
                <w:rFonts w:ascii="Times New Roman"/>
                <w:sz w:val="12"/>
              </w:rPr>
            </w:pPr>
          </w:p>
        </w:tc>
        <w:tc>
          <w:tcPr>
            <w:tcW w:w="765" w:type="dxa"/>
          </w:tcPr>
          <w:p w14:paraId="308DC370" w14:textId="77777777" w:rsidR="00B84C5C" w:rsidRDefault="00B84C5C">
            <w:pPr>
              <w:pStyle w:val="TableParagraph"/>
              <w:rPr>
                <w:rFonts w:ascii="Times New Roman"/>
                <w:sz w:val="12"/>
              </w:rPr>
            </w:pPr>
          </w:p>
        </w:tc>
      </w:tr>
      <w:tr w:rsidR="00B84C5C" w14:paraId="0E2A5422" w14:textId="77777777">
        <w:trPr>
          <w:trHeight w:val="198"/>
        </w:trPr>
        <w:tc>
          <w:tcPr>
            <w:tcW w:w="7813" w:type="dxa"/>
            <w:gridSpan w:val="6"/>
            <w:tcBorders>
              <w:bottom w:val="single" w:sz="6" w:space="0" w:color="000000"/>
            </w:tcBorders>
          </w:tcPr>
          <w:p w14:paraId="1DD77D01" w14:textId="77777777" w:rsidR="00B84C5C" w:rsidRDefault="00000000">
            <w:pPr>
              <w:pStyle w:val="TableParagraph"/>
              <w:spacing w:line="173" w:lineRule="exact"/>
              <w:ind w:left="16" w:right="8"/>
              <w:jc w:val="center"/>
              <w:rPr>
                <w:rFonts w:ascii="Arial"/>
                <w:b/>
                <w:sz w:val="16"/>
              </w:rPr>
            </w:pPr>
            <w:r>
              <w:rPr>
                <w:rFonts w:ascii="Arial"/>
                <w:b/>
                <w:sz w:val="16"/>
              </w:rPr>
              <w:t>G</w:t>
            </w:r>
            <w:r>
              <w:rPr>
                <w:rFonts w:ascii="Arial"/>
                <w:b/>
                <w:spacing w:val="-10"/>
                <w:sz w:val="16"/>
              </w:rPr>
              <w:t xml:space="preserve"> </w:t>
            </w:r>
            <w:r>
              <w:rPr>
                <w:rFonts w:ascii="Arial"/>
                <w:b/>
                <w:sz w:val="16"/>
              </w:rPr>
              <w:t>=</w:t>
            </w:r>
            <w:r>
              <w:rPr>
                <w:rFonts w:ascii="Arial"/>
                <w:b/>
                <w:spacing w:val="-8"/>
                <w:sz w:val="16"/>
              </w:rPr>
              <w:t xml:space="preserve"> </w:t>
            </w:r>
            <w:r>
              <w:rPr>
                <w:rFonts w:ascii="Arial"/>
                <w:b/>
                <w:sz w:val="16"/>
              </w:rPr>
              <w:t>M</w:t>
            </w:r>
            <w:r>
              <w:rPr>
                <w:rFonts w:ascii="Arial"/>
                <w:b/>
                <w:spacing w:val="-9"/>
                <w:sz w:val="16"/>
              </w:rPr>
              <w:t xml:space="preserve"> </w:t>
            </w:r>
            <w:r>
              <w:rPr>
                <w:rFonts w:ascii="Arial"/>
                <w:b/>
                <w:sz w:val="16"/>
              </w:rPr>
              <w:t>*</w:t>
            </w:r>
            <w:r>
              <w:rPr>
                <w:rFonts w:ascii="Arial"/>
                <w:b/>
                <w:spacing w:val="-7"/>
                <w:sz w:val="16"/>
              </w:rPr>
              <w:t xml:space="preserve"> </w:t>
            </w:r>
            <w:r>
              <w:rPr>
                <w:rFonts w:ascii="Arial"/>
                <w:b/>
                <w:sz w:val="16"/>
              </w:rPr>
              <w:t>106</w:t>
            </w:r>
            <w:r>
              <w:rPr>
                <w:rFonts w:ascii="Arial"/>
                <w:b/>
                <w:spacing w:val="-5"/>
                <w:sz w:val="16"/>
              </w:rPr>
              <w:t xml:space="preserve"> </w:t>
            </w:r>
            <w:r>
              <w:rPr>
                <w:rFonts w:ascii="Arial"/>
                <w:b/>
                <w:sz w:val="16"/>
              </w:rPr>
              <w:t>/</w:t>
            </w:r>
            <w:r>
              <w:rPr>
                <w:rFonts w:ascii="Arial"/>
                <w:b/>
                <w:spacing w:val="-9"/>
                <w:sz w:val="16"/>
              </w:rPr>
              <w:t xml:space="preserve"> </w:t>
            </w:r>
            <w:r>
              <w:rPr>
                <w:rFonts w:ascii="Arial"/>
                <w:b/>
                <w:sz w:val="16"/>
              </w:rPr>
              <w:t>(T</w:t>
            </w:r>
            <w:r>
              <w:rPr>
                <w:rFonts w:ascii="Arial"/>
                <w:b/>
                <w:spacing w:val="-4"/>
                <w:sz w:val="16"/>
              </w:rPr>
              <w:t xml:space="preserve"> </w:t>
            </w:r>
            <w:r>
              <w:rPr>
                <w:rFonts w:ascii="Arial"/>
                <w:b/>
                <w:sz w:val="16"/>
              </w:rPr>
              <w:t>*</w:t>
            </w:r>
            <w:r>
              <w:rPr>
                <w:rFonts w:ascii="Arial"/>
                <w:b/>
                <w:spacing w:val="-7"/>
                <w:sz w:val="16"/>
              </w:rPr>
              <w:t xml:space="preserve"> </w:t>
            </w:r>
            <w:r>
              <w:rPr>
                <w:rFonts w:ascii="Arial"/>
                <w:b/>
                <w:spacing w:val="-2"/>
                <w:sz w:val="16"/>
              </w:rPr>
              <w:t>3600)</w:t>
            </w:r>
          </w:p>
        </w:tc>
        <w:tc>
          <w:tcPr>
            <w:tcW w:w="765" w:type="dxa"/>
            <w:vMerge w:val="restart"/>
          </w:tcPr>
          <w:p w14:paraId="6EE35BF0" w14:textId="77777777" w:rsidR="00B84C5C" w:rsidRDefault="00000000">
            <w:pPr>
              <w:pStyle w:val="TableParagraph"/>
              <w:spacing w:before="80"/>
              <w:ind w:left="42"/>
              <w:rPr>
                <w:rFonts w:ascii="Arial"/>
                <w:b/>
                <w:sz w:val="16"/>
              </w:rPr>
            </w:pPr>
            <w:r>
              <w:rPr>
                <w:rFonts w:ascii="Arial"/>
                <w:b/>
                <w:spacing w:val="-2"/>
                <w:sz w:val="16"/>
              </w:rPr>
              <w:t>0,008519</w:t>
            </w:r>
          </w:p>
        </w:tc>
        <w:tc>
          <w:tcPr>
            <w:tcW w:w="765" w:type="dxa"/>
            <w:vMerge w:val="restart"/>
          </w:tcPr>
          <w:p w14:paraId="234AF875" w14:textId="77777777" w:rsidR="00B84C5C" w:rsidRDefault="00000000">
            <w:pPr>
              <w:pStyle w:val="TableParagraph"/>
              <w:spacing w:before="80"/>
              <w:ind w:left="13"/>
              <w:jc w:val="center"/>
              <w:rPr>
                <w:rFonts w:ascii="Arial" w:hAnsi="Arial"/>
                <w:b/>
                <w:sz w:val="16"/>
              </w:rPr>
            </w:pPr>
            <w:r>
              <w:rPr>
                <w:rFonts w:ascii="Arial" w:hAnsi="Arial"/>
                <w:b/>
                <w:spacing w:val="-5"/>
                <w:sz w:val="16"/>
              </w:rPr>
              <w:t>г/с</w:t>
            </w:r>
          </w:p>
        </w:tc>
      </w:tr>
      <w:tr w:rsidR="00B84C5C" w14:paraId="4ACE8A5A" w14:textId="77777777">
        <w:trPr>
          <w:trHeight w:val="188"/>
        </w:trPr>
        <w:tc>
          <w:tcPr>
            <w:tcW w:w="7813" w:type="dxa"/>
            <w:gridSpan w:val="6"/>
            <w:tcBorders>
              <w:top w:val="single" w:sz="6" w:space="0" w:color="000000"/>
            </w:tcBorders>
          </w:tcPr>
          <w:p w14:paraId="08EA559A" w14:textId="77777777" w:rsidR="00B84C5C" w:rsidRDefault="00000000">
            <w:pPr>
              <w:pStyle w:val="TableParagraph"/>
              <w:tabs>
                <w:tab w:val="left" w:pos="719"/>
                <w:tab w:val="left" w:pos="2169"/>
                <w:tab w:val="left" w:pos="2662"/>
              </w:tabs>
              <w:spacing w:line="169" w:lineRule="exact"/>
              <w:ind w:left="196"/>
              <w:rPr>
                <w:sz w:val="16"/>
              </w:rPr>
            </w:pPr>
            <w:r>
              <w:rPr>
                <w:sz w:val="16"/>
              </w:rPr>
              <w:t>G</w:t>
            </w:r>
            <w:r>
              <w:rPr>
                <w:spacing w:val="-7"/>
                <w:sz w:val="16"/>
              </w:rPr>
              <w:t xml:space="preserve"> </w:t>
            </w:r>
            <w:r>
              <w:rPr>
                <w:spacing w:val="-10"/>
                <w:sz w:val="16"/>
              </w:rPr>
              <w:t>=</w:t>
            </w:r>
            <w:r>
              <w:rPr>
                <w:sz w:val="16"/>
              </w:rPr>
              <w:tab/>
              <w:t>0,</w:t>
            </w:r>
            <w:proofErr w:type="gramStart"/>
            <w:r>
              <w:rPr>
                <w:sz w:val="16"/>
              </w:rPr>
              <w:t>0014</w:t>
            </w:r>
            <w:r>
              <w:rPr>
                <w:spacing w:val="51"/>
                <w:sz w:val="16"/>
              </w:rPr>
              <w:t xml:space="preserve">  </w:t>
            </w:r>
            <w:r>
              <w:rPr>
                <w:spacing w:val="-2"/>
                <w:sz w:val="16"/>
              </w:rPr>
              <w:t>*</w:t>
            </w:r>
            <w:proofErr w:type="gramEnd"/>
            <w:r>
              <w:rPr>
                <w:spacing w:val="-2"/>
                <w:sz w:val="16"/>
              </w:rPr>
              <w:t>106/(</w:t>
            </w:r>
            <w:r>
              <w:rPr>
                <w:sz w:val="16"/>
              </w:rPr>
              <w:tab/>
            </w:r>
            <w:r>
              <w:rPr>
                <w:spacing w:val="-5"/>
                <w:sz w:val="16"/>
              </w:rPr>
              <w:t>45</w:t>
            </w:r>
            <w:r>
              <w:rPr>
                <w:sz w:val="16"/>
              </w:rPr>
              <w:tab/>
            </w:r>
            <w:r>
              <w:rPr>
                <w:spacing w:val="-2"/>
                <w:sz w:val="16"/>
              </w:rPr>
              <w:t>*3600)</w:t>
            </w:r>
          </w:p>
        </w:tc>
        <w:tc>
          <w:tcPr>
            <w:tcW w:w="765" w:type="dxa"/>
            <w:vMerge/>
            <w:tcBorders>
              <w:top w:val="nil"/>
            </w:tcBorders>
          </w:tcPr>
          <w:p w14:paraId="20E29FBB" w14:textId="77777777" w:rsidR="00B84C5C" w:rsidRDefault="00B84C5C">
            <w:pPr>
              <w:rPr>
                <w:sz w:val="2"/>
                <w:szCs w:val="2"/>
              </w:rPr>
            </w:pPr>
          </w:p>
        </w:tc>
        <w:tc>
          <w:tcPr>
            <w:tcW w:w="765" w:type="dxa"/>
            <w:vMerge/>
            <w:tcBorders>
              <w:top w:val="nil"/>
            </w:tcBorders>
          </w:tcPr>
          <w:p w14:paraId="311697E9" w14:textId="77777777" w:rsidR="00B84C5C" w:rsidRDefault="00B84C5C">
            <w:pPr>
              <w:rPr>
                <w:sz w:val="2"/>
                <w:szCs w:val="2"/>
              </w:rPr>
            </w:pPr>
          </w:p>
        </w:tc>
      </w:tr>
    </w:tbl>
    <w:p w14:paraId="709E8E30" w14:textId="77777777" w:rsidR="00B84C5C" w:rsidRDefault="00B84C5C">
      <w:pPr>
        <w:pStyle w:val="a3"/>
        <w:spacing w:before="157" w:after="1"/>
        <w:ind w:left="0" w:firstLine="0"/>
        <w:jc w:val="left"/>
        <w:rPr>
          <w:rFonts w:ascii="Arial"/>
          <w:b/>
          <w:sz w:val="20"/>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7166"/>
        <w:gridCol w:w="765"/>
        <w:gridCol w:w="765"/>
      </w:tblGrid>
      <w:tr w:rsidR="00B84C5C" w14:paraId="7571FFFF" w14:textId="77777777">
        <w:trPr>
          <w:trHeight w:val="483"/>
        </w:trPr>
        <w:tc>
          <w:tcPr>
            <w:tcW w:w="644" w:type="dxa"/>
          </w:tcPr>
          <w:p w14:paraId="0DC1AC12" w14:textId="77777777" w:rsidR="00B84C5C" w:rsidRDefault="00000000">
            <w:pPr>
              <w:pStyle w:val="TableParagraph"/>
              <w:spacing w:before="11"/>
              <w:ind w:left="1"/>
              <w:jc w:val="center"/>
              <w:rPr>
                <w:rFonts w:ascii="Arial" w:hAnsi="Arial"/>
                <w:b/>
                <w:sz w:val="16"/>
              </w:rPr>
            </w:pPr>
            <w:r>
              <w:rPr>
                <w:rFonts w:ascii="Arial" w:hAnsi="Arial"/>
                <w:b/>
                <w:spacing w:val="-5"/>
                <w:sz w:val="16"/>
              </w:rPr>
              <w:t>Код</w:t>
            </w:r>
          </w:p>
        </w:tc>
        <w:tc>
          <w:tcPr>
            <w:tcW w:w="7166" w:type="dxa"/>
          </w:tcPr>
          <w:p w14:paraId="59F2DFEA" w14:textId="77777777" w:rsidR="00B84C5C" w:rsidRDefault="00000000">
            <w:pPr>
              <w:pStyle w:val="TableParagraph"/>
              <w:spacing w:before="11"/>
              <w:ind w:left="7"/>
              <w:jc w:val="center"/>
              <w:rPr>
                <w:rFonts w:ascii="Arial" w:hAnsi="Arial"/>
                <w:b/>
                <w:sz w:val="16"/>
              </w:rPr>
            </w:pPr>
            <w:r>
              <w:rPr>
                <w:rFonts w:ascii="Arial" w:hAnsi="Arial"/>
                <w:b/>
                <w:spacing w:val="-2"/>
                <w:sz w:val="16"/>
              </w:rPr>
              <w:t>Примесь</w:t>
            </w:r>
          </w:p>
        </w:tc>
        <w:tc>
          <w:tcPr>
            <w:tcW w:w="765" w:type="dxa"/>
          </w:tcPr>
          <w:p w14:paraId="558508BF" w14:textId="77777777" w:rsidR="00B84C5C" w:rsidRDefault="00000000">
            <w:pPr>
              <w:pStyle w:val="TableParagraph"/>
              <w:spacing w:before="11" w:line="276" w:lineRule="auto"/>
              <w:ind w:left="287" w:hanging="232"/>
              <w:rPr>
                <w:rFonts w:ascii="Arial" w:hAnsi="Arial"/>
                <w:b/>
                <w:sz w:val="16"/>
              </w:rPr>
            </w:pPr>
            <w:r>
              <w:rPr>
                <w:rFonts w:ascii="Arial" w:hAnsi="Arial"/>
                <w:b/>
                <w:spacing w:val="-2"/>
                <w:sz w:val="16"/>
              </w:rPr>
              <w:t xml:space="preserve">Выброс </w:t>
            </w:r>
            <w:r>
              <w:rPr>
                <w:rFonts w:ascii="Arial" w:hAnsi="Arial"/>
                <w:b/>
                <w:spacing w:val="-4"/>
                <w:sz w:val="16"/>
              </w:rPr>
              <w:t>г/с</w:t>
            </w:r>
          </w:p>
        </w:tc>
        <w:tc>
          <w:tcPr>
            <w:tcW w:w="765" w:type="dxa"/>
          </w:tcPr>
          <w:p w14:paraId="6BAD6113" w14:textId="77777777" w:rsidR="00B84C5C" w:rsidRDefault="00000000">
            <w:pPr>
              <w:pStyle w:val="TableParagraph"/>
              <w:spacing w:before="11" w:line="276" w:lineRule="auto"/>
              <w:ind w:left="186" w:hanging="131"/>
              <w:rPr>
                <w:rFonts w:ascii="Arial" w:hAnsi="Arial"/>
                <w:b/>
                <w:sz w:val="16"/>
              </w:rPr>
            </w:pPr>
            <w:r>
              <w:rPr>
                <w:rFonts w:ascii="Arial" w:hAnsi="Arial"/>
                <w:b/>
                <w:spacing w:val="-2"/>
                <w:sz w:val="16"/>
              </w:rPr>
              <w:t>Выброс т/год</w:t>
            </w:r>
          </w:p>
        </w:tc>
      </w:tr>
      <w:tr w:rsidR="00B84C5C" w14:paraId="570576E1" w14:textId="77777777">
        <w:trPr>
          <w:trHeight w:val="188"/>
        </w:trPr>
        <w:tc>
          <w:tcPr>
            <w:tcW w:w="644" w:type="dxa"/>
            <w:tcBorders>
              <w:bottom w:val="single" w:sz="6" w:space="0" w:color="000000"/>
            </w:tcBorders>
          </w:tcPr>
          <w:p w14:paraId="3176E1A2" w14:textId="77777777" w:rsidR="00B84C5C" w:rsidRDefault="00000000">
            <w:pPr>
              <w:pStyle w:val="TableParagraph"/>
              <w:spacing w:before="13" w:line="155" w:lineRule="exact"/>
              <w:ind w:left="1" w:right="1"/>
              <w:jc w:val="center"/>
              <w:rPr>
                <w:sz w:val="16"/>
              </w:rPr>
            </w:pPr>
            <w:r>
              <w:rPr>
                <w:spacing w:val="-4"/>
                <w:sz w:val="16"/>
              </w:rPr>
              <w:t>0301</w:t>
            </w:r>
          </w:p>
        </w:tc>
        <w:tc>
          <w:tcPr>
            <w:tcW w:w="7166" w:type="dxa"/>
            <w:tcBorders>
              <w:bottom w:val="single" w:sz="6" w:space="0" w:color="000000"/>
            </w:tcBorders>
          </w:tcPr>
          <w:p w14:paraId="38BAD167" w14:textId="77777777" w:rsidR="00B84C5C" w:rsidRDefault="00000000">
            <w:pPr>
              <w:pStyle w:val="TableParagraph"/>
              <w:spacing w:before="13" w:line="155" w:lineRule="exact"/>
              <w:ind w:left="35"/>
              <w:rPr>
                <w:sz w:val="16"/>
              </w:rPr>
            </w:pPr>
            <w:r>
              <w:rPr>
                <w:spacing w:val="-2"/>
                <w:sz w:val="16"/>
              </w:rPr>
              <w:t>Азота</w:t>
            </w:r>
            <w:r>
              <w:rPr>
                <w:spacing w:val="-4"/>
                <w:sz w:val="16"/>
              </w:rPr>
              <w:t xml:space="preserve"> </w:t>
            </w:r>
            <w:r>
              <w:rPr>
                <w:spacing w:val="-2"/>
                <w:sz w:val="16"/>
              </w:rPr>
              <w:t>диоксид</w:t>
            </w:r>
          </w:p>
        </w:tc>
        <w:tc>
          <w:tcPr>
            <w:tcW w:w="765" w:type="dxa"/>
            <w:tcBorders>
              <w:bottom w:val="single" w:sz="6" w:space="0" w:color="000000"/>
            </w:tcBorders>
          </w:tcPr>
          <w:p w14:paraId="7200362E" w14:textId="77777777" w:rsidR="00B84C5C" w:rsidRDefault="00000000">
            <w:pPr>
              <w:pStyle w:val="TableParagraph"/>
              <w:spacing w:before="13" w:line="155" w:lineRule="exact"/>
              <w:ind w:left="26" w:right="18"/>
              <w:jc w:val="center"/>
              <w:rPr>
                <w:sz w:val="16"/>
              </w:rPr>
            </w:pPr>
            <w:r>
              <w:rPr>
                <w:spacing w:val="-2"/>
                <w:sz w:val="16"/>
              </w:rPr>
              <w:t>0,001240</w:t>
            </w:r>
          </w:p>
        </w:tc>
        <w:tc>
          <w:tcPr>
            <w:tcW w:w="765" w:type="dxa"/>
            <w:tcBorders>
              <w:bottom w:val="single" w:sz="6" w:space="0" w:color="000000"/>
            </w:tcBorders>
          </w:tcPr>
          <w:p w14:paraId="0D2B73C8" w14:textId="77777777" w:rsidR="00B84C5C" w:rsidRDefault="00000000">
            <w:pPr>
              <w:pStyle w:val="TableParagraph"/>
              <w:spacing w:before="13" w:line="155" w:lineRule="exact"/>
              <w:ind w:left="26" w:right="18"/>
              <w:jc w:val="center"/>
              <w:rPr>
                <w:sz w:val="16"/>
              </w:rPr>
            </w:pPr>
            <w:r>
              <w:rPr>
                <w:spacing w:val="-2"/>
                <w:sz w:val="16"/>
              </w:rPr>
              <w:t>0,000201</w:t>
            </w:r>
          </w:p>
        </w:tc>
      </w:tr>
      <w:tr w:rsidR="00B84C5C" w14:paraId="750994E0" w14:textId="77777777">
        <w:trPr>
          <w:trHeight w:val="188"/>
        </w:trPr>
        <w:tc>
          <w:tcPr>
            <w:tcW w:w="644" w:type="dxa"/>
            <w:tcBorders>
              <w:top w:val="single" w:sz="6" w:space="0" w:color="000000"/>
            </w:tcBorders>
          </w:tcPr>
          <w:p w14:paraId="07AE6A90" w14:textId="77777777" w:rsidR="00B84C5C" w:rsidRDefault="00000000">
            <w:pPr>
              <w:pStyle w:val="TableParagraph"/>
              <w:spacing w:before="11" w:line="158" w:lineRule="exact"/>
              <w:ind w:left="1" w:right="1"/>
              <w:jc w:val="center"/>
              <w:rPr>
                <w:sz w:val="16"/>
              </w:rPr>
            </w:pPr>
            <w:r>
              <w:rPr>
                <w:spacing w:val="-4"/>
                <w:sz w:val="16"/>
              </w:rPr>
              <w:t>0330</w:t>
            </w:r>
          </w:p>
        </w:tc>
        <w:tc>
          <w:tcPr>
            <w:tcW w:w="7166" w:type="dxa"/>
            <w:tcBorders>
              <w:top w:val="single" w:sz="6" w:space="0" w:color="000000"/>
            </w:tcBorders>
          </w:tcPr>
          <w:p w14:paraId="493ABB1A" w14:textId="77777777" w:rsidR="00B84C5C" w:rsidRDefault="00000000">
            <w:pPr>
              <w:pStyle w:val="TableParagraph"/>
              <w:spacing w:before="11" w:line="158" w:lineRule="exact"/>
              <w:ind w:left="35"/>
              <w:rPr>
                <w:sz w:val="16"/>
              </w:rPr>
            </w:pPr>
            <w:r>
              <w:rPr>
                <w:sz w:val="16"/>
              </w:rPr>
              <w:t xml:space="preserve">Сера </w:t>
            </w:r>
            <w:r>
              <w:rPr>
                <w:spacing w:val="-2"/>
                <w:sz w:val="16"/>
              </w:rPr>
              <w:t>диоксид</w:t>
            </w:r>
          </w:p>
        </w:tc>
        <w:tc>
          <w:tcPr>
            <w:tcW w:w="765" w:type="dxa"/>
            <w:tcBorders>
              <w:top w:val="single" w:sz="6" w:space="0" w:color="000000"/>
            </w:tcBorders>
          </w:tcPr>
          <w:p w14:paraId="6D28B566" w14:textId="77777777" w:rsidR="00B84C5C" w:rsidRDefault="00000000">
            <w:pPr>
              <w:pStyle w:val="TableParagraph"/>
              <w:spacing w:before="11" w:line="158" w:lineRule="exact"/>
              <w:ind w:left="26" w:right="18"/>
              <w:jc w:val="center"/>
              <w:rPr>
                <w:sz w:val="16"/>
              </w:rPr>
            </w:pPr>
            <w:r>
              <w:rPr>
                <w:spacing w:val="-2"/>
                <w:sz w:val="16"/>
              </w:rPr>
              <w:t>0,003630</w:t>
            </w:r>
          </w:p>
        </w:tc>
        <w:tc>
          <w:tcPr>
            <w:tcW w:w="765" w:type="dxa"/>
            <w:tcBorders>
              <w:top w:val="single" w:sz="6" w:space="0" w:color="000000"/>
            </w:tcBorders>
          </w:tcPr>
          <w:p w14:paraId="4DC40BE8" w14:textId="77777777" w:rsidR="00B84C5C" w:rsidRDefault="00000000">
            <w:pPr>
              <w:pStyle w:val="TableParagraph"/>
              <w:spacing w:before="11" w:line="158" w:lineRule="exact"/>
              <w:ind w:left="26" w:right="18"/>
              <w:jc w:val="center"/>
              <w:rPr>
                <w:sz w:val="16"/>
              </w:rPr>
            </w:pPr>
            <w:r>
              <w:rPr>
                <w:spacing w:val="-2"/>
                <w:sz w:val="16"/>
              </w:rPr>
              <w:t>0,000588</w:t>
            </w:r>
          </w:p>
        </w:tc>
      </w:tr>
      <w:tr w:rsidR="00B84C5C" w14:paraId="54C66EFF" w14:textId="77777777">
        <w:trPr>
          <w:trHeight w:val="191"/>
        </w:trPr>
        <w:tc>
          <w:tcPr>
            <w:tcW w:w="644" w:type="dxa"/>
          </w:tcPr>
          <w:p w14:paraId="0BA14E2A" w14:textId="77777777" w:rsidR="00B84C5C" w:rsidRDefault="00000000">
            <w:pPr>
              <w:pStyle w:val="TableParagraph"/>
              <w:spacing w:before="13" w:line="158" w:lineRule="exact"/>
              <w:ind w:left="1" w:right="1"/>
              <w:jc w:val="center"/>
              <w:rPr>
                <w:sz w:val="16"/>
              </w:rPr>
            </w:pPr>
            <w:r>
              <w:rPr>
                <w:spacing w:val="-4"/>
                <w:sz w:val="16"/>
              </w:rPr>
              <w:t>0337</w:t>
            </w:r>
          </w:p>
        </w:tc>
        <w:tc>
          <w:tcPr>
            <w:tcW w:w="7166" w:type="dxa"/>
          </w:tcPr>
          <w:p w14:paraId="46404D3E" w14:textId="77777777" w:rsidR="00B84C5C" w:rsidRDefault="00000000">
            <w:pPr>
              <w:pStyle w:val="TableParagraph"/>
              <w:spacing w:before="13" w:line="158" w:lineRule="exact"/>
              <w:ind w:left="35"/>
              <w:rPr>
                <w:sz w:val="16"/>
              </w:rPr>
            </w:pPr>
            <w:r>
              <w:rPr>
                <w:spacing w:val="-4"/>
                <w:sz w:val="16"/>
              </w:rPr>
              <w:t>Углерод</w:t>
            </w:r>
            <w:r>
              <w:rPr>
                <w:spacing w:val="4"/>
                <w:sz w:val="16"/>
              </w:rPr>
              <w:t xml:space="preserve"> </w:t>
            </w:r>
            <w:r>
              <w:rPr>
                <w:spacing w:val="-2"/>
                <w:sz w:val="16"/>
              </w:rPr>
              <w:t>оксид</w:t>
            </w:r>
          </w:p>
        </w:tc>
        <w:tc>
          <w:tcPr>
            <w:tcW w:w="765" w:type="dxa"/>
          </w:tcPr>
          <w:p w14:paraId="2BE00EE7" w14:textId="77777777" w:rsidR="00B84C5C" w:rsidRDefault="00000000">
            <w:pPr>
              <w:pStyle w:val="TableParagraph"/>
              <w:spacing w:before="13" w:line="158" w:lineRule="exact"/>
              <w:ind w:left="26" w:right="18"/>
              <w:jc w:val="center"/>
              <w:rPr>
                <w:sz w:val="16"/>
              </w:rPr>
            </w:pPr>
            <w:r>
              <w:rPr>
                <w:spacing w:val="-2"/>
                <w:sz w:val="16"/>
              </w:rPr>
              <w:t>0,008576</w:t>
            </w:r>
          </w:p>
        </w:tc>
        <w:tc>
          <w:tcPr>
            <w:tcW w:w="765" w:type="dxa"/>
          </w:tcPr>
          <w:p w14:paraId="4DA8836B" w14:textId="77777777" w:rsidR="00B84C5C" w:rsidRDefault="00000000">
            <w:pPr>
              <w:pStyle w:val="TableParagraph"/>
              <w:spacing w:before="13" w:line="158" w:lineRule="exact"/>
              <w:ind w:left="26" w:right="18"/>
              <w:jc w:val="center"/>
              <w:rPr>
                <w:sz w:val="16"/>
              </w:rPr>
            </w:pPr>
            <w:r>
              <w:rPr>
                <w:spacing w:val="-2"/>
                <w:sz w:val="16"/>
              </w:rPr>
              <w:t>0,001389</w:t>
            </w:r>
          </w:p>
        </w:tc>
      </w:tr>
      <w:tr w:rsidR="00B84C5C" w14:paraId="1910EAE1" w14:textId="77777777">
        <w:trPr>
          <w:trHeight w:val="191"/>
        </w:trPr>
        <w:tc>
          <w:tcPr>
            <w:tcW w:w="644" w:type="dxa"/>
          </w:tcPr>
          <w:p w14:paraId="5B9CFF48" w14:textId="77777777" w:rsidR="00B84C5C" w:rsidRDefault="00000000">
            <w:pPr>
              <w:pStyle w:val="TableParagraph"/>
              <w:spacing w:before="13" w:line="158" w:lineRule="exact"/>
              <w:ind w:left="1" w:right="1"/>
              <w:jc w:val="center"/>
              <w:rPr>
                <w:sz w:val="16"/>
              </w:rPr>
            </w:pPr>
            <w:r>
              <w:rPr>
                <w:spacing w:val="-4"/>
                <w:sz w:val="16"/>
              </w:rPr>
              <w:t>0328</w:t>
            </w:r>
          </w:p>
        </w:tc>
        <w:tc>
          <w:tcPr>
            <w:tcW w:w="7166" w:type="dxa"/>
          </w:tcPr>
          <w:p w14:paraId="30FA5469" w14:textId="77777777" w:rsidR="00B84C5C" w:rsidRDefault="00000000">
            <w:pPr>
              <w:pStyle w:val="TableParagraph"/>
              <w:spacing w:before="13" w:line="158" w:lineRule="exact"/>
              <w:ind w:left="35"/>
              <w:rPr>
                <w:sz w:val="16"/>
              </w:rPr>
            </w:pPr>
            <w:r>
              <w:rPr>
                <w:spacing w:val="-4"/>
                <w:sz w:val="16"/>
              </w:rPr>
              <w:t>Сажа</w:t>
            </w:r>
          </w:p>
        </w:tc>
        <w:tc>
          <w:tcPr>
            <w:tcW w:w="765" w:type="dxa"/>
          </w:tcPr>
          <w:p w14:paraId="0E84FF2A" w14:textId="77777777" w:rsidR="00B84C5C" w:rsidRDefault="00000000">
            <w:pPr>
              <w:pStyle w:val="TableParagraph"/>
              <w:spacing w:before="13" w:line="158" w:lineRule="exact"/>
              <w:ind w:left="26" w:right="18"/>
              <w:jc w:val="center"/>
              <w:rPr>
                <w:sz w:val="16"/>
              </w:rPr>
            </w:pPr>
            <w:r>
              <w:rPr>
                <w:spacing w:val="-2"/>
                <w:sz w:val="16"/>
              </w:rPr>
              <w:t>0,000154</w:t>
            </w:r>
          </w:p>
        </w:tc>
        <w:tc>
          <w:tcPr>
            <w:tcW w:w="765" w:type="dxa"/>
          </w:tcPr>
          <w:p w14:paraId="1F3D9885" w14:textId="77777777" w:rsidR="00B84C5C" w:rsidRDefault="00000000">
            <w:pPr>
              <w:pStyle w:val="TableParagraph"/>
              <w:spacing w:before="13" w:line="158" w:lineRule="exact"/>
              <w:ind w:left="26" w:right="18"/>
              <w:jc w:val="center"/>
              <w:rPr>
                <w:sz w:val="16"/>
              </w:rPr>
            </w:pPr>
            <w:r>
              <w:rPr>
                <w:spacing w:val="-2"/>
                <w:sz w:val="16"/>
              </w:rPr>
              <w:t>0,000025</w:t>
            </w:r>
          </w:p>
        </w:tc>
      </w:tr>
      <w:tr w:rsidR="00B84C5C" w14:paraId="7FF440AE" w14:textId="77777777">
        <w:trPr>
          <w:trHeight w:val="191"/>
        </w:trPr>
        <w:tc>
          <w:tcPr>
            <w:tcW w:w="644" w:type="dxa"/>
          </w:tcPr>
          <w:p w14:paraId="390F74EF" w14:textId="77777777" w:rsidR="00B84C5C" w:rsidRDefault="00000000">
            <w:pPr>
              <w:pStyle w:val="TableParagraph"/>
              <w:spacing w:before="13" w:line="158" w:lineRule="exact"/>
              <w:ind w:left="1" w:right="1"/>
              <w:jc w:val="center"/>
              <w:rPr>
                <w:sz w:val="16"/>
              </w:rPr>
            </w:pPr>
            <w:r>
              <w:rPr>
                <w:spacing w:val="-4"/>
                <w:sz w:val="16"/>
              </w:rPr>
              <w:t>2754</w:t>
            </w:r>
          </w:p>
        </w:tc>
        <w:tc>
          <w:tcPr>
            <w:tcW w:w="7166" w:type="dxa"/>
          </w:tcPr>
          <w:p w14:paraId="2105BB55" w14:textId="77777777" w:rsidR="00B84C5C" w:rsidRDefault="00000000">
            <w:pPr>
              <w:pStyle w:val="TableParagraph"/>
              <w:spacing w:before="13" w:line="158" w:lineRule="exact"/>
              <w:ind w:left="35"/>
              <w:rPr>
                <w:sz w:val="16"/>
              </w:rPr>
            </w:pPr>
            <w:r>
              <w:rPr>
                <w:spacing w:val="-2"/>
                <w:sz w:val="16"/>
              </w:rPr>
              <w:t>Алканы</w:t>
            </w:r>
            <w:r>
              <w:rPr>
                <w:spacing w:val="-9"/>
                <w:sz w:val="16"/>
              </w:rPr>
              <w:t xml:space="preserve"> </w:t>
            </w:r>
            <w:r>
              <w:rPr>
                <w:spacing w:val="-2"/>
                <w:sz w:val="16"/>
              </w:rPr>
              <w:t>С12-</w:t>
            </w:r>
            <w:r>
              <w:rPr>
                <w:spacing w:val="-5"/>
                <w:sz w:val="16"/>
              </w:rPr>
              <w:t>19</w:t>
            </w:r>
          </w:p>
        </w:tc>
        <w:tc>
          <w:tcPr>
            <w:tcW w:w="765" w:type="dxa"/>
          </w:tcPr>
          <w:p w14:paraId="73F082CB" w14:textId="77777777" w:rsidR="00B84C5C" w:rsidRDefault="00000000">
            <w:pPr>
              <w:pStyle w:val="TableParagraph"/>
              <w:spacing w:before="13" w:line="158" w:lineRule="exact"/>
              <w:ind w:left="26" w:right="18"/>
              <w:jc w:val="center"/>
              <w:rPr>
                <w:sz w:val="16"/>
              </w:rPr>
            </w:pPr>
            <w:r>
              <w:rPr>
                <w:spacing w:val="-2"/>
                <w:sz w:val="16"/>
              </w:rPr>
              <w:t>0,008519</w:t>
            </w:r>
          </w:p>
        </w:tc>
        <w:tc>
          <w:tcPr>
            <w:tcW w:w="765" w:type="dxa"/>
          </w:tcPr>
          <w:p w14:paraId="6CD69A8F" w14:textId="77777777" w:rsidR="00B84C5C" w:rsidRDefault="00000000">
            <w:pPr>
              <w:pStyle w:val="TableParagraph"/>
              <w:spacing w:before="13" w:line="158" w:lineRule="exact"/>
              <w:ind w:left="26" w:right="18"/>
              <w:jc w:val="center"/>
              <w:rPr>
                <w:sz w:val="16"/>
              </w:rPr>
            </w:pPr>
            <w:r>
              <w:rPr>
                <w:spacing w:val="-2"/>
                <w:sz w:val="16"/>
              </w:rPr>
              <w:t>0,001380</w:t>
            </w:r>
          </w:p>
        </w:tc>
      </w:tr>
    </w:tbl>
    <w:p w14:paraId="5862403B" w14:textId="77777777" w:rsidR="00B84C5C" w:rsidRDefault="00B84C5C">
      <w:pPr>
        <w:spacing w:line="158" w:lineRule="exact"/>
        <w:jc w:val="center"/>
        <w:rPr>
          <w:sz w:val="16"/>
        </w:rPr>
        <w:sectPr w:rsidR="00B84C5C">
          <w:pgSz w:w="11910" w:h="16840"/>
          <w:pgMar w:top="1340" w:right="340" w:bottom="1260" w:left="1480" w:header="0" w:footer="1004" w:gutter="0"/>
          <w:cols w:space="720"/>
        </w:sectPr>
      </w:pPr>
    </w:p>
    <w:p w14:paraId="4C46FC5D" w14:textId="77777777" w:rsidR="00B84C5C" w:rsidRDefault="00000000">
      <w:pPr>
        <w:spacing w:before="81"/>
        <w:ind w:right="298"/>
        <w:jc w:val="center"/>
        <w:rPr>
          <w:rFonts w:ascii="Arial" w:hAnsi="Arial"/>
          <w:b/>
          <w:sz w:val="15"/>
        </w:rPr>
      </w:pPr>
      <w:r>
        <w:rPr>
          <w:rFonts w:ascii="Arial" w:hAnsi="Arial"/>
          <w:b/>
          <w:w w:val="105"/>
          <w:sz w:val="15"/>
        </w:rPr>
        <w:lastRenderedPageBreak/>
        <w:t>Источник</w:t>
      </w:r>
      <w:r>
        <w:rPr>
          <w:rFonts w:ascii="Arial" w:hAnsi="Arial"/>
          <w:b/>
          <w:spacing w:val="-4"/>
          <w:w w:val="105"/>
          <w:sz w:val="15"/>
        </w:rPr>
        <w:t xml:space="preserve"> </w:t>
      </w:r>
      <w:r>
        <w:rPr>
          <w:rFonts w:ascii="Arial" w:hAnsi="Arial"/>
          <w:b/>
          <w:w w:val="105"/>
          <w:sz w:val="15"/>
        </w:rPr>
        <w:t>6001.</w:t>
      </w:r>
      <w:r>
        <w:rPr>
          <w:rFonts w:ascii="Arial" w:hAnsi="Arial"/>
          <w:b/>
          <w:spacing w:val="-5"/>
          <w:w w:val="105"/>
          <w:sz w:val="15"/>
        </w:rPr>
        <w:t xml:space="preserve"> </w:t>
      </w:r>
      <w:r>
        <w:rPr>
          <w:rFonts w:ascii="Arial" w:hAnsi="Arial"/>
          <w:b/>
          <w:w w:val="105"/>
          <w:sz w:val="15"/>
        </w:rPr>
        <w:t>Расчет</w:t>
      </w:r>
      <w:r>
        <w:rPr>
          <w:rFonts w:ascii="Arial" w:hAnsi="Arial"/>
          <w:b/>
          <w:spacing w:val="-11"/>
          <w:w w:val="105"/>
          <w:sz w:val="15"/>
        </w:rPr>
        <w:t xml:space="preserve"> </w:t>
      </w:r>
      <w:r>
        <w:rPr>
          <w:rFonts w:ascii="Arial" w:hAnsi="Arial"/>
          <w:b/>
          <w:w w:val="105"/>
          <w:sz w:val="15"/>
        </w:rPr>
        <w:t>выбросов</w:t>
      </w:r>
      <w:r>
        <w:rPr>
          <w:rFonts w:ascii="Arial" w:hAnsi="Arial"/>
          <w:b/>
          <w:spacing w:val="-7"/>
          <w:w w:val="105"/>
          <w:sz w:val="15"/>
        </w:rPr>
        <w:t xml:space="preserve"> </w:t>
      </w:r>
      <w:r>
        <w:rPr>
          <w:rFonts w:ascii="Arial" w:hAnsi="Arial"/>
          <w:b/>
          <w:w w:val="105"/>
          <w:sz w:val="15"/>
        </w:rPr>
        <w:t>пыли</w:t>
      </w:r>
      <w:r>
        <w:rPr>
          <w:rFonts w:ascii="Arial" w:hAnsi="Arial"/>
          <w:b/>
          <w:spacing w:val="-8"/>
          <w:w w:val="105"/>
          <w:sz w:val="15"/>
        </w:rPr>
        <w:t xml:space="preserve"> </w:t>
      </w:r>
      <w:r>
        <w:rPr>
          <w:rFonts w:ascii="Arial" w:hAnsi="Arial"/>
          <w:b/>
          <w:w w:val="105"/>
          <w:sz w:val="15"/>
        </w:rPr>
        <w:t>от</w:t>
      </w:r>
      <w:r>
        <w:rPr>
          <w:rFonts w:ascii="Arial" w:hAnsi="Arial"/>
          <w:b/>
          <w:spacing w:val="-11"/>
          <w:w w:val="105"/>
          <w:sz w:val="15"/>
        </w:rPr>
        <w:t xml:space="preserve"> </w:t>
      </w:r>
      <w:r>
        <w:rPr>
          <w:rFonts w:ascii="Arial" w:hAnsi="Arial"/>
          <w:b/>
          <w:w w:val="105"/>
          <w:sz w:val="15"/>
        </w:rPr>
        <w:t>работы</w:t>
      </w:r>
      <w:r>
        <w:rPr>
          <w:rFonts w:ascii="Arial" w:hAnsi="Arial"/>
          <w:b/>
          <w:spacing w:val="-9"/>
          <w:w w:val="105"/>
          <w:sz w:val="15"/>
        </w:rPr>
        <w:t xml:space="preserve"> </w:t>
      </w:r>
      <w:r>
        <w:rPr>
          <w:rFonts w:ascii="Arial" w:hAnsi="Arial"/>
          <w:b/>
          <w:spacing w:val="-2"/>
          <w:w w:val="105"/>
          <w:sz w:val="15"/>
        </w:rPr>
        <w:t>трактора</w:t>
      </w:r>
    </w:p>
    <w:p w14:paraId="5A4C48F6" w14:textId="77777777" w:rsidR="00B84C5C" w:rsidRDefault="00B84C5C">
      <w:pPr>
        <w:pStyle w:val="a3"/>
        <w:ind w:left="0" w:firstLine="0"/>
        <w:jc w:val="left"/>
        <w:rPr>
          <w:rFonts w:ascii="Arial"/>
          <w:b/>
          <w:sz w:val="18"/>
        </w:rPr>
      </w:pPr>
    </w:p>
    <w:tbl>
      <w:tblPr>
        <w:tblStyle w:val="TableNormal"/>
        <w:tblW w:w="0" w:type="auto"/>
        <w:tblInd w:w="23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65"/>
        <w:gridCol w:w="2954"/>
        <w:gridCol w:w="658"/>
        <w:gridCol w:w="706"/>
        <w:gridCol w:w="634"/>
        <w:gridCol w:w="3133"/>
        <w:gridCol w:w="885"/>
      </w:tblGrid>
      <w:tr w:rsidR="00B84C5C" w14:paraId="72012774" w14:textId="77777777">
        <w:trPr>
          <w:trHeight w:val="388"/>
        </w:trPr>
        <w:tc>
          <w:tcPr>
            <w:tcW w:w="365" w:type="dxa"/>
            <w:tcBorders>
              <w:left w:val="single" w:sz="6" w:space="0" w:color="000000"/>
            </w:tcBorders>
          </w:tcPr>
          <w:p w14:paraId="3B97E2A7" w14:textId="77777777" w:rsidR="00B84C5C" w:rsidRDefault="00000000">
            <w:pPr>
              <w:pStyle w:val="TableParagraph"/>
              <w:spacing w:before="11"/>
              <w:ind w:left="105"/>
              <w:rPr>
                <w:rFonts w:ascii="Arial" w:hAnsi="Arial"/>
                <w:b/>
                <w:sz w:val="15"/>
              </w:rPr>
            </w:pPr>
            <w:r>
              <w:rPr>
                <w:rFonts w:ascii="Arial" w:hAnsi="Arial"/>
                <w:b/>
                <w:spacing w:val="-10"/>
                <w:w w:val="105"/>
                <w:sz w:val="15"/>
              </w:rPr>
              <w:t>№</w:t>
            </w:r>
          </w:p>
          <w:p w14:paraId="4CDEFFFA" w14:textId="77777777" w:rsidR="00B84C5C" w:rsidRDefault="00000000">
            <w:pPr>
              <w:pStyle w:val="TableParagraph"/>
              <w:spacing w:before="31" w:line="154" w:lineRule="exact"/>
              <w:ind w:left="46"/>
              <w:rPr>
                <w:rFonts w:ascii="Arial" w:hAnsi="Arial"/>
                <w:b/>
                <w:sz w:val="15"/>
              </w:rPr>
            </w:pPr>
            <w:proofErr w:type="spellStart"/>
            <w:r>
              <w:rPr>
                <w:rFonts w:ascii="Arial" w:hAnsi="Arial"/>
                <w:b/>
                <w:spacing w:val="-4"/>
                <w:w w:val="105"/>
                <w:sz w:val="15"/>
              </w:rPr>
              <w:t>п.п</w:t>
            </w:r>
            <w:proofErr w:type="spellEnd"/>
            <w:r>
              <w:rPr>
                <w:rFonts w:ascii="Arial" w:hAnsi="Arial"/>
                <w:b/>
                <w:spacing w:val="-4"/>
                <w:w w:val="105"/>
                <w:sz w:val="15"/>
              </w:rPr>
              <w:t>.</w:t>
            </w:r>
          </w:p>
        </w:tc>
        <w:tc>
          <w:tcPr>
            <w:tcW w:w="2954" w:type="dxa"/>
          </w:tcPr>
          <w:p w14:paraId="220EF576" w14:textId="77777777" w:rsidR="00B84C5C" w:rsidRDefault="00000000">
            <w:pPr>
              <w:pStyle w:val="TableParagraph"/>
              <w:spacing w:before="11"/>
              <w:ind w:left="49" w:right="26"/>
              <w:jc w:val="center"/>
              <w:rPr>
                <w:rFonts w:ascii="Arial" w:hAnsi="Arial"/>
                <w:b/>
                <w:sz w:val="15"/>
              </w:rPr>
            </w:pPr>
            <w:r>
              <w:rPr>
                <w:rFonts w:ascii="Arial" w:hAnsi="Arial"/>
                <w:b/>
                <w:spacing w:val="-2"/>
                <w:w w:val="105"/>
                <w:sz w:val="15"/>
              </w:rPr>
              <w:t>Наименование</w:t>
            </w:r>
          </w:p>
        </w:tc>
        <w:tc>
          <w:tcPr>
            <w:tcW w:w="658" w:type="dxa"/>
          </w:tcPr>
          <w:p w14:paraId="32EB68F7" w14:textId="77777777" w:rsidR="00B84C5C" w:rsidRDefault="00000000">
            <w:pPr>
              <w:pStyle w:val="TableParagraph"/>
              <w:spacing w:before="11"/>
              <w:ind w:left="40"/>
              <w:jc w:val="center"/>
              <w:rPr>
                <w:rFonts w:ascii="Arial" w:hAnsi="Arial"/>
                <w:b/>
                <w:sz w:val="15"/>
              </w:rPr>
            </w:pPr>
            <w:proofErr w:type="spellStart"/>
            <w:r>
              <w:rPr>
                <w:rFonts w:ascii="Arial" w:hAnsi="Arial"/>
                <w:b/>
                <w:spacing w:val="-2"/>
                <w:w w:val="105"/>
                <w:sz w:val="15"/>
              </w:rPr>
              <w:t>Обозн</w:t>
            </w:r>
            <w:proofErr w:type="spellEnd"/>
            <w:r>
              <w:rPr>
                <w:rFonts w:ascii="Arial" w:hAnsi="Arial"/>
                <w:b/>
                <w:spacing w:val="-2"/>
                <w:w w:val="105"/>
                <w:sz w:val="15"/>
              </w:rPr>
              <w:t>.</w:t>
            </w:r>
          </w:p>
        </w:tc>
        <w:tc>
          <w:tcPr>
            <w:tcW w:w="706" w:type="dxa"/>
          </w:tcPr>
          <w:p w14:paraId="0C268EF2" w14:textId="77777777" w:rsidR="00B84C5C" w:rsidRDefault="00000000">
            <w:pPr>
              <w:pStyle w:val="TableParagraph"/>
              <w:spacing w:before="11"/>
              <w:ind w:left="28"/>
              <w:jc w:val="center"/>
              <w:rPr>
                <w:rFonts w:ascii="Arial" w:hAnsi="Arial"/>
                <w:b/>
                <w:sz w:val="15"/>
              </w:rPr>
            </w:pPr>
            <w:r>
              <w:rPr>
                <w:rFonts w:ascii="Arial" w:hAnsi="Arial"/>
                <w:b/>
                <w:w w:val="105"/>
                <w:sz w:val="15"/>
              </w:rPr>
              <w:t>Ед.</w:t>
            </w:r>
            <w:r>
              <w:rPr>
                <w:rFonts w:ascii="Arial" w:hAnsi="Arial"/>
                <w:b/>
                <w:spacing w:val="-10"/>
                <w:w w:val="105"/>
                <w:sz w:val="15"/>
              </w:rPr>
              <w:t xml:space="preserve"> </w:t>
            </w:r>
            <w:r>
              <w:rPr>
                <w:rFonts w:ascii="Arial" w:hAnsi="Arial"/>
                <w:b/>
                <w:spacing w:val="-4"/>
                <w:w w:val="105"/>
                <w:sz w:val="15"/>
              </w:rPr>
              <w:t>изм.</w:t>
            </w:r>
          </w:p>
        </w:tc>
        <w:tc>
          <w:tcPr>
            <w:tcW w:w="634" w:type="dxa"/>
          </w:tcPr>
          <w:p w14:paraId="3E468AC5" w14:textId="77777777" w:rsidR="00B84C5C" w:rsidRDefault="00000000">
            <w:pPr>
              <w:pStyle w:val="TableParagraph"/>
              <w:spacing w:before="11"/>
              <w:ind w:right="21"/>
              <w:jc w:val="right"/>
              <w:rPr>
                <w:rFonts w:ascii="Arial" w:hAnsi="Arial"/>
                <w:b/>
                <w:sz w:val="15"/>
              </w:rPr>
            </w:pPr>
            <w:r>
              <w:rPr>
                <w:rFonts w:ascii="Arial" w:hAnsi="Arial"/>
                <w:b/>
                <w:sz w:val="15"/>
              </w:rPr>
              <w:t>Кол-</w:t>
            </w:r>
            <w:r>
              <w:rPr>
                <w:rFonts w:ascii="Arial" w:hAnsi="Arial"/>
                <w:b/>
                <w:spacing w:val="-5"/>
                <w:sz w:val="15"/>
              </w:rPr>
              <w:t>во</w:t>
            </w:r>
          </w:p>
        </w:tc>
        <w:tc>
          <w:tcPr>
            <w:tcW w:w="3133" w:type="dxa"/>
          </w:tcPr>
          <w:p w14:paraId="33466B87" w14:textId="77777777" w:rsidR="00B84C5C" w:rsidRDefault="00000000">
            <w:pPr>
              <w:pStyle w:val="TableParagraph"/>
              <w:spacing w:before="11"/>
              <w:ind w:left="47"/>
              <w:jc w:val="center"/>
              <w:rPr>
                <w:rFonts w:ascii="Arial" w:hAnsi="Arial"/>
                <w:b/>
                <w:sz w:val="15"/>
              </w:rPr>
            </w:pPr>
            <w:r>
              <w:rPr>
                <w:rFonts w:ascii="Arial" w:hAnsi="Arial"/>
                <w:b/>
                <w:spacing w:val="-2"/>
                <w:w w:val="105"/>
                <w:sz w:val="15"/>
              </w:rPr>
              <w:t>Расчет</w:t>
            </w:r>
          </w:p>
        </w:tc>
        <w:tc>
          <w:tcPr>
            <w:tcW w:w="885" w:type="dxa"/>
          </w:tcPr>
          <w:p w14:paraId="2F97EA38" w14:textId="77777777" w:rsidR="00B84C5C" w:rsidRDefault="00000000">
            <w:pPr>
              <w:pStyle w:val="TableParagraph"/>
              <w:spacing w:before="11"/>
              <w:ind w:left="35"/>
              <w:jc w:val="center"/>
              <w:rPr>
                <w:rFonts w:ascii="Arial" w:hAnsi="Arial"/>
                <w:b/>
                <w:sz w:val="15"/>
              </w:rPr>
            </w:pPr>
            <w:r>
              <w:rPr>
                <w:rFonts w:ascii="Arial" w:hAnsi="Arial"/>
                <w:b/>
                <w:spacing w:val="-2"/>
                <w:w w:val="105"/>
                <w:sz w:val="15"/>
              </w:rPr>
              <w:t>Результат</w:t>
            </w:r>
          </w:p>
        </w:tc>
      </w:tr>
      <w:tr w:rsidR="00B84C5C" w14:paraId="55D43F70" w14:textId="77777777">
        <w:trPr>
          <w:trHeight w:val="184"/>
        </w:trPr>
        <w:tc>
          <w:tcPr>
            <w:tcW w:w="365" w:type="dxa"/>
            <w:tcBorders>
              <w:left w:val="single" w:sz="6" w:space="0" w:color="000000"/>
            </w:tcBorders>
          </w:tcPr>
          <w:p w14:paraId="3153876D" w14:textId="77777777" w:rsidR="00B84C5C" w:rsidRDefault="00000000">
            <w:pPr>
              <w:pStyle w:val="TableParagraph"/>
              <w:spacing w:before="11" w:line="153" w:lineRule="exact"/>
              <w:ind w:left="52"/>
              <w:jc w:val="center"/>
              <w:rPr>
                <w:rFonts w:ascii="Arial"/>
                <w:b/>
                <w:sz w:val="15"/>
              </w:rPr>
            </w:pPr>
            <w:r>
              <w:rPr>
                <w:rFonts w:ascii="Arial"/>
                <w:b/>
                <w:spacing w:val="-10"/>
                <w:w w:val="105"/>
                <w:sz w:val="15"/>
              </w:rPr>
              <w:t>1</w:t>
            </w:r>
          </w:p>
        </w:tc>
        <w:tc>
          <w:tcPr>
            <w:tcW w:w="2954" w:type="dxa"/>
          </w:tcPr>
          <w:p w14:paraId="6C7F24DB" w14:textId="77777777" w:rsidR="00B84C5C" w:rsidRDefault="00000000">
            <w:pPr>
              <w:pStyle w:val="TableParagraph"/>
              <w:spacing w:before="11" w:line="153" w:lineRule="exact"/>
              <w:ind w:left="49"/>
              <w:jc w:val="center"/>
              <w:rPr>
                <w:rFonts w:ascii="Arial"/>
                <w:b/>
                <w:sz w:val="15"/>
              </w:rPr>
            </w:pPr>
            <w:r>
              <w:rPr>
                <w:rFonts w:ascii="Arial"/>
                <w:b/>
                <w:spacing w:val="-10"/>
                <w:w w:val="105"/>
                <w:sz w:val="15"/>
              </w:rPr>
              <w:t>2</w:t>
            </w:r>
          </w:p>
        </w:tc>
        <w:tc>
          <w:tcPr>
            <w:tcW w:w="658" w:type="dxa"/>
          </w:tcPr>
          <w:p w14:paraId="64B5D19A" w14:textId="77777777" w:rsidR="00B84C5C" w:rsidRDefault="00000000">
            <w:pPr>
              <w:pStyle w:val="TableParagraph"/>
              <w:spacing w:before="11" w:line="153" w:lineRule="exact"/>
              <w:ind w:left="49"/>
              <w:jc w:val="center"/>
              <w:rPr>
                <w:rFonts w:ascii="Arial"/>
                <w:b/>
                <w:sz w:val="15"/>
              </w:rPr>
            </w:pPr>
            <w:r>
              <w:rPr>
                <w:rFonts w:ascii="Arial"/>
                <w:b/>
                <w:spacing w:val="-10"/>
                <w:w w:val="105"/>
                <w:sz w:val="15"/>
              </w:rPr>
              <w:t>3</w:t>
            </w:r>
          </w:p>
        </w:tc>
        <w:tc>
          <w:tcPr>
            <w:tcW w:w="706" w:type="dxa"/>
          </w:tcPr>
          <w:p w14:paraId="2E36FE74" w14:textId="77777777" w:rsidR="00B84C5C" w:rsidRDefault="00000000">
            <w:pPr>
              <w:pStyle w:val="TableParagraph"/>
              <w:spacing w:before="11" w:line="153" w:lineRule="exact"/>
              <w:ind w:left="48"/>
              <w:jc w:val="center"/>
              <w:rPr>
                <w:rFonts w:ascii="Arial"/>
                <w:b/>
                <w:sz w:val="15"/>
              </w:rPr>
            </w:pPr>
            <w:r>
              <w:rPr>
                <w:rFonts w:ascii="Arial"/>
                <w:b/>
                <w:spacing w:val="-10"/>
                <w:w w:val="105"/>
                <w:sz w:val="15"/>
              </w:rPr>
              <w:t>4</w:t>
            </w:r>
          </w:p>
        </w:tc>
        <w:tc>
          <w:tcPr>
            <w:tcW w:w="634" w:type="dxa"/>
          </w:tcPr>
          <w:p w14:paraId="0ECC6523" w14:textId="77777777" w:rsidR="00B84C5C" w:rsidRDefault="00000000">
            <w:pPr>
              <w:pStyle w:val="TableParagraph"/>
              <w:spacing w:before="11" w:line="153" w:lineRule="exact"/>
              <w:ind w:left="47"/>
              <w:jc w:val="center"/>
              <w:rPr>
                <w:rFonts w:ascii="Arial"/>
                <w:b/>
                <w:sz w:val="15"/>
              </w:rPr>
            </w:pPr>
            <w:r>
              <w:rPr>
                <w:rFonts w:ascii="Arial"/>
                <w:b/>
                <w:spacing w:val="-10"/>
                <w:w w:val="105"/>
                <w:sz w:val="15"/>
              </w:rPr>
              <w:t>5</w:t>
            </w:r>
          </w:p>
        </w:tc>
        <w:tc>
          <w:tcPr>
            <w:tcW w:w="3133" w:type="dxa"/>
          </w:tcPr>
          <w:p w14:paraId="52509DA5" w14:textId="77777777" w:rsidR="00B84C5C" w:rsidRDefault="00000000">
            <w:pPr>
              <w:pStyle w:val="TableParagraph"/>
              <w:spacing w:before="11" w:line="153" w:lineRule="exact"/>
              <w:ind w:left="47" w:right="12"/>
              <w:jc w:val="center"/>
              <w:rPr>
                <w:rFonts w:ascii="Arial"/>
                <w:b/>
                <w:sz w:val="15"/>
              </w:rPr>
            </w:pPr>
            <w:r>
              <w:rPr>
                <w:rFonts w:ascii="Arial"/>
                <w:b/>
                <w:spacing w:val="-10"/>
                <w:w w:val="105"/>
                <w:sz w:val="15"/>
              </w:rPr>
              <w:t>6</w:t>
            </w:r>
          </w:p>
        </w:tc>
        <w:tc>
          <w:tcPr>
            <w:tcW w:w="885" w:type="dxa"/>
          </w:tcPr>
          <w:p w14:paraId="79BCAA0A" w14:textId="77777777" w:rsidR="00B84C5C" w:rsidRDefault="00000000">
            <w:pPr>
              <w:pStyle w:val="TableParagraph"/>
              <w:spacing w:before="11" w:line="153" w:lineRule="exact"/>
              <w:ind w:left="35"/>
              <w:jc w:val="center"/>
              <w:rPr>
                <w:rFonts w:ascii="Arial"/>
                <w:b/>
                <w:sz w:val="15"/>
              </w:rPr>
            </w:pPr>
            <w:r>
              <w:rPr>
                <w:rFonts w:ascii="Arial"/>
                <w:b/>
                <w:spacing w:val="-10"/>
                <w:w w:val="105"/>
                <w:sz w:val="15"/>
              </w:rPr>
              <w:t>7</w:t>
            </w:r>
          </w:p>
        </w:tc>
      </w:tr>
      <w:tr w:rsidR="00B84C5C" w14:paraId="55C450E0" w14:textId="77777777">
        <w:trPr>
          <w:trHeight w:val="794"/>
        </w:trPr>
        <w:tc>
          <w:tcPr>
            <w:tcW w:w="365" w:type="dxa"/>
            <w:tcBorders>
              <w:left w:val="single" w:sz="6" w:space="0" w:color="000000"/>
              <w:bottom w:val="nil"/>
            </w:tcBorders>
          </w:tcPr>
          <w:p w14:paraId="4A9284A1" w14:textId="77777777" w:rsidR="00B84C5C" w:rsidRDefault="00000000">
            <w:pPr>
              <w:pStyle w:val="TableParagraph"/>
              <w:spacing w:before="11"/>
              <w:ind w:left="154"/>
              <w:rPr>
                <w:rFonts w:ascii="Arial"/>
                <w:b/>
                <w:sz w:val="15"/>
              </w:rPr>
            </w:pPr>
            <w:r>
              <w:rPr>
                <w:rFonts w:ascii="Arial"/>
                <w:b/>
                <w:spacing w:val="-10"/>
                <w:w w:val="105"/>
                <w:sz w:val="15"/>
              </w:rPr>
              <w:t>1</w:t>
            </w:r>
          </w:p>
          <w:p w14:paraId="71F6DF44" w14:textId="77777777" w:rsidR="00B84C5C" w:rsidRDefault="00000000">
            <w:pPr>
              <w:pStyle w:val="TableParagraph"/>
              <w:spacing w:before="33"/>
              <w:ind w:left="82"/>
              <w:rPr>
                <w:sz w:val="15"/>
              </w:rPr>
            </w:pPr>
            <w:r>
              <w:rPr>
                <w:spacing w:val="-5"/>
                <w:w w:val="105"/>
                <w:sz w:val="15"/>
              </w:rPr>
              <w:t>1.1</w:t>
            </w:r>
          </w:p>
          <w:p w14:paraId="26E0182F" w14:textId="77777777" w:rsidR="00B84C5C" w:rsidRDefault="00000000">
            <w:pPr>
              <w:pStyle w:val="TableParagraph"/>
              <w:spacing w:before="34"/>
              <w:ind w:left="82"/>
              <w:rPr>
                <w:sz w:val="15"/>
              </w:rPr>
            </w:pPr>
            <w:r>
              <w:rPr>
                <w:spacing w:val="-5"/>
                <w:w w:val="105"/>
                <w:sz w:val="15"/>
              </w:rPr>
              <w:t>1.2</w:t>
            </w:r>
          </w:p>
          <w:p w14:paraId="7E0C8CE0" w14:textId="77777777" w:rsidR="00B84C5C" w:rsidRDefault="00000000">
            <w:pPr>
              <w:pStyle w:val="TableParagraph"/>
              <w:spacing w:before="33" w:line="151" w:lineRule="exact"/>
              <w:ind w:left="82"/>
              <w:rPr>
                <w:sz w:val="15"/>
              </w:rPr>
            </w:pPr>
            <w:r>
              <w:rPr>
                <w:spacing w:val="-5"/>
                <w:w w:val="105"/>
                <w:sz w:val="15"/>
              </w:rPr>
              <w:t>1.3</w:t>
            </w:r>
          </w:p>
        </w:tc>
        <w:tc>
          <w:tcPr>
            <w:tcW w:w="2954" w:type="dxa"/>
            <w:vMerge w:val="restart"/>
          </w:tcPr>
          <w:p w14:paraId="42856A5B" w14:textId="77777777" w:rsidR="00B84C5C" w:rsidRDefault="00000000">
            <w:pPr>
              <w:pStyle w:val="TableParagraph"/>
              <w:spacing w:before="11" w:line="288" w:lineRule="auto"/>
              <w:ind w:left="32" w:right="466" w:firstLine="693"/>
              <w:rPr>
                <w:sz w:val="15"/>
              </w:rPr>
            </w:pPr>
            <w:r>
              <w:rPr>
                <w:rFonts w:ascii="Arial" w:hAnsi="Arial"/>
                <w:b/>
                <w:sz w:val="15"/>
                <w:u w:val="single"/>
              </w:rPr>
              <w:t>Исходные данные:</w:t>
            </w:r>
            <w:r>
              <w:rPr>
                <w:rFonts w:ascii="Arial" w:hAnsi="Arial"/>
                <w:b/>
                <w:sz w:val="15"/>
              </w:rPr>
              <w:t xml:space="preserve"> </w:t>
            </w:r>
            <w:r>
              <w:rPr>
                <w:sz w:val="15"/>
              </w:rPr>
              <w:t>Средняя скорость передвижения</w:t>
            </w:r>
            <w:r>
              <w:rPr>
                <w:spacing w:val="40"/>
                <w:sz w:val="15"/>
              </w:rPr>
              <w:t xml:space="preserve"> </w:t>
            </w:r>
            <w:r>
              <w:rPr>
                <w:sz w:val="15"/>
              </w:rPr>
              <w:t>Число ходок транспорта в час</w:t>
            </w:r>
            <w:r>
              <w:rPr>
                <w:spacing w:val="40"/>
                <w:sz w:val="15"/>
              </w:rPr>
              <w:t xml:space="preserve"> </w:t>
            </w:r>
            <w:r>
              <w:rPr>
                <w:sz w:val="15"/>
              </w:rPr>
              <w:t>Средняя протяженность 1 ходки</w:t>
            </w:r>
            <w:r>
              <w:rPr>
                <w:spacing w:val="40"/>
                <w:sz w:val="15"/>
              </w:rPr>
              <w:t xml:space="preserve"> </w:t>
            </w:r>
            <w:r>
              <w:rPr>
                <w:sz w:val="15"/>
              </w:rPr>
              <w:t>на участке строительства</w:t>
            </w:r>
          </w:p>
          <w:p w14:paraId="134DFE00" w14:textId="77777777" w:rsidR="00B84C5C" w:rsidRDefault="00000000">
            <w:pPr>
              <w:pStyle w:val="TableParagraph"/>
              <w:spacing w:line="288" w:lineRule="auto"/>
              <w:ind w:left="80" w:right="466" w:hanging="48"/>
              <w:rPr>
                <w:sz w:val="15"/>
              </w:rPr>
            </w:pPr>
            <w:r>
              <w:rPr>
                <w:spacing w:val="-2"/>
                <w:w w:val="105"/>
                <w:sz w:val="15"/>
              </w:rPr>
              <w:t>Число</w:t>
            </w:r>
            <w:r>
              <w:rPr>
                <w:spacing w:val="-9"/>
                <w:w w:val="105"/>
                <w:sz w:val="15"/>
              </w:rPr>
              <w:t xml:space="preserve"> </w:t>
            </w:r>
            <w:r>
              <w:rPr>
                <w:spacing w:val="-2"/>
                <w:w w:val="105"/>
                <w:sz w:val="15"/>
              </w:rPr>
              <w:t>работающих</w:t>
            </w:r>
            <w:r>
              <w:rPr>
                <w:spacing w:val="-6"/>
                <w:w w:val="105"/>
                <w:sz w:val="15"/>
              </w:rPr>
              <w:t xml:space="preserve"> </w:t>
            </w:r>
            <w:r>
              <w:rPr>
                <w:spacing w:val="-2"/>
                <w:w w:val="105"/>
                <w:sz w:val="15"/>
              </w:rPr>
              <w:t>машин</w:t>
            </w:r>
            <w:r>
              <w:rPr>
                <w:spacing w:val="-8"/>
                <w:w w:val="105"/>
                <w:sz w:val="15"/>
              </w:rPr>
              <w:t xml:space="preserve"> </w:t>
            </w:r>
            <w:r>
              <w:rPr>
                <w:spacing w:val="-2"/>
                <w:w w:val="105"/>
                <w:sz w:val="15"/>
              </w:rPr>
              <w:t>на</w:t>
            </w:r>
            <w:r>
              <w:rPr>
                <w:w w:val="105"/>
                <w:sz w:val="15"/>
              </w:rPr>
              <w:t xml:space="preserve"> строительном участке</w:t>
            </w:r>
          </w:p>
          <w:p w14:paraId="321610C8" w14:textId="77777777" w:rsidR="00B84C5C" w:rsidRDefault="00000000">
            <w:pPr>
              <w:pStyle w:val="TableParagraph"/>
              <w:spacing w:line="150" w:lineRule="exact"/>
              <w:ind w:left="32"/>
              <w:rPr>
                <w:sz w:val="15"/>
              </w:rPr>
            </w:pPr>
            <w:r>
              <w:rPr>
                <w:spacing w:val="-2"/>
                <w:w w:val="105"/>
                <w:sz w:val="15"/>
              </w:rPr>
              <w:t>Время</w:t>
            </w:r>
            <w:r>
              <w:rPr>
                <w:spacing w:val="-4"/>
                <w:w w:val="105"/>
                <w:sz w:val="15"/>
              </w:rPr>
              <w:t xml:space="preserve"> </w:t>
            </w:r>
            <w:r>
              <w:rPr>
                <w:spacing w:val="-2"/>
                <w:w w:val="105"/>
                <w:sz w:val="15"/>
              </w:rPr>
              <w:t>работы</w:t>
            </w:r>
            <w:r>
              <w:rPr>
                <w:spacing w:val="-7"/>
                <w:w w:val="105"/>
                <w:sz w:val="15"/>
              </w:rPr>
              <w:t xml:space="preserve"> </w:t>
            </w:r>
            <w:r>
              <w:rPr>
                <w:spacing w:val="-2"/>
                <w:w w:val="105"/>
                <w:sz w:val="15"/>
              </w:rPr>
              <w:t>всех</w:t>
            </w:r>
            <w:r>
              <w:rPr>
                <w:spacing w:val="1"/>
                <w:w w:val="105"/>
                <w:sz w:val="15"/>
              </w:rPr>
              <w:t xml:space="preserve"> </w:t>
            </w:r>
            <w:r>
              <w:rPr>
                <w:spacing w:val="-4"/>
                <w:w w:val="105"/>
                <w:sz w:val="15"/>
              </w:rPr>
              <w:t>машин</w:t>
            </w:r>
          </w:p>
        </w:tc>
        <w:tc>
          <w:tcPr>
            <w:tcW w:w="658" w:type="dxa"/>
            <w:vMerge w:val="restart"/>
          </w:tcPr>
          <w:p w14:paraId="138E86C6" w14:textId="77777777" w:rsidR="00B84C5C" w:rsidRDefault="00B84C5C">
            <w:pPr>
              <w:pStyle w:val="TableParagraph"/>
              <w:spacing w:before="44"/>
              <w:rPr>
                <w:rFonts w:ascii="Arial"/>
                <w:b/>
                <w:sz w:val="15"/>
              </w:rPr>
            </w:pPr>
          </w:p>
          <w:p w14:paraId="5DD523A8" w14:textId="77777777" w:rsidR="00B84C5C" w:rsidRDefault="00000000">
            <w:pPr>
              <w:pStyle w:val="TableParagraph"/>
              <w:spacing w:line="288" w:lineRule="auto"/>
              <w:ind w:left="283" w:right="230" w:hanging="9"/>
              <w:jc w:val="center"/>
              <w:rPr>
                <w:sz w:val="15"/>
              </w:rPr>
            </w:pPr>
            <w:r>
              <w:rPr>
                <w:spacing w:val="-10"/>
                <w:w w:val="105"/>
                <w:sz w:val="15"/>
              </w:rPr>
              <w:t>V</w:t>
            </w:r>
            <w:r>
              <w:rPr>
                <w:spacing w:val="40"/>
                <w:w w:val="105"/>
                <w:sz w:val="15"/>
              </w:rPr>
              <w:t xml:space="preserve"> </w:t>
            </w:r>
            <w:r>
              <w:rPr>
                <w:spacing w:val="-10"/>
                <w:w w:val="105"/>
                <w:sz w:val="15"/>
              </w:rPr>
              <w:t>N</w:t>
            </w:r>
          </w:p>
          <w:p w14:paraId="54C5DA0B" w14:textId="77777777" w:rsidR="00B84C5C" w:rsidRDefault="00B84C5C">
            <w:pPr>
              <w:pStyle w:val="TableParagraph"/>
              <w:spacing w:before="30"/>
              <w:rPr>
                <w:rFonts w:ascii="Arial"/>
                <w:b/>
                <w:sz w:val="15"/>
              </w:rPr>
            </w:pPr>
          </w:p>
          <w:p w14:paraId="454AB50F" w14:textId="77777777" w:rsidR="00B84C5C" w:rsidRDefault="00000000">
            <w:pPr>
              <w:pStyle w:val="TableParagraph"/>
              <w:ind w:left="49"/>
              <w:jc w:val="center"/>
              <w:rPr>
                <w:sz w:val="15"/>
              </w:rPr>
            </w:pPr>
            <w:r>
              <w:rPr>
                <w:spacing w:val="-10"/>
                <w:w w:val="105"/>
                <w:sz w:val="15"/>
              </w:rPr>
              <w:t>L</w:t>
            </w:r>
          </w:p>
          <w:p w14:paraId="5E10CADA" w14:textId="77777777" w:rsidR="00B84C5C" w:rsidRDefault="00B84C5C">
            <w:pPr>
              <w:pStyle w:val="TableParagraph"/>
              <w:spacing w:before="18"/>
              <w:rPr>
                <w:rFonts w:ascii="Arial"/>
                <w:b/>
                <w:sz w:val="15"/>
              </w:rPr>
            </w:pPr>
          </w:p>
          <w:p w14:paraId="4542F532" w14:textId="77777777" w:rsidR="00B84C5C" w:rsidRDefault="00000000">
            <w:pPr>
              <w:pStyle w:val="TableParagraph"/>
              <w:spacing w:line="200" w:lineRule="atLeast"/>
              <w:ind w:left="295" w:right="243"/>
              <w:jc w:val="center"/>
              <w:rPr>
                <w:sz w:val="15"/>
              </w:rPr>
            </w:pPr>
            <w:r>
              <w:rPr>
                <w:spacing w:val="-10"/>
                <w:w w:val="105"/>
                <w:sz w:val="15"/>
              </w:rPr>
              <w:t>n</w:t>
            </w:r>
            <w:r>
              <w:rPr>
                <w:spacing w:val="40"/>
                <w:w w:val="105"/>
                <w:sz w:val="15"/>
              </w:rPr>
              <w:t xml:space="preserve"> </w:t>
            </w:r>
            <w:r>
              <w:rPr>
                <w:spacing w:val="-10"/>
                <w:w w:val="105"/>
                <w:sz w:val="15"/>
              </w:rPr>
              <w:t>t</w:t>
            </w:r>
          </w:p>
        </w:tc>
        <w:tc>
          <w:tcPr>
            <w:tcW w:w="706" w:type="dxa"/>
            <w:tcBorders>
              <w:bottom w:val="nil"/>
              <w:right w:val="single" w:sz="36" w:space="0" w:color="008000"/>
            </w:tcBorders>
          </w:tcPr>
          <w:p w14:paraId="34C55D80" w14:textId="77777777" w:rsidR="00B84C5C" w:rsidRDefault="00B84C5C">
            <w:pPr>
              <w:pStyle w:val="TableParagraph"/>
              <w:spacing w:before="44"/>
              <w:rPr>
                <w:rFonts w:ascii="Arial"/>
                <w:b/>
                <w:sz w:val="15"/>
              </w:rPr>
            </w:pPr>
          </w:p>
          <w:p w14:paraId="12A0C547" w14:textId="77777777" w:rsidR="00B84C5C" w:rsidRDefault="00000000">
            <w:pPr>
              <w:pStyle w:val="TableParagraph"/>
              <w:spacing w:line="288" w:lineRule="auto"/>
              <w:ind w:left="115"/>
              <w:rPr>
                <w:sz w:val="15"/>
              </w:rPr>
            </w:pPr>
            <w:r>
              <w:rPr>
                <w:spacing w:val="-2"/>
                <w:sz w:val="15"/>
              </w:rPr>
              <w:t>км/час</w:t>
            </w:r>
            <w:r>
              <w:rPr>
                <w:spacing w:val="40"/>
                <w:sz w:val="15"/>
              </w:rPr>
              <w:t xml:space="preserve"> </w:t>
            </w:r>
            <w:proofErr w:type="spellStart"/>
            <w:r>
              <w:rPr>
                <w:spacing w:val="-2"/>
                <w:sz w:val="15"/>
              </w:rPr>
              <w:t>ед</w:t>
            </w:r>
            <w:proofErr w:type="spellEnd"/>
            <w:r>
              <w:rPr>
                <w:spacing w:val="-2"/>
                <w:sz w:val="15"/>
              </w:rPr>
              <w:t>/час</w:t>
            </w:r>
          </w:p>
        </w:tc>
        <w:tc>
          <w:tcPr>
            <w:tcW w:w="634" w:type="dxa"/>
            <w:tcBorders>
              <w:left w:val="single" w:sz="36" w:space="0" w:color="008000"/>
              <w:bottom w:val="nil"/>
            </w:tcBorders>
          </w:tcPr>
          <w:p w14:paraId="3CBCFD19" w14:textId="77777777" w:rsidR="00B84C5C" w:rsidRDefault="00B84C5C">
            <w:pPr>
              <w:pStyle w:val="TableParagraph"/>
              <w:spacing w:before="44"/>
              <w:rPr>
                <w:rFonts w:ascii="Arial"/>
                <w:b/>
                <w:sz w:val="15"/>
              </w:rPr>
            </w:pPr>
          </w:p>
          <w:p w14:paraId="39468CC9" w14:textId="77777777" w:rsidR="00B84C5C" w:rsidRDefault="00000000">
            <w:pPr>
              <w:pStyle w:val="TableParagraph"/>
              <w:ind w:right="-15"/>
              <w:jc w:val="right"/>
              <w:rPr>
                <w:sz w:val="15"/>
              </w:rPr>
            </w:pPr>
            <w:r>
              <w:rPr>
                <w:spacing w:val="-5"/>
                <w:w w:val="105"/>
                <w:sz w:val="15"/>
              </w:rPr>
              <w:t>10</w:t>
            </w:r>
          </w:p>
          <w:p w14:paraId="6293D9A7" w14:textId="77777777" w:rsidR="00B84C5C" w:rsidRDefault="00000000">
            <w:pPr>
              <w:pStyle w:val="TableParagraph"/>
              <w:spacing w:before="34"/>
              <w:ind w:right="-15"/>
              <w:jc w:val="right"/>
              <w:rPr>
                <w:sz w:val="15"/>
              </w:rPr>
            </w:pPr>
            <w:r>
              <w:rPr>
                <w:spacing w:val="-5"/>
                <w:w w:val="105"/>
                <w:sz w:val="15"/>
              </w:rPr>
              <w:t>20</w:t>
            </w:r>
          </w:p>
        </w:tc>
        <w:tc>
          <w:tcPr>
            <w:tcW w:w="3133" w:type="dxa"/>
            <w:tcBorders>
              <w:bottom w:val="nil"/>
            </w:tcBorders>
          </w:tcPr>
          <w:p w14:paraId="5D11C551" w14:textId="77777777" w:rsidR="00B84C5C" w:rsidRDefault="00B84C5C">
            <w:pPr>
              <w:pStyle w:val="TableParagraph"/>
              <w:rPr>
                <w:rFonts w:ascii="Times New Roman"/>
                <w:sz w:val="14"/>
              </w:rPr>
            </w:pPr>
          </w:p>
        </w:tc>
        <w:tc>
          <w:tcPr>
            <w:tcW w:w="885" w:type="dxa"/>
            <w:tcBorders>
              <w:bottom w:val="nil"/>
            </w:tcBorders>
          </w:tcPr>
          <w:p w14:paraId="0DCB929D" w14:textId="77777777" w:rsidR="00B84C5C" w:rsidRDefault="00B84C5C">
            <w:pPr>
              <w:pStyle w:val="TableParagraph"/>
              <w:rPr>
                <w:rFonts w:ascii="Times New Roman"/>
                <w:sz w:val="14"/>
              </w:rPr>
            </w:pPr>
          </w:p>
        </w:tc>
      </w:tr>
      <w:tr w:rsidR="00B84C5C" w14:paraId="48F9E958" w14:textId="77777777">
        <w:trPr>
          <w:trHeight w:val="173"/>
        </w:trPr>
        <w:tc>
          <w:tcPr>
            <w:tcW w:w="365" w:type="dxa"/>
            <w:tcBorders>
              <w:top w:val="nil"/>
              <w:left w:val="single" w:sz="6" w:space="0" w:color="000000"/>
              <w:bottom w:val="nil"/>
            </w:tcBorders>
          </w:tcPr>
          <w:p w14:paraId="675F71EC" w14:textId="77777777" w:rsidR="00B84C5C" w:rsidRDefault="00B84C5C">
            <w:pPr>
              <w:pStyle w:val="TableParagraph"/>
              <w:rPr>
                <w:rFonts w:ascii="Times New Roman"/>
                <w:sz w:val="10"/>
              </w:rPr>
            </w:pPr>
          </w:p>
        </w:tc>
        <w:tc>
          <w:tcPr>
            <w:tcW w:w="2954" w:type="dxa"/>
            <w:vMerge/>
            <w:tcBorders>
              <w:top w:val="nil"/>
            </w:tcBorders>
          </w:tcPr>
          <w:p w14:paraId="53A24EB0" w14:textId="77777777" w:rsidR="00B84C5C" w:rsidRDefault="00B84C5C">
            <w:pPr>
              <w:rPr>
                <w:sz w:val="2"/>
                <w:szCs w:val="2"/>
              </w:rPr>
            </w:pPr>
          </w:p>
        </w:tc>
        <w:tc>
          <w:tcPr>
            <w:tcW w:w="658" w:type="dxa"/>
            <w:vMerge/>
            <w:tcBorders>
              <w:top w:val="nil"/>
            </w:tcBorders>
          </w:tcPr>
          <w:p w14:paraId="14B19B9E" w14:textId="77777777" w:rsidR="00B84C5C" w:rsidRDefault="00B84C5C">
            <w:pPr>
              <w:rPr>
                <w:sz w:val="2"/>
                <w:szCs w:val="2"/>
              </w:rPr>
            </w:pPr>
          </w:p>
        </w:tc>
        <w:tc>
          <w:tcPr>
            <w:tcW w:w="706" w:type="dxa"/>
            <w:tcBorders>
              <w:top w:val="nil"/>
              <w:bottom w:val="nil"/>
            </w:tcBorders>
          </w:tcPr>
          <w:p w14:paraId="7CABC287" w14:textId="77777777" w:rsidR="00B84C5C" w:rsidRDefault="00000000">
            <w:pPr>
              <w:pStyle w:val="TableParagraph"/>
              <w:spacing w:before="2" w:line="151" w:lineRule="exact"/>
              <w:ind w:left="48"/>
              <w:jc w:val="center"/>
              <w:rPr>
                <w:sz w:val="15"/>
              </w:rPr>
            </w:pPr>
            <w:r>
              <w:rPr>
                <w:spacing w:val="-5"/>
                <w:sz w:val="15"/>
              </w:rPr>
              <w:t>км</w:t>
            </w:r>
          </w:p>
        </w:tc>
        <w:tc>
          <w:tcPr>
            <w:tcW w:w="634" w:type="dxa"/>
            <w:tcBorders>
              <w:top w:val="nil"/>
              <w:bottom w:val="nil"/>
            </w:tcBorders>
          </w:tcPr>
          <w:p w14:paraId="6452B5D8" w14:textId="77777777" w:rsidR="00B84C5C" w:rsidRDefault="00000000">
            <w:pPr>
              <w:pStyle w:val="TableParagraph"/>
              <w:spacing w:before="2" w:line="151" w:lineRule="exact"/>
              <w:ind w:right="-15"/>
              <w:jc w:val="right"/>
              <w:rPr>
                <w:sz w:val="15"/>
              </w:rPr>
            </w:pPr>
            <w:r>
              <w:rPr>
                <w:spacing w:val="-5"/>
                <w:w w:val="105"/>
                <w:sz w:val="15"/>
              </w:rPr>
              <w:t>0,5</w:t>
            </w:r>
          </w:p>
        </w:tc>
        <w:tc>
          <w:tcPr>
            <w:tcW w:w="3133" w:type="dxa"/>
            <w:tcBorders>
              <w:top w:val="nil"/>
              <w:bottom w:val="nil"/>
            </w:tcBorders>
          </w:tcPr>
          <w:p w14:paraId="54170299" w14:textId="77777777" w:rsidR="00B84C5C" w:rsidRDefault="00B84C5C">
            <w:pPr>
              <w:pStyle w:val="TableParagraph"/>
              <w:rPr>
                <w:rFonts w:ascii="Times New Roman"/>
                <w:sz w:val="10"/>
              </w:rPr>
            </w:pPr>
          </w:p>
        </w:tc>
        <w:tc>
          <w:tcPr>
            <w:tcW w:w="885" w:type="dxa"/>
            <w:tcBorders>
              <w:top w:val="nil"/>
              <w:bottom w:val="nil"/>
            </w:tcBorders>
          </w:tcPr>
          <w:p w14:paraId="11CB8D56" w14:textId="77777777" w:rsidR="00B84C5C" w:rsidRDefault="00B84C5C">
            <w:pPr>
              <w:pStyle w:val="TableParagraph"/>
              <w:rPr>
                <w:rFonts w:ascii="Times New Roman"/>
                <w:sz w:val="10"/>
              </w:rPr>
            </w:pPr>
          </w:p>
        </w:tc>
      </w:tr>
      <w:tr w:rsidR="00B84C5C" w14:paraId="32BE603E" w14:textId="77777777">
        <w:trPr>
          <w:trHeight w:val="173"/>
        </w:trPr>
        <w:tc>
          <w:tcPr>
            <w:tcW w:w="365" w:type="dxa"/>
            <w:tcBorders>
              <w:top w:val="nil"/>
              <w:left w:val="single" w:sz="6" w:space="0" w:color="000000"/>
              <w:bottom w:val="nil"/>
            </w:tcBorders>
          </w:tcPr>
          <w:p w14:paraId="3679AB49" w14:textId="77777777" w:rsidR="00B84C5C" w:rsidRDefault="00000000">
            <w:pPr>
              <w:pStyle w:val="TableParagraph"/>
              <w:spacing w:before="2" w:line="151" w:lineRule="exact"/>
              <w:ind w:left="52" w:right="13"/>
              <w:jc w:val="center"/>
              <w:rPr>
                <w:sz w:val="15"/>
              </w:rPr>
            </w:pPr>
            <w:r>
              <w:rPr>
                <w:spacing w:val="-5"/>
                <w:w w:val="105"/>
                <w:sz w:val="15"/>
              </w:rPr>
              <w:t>1.4</w:t>
            </w:r>
          </w:p>
        </w:tc>
        <w:tc>
          <w:tcPr>
            <w:tcW w:w="2954" w:type="dxa"/>
            <w:vMerge/>
            <w:tcBorders>
              <w:top w:val="nil"/>
            </w:tcBorders>
          </w:tcPr>
          <w:p w14:paraId="74ACF2F2" w14:textId="77777777" w:rsidR="00B84C5C" w:rsidRDefault="00B84C5C">
            <w:pPr>
              <w:rPr>
                <w:sz w:val="2"/>
                <w:szCs w:val="2"/>
              </w:rPr>
            </w:pPr>
          </w:p>
        </w:tc>
        <w:tc>
          <w:tcPr>
            <w:tcW w:w="658" w:type="dxa"/>
            <w:vMerge/>
            <w:tcBorders>
              <w:top w:val="nil"/>
            </w:tcBorders>
          </w:tcPr>
          <w:p w14:paraId="29F12F8B" w14:textId="77777777" w:rsidR="00B84C5C" w:rsidRDefault="00B84C5C">
            <w:pPr>
              <w:rPr>
                <w:sz w:val="2"/>
                <w:szCs w:val="2"/>
              </w:rPr>
            </w:pPr>
          </w:p>
        </w:tc>
        <w:tc>
          <w:tcPr>
            <w:tcW w:w="706" w:type="dxa"/>
            <w:tcBorders>
              <w:top w:val="nil"/>
              <w:bottom w:val="nil"/>
            </w:tcBorders>
          </w:tcPr>
          <w:p w14:paraId="24B9A444" w14:textId="77777777" w:rsidR="00B84C5C" w:rsidRDefault="00B84C5C">
            <w:pPr>
              <w:pStyle w:val="TableParagraph"/>
              <w:rPr>
                <w:rFonts w:ascii="Times New Roman"/>
                <w:sz w:val="10"/>
              </w:rPr>
            </w:pPr>
          </w:p>
        </w:tc>
        <w:tc>
          <w:tcPr>
            <w:tcW w:w="634" w:type="dxa"/>
            <w:tcBorders>
              <w:top w:val="nil"/>
              <w:bottom w:val="nil"/>
            </w:tcBorders>
          </w:tcPr>
          <w:p w14:paraId="00DF8419" w14:textId="77777777" w:rsidR="00B84C5C" w:rsidRDefault="00B84C5C">
            <w:pPr>
              <w:pStyle w:val="TableParagraph"/>
              <w:rPr>
                <w:rFonts w:ascii="Times New Roman"/>
                <w:sz w:val="10"/>
              </w:rPr>
            </w:pPr>
          </w:p>
        </w:tc>
        <w:tc>
          <w:tcPr>
            <w:tcW w:w="3133" w:type="dxa"/>
            <w:tcBorders>
              <w:top w:val="nil"/>
              <w:bottom w:val="nil"/>
            </w:tcBorders>
          </w:tcPr>
          <w:p w14:paraId="19DB59D3" w14:textId="77777777" w:rsidR="00B84C5C" w:rsidRDefault="00B84C5C">
            <w:pPr>
              <w:pStyle w:val="TableParagraph"/>
              <w:rPr>
                <w:rFonts w:ascii="Times New Roman"/>
                <w:sz w:val="10"/>
              </w:rPr>
            </w:pPr>
          </w:p>
        </w:tc>
        <w:tc>
          <w:tcPr>
            <w:tcW w:w="885" w:type="dxa"/>
            <w:tcBorders>
              <w:top w:val="nil"/>
              <w:bottom w:val="nil"/>
            </w:tcBorders>
          </w:tcPr>
          <w:p w14:paraId="0F11A39C" w14:textId="77777777" w:rsidR="00B84C5C" w:rsidRDefault="00B84C5C">
            <w:pPr>
              <w:pStyle w:val="TableParagraph"/>
              <w:rPr>
                <w:rFonts w:ascii="Times New Roman"/>
                <w:sz w:val="10"/>
              </w:rPr>
            </w:pPr>
          </w:p>
        </w:tc>
      </w:tr>
      <w:tr w:rsidR="00B84C5C" w14:paraId="6EE76570" w14:textId="77777777">
        <w:trPr>
          <w:trHeight w:val="376"/>
        </w:trPr>
        <w:tc>
          <w:tcPr>
            <w:tcW w:w="365" w:type="dxa"/>
            <w:tcBorders>
              <w:top w:val="nil"/>
              <w:left w:val="single" w:sz="6" w:space="0" w:color="000000"/>
            </w:tcBorders>
          </w:tcPr>
          <w:p w14:paraId="4C7EEE12" w14:textId="77777777" w:rsidR="00B84C5C" w:rsidRDefault="00B84C5C">
            <w:pPr>
              <w:pStyle w:val="TableParagraph"/>
              <w:spacing w:before="32"/>
              <w:rPr>
                <w:rFonts w:ascii="Arial"/>
                <w:b/>
                <w:sz w:val="15"/>
              </w:rPr>
            </w:pPr>
          </w:p>
          <w:p w14:paraId="3C800BEF" w14:textId="77777777" w:rsidR="00B84C5C" w:rsidRDefault="00000000">
            <w:pPr>
              <w:pStyle w:val="TableParagraph"/>
              <w:spacing w:before="1" w:line="151" w:lineRule="exact"/>
              <w:ind w:left="52" w:right="13"/>
              <w:jc w:val="center"/>
              <w:rPr>
                <w:sz w:val="15"/>
              </w:rPr>
            </w:pPr>
            <w:r>
              <w:rPr>
                <w:spacing w:val="-5"/>
                <w:w w:val="105"/>
                <w:sz w:val="15"/>
              </w:rPr>
              <w:t>1.5</w:t>
            </w:r>
          </w:p>
        </w:tc>
        <w:tc>
          <w:tcPr>
            <w:tcW w:w="2954" w:type="dxa"/>
            <w:vMerge/>
            <w:tcBorders>
              <w:top w:val="nil"/>
            </w:tcBorders>
          </w:tcPr>
          <w:p w14:paraId="17569476" w14:textId="77777777" w:rsidR="00B84C5C" w:rsidRDefault="00B84C5C">
            <w:pPr>
              <w:rPr>
                <w:sz w:val="2"/>
                <w:szCs w:val="2"/>
              </w:rPr>
            </w:pPr>
          </w:p>
        </w:tc>
        <w:tc>
          <w:tcPr>
            <w:tcW w:w="658" w:type="dxa"/>
            <w:vMerge/>
            <w:tcBorders>
              <w:top w:val="nil"/>
            </w:tcBorders>
          </w:tcPr>
          <w:p w14:paraId="6F8A3507" w14:textId="77777777" w:rsidR="00B84C5C" w:rsidRDefault="00B84C5C">
            <w:pPr>
              <w:rPr>
                <w:sz w:val="2"/>
                <w:szCs w:val="2"/>
              </w:rPr>
            </w:pPr>
          </w:p>
        </w:tc>
        <w:tc>
          <w:tcPr>
            <w:tcW w:w="706" w:type="dxa"/>
            <w:tcBorders>
              <w:top w:val="nil"/>
            </w:tcBorders>
          </w:tcPr>
          <w:p w14:paraId="2421364B" w14:textId="77777777" w:rsidR="00B84C5C" w:rsidRDefault="00000000">
            <w:pPr>
              <w:pStyle w:val="TableParagraph"/>
              <w:spacing w:before="2"/>
              <w:ind w:left="40"/>
              <w:jc w:val="center"/>
              <w:rPr>
                <w:sz w:val="15"/>
              </w:rPr>
            </w:pPr>
            <w:r>
              <w:rPr>
                <w:spacing w:val="-5"/>
                <w:w w:val="105"/>
                <w:sz w:val="15"/>
              </w:rPr>
              <w:t>ед.</w:t>
            </w:r>
          </w:p>
          <w:p w14:paraId="292CB2B0" w14:textId="77777777" w:rsidR="00B84C5C" w:rsidRDefault="00000000">
            <w:pPr>
              <w:pStyle w:val="TableParagraph"/>
              <w:spacing w:before="33" w:line="151" w:lineRule="exact"/>
              <w:ind w:left="39"/>
              <w:jc w:val="center"/>
              <w:rPr>
                <w:sz w:val="15"/>
              </w:rPr>
            </w:pPr>
            <w:r>
              <w:rPr>
                <w:spacing w:val="-2"/>
                <w:sz w:val="15"/>
              </w:rPr>
              <w:t>час/год</w:t>
            </w:r>
          </w:p>
        </w:tc>
        <w:tc>
          <w:tcPr>
            <w:tcW w:w="634" w:type="dxa"/>
            <w:tcBorders>
              <w:top w:val="nil"/>
            </w:tcBorders>
          </w:tcPr>
          <w:p w14:paraId="32CFE2CE" w14:textId="77777777" w:rsidR="00B84C5C" w:rsidRDefault="00000000">
            <w:pPr>
              <w:pStyle w:val="TableParagraph"/>
              <w:spacing w:before="2"/>
              <w:ind w:right="-15"/>
              <w:jc w:val="right"/>
              <w:rPr>
                <w:sz w:val="15"/>
              </w:rPr>
            </w:pPr>
            <w:r>
              <w:rPr>
                <w:spacing w:val="-10"/>
                <w:w w:val="105"/>
                <w:sz w:val="15"/>
              </w:rPr>
              <w:t>1</w:t>
            </w:r>
          </w:p>
          <w:p w14:paraId="6C3CBCA5" w14:textId="77777777" w:rsidR="00B84C5C" w:rsidRDefault="00000000">
            <w:pPr>
              <w:pStyle w:val="TableParagraph"/>
              <w:spacing w:before="33" w:line="151" w:lineRule="exact"/>
              <w:ind w:right="-15"/>
              <w:jc w:val="right"/>
              <w:rPr>
                <w:sz w:val="15"/>
              </w:rPr>
            </w:pPr>
            <w:r>
              <w:rPr>
                <w:spacing w:val="-4"/>
                <w:w w:val="105"/>
                <w:sz w:val="15"/>
              </w:rPr>
              <w:t>13,0</w:t>
            </w:r>
          </w:p>
        </w:tc>
        <w:tc>
          <w:tcPr>
            <w:tcW w:w="3133" w:type="dxa"/>
            <w:tcBorders>
              <w:top w:val="nil"/>
              <w:bottom w:val="nil"/>
            </w:tcBorders>
          </w:tcPr>
          <w:p w14:paraId="711DEE8A" w14:textId="77777777" w:rsidR="00B84C5C" w:rsidRDefault="00B84C5C">
            <w:pPr>
              <w:pStyle w:val="TableParagraph"/>
              <w:rPr>
                <w:rFonts w:ascii="Times New Roman"/>
                <w:sz w:val="14"/>
              </w:rPr>
            </w:pPr>
          </w:p>
        </w:tc>
        <w:tc>
          <w:tcPr>
            <w:tcW w:w="885" w:type="dxa"/>
            <w:tcBorders>
              <w:top w:val="nil"/>
              <w:bottom w:val="nil"/>
            </w:tcBorders>
          </w:tcPr>
          <w:p w14:paraId="245513DA" w14:textId="77777777" w:rsidR="00B84C5C" w:rsidRDefault="00B84C5C">
            <w:pPr>
              <w:pStyle w:val="TableParagraph"/>
              <w:rPr>
                <w:rFonts w:ascii="Times New Roman"/>
                <w:sz w:val="14"/>
              </w:rPr>
            </w:pPr>
          </w:p>
        </w:tc>
      </w:tr>
      <w:tr w:rsidR="00B84C5C" w14:paraId="50865895" w14:textId="77777777">
        <w:trPr>
          <w:trHeight w:val="196"/>
        </w:trPr>
        <w:tc>
          <w:tcPr>
            <w:tcW w:w="365" w:type="dxa"/>
            <w:tcBorders>
              <w:left w:val="single" w:sz="6" w:space="0" w:color="000000"/>
              <w:bottom w:val="nil"/>
            </w:tcBorders>
          </w:tcPr>
          <w:p w14:paraId="3E2B7253" w14:textId="77777777" w:rsidR="00B84C5C" w:rsidRDefault="00000000">
            <w:pPr>
              <w:pStyle w:val="TableParagraph"/>
              <w:spacing w:before="11" w:line="165" w:lineRule="exact"/>
              <w:ind w:left="52"/>
              <w:jc w:val="center"/>
              <w:rPr>
                <w:rFonts w:ascii="Arial"/>
                <w:b/>
                <w:sz w:val="15"/>
              </w:rPr>
            </w:pPr>
            <w:r>
              <w:rPr>
                <w:rFonts w:ascii="Arial"/>
                <w:b/>
                <w:spacing w:val="-10"/>
                <w:w w:val="105"/>
                <w:sz w:val="15"/>
              </w:rPr>
              <w:t>2</w:t>
            </w:r>
          </w:p>
        </w:tc>
        <w:tc>
          <w:tcPr>
            <w:tcW w:w="2954" w:type="dxa"/>
            <w:vMerge w:val="restart"/>
          </w:tcPr>
          <w:p w14:paraId="23CD9EB7" w14:textId="77777777" w:rsidR="00B84C5C" w:rsidRDefault="00000000">
            <w:pPr>
              <w:pStyle w:val="TableParagraph"/>
              <w:spacing w:before="11"/>
              <w:ind w:left="49" w:right="12"/>
              <w:jc w:val="center"/>
              <w:rPr>
                <w:rFonts w:ascii="Arial" w:hAnsi="Arial"/>
                <w:b/>
                <w:sz w:val="15"/>
              </w:rPr>
            </w:pPr>
            <w:r>
              <w:rPr>
                <w:rFonts w:ascii="Arial" w:hAnsi="Arial"/>
                <w:b/>
                <w:spacing w:val="-2"/>
                <w:w w:val="105"/>
                <w:sz w:val="15"/>
                <w:u w:val="single"/>
              </w:rPr>
              <w:t>Расчет:</w:t>
            </w:r>
          </w:p>
          <w:p w14:paraId="224E8DAD" w14:textId="77777777" w:rsidR="00B84C5C" w:rsidRDefault="00000000">
            <w:pPr>
              <w:pStyle w:val="TableParagraph"/>
              <w:spacing w:before="57" w:line="355" w:lineRule="auto"/>
              <w:ind w:left="32"/>
              <w:rPr>
                <w:sz w:val="15"/>
              </w:rPr>
            </w:pPr>
            <w:r>
              <w:rPr>
                <w:sz w:val="15"/>
              </w:rPr>
              <w:t>Объем пылевыделения, где:</w:t>
            </w:r>
            <w:r>
              <w:rPr>
                <w:spacing w:val="40"/>
                <w:sz w:val="15"/>
              </w:rPr>
              <w:t xml:space="preserve"> </w:t>
            </w:r>
            <w:proofErr w:type="spellStart"/>
            <w:r>
              <w:rPr>
                <w:sz w:val="15"/>
              </w:rPr>
              <w:t>Коэф.зависящ</w:t>
            </w:r>
            <w:proofErr w:type="spellEnd"/>
            <w:r>
              <w:rPr>
                <w:spacing w:val="-25"/>
                <w:sz w:val="15"/>
              </w:rPr>
              <w:t xml:space="preserve"> </w:t>
            </w:r>
            <w:proofErr w:type="spellStart"/>
            <w:r>
              <w:rPr>
                <w:sz w:val="15"/>
              </w:rPr>
              <w:t>ий</w:t>
            </w:r>
            <w:proofErr w:type="spellEnd"/>
            <w:r>
              <w:rPr>
                <w:sz w:val="15"/>
              </w:rPr>
              <w:t xml:space="preserve"> от</w:t>
            </w:r>
            <w:r>
              <w:rPr>
                <w:spacing w:val="-3"/>
                <w:sz w:val="15"/>
              </w:rPr>
              <w:t xml:space="preserve"> </w:t>
            </w:r>
            <w:r>
              <w:rPr>
                <w:sz w:val="15"/>
              </w:rPr>
              <w:t>грузоподъемности</w:t>
            </w:r>
            <w:r>
              <w:rPr>
                <w:spacing w:val="40"/>
                <w:sz w:val="15"/>
              </w:rPr>
              <w:t xml:space="preserve"> </w:t>
            </w:r>
            <w:proofErr w:type="spellStart"/>
            <w:r>
              <w:rPr>
                <w:sz w:val="15"/>
              </w:rPr>
              <w:t>Коэф.учит.</w:t>
            </w:r>
            <w:proofErr w:type="gramStart"/>
            <w:r>
              <w:rPr>
                <w:sz w:val="15"/>
              </w:rPr>
              <w:t>ср.скорость</w:t>
            </w:r>
            <w:proofErr w:type="spellEnd"/>
            <w:proofErr w:type="gramEnd"/>
            <w:r>
              <w:rPr>
                <w:sz w:val="15"/>
              </w:rPr>
              <w:t xml:space="preserve"> передвижения</w:t>
            </w:r>
            <w:r>
              <w:rPr>
                <w:spacing w:val="40"/>
                <w:sz w:val="15"/>
              </w:rPr>
              <w:t xml:space="preserve"> </w:t>
            </w:r>
            <w:proofErr w:type="spellStart"/>
            <w:r>
              <w:rPr>
                <w:sz w:val="15"/>
              </w:rPr>
              <w:t>Коэф.учит.состояние</w:t>
            </w:r>
            <w:proofErr w:type="spellEnd"/>
            <w:r>
              <w:rPr>
                <w:sz w:val="15"/>
              </w:rPr>
              <w:t xml:space="preserve"> дорог</w:t>
            </w:r>
            <w:r>
              <w:rPr>
                <w:spacing w:val="40"/>
                <w:sz w:val="15"/>
              </w:rPr>
              <w:t xml:space="preserve"> </w:t>
            </w:r>
            <w:proofErr w:type="spellStart"/>
            <w:r>
              <w:rPr>
                <w:sz w:val="15"/>
              </w:rPr>
              <w:t>Коэф.учит.влажность</w:t>
            </w:r>
            <w:proofErr w:type="spellEnd"/>
            <w:r>
              <w:rPr>
                <w:sz w:val="15"/>
              </w:rPr>
              <w:t xml:space="preserve"> материала</w:t>
            </w:r>
            <w:r>
              <w:rPr>
                <w:spacing w:val="40"/>
                <w:sz w:val="15"/>
              </w:rPr>
              <w:t xml:space="preserve"> </w:t>
            </w:r>
            <w:proofErr w:type="spellStart"/>
            <w:r>
              <w:rPr>
                <w:sz w:val="15"/>
              </w:rPr>
              <w:t>Коэф.учит.долю</w:t>
            </w:r>
            <w:proofErr w:type="spellEnd"/>
            <w:r>
              <w:rPr>
                <w:sz w:val="15"/>
              </w:rPr>
              <w:t xml:space="preserve"> пыли, унос. в </w:t>
            </w:r>
            <w:proofErr w:type="spellStart"/>
            <w:r>
              <w:rPr>
                <w:sz w:val="15"/>
              </w:rPr>
              <w:t>атмосф</w:t>
            </w:r>
            <w:proofErr w:type="spellEnd"/>
            <w:r>
              <w:rPr>
                <w:sz w:val="15"/>
              </w:rPr>
              <w:t>.</w:t>
            </w:r>
            <w:r>
              <w:rPr>
                <w:spacing w:val="40"/>
                <w:sz w:val="15"/>
              </w:rPr>
              <w:t xml:space="preserve"> </w:t>
            </w:r>
            <w:r>
              <w:rPr>
                <w:sz w:val="15"/>
              </w:rPr>
              <w:t>Пылевыделение на 1км пробега</w:t>
            </w:r>
          </w:p>
          <w:p w14:paraId="3A9DEC5B" w14:textId="77777777" w:rsidR="00B84C5C" w:rsidRDefault="00000000">
            <w:pPr>
              <w:pStyle w:val="TableParagraph"/>
              <w:spacing w:line="168" w:lineRule="exact"/>
              <w:ind w:left="32"/>
              <w:rPr>
                <w:sz w:val="15"/>
              </w:rPr>
            </w:pPr>
            <w:r>
              <w:rPr>
                <w:w w:val="105"/>
                <w:sz w:val="15"/>
              </w:rPr>
              <w:t>Общее</w:t>
            </w:r>
            <w:r>
              <w:rPr>
                <w:spacing w:val="-3"/>
                <w:w w:val="105"/>
                <w:sz w:val="15"/>
              </w:rPr>
              <w:t xml:space="preserve"> </w:t>
            </w:r>
            <w:r>
              <w:rPr>
                <w:spacing w:val="-2"/>
                <w:w w:val="105"/>
                <w:sz w:val="15"/>
              </w:rPr>
              <w:t>пылевыделение</w:t>
            </w:r>
          </w:p>
        </w:tc>
        <w:tc>
          <w:tcPr>
            <w:tcW w:w="658" w:type="dxa"/>
            <w:tcBorders>
              <w:bottom w:val="nil"/>
            </w:tcBorders>
          </w:tcPr>
          <w:p w14:paraId="578135F9" w14:textId="77777777" w:rsidR="00B84C5C" w:rsidRDefault="00B84C5C">
            <w:pPr>
              <w:pStyle w:val="TableParagraph"/>
              <w:rPr>
                <w:rFonts w:ascii="Times New Roman"/>
                <w:sz w:val="12"/>
              </w:rPr>
            </w:pPr>
          </w:p>
        </w:tc>
        <w:tc>
          <w:tcPr>
            <w:tcW w:w="706" w:type="dxa"/>
            <w:tcBorders>
              <w:bottom w:val="nil"/>
            </w:tcBorders>
          </w:tcPr>
          <w:p w14:paraId="13008646" w14:textId="77777777" w:rsidR="00B84C5C" w:rsidRDefault="00B84C5C">
            <w:pPr>
              <w:pStyle w:val="TableParagraph"/>
              <w:rPr>
                <w:rFonts w:ascii="Times New Roman"/>
                <w:sz w:val="12"/>
              </w:rPr>
            </w:pPr>
          </w:p>
        </w:tc>
        <w:tc>
          <w:tcPr>
            <w:tcW w:w="634" w:type="dxa"/>
            <w:tcBorders>
              <w:bottom w:val="nil"/>
            </w:tcBorders>
          </w:tcPr>
          <w:p w14:paraId="162BE5BA" w14:textId="77777777" w:rsidR="00B84C5C" w:rsidRDefault="00B84C5C">
            <w:pPr>
              <w:pStyle w:val="TableParagraph"/>
              <w:rPr>
                <w:rFonts w:ascii="Times New Roman"/>
                <w:sz w:val="12"/>
              </w:rPr>
            </w:pPr>
          </w:p>
        </w:tc>
        <w:tc>
          <w:tcPr>
            <w:tcW w:w="3133" w:type="dxa"/>
            <w:tcBorders>
              <w:top w:val="nil"/>
              <w:bottom w:val="nil"/>
            </w:tcBorders>
          </w:tcPr>
          <w:p w14:paraId="2D18D030" w14:textId="77777777" w:rsidR="00B84C5C" w:rsidRDefault="00B84C5C">
            <w:pPr>
              <w:pStyle w:val="TableParagraph"/>
              <w:rPr>
                <w:rFonts w:ascii="Times New Roman"/>
                <w:sz w:val="12"/>
              </w:rPr>
            </w:pPr>
          </w:p>
        </w:tc>
        <w:tc>
          <w:tcPr>
            <w:tcW w:w="885" w:type="dxa"/>
            <w:tcBorders>
              <w:top w:val="nil"/>
              <w:bottom w:val="nil"/>
            </w:tcBorders>
          </w:tcPr>
          <w:p w14:paraId="2BF77D15" w14:textId="77777777" w:rsidR="00B84C5C" w:rsidRDefault="00B84C5C">
            <w:pPr>
              <w:pStyle w:val="TableParagraph"/>
              <w:rPr>
                <w:rFonts w:ascii="Times New Roman"/>
                <w:sz w:val="12"/>
              </w:rPr>
            </w:pPr>
          </w:p>
        </w:tc>
      </w:tr>
      <w:tr w:rsidR="00B84C5C" w14:paraId="040E3E8A" w14:textId="77777777">
        <w:trPr>
          <w:trHeight w:val="216"/>
        </w:trPr>
        <w:tc>
          <w:tcPr>
            <w:tcW w:w="365" w:type="dxa"/>
            <w:tcBorders>
              <w:top w:val="nil"/>
              <w:left w:val="single" w:sz="6" w:space="0" w:color="000000"/>
              <w:bottom w:val="nil"/>
            </w:tcBorders>
          </w:tcPr>
          <w:p w14:paraId="4D0130AF" w14:textId="77777777" w:rsidR="00B84C5C" w:rsidRDefault="00000000">
            <w:pPr>
              <w:pStyle w:val="TableParagraph"/>
              <w:spacing w:before="14"/>
              <w:ind w:left="52" w:right="13"/>
              <w:jc w:val="center"/>
              <w:rPr>
                <w:sz w:val="15"/>
              </w:rPr>
            </w:pPr>
            <w:r>
              <w:rPr>
                <w:spacing w:val="-5"/>
                <w:w w:val="105"/>
                <w:sz w:val="15"/>
              </w:rPr>
              <w:t>2.1</w:t>
            </w:r>
          </w:p>
        </w:tc>
        <w:tc>
          <w:tcPr>
            <w:tcW w:w="2954" w:type="dxa"/>
            <w:vMerge/>
            <w:tcBorders>
              <w:top w:val="nil"/>
            </w:tcBorders>
          </w:tcPr>
          <w:p w14:paraId="41B57A46" w14:textId="77777777" w:rsidR="00B84C5C" w:rsidRDefault="00B84C5C">
            <w:pPr>
              <w:rPr>
                <w:sz w:val="2"/>
                <w:szCs w:val="2"/>
              </w:rPr>
            </w:pPr>
          </w:p>
        </w:tc>
        <w:tc>
          <w:tcPr>
            <w:tcW w:w="658" w:type="dxa"/>
            <w:tcBorders>
              <w:top w:val="nil"/>
              <w:bottom w:val="nil"/>
            </w:tcBorders>
          </w:tcPr>
          <w:p w14:paraId="6A209AF5" w14:textId="77777777" w:rsidR="00B84C5C" w:rsidRDefault="00000000">
            <w:pPr>
              <w:pStyle w:val="TableParagraph"/>
              <w:spacing w:line="196" w:lineRule="exact"/>
              <w:ind w:left="33"/>
              <w:jc w:val="center"/>
              <w:rPr>
                <w:sz w:val="10"/>
              </w:rPr>
            </w:pPr>
            <w:r>
              <w:rPr>
                <w:spacing w:val="-2"/>
                <w:w w:val="105"/>
                <w:position w:val="2"/>
                <w:sz w:val="15"/>
              </w:rPr>
              <w:t>M</w:t>
            </w:r>
            <w:r>
              <w:rPr>
                <w:spacing w:val="-2"/>
                <w:w w:val="105"/>
                <w:sz w:val="10"/>
              </w:rPr>
              <w:t>пыль</w:t>
            </w:r>
            <w:r>
              <w:rPr>
                <w:spacing w:val="-2"/>
                <w:w w:val="105"/>
                <w:position w:val="10"/>
                <w:sz w:val="10"/>
              </w:rPr>
              <w:t>сек</w:t>
            </w:r>
          </w:p>
        </w:tc>
        <w:tc>
          <w:tcPr>
            <w:tcW w:w="706" w:type="dxa"/>
            <w:tcBorders>
              <w:top w:val="nil"/>
              <w:bottom w:val="nil"/>
            </w:tcBorders>
          </w:tcPr>
          <w:p w14:paraId="7FE58670" w14:textId="77777777" w:rsidR="00B84C5C" w:rsidRDefault="00000000">
            <w:pPr>
              <w:pStyle w:val="TableParagraph"/>
              <w:spacing w:before="14"/>
              <w:ind w:left="28" w:right="1"/>
              <w:jc w:val="center"/>
              <w:rPr>
                <w:sz w:val="15"/>
              </w:rPr>
            </w:pPr>
            <w:r>
              <w:rPr>
                <w:spacing w:val="-5"/>
                <w:sz w:val="15"/>
              </w:rPr>
              <w:t>г/с</w:t>
            </w:r>
          </w:p>
        </w:tc>
        <w:tc>
          <w:tcPr>
            <w:tcW w:w="634" w:type="dxa"/>
            <w:tcBorders>
              <w:top w:val="nil"/>
              <w:bottom w:val="nil"/>
            </w:tcBorders>
          </w:tcPr>
          <w:p w14:paraId="236363EF" w14:textId="77777777" w:rsidR="00B84C5C" w:rsidRDefault="00B84C5C">
            <w:pPr>
              <w:pStyle w:val="TableParagraph"/>
              <w:rPr>
                <w:rFonts w:ascii="Times New Roman"/>
                <w:sz w:val="14"/>
              </w:rPr>
            </w:pPr>
          </w:p>
        </w:tc>
        <w:tc>
          <w:tcPr>
            <w:tcW w:w="3133" w:type="dxa"/>
            <w:tcBorders>
              <w:top w:val="nil"/>
              <w:bottom w:val="nil"/>
            </w:tcBorders>
          </w:tcPr>
          <w:p w14:paraId="36FD9B5F" w14:textId="77777777" w:rsidR="00B84C5C" w:rsidRDefault="00000000">
            <w:pPr>
              <w:pStyle w:val="TableParagraph"/>
              <w:spacing w:before="11"/>
              <w:ind w:left="306"/>
              <w:rPr>
                <w:rFonts w:ascii="Arial" w:hAnsi="Arial"/>
                <w:b/>
                <w:sz w:val="15"/>
              </w:rPr>
            </w:pPr>
            <w:proofErr w:type="spellStart"/>
            <w:r>
              <w:rPr>
                <w:rFonts w:ascii="Arial" w:hAnsi="Arial"/>
                <w:b/>
                <w:w w:val="110"/>
                <w:sz w:val="15"/>
              </w:rPr>
              <w:t>M</w:t>
            </w:r>
            <w:r>
              <w:rPr>
                <w:rFonts w:ascii="Arial" w:hAnsi="Arial"/>
                <w:b/>
                <w:w w:val="110"/>
                <w:sz w:val="15"/>
                <w:vertAlign w:val="subscript"/>
              </w:rPr>
              <w:t>сек</w:t>
            </w:r>
            <w:proofErr w:type="spellEnd"/>
            <w:r>
              <w:rPr>
                <w:rFonts w:ascii="Arial" w:hAnsi="Arial"/>
                <w:b/>
                <w:spacing w:val="7"/>
                <w:w w:val="110"/>
                <w:sz w:val="15"/>
              </w:rPr>
              <w:t xml:space="preserve"> </w:t>
            </w:r>
            <w:r>
              <w:rPr>
                <w:rFonts w:ascii="Arial" w:hAnsi="Arial"/>
                <w:b/>
                <w:spacing w:val="-2"/>
                <w:w w:val="110"/>
                <w:sz w:val="15"/>
              </w:rPr>
              <w:t>=(С</w:t>
            </w:r>
            <w:r>
              <w:rPr>
                <w:rFonts w:ascii="Arial" w:hAnsi="Arial"/>
                <w:b/>
                <w:spacing w:val="-2"/>
                <w:w w:val="110"/>
                <w:sz w:val="15"/>
                <w:vertAlign w:val="subscript"/>
              </w:rPr>
              <w:t>1</w:t>
            </w:r>
            <w:r>
              <w:rPr>
                <w:rFonts w:ascii="Arial" w:hAnsi="Arial"/>
                <w:b/>
                <w:spacing w:val="-2"/>
                <w:w w:val="110"/>
                <w:sz w:val="15"/>
              </w:rPr>
              <w:t>*C</w:t>
            </w:r>
            <w:r>
              <w:rPr>
                <w:rFonts w:ascii="Arial" w:hAnsi="Arial"/>
                <w:b/>
                <w:spacing w:val="-2"/>
                <w:w w:val="110"/>
                <w:sz w:val="15"/>
                <w:vertAlign w:val="subscript"/>
              </w:rPr>
              <w:t>2</w:t>
            </w:r>
            <w:r>
              <w:rPr>
                <w:rFonts w:ascii="Arial" w:hAnsi="Arial"/>
                <w:b/>
                <w:spacing w:val="-2"/>
                <w:w w:val="110"/>
                <w:sz w:val="15"/>
              </w:rPr>
              <w:t>*C</w:t>
            </w:r>
            <w:r>
              <w:rPr>
                <w:rFonts w:ascii="Arial" w:hAnsi="Arial"/>
                <w:b/>
                <w:spacing w:val="-2"/>
                <w:w w:val="110"/>
                <w:sz w:val="15"/>
                <w:vertAlign w:val="subscript"/>
              </w:rPr>
              <w:t>3*</w:t>
            </w:r>
            <w:r>
              <w:rPr>
                <w:rFonts w:ascii="Arial" w:hAnsi="Arial"/>
                <w:b/>
                <w:spacing w:val="-2"/>
                <w:w w:val="110"/>
                <w:sz w:val="15"/>
              </w:rPr>
              <w:t>С</w:t>
            </w:r>
            <w:r>
              <w:rPr>
                <w:rFonts w:ascii="Arial" w:hAnsi="Arial"/>
                <w:b/>
                <w:spacing w:val="-2"/>
                <w:w w:val="110"/>
                <w:sz w:val="15"/>
                <w:vertAlign w:val="subscript"/>
              </w:rPr>
              <w:t>6</w:t>
            </w:r>
            <w:r>
              <w:rPr>
                <w:rFonts w:ascii="Arial" w:hAnsi="Arial"/>
                <w:b/>
                <w:spacing w:val="-2"/>
                <w:w w:val="110"/>
                <w:sz w:val="15"/>
              </w:rPr>
              <w:t>*N*L*С</w:t>
            </w:r>
            <w:r>
              <w:rPr>
                <w:rFonts w:ascii="Arial" w:hAnsi="Arial"/>
                <w:b/>
                <w:spacing w:val="-2"/>
                <w:w w:val="110"/>
                <w:sz w:val="15"/>
                <w:vertAlign w:val="subscript"/>
              </w:rPr>
              <w:t>7</w:t>
            </w:r>
            <w:r>
              <w:rPr>
                <w:rFonts w:ascii="Arial" w:hAnsi="Arial"/>
                <w:b/>
                <w:spacing w:val="-2"/>
                <w:w w:val="110"/>
                <w:sz w:val="15"/>
              </w:rPr>
              <w:t>*g</w:t>
            </w:r>
            <w:r>
              <w:rPr>
                <w:rFonts w:ascii="Arial" w:hAnsi="Arial"/>
                <w:b/>
                <w:spacing w:val="-2"/>
                <w:w w:val="110"/>
                <w:sz w:val="15"/>
                <w:vertAlign w:val="subscript"/>
              </w:rPr>
              <w:t>1</w:t>
            </w:r>
            <w:r>
              <w:rPr>
                <w:rFonts w:ascii="Arial" w:hAnsi="Arial"/>
                <w:b/>
                <w:spacing w:val="-2"/>
                <w:w w:val="110"/>
                <w:sz w:val="15"/>
              </w:rPr>
              <w:t>)/3600</w:t>
            </w:r>
          </w:p>
        </w:tc>
        <w:tc>
          <w:tcPr>
            <w:tcW w:w="885" w:type="dxa"/>
            <w:tcBorders>
              <w:top w:val="nil"/>
              <w:bottom w:val="nil"/>
            </w:tcBorders>
          </w:tcPr>
          <w:p w14:paraId="3A3E534B" w14:textId="77777777" w:rsidR="00B84C5C" w:rsidRDefault="00000000">
            <w:pPr>
              <w:pStyle w:val="TableParagraph"/>
              <w:spacing w:before="11"/>
              <w:ind w:left="139" w:right="-15"/>
              <w:jc w:val="center"/>
              <w:rPr>
                <w:rFonts w:ascii="Arial"/>
                <w:b/>
                <w:sz w:val="15"/>
              </w:rPr>
            </w:pPr>
            <w:r>
              <w:rPr>
                <w:noProof/>
              </w:rPr>
              <mc:AlternateContent>
                <mc:Choice Requires="wpg">
                  <w:drawing>
                    <wp:anchor distT="0" distB="0" distL="0" distR="0" simplePos="0" relativeHeight="481014784" behindDoc="1" locked="0" layoutInCell="1" allowOverlap="1" wp14:anchorId="11FC1EC6" wp14:editId="10354350">
                      <wp:simplePos x="0" y="0"/>
                      <wp:positionH relativeFrom="column">
                        <wp:posOffset>7583</wp:posOffset>
                      </wp:positionH>
                      <wp:positionV relativeFrom="paragraph">
                        <wp:posOffset>-17502</wp:posOffset>
                      </wp:positionV>
                      <wp:extent cx="38100" cy="38100"/>
                      <wp:effectExtent l="0" t="0" r="0" b="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38100"/>
                                <a:chOff x="0" y="0"/>
                                <a:chExt cx="38100" cy="38100"/>
                              </a:xfrm>
                            </wpg:grpSpPr>
                            <wps:wsp>
                              <wps:cNvPr id="54" name="Graphic 54"/>
                              <wps:cNvSpPr/>
                              <wps:spPr>
                                <a:xfrm>
                                  <a:off x="3842" y="3785"/>
                                  <a:ext cx="30480" cy="1270"/>
                                </a:xfrm>
                                <a:custGeom>
                                  <a:avLst/>
                                  <a:gdLst/>
                                  <a:ahLst/>
                                  <a:cxnLst/>
                                  <a:rect l="l" t="t" r="r" b="b"/>
                                  <a:pathLst>
                                    <a:path w="30480">
                                      <a:moveTo>
                                        <a:pt x="0" y="0"/>
                                      </a:moveTo>
                                      <a:lnTo>
                                        <a:pt x="30334" y="0"/>
                                      </a:lnTo>
                                    </a:path>
                                  </a:pathLst>
                                </a:custGeom>
                                <a:ln w="7571">
                                  <a:solidFill>
                                    <a:srgbClr val="008000"/>
                                  </a:solidFill>
                                  <a:prstDash val="solid"/>
                                </a:ln>
                              </wps:spPr>
                              <wps:bodyPr wrap="square" lIns="0" tIns="0" rIns="0" bIns="0" rtlCol="0">
                                <a:prstTxWarp prst="textNoShape">
                                  <a:avLst/>
                                </a:prstTxWarp>
                                <a:noAutofit/>
                              </wps:bodyPr>
                            </wps:wsp>
                            <wps:wsp>
                              <wps:cNvPr id="55" name="Graphic 55"/>
                              <wps:cNvSpPr/>
                              <wps:spPr>
                                <a:xfrm>
                                  <a:off x="0" y="0"/>
                                  <a:ext cx="38100" cy="8255"/>
                                </a:xfrm>
                                <a:custGeom>
                                  <a:avLst/>
                                  <a:gdLst/>
                                  <a:ahLst/>
                                  <a:cxnLst/>
                                  <a:rect l="l" t="t" r="r" b="b"/>
                                  <a:pathLst>
                                    <a:path w="38100" h="8255">
                                      <a:moveTo>
                                        <a:pt x="37918" y="0"/>
                                      </a:moveTo>
                                      <a:lnTo>
                                        <a:pt x="0" y="0"/>
                                      </a:lnTo>
                                      <a:lnTo>
                                        <a:pt x="0" y="7824"/>
                                      </a:lnTo>
                                      <a:lnTo>
                                        <a:pt x="37918" y="7824"/>
                                      </a:lnTo>
                                      <a:lnTo>
                                        <a:pt x="37918" y="0"/>
                                      </a:lnTo>
                                      <a:close/>
                                    </a:path>
                                  </a:pathLst>
                                </a:custGeom>
                                <a:solidFill>
                                  <a:srgbClr val="008000"/>
                                </a:solidFill>
                              </wps:spPr>
                              <wps:bodyPr wrap="square" lIns="0" tIns="0" rIns="0" bIns="0" rtlCol="0">
                                <a:prstTxWarp prst="textNoShape">
                                  <a:avLst/>
                                </a:prstTxWarp>
                                <a:noAutofit/>
                              </wps:bodyPr>
                            </wps:wsp>
                            <wps:wsp>
                              <wps:cNvPr id="56" name="Graphic 56"/>
                              <wps:cNvSpPr/>
                              <wps:spPr>
                                <a:xfrm>
                                  <a:off x="3842" y="11559"/>
                                  <a:ext cx="22860" cy="1270"/>
                                </a:xfrm>
                                <a:custGeom>
                                  <a:avLst/>
                                  <a:gdLst/>
                                  <a:ahLst/>
                                  <a:cxnLst/>
                                  <a:rect l="l" t="t" r="r" b="b"/>
                                  <a:pathLst>
                                    <a:path w="22860">
                                      <a:moveTo>
                                        <a:pt x="0" y="0"/>
                                      </a:moveTo>
                                      <a:lnTo>
                                        <a:pt x="22751" y="0"/>
                                      </a:lnTo>
                                    </a:path>
                                  </a:pathLst>
                                </a:custGeom>
                                <a:ln w="7571">
                                  <a:solidFill>
                                    <a:srgbClr val="008000"/>
                                  </a:solidFill>
                                  <a:prstDash val="solid"/>
                                </a:ln>
                              </wps:spPr>
                              <wps:bodyPr wrap="square" lIns="0" tIns="0" rIns="0" bIns="0" rtlCol="0">
                                <a:prstTxWarp prst="textNoShape">
                                  <a:avLst/>
                                </a:prstTxWarp>
                                <a:noAutofit/>
                              </wps:bodyPr>
                            </wps:wsp>
                            <wps:wsp>
                              <wps:cNvPr id="57" name="Graphic 57"/>
                              <wps:cNvSpPr/>
                              <wps:spPr>
                                <a:xfrm>
                                  <a:off x="0" y="7824"/>
                                  <a:ext cx="30480" cy="7620"/>
                                </a:xfrm>
                                <a:custGeom>
                                  <a:avLst/>
                                  <a:gdLst/>
                                  <a:ahLst/>
                                  <a:cxnLst/>
                                  <a:rect l="l" t="t" r="r" b="b"/>
                                  <a:pathLst>
                                    <a:path w="30480" h="7620">
                                      <a:moveTo>
                                        <a:pt x="30334" y="0"/>
                                      </a:moveTo>
                                      <a:lnTo>
                                        <a:pt x="0" y="0"/>
                                      </a:lnTo>
                                      <a:lnTo>
                                        <a:pt x="0" y="7571"/>
                                      </a:lnTo>
                                      <a:lnTo>
                                        <a:pt x="30334" y="7571"/>
                                      </a:lnTo>
                                      <a:lnTo>
                                        <a:pt x="30334" y="0"/>
                                      </a:lnTo>
                                      <a:close/>
                                    </a:path>
                                  </a:pathLst>
                                </a:custGeom>
                                <a:solidFill>
                                  <a:srgbClr val="008000"/>
                                </a:solidFill>
                              </wps:spPr>
                              <wps:bodyPr wrap="square" lIns="0" tIns="0" rIns="0" bIns="0" rtlCol="0">
                                <a:prstTxWarp prst="textNoShape">
                                  <a:avLst/>
                                </a:prstTxWarp>
                                <a:noAutofit/>
                              </wps:bodyPr>
                            </wps:wsp>
                            <wps:wsp>
                              <wps:cNvPr id="58" name="Graphic 58"/>
                              <wps:cNvSpPr/>
                              <wps:spPr>
                                <a:xfrm>
                                  <a:off x="3842" y="19131"/>
                                  <a:ext cx="15240" cy="1270"/>
                                </a:xfrm>
                                <a:custGeom>
                                  <a:avLst/>
                                  <a:gdLst/>
                                  <a:ahLst/>
                                  <a:cxnLst/>
                                  <a:rect l="l" t="t" r="r" b="b"/>
                                  <a:pathLst>
                                    <a:path w="15240">
                                      <a:moveTo>
                                        <a:pt x="0" y="0"/>
                                      </a:moveTo>
                                      <a:lnTo>
                                        <a:pt x="15167" y="0"/>
                                      </a:lnTo>
                                    </a:path>
                                  </a:pathLst>
                                </a:custGeom>
                                <a:ln w="7571">
                                  <a:solidFill>
                                    <a:srgbClr val="008000"/>
                                  </a:solidFill>
                                  <a:prstDash val="solid"/>
                                </a:ln>
                              </wps:spPr>
                              <wps:bodyPr wrap="square" lIns="0" tIns="0" rIns="0" bIns="0" rtlCol="0">
                                <a:prstTxWarp prst="textNoShape">
                                  <a:avLst/>
                                </a:prstTxWarp>
                                <a:noAutofit/>
                              </wps:bodyPr>
                            </wps:wsp>
                            <wps:wsp>
                              <wps:cNvPr id="59" name="Graphic 59"/>
                              <wps:cNvSpPr/>
                              <wps:spPr>
                                <a:xfrm>
                                  <a:off x="0" y="15396"/>
                                  <a:ext cx="22860" cy="7620"/>
                                </a:xfrm>
                                <a:custGeom>
                                  <a:avLst/>
                                  <a:gdLst/>
                                  <a:ahLst/>
                                  <a:cxnLst/>
                                  <a:rect l="l" t="t" r="r" b="b"/>
                                  <a:pathLst>
                                    <a:path w="22860" h="7620">
                                      <a:moveTo>
                                        <a:pt x="22751" y="0"/>
                                      </a:moveTo>
                                      <a:lnTo>
                                        <a:pt x="0" y="0"/>
                                      </a:lnTo>
                                      <a:lnTo>
                                        <a:pt x="0" y="7571"/>
                                      </a:lnTo>
                                      <a:lnTo>
                                        <a:pt x="22751" y="7571"/>
                                      </a:lnTo>
                                      <a:lnTo>
                                        <a:pt x="22751" y="0"/>
                                      </a:lnTo>
                                      <a:close/>
                                    </a:path>
                                  </a:pathLst>
                                </a:custGeom>
                                <a:solidFill>
                                  <a:srgbClr val="008000"/>
                                </a:solidFill>
                              </wps:spPr>
                              <wps:bodyPr wrap="square" lIns="0" tIns="0" rIns="0" bIns="0" rtlCol="0">
                                <a:prstTxWarp prst="textNoShape">
                                  <a:avLst/>
                                </a:prstTxWarp>
                                <a:noAutofit/>
                              </wps:bodyPr>
                            </wps:wsp>
                            <wps:wsp>
                              <wps:cNvPr id="60" name="Graphic 60"/>
                              <wps:cNvSpPr/>
                              <wps:spPr>
                                <a:xfrm>
                                  <a:off x="3842" y="26703"/>
                                  <a:ext cx="7620" cy="1270"/>
                                </a:xfrm>
                                <a:custGeom>
                                  <a:avLst/>
                                  <a:gdLst/>
                                  <a:ahLst/>
                                  <a:cxnLst/>
                                  <a:rect l="l" t="t" r="r" b="b"/>
                                  <a:pathLst>
                                    <a:path w="7620">
                                      <a:moveTo>
                                        <a:pt x="0" y="0"/>
                                      </a:moveTo>
                                      <a:lnTo>
                                        <a:pt x="7583" y="0"/>
                                      </a:lnTo>
                                    </a:path>
                                  </a:pathLst>
                                </a:custGeom>
                                <a:ln w="7571">
                                  <a:solidFill>
                                    <a:srgbClr val="008000"/>
                                  </a:solidFill>
                                  <a:prstDash val="solid"/>
                                </a:ln>
                              </wps:spPr>
                              <wps:bodyPr wrap="square" lIns="0" tIns="0" rIns="0" bIns="0" rtlCol="0">
                                <a:prstTxWarp prst="textNoShape">
                                  <a:avLst/>
                                </a:prstTxWarp>
                                <a:noAutofit/>
                              </wps:bodyPr>
                            </wps:wsp>
                            <wps:wsp>
                              <wps:cNvPr id="61" name="Graphic 61"/>
                              <wps:cNvSpPr/>
                              <wps:spPr>
                                <a:xfrm>
                                  <a:off x="0" y="22968"/>
                                  <a:ext cx="15240" cy="7620"/>
                                </a:xfrm>
                                <a:custGeom>
                                  <a:avLst/>
                                  <a:gdLst/>
                                  <a:ahLst/>
                                  <a:cxnLst/>
                                  <a:rect l="l" t="t" r="r" b="b"/>
                                  <a:pathLst>
                                    <a:path w="15240" h="7620">
                                      <a:moveTo>
                                        <a:pt x="15167" y="0"/>
                                      </a:moveTo>
                                      <a:lnTo>
                                        <a:pt x="0" y="0"/>
                                      </a:lnTo>
                                      <a:lnTo>
                                        <a:pt x="0" y="7571"/>
                                      </a:lnTo>
                                      <a:lnTo>
                                        <a:pt x="15167" y="7571"/>
                                      </a:lnTo>
                                      <a:lnTo>
                                        <a:pt x="15167" y="0"/>
                                      </a:lnTo>
                                      <a:close/>
                                    </a:path>
                                  </a:pathLst>
                                </a:custGeom>
                                <a:solidFill>
                                  <a:srgbClr val="008000"/>
                                </a:solidFill>
                              </wps:spPr>
                              <wps:bodyPr wrap="square" lIns="0" tIns="0" rIns="0" bIns="0" rtlCol="0">
                                <a:prstTxWarp prst="textNoShape">
                                  <a:avLst/>
                                </a:prstTxWarp>
                                <a:noAutofit/>
                              </wps:bodyPr>
                            </wps:wsp>
                            <wps:wsp>
                              <wps:cNvPr id="62" name="Graphic 62"/>
                              <wps:cNvSpPr/>
                              <wps:spPr>
                                <a:xfrm>
                                  <a:off x="50" y="30489"/>
                                  <a:ext cx="7620" cy="7620"/>
                                </a:xfrm>
                                <a:custGeom>
                                  <a:avLst/>
                                  <a:gdLst/>
                                  <a:ahLst/>
                                  <a:cxnLst/>
                                  <a:rect l="l" t="t" r="r" b="b"/>
                                  <a:pathLst>
                                    <a:path w="7620" h="7620">
                                      <a:moveTo>
                                        <a:pt x="0" y="3785"/>
                                      </a:moveTo>
                                      <a:lnTo>
                                        <a:pt x="1110" y="1108"/>
                                      </a:lnTo>
                                      <a:lnTo>
                                        <a:pt x="3791" y="0"/>
                                      </a:lnTo>
                                      <a:lnTo>
                                        <a:pt x="6473" y="1108"/>
                                      </a:lnTo>
                                      <a:lnTo>
                                        <a:pt x="7583" y="3785"/>
                                      </a:lnTo>
                                      <a:lnTo>
                                        <a:pt x="6473" y="6462"/>
                                      </a:lnTo>
                                      <a:lnTo>
                                        <a:pt x="3791" y="7571"/>
                                      </a:lnTo>
                                      <a:lnTo>
                                        <a:pt x="1110" y="6462"/>
                                      </a:lnTo>
                                      <a:lnTo>
                                        <a:pt x="0" y="3785"/>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299CA26F" id="Group 53" o:spid="_x0000_s1026" style="position:absolute;margin-left:.6pt;margin-top:-1.4pt;width:3pt;height:3pt;z-index:-22301696;mso-wrap-distance-left:0;mso-wrap-distance-right:0" coordsize="3810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">
                      <v:shape id="Graphic 54" o:spid="_x0000_s1027" style="position:absolute;left:3842;top:3785;width:30480;height:1270;visibility:visible;mso-wrap-style:square;v-text-anchor:top" coordsize="30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" path="m,l30334,e" filled="f" strokecolor="green" strokeweight=".21031mm">
                        <v:path arrowok="t"/>
                      </v:shape>
                      <v:shape id="Graphic 55" o:spid="_x0000_s1028" style="position:absolute;width:38100;height:8255;visibility:visible;mso-wrap-style:square;v-text-anchor:top" coordsize="3810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" path="m37918,l,,,7824r37918,l37918,xe" fillcolor="green" stroked="f">
                        <v:path arrowok="t"/>
                      </v:shape>
                      <v:shape id="Graphic 56" o:spid="_x0000_s1029" style="position:absolute;left:3842;top:11559;width:22860;height:1270;visibility:visible;mso-wrap-style:square;v-text-anchor:top" coordsize="228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" path="m,l22751,e" filled="f" strokecolor="green" strokeweight=".21031mm">
                        <v:path arrowok="t"/>
                      </v:shape>
                      <v:shape id="Graphic 57" o:spid="_x0000_s1030" style="position:absolute;top:7824;width:30480;height:7620;visibility:visible;mso-wrap-style:square;v-text-anchor:top" coordsize="3048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" path="m30334,l,,,7571r30334,l30334,xe" fillcolor="green" stroked="f">
                        <v:path arrowok="t"/>
                      </v:shape>
                      <v:shape id="Graphic 58" o:spid="_x0000_s1031" style="position:absolute;left:3842;top:19131;width:15240;height:1270;visibility:visible;mso-wrap-style:square;v-text-anchor:top" coordsize="152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" path="m,l15167,e" filled="f" strokecolor="green" strokeweight=".21031mm">
                        <v:path arrowok="t"/>
                      </v:shape>
                      <v:shape id="Graphic 59" o:spid="_x0000_s1032" style="position:absolute;top:15396;width:22860;height:7620;visibility:visible;mso-wrap-style:square;v-text-anchor:top" coordsize="2286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" path="m22751,l,,,7571r22751,l22751,xe" fillcolor="green" stroked="f">
                        <v:path arrowok="t"/>
                      </v:shape>
                      <v:shape id="Graphic 60" o:spid="_x0000_s1033" style="position:absolute;left:3842;top:26703;width:7620;height:1270;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" path="m,l7583,e" filled="f" strokecolor="green" strokeweight=".21031mm">
                        <v:path arrowok="t"/>
                      </v:shape>
                      <v:shape id="Graphic 61" o:spid="_x0000_s1034" style="position:absolute;top:22968;width:15240;height:7620;visibility:visible;mso-wrap-style:square;v-text-anchor:top" coordsize="1524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" path="m15167,l,,,7571r15167,l15167,xe" fillcolor="green" stroked="f">
                        <v:path arrowok="t"/>
                      </v:shape>
                      <v:shape id="Graphic 62" o:spid="_x0000_s1035" style="position:absolute;left:50;top:30489;width:7620;height:7620;visibility:visible;mso-wrap-style:square;v-text-anchor:top" coordsize="762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" path="m,3785l1110,1108,3791,,6473,1108,7583,3785,6473,6462,3791,7571,1110,6462,,3785xe" fillcolor="green" stroked="f">
                        <v:path arrowok="t"/>
                      </v:shape>
                    </v:group>
                  </w:pict>
                </mc:Fallback>
              </mc:AlternateContent>
            </w:r>
            <w:r>
              <w:rPr>
                <w:rFonts w:ascii="Arial"/>
                <w:b/>
                <w:spacing w:val="-4"/>
                <w:w w:val="105"/>
                <w:sz w:val="15"/>
              </w:rPr>
              <w:t>0,0040278</w:t>
            </w:r>
          </w:p>
        </w:tc>
      </w:tr>
      <w:tr w:rsidR="00B84C5C" w14:paraId="5135C30C" w14:textId="77777777">
        <w:trPr>
          <w:trHeight w:val="220"/>
        </w:trPr>
        <w:tc>
          <w:tcPr>
            <w:tcW w:w="365" w:type="dxa"/>
            <w:tcBorders>
              <w:top w:val="nil"/>
              <w:left w:val="single" w:sz="6" w:space="0" w:color="000000"/>
              <w:bottom w:val="nil"/>
            </w:tcBorders>
          </w:tcPr>
          <w:p w14:paraId="3181E2E4" w14:textId="77777777" w:rsidR="00B84C5C" w:rsidRDefault="00B84C5C">
            <w:pPr>
              <w:pStyle w:val="TableParagraph"/>
              <w:rPr>
                <w:rFonts w:ascii="Times New Roman"/>
                <w:sz w:val="14"/>
              </w:rPr>
            </w:pPr>
          </w:p>
        </w:tc>
        <w:tc>
          <w:tcPr>
            <w:tcW w:w="2954" w:type="dxa"/>
            <w:vMerge/>
            <w:tcBorders>
              <w:top w:val="nil"/>
            </w:tcBorders>
          </w:tcPr>
          <w:p w14:paraId="5EEA057D" w14:textId="77777777" w:rsidR="00B84C5C" w:rsidRDefault="00B84C5C">
            <w:pPr>
              <w:rPr>
                <w:sz w:val="2"/>
                <w:szCs w:val="2"/>
              </w:rPr>
            </w:pPr>
          </w:p>
        </w:tc>
        <w:tc>
          <w:tcPr>
            <w:tcW w:w="658" w:type="dxa"/>
            <w:tcBorders>
              <w:top w:val="nil"/>
              <w:bottom w:val="nil"/>
            </w:tcBorders>
          </w:tcPr>
          <w:p w14:paraId="52E1833F" w14:textId="77777777" w:rsidR="00B84C5C" w:rsidRDefault="00000000">
            <w:pPr>
              <w:pStyle w:val="TableParagraph"/>
              <w:spacing w:before="19"/>
              <w:ind w:left="34"/>
              <w:jc w:val="center"/>
              <w:rPr>
                <w:sz w:val="15"/>
              </w:rPr>
            </w:pPr>
            <w:r>
              <w:rPr>
                <w:spacing w:val="-5"/>
                <w:w w:val="110"/>
                <w:sz w:val="15"/>
              </w:rPr>
              <w:t>С</w:t>
            </w:r>
            <w:r>
              <w:rPr>
                <w:spacing w:val="-5"/>
                <w:w w:val="110"/>
                <w:sz w:val="15"/>
                <w:vertAlign w:val="subscript"/>
              </w:rPr>
              <w:t>1</w:t>
            </w:r>
          </w:p>
        </w:tc>
        <w:tc>
          <w:tcPr>
            <w:tcW w:w="706" w:type="dxa"/>
            <w:tcBorders>
              <w:top w:val="nil"/>
              <w:bottom w:val="nil"/>
            </w:tcBorders>
          </w:tcPr>
          <w:p w14:paraId="3074E4E0" w14:textId="77777777" w:rsidR="00B84C5C" w:rsidRDefault="00B84C5C">
            <w:pPr>
              <w:pStyle w:val="TableParagraph"/>
              <w:rPr>
                <w:rFonts w:ascii="Times New Roman"/>
                <w:sz w:val="14"/>
              </w:rPr>
            </w:pPr>
          </w:p>
        </w:tc>
        <w:tc>
          <w:tcPr>
            <w:tcW w:w="634" w:type="dxa"/>
            <w:tcBorders>
              <w:top w:val="nil"/>
              <w:bottom w:val="nil"/>
            </w:tcBorders>
          </w:tcPr>
          <w:p w14:paraId="0F7D28D0" w14:textId="77777777" w:rsidR="00B84C5C" w:rsidRDefault="00000000">
            <w:pPr>
              <w:pStyle w:val="TableParagraph"/>
              <w:spacing w:before="19"/>
              <w:ind w:right="-15"/>
              <w:jc w:val="right"/>
              <w:rPr>
                <w:sz w:val="15"/>
              </w:rPr>
            </w:pPr>
            <w:r>
              <w:rPr>
                <w:spacing w:val="-5"/>
                <w:w w:val="105"/>
                <w:sz w:val="15"/>
              </w:rPr>
              <w:t>1,0</w:t>
            </w:r>
          </w:p>
        </w:tc>
        <w:tc>
          <w:tcPr>
            <w:tcW w:w="3133" w:type="dxa"/>
            <w:tcBorders>
              <w:top w:val="nil"/>
              <w:bottom w:val="nil"/>
            </w:tcBorders>
          </w:tcPr>
          <w:p w14:paraId="4F937952" w14:textId="77777777" w:rsidR="00B84C5C" w:rsidRDefault="00B84C5C">
            <w:pPr>
              <w:pStyle w:val="TableParagraph"/>
              <w:rPr>
                <w:rFonts w:ascii="Times New Roman"/>
                <w:sz w:val="14"/>
              </w:rPr>
            </w:pPr>
          </w:p>
        </w:tc>
        <w:tc>
          <w:tcPr>
            <w:tcW w:w="885" w:type="dxa"/>
            <w:tcBorders>
              <w:top w:val="nil"/>
              <w:bottom w:val="nil"/>
            </w:tcBorders>
          </w:tcPr>
          <w:p w14:paraId="67A21CBF" w14:textId="77777777" w:rsidR="00B84C5C" w:rsidRDefault="00B84C5C">
            <w:pPr>
              <w:pStyle w:val="TableParagraph"/>
              <w:rPr>
                <w:rFonts w:ascii="Times New Roman"/>
                <w:sz w:val="14"/>
              </w:rPr>
            </w:pPr>
          </w:p>
        </w:tc>
      </w:tr>
      <w:tr w:rsidR="00B84C5C" w14:paraId="1BC7E170" w14:textId="77777777">
        <w:trPr>
          <w:trHeight w:val="220"/>
        </w:trPr>
        <w:tc>
          <w:tcPr>
            <w:tcW w:w="365" w:type="dxa"/>
            <w:tcBorders>
              <w:top w:val="nil"/>
              <w:left w:val="single" w:sz="6" w:space="0" w:color="000000"/>
              <w:bottom w:val="nil"/>
            </w:tcBorders>
          </w:tcPr>
          <w:p w14:paraId="16888046" w14:textId="77777777" w:rsidR="00B84C5C" w:rsidRDefault="00B84C5C">
            <w:pPr>
              <w:pStyle w:val="TableParagraph"/>
              <w:rPr>
                <w:rFonts w:ascii="Times New Roman"/>
                <w:sz w:val="14"/>
              </w:rPr>
            </w:pPr>
          </w:p>
        </w:tc>
        <w:tc>
          <w:tcPr>
            <w:tcW w:w="2954" w:type="dxa"/>
            <w:vMerge/>
            <w:tcBorders>
              <w:top w:val="nil"/>
            </w:tcBorders>
          </w:tcPr>
          <w:p w14:paraId="0DADB9E6" w14:textId="77777777" w:rsidR="00B84C5C" w:rsidRDefault="00B84C5C">
            <w:pPr>
              <w:rPr>
                <w:sz w:val="2"/>
                <w:szCs w:val="2"/>
              </w:rPr>
            </w:pPr>
          </w:p>
        </w:tc>
        <w:tc>
          <w:tcPr>
            <w:tcW w:w="658" w:type="dxa"/>
            <w:tcBorders>
              <w:top w:val="nil"/>
              <w:bottom w:val="nil"/>
            </w:tcBorders>
          </w:tcPr>
          <w:p w14:paraId="5CC1766F" w14:textId="77777777" w:rsidR="00B84C5C" w:rsidRDefault="00000000">
            <w:pPr>
              <w:pStyle w:val="TableParagraph"/>
              <w:spacing w:before="19"/>
              <w:ind w:left="34"/>
              <w:jc w:val="center"/>
              <w:rPr>
                <w:sz w:val="15"/>
              </w:rPr>
            </w:pPr>
            <w:r>
              <w:rPr>
                <w:spacing w:val="-5"/>
                <w:w w:val="110"/>
                <w:sz w:val="15"/>
              </w:rPr>
              <w:t>С</w:t>
            </w:r>
            <w:r>
              <w:rPr>
                <w:spacing w:val="-5"/>
                <w:w w:val="110"/>
                <w:sz w:val="15"/>
                <w:vertAlign w:val="subscript"/>
              </w:rPr>
              <w:t>2</w:t>
            </w:r>
          </w:p>
        </w:tc>
        <w:tc>
          <w:tcPr>
            <w:tcW w:w="706" w:type="dxa"/>
            <w:tcBorders>
              <w:top w:val="nil"/>
              <w:bottom w:val="nil"/>
            </w:tcBorders>
          </w:tcPr>
          <w:p w14:paraId="04E95DEA" w14:textId="77777777" w:rsidR="00B84C5C" w:rsidRDefault="00B84C5C">
            <w:pPr>
              <w:pStyle w:val="TableParagraph"/>
              <w:rPr>
                <w:rFonts w:ascii="Times New Roman"/>
                <w:sz w:val="14"/>
              </w:rPr>
            </w:pPr>
          </w:p>
        </w:tc>
        <w:tc>
          <w:tcPr>
            <w:tcW w:w="634" w:type="dxa"/>
            <w:tcBorders>
              <w:top w:val="nil"/>
              <w:bottom w:val="nil"/>
            </w:tcBorders>
          </w:tcPr>
          <w:p w14:paraId="07C48878" w14:textId="77777777" w:rsidR="00B84C5C" w:rsidRDefault="00000000">
            <w:pPr>
              <w:pStyle w:val="TableParagraph"/>
              <w:spacing w:before="19"/>
              <w:ind w:right="-15"/>
              <w:jc w:val="right"/>
              <w:rPr>
                <w:sz w:val="15"/>
              </w:rPr>
            </w:pPr>
            <w:r>
              <w:rPr>
                <w:spacing w:val="-5"/>
                <w:w w:val="105"/>
                <w:sz w:val="15"/>
              </w:rPr>
              <w:t>1,0</w:t>
            </w:r>
          </w:p>
        </w:tc>
        <w:tc>
          <w:tcPr>
            <w:tcW w:w="3133" w:type="dxa"/>
            <w:tcBorders>
              <w:top w:val="nil"/>
              <w:bottom w:val="nil"/>
            </w:tcBorders>
          </w:tcPr>
          <w:p w14:paraId="19B40863" w14:textId="77777777" w:rsidR="00B84C5C" w:rsidRDefault="00B84C5C">
            <w:pPr>
              <w:pStyle w:val="TableParagraph"/>
              <w:rPr>
                <w:rFonts w:ascii="Times New Roman"/>
                <w:sz w:val="14"/>
              </w:rPr>
            </w:pPr>
          </w:p>
        </w:tc>
        <w:tc>
          <w:tcPr>
            <w:tcW w:w="885" w:type="dxa"/>
            <w:tcBorders>
              <w:top w:val="nil"/>
              <w:bottom w:val="nil"/>
            </w:tcBorders>
          </w:tcPr>
          <w:p w14:paraId="2AB2788F" w14:textId="77777777" w:rsidR="00B84C5C" w:rsidRDefault="00B84C5C">
            <w:pPr>
              <w:pStyle w:val="TableParagraph"/>
              <w:rPr>
                <w:rFonts w:ascii="Times New Roman"/>
                <w:sz w:val="14"/>
              </w:rPr>
            </w:pPr>
          </w:p>
        </w:tc>
      </w:tr>
      <w:tr w:rsidR="00B84C5C" w14:paraId="66C991E2" w14:textId="77777777">
        <w:trPr>
          <w:trHeight w:val="221"/>
        </w:trPr>
        <w:tc>
          <w:tcPr>
            <w:tcW w:w="365" w:type="dxa"/>
            <w:tcBorders>
              <w:top w:val="nil"/>
              <w:left w:val="single" w:sz="6" w:space="0" w:color="000000"/>
              <w:bottom w:val="nil"/>
            </w:tcBorders>
          </w:tcPr>
          <w:p w14:paraId="5E205735" w14:textId="77777777" w:rsidR="00B84C5C" w:rsidRDefault="00B84C5C">
            <w:pPr>
              <w:pStyle w:val="TableParagraph"/>
              <w:rPr>
                <w:rFonts w:ascii="Times New Roman"/>
                <w:sz w:val="14"/>
              </w:rPr>
            </w:pPr>
          </w:p>
        </w:tc>
        <w:tc>
          <w:tcPr>
            <w:tcW w:w="2954" w:type="dxa"/>
            <w:vMerge/>
            <w:tcBorders>
              <w:top w:val="nil"/>
            </w:tcBorders>
          </w:tcPr>
          <w:p w14:paraId="19BE7E13" w14:textId="77777777" w:rsidR="00B84C5C" w:rsidRDefault="00B84C5C">
            <w:pPr>
              <w:rPr>
                <w:sz w:val="2"/>
                <w:szCs w:val="2"/>
              </w:rPr>
            </w:pPr>
          </w:p>
        </w:tc>
        <w:tc>
          <w:tcPr>
            <w:tcW w:w="658" w:type="dxa"/>
            <w:tcBorders>
              <w:top w:val="nil"/>
              <w:bottom w:val="nil"/>
            </w:tcBorders>
          </w:tcPr>
          <w:p w14:paraId="3BF74F02" w14:textId="77777777" w:rsidR="00B84C5C" w:rsidRDefault="00000000">
            <w:pPr>
              <w:pStyle w:val="TableParagraph"/>
              <w:spacing w:before="19"/>
              <w:ind w:left="34"/>
              <w:jc w:val="center"/>
              <w:rPr>
                <w:sz w:val="15"/>
              </w:rPr>
            </w:pPr>
            <w:r>
              <w:rPr>
                <w:spacing w:val="-5"/>
                <w:w w:val="110"/>
                <w:sz w:val="15"/>
              </w:rPr>
              <w:t>С</w:t>
            </w:r>
            <w:r>
              <w:rPr>
                <w:spacing w:val="-5"/>
                <w:w w:val="110"/>
                <w:sz w:val="15"/>
                <w:vertAlign w:val="subscript"/>
              </w:rPr>
              <w:t>3</w:t>
            </w:r>
          </w:p>
        </w:tc>
        <w:tc>
          <w:tcPr>
            <w:tcW w:w="706" w:type="dxa"/>
            <w:tcBorders>
              <w:top w:val="nil"/>
              <w:bottom w:val="nil"/>
            </w:tcBorders>
          </w:tcPr>
          <w:p w14:paraId="199ECABC" w14:textId="77777777" w:rsidR="00B84C5C" w:rsidRDefault="00B84C5C">
            <w:pPr>
              <w:pStyle w:val="TableParagraph"/>
              <w:rPr>
                <w:rFonts w:ascii="Times New Roman"/>
                <w:sz w:val="14"/>
              </w:rPr>
            </w:pPr>
          </w:p>
        </w:tc>
        <w:tc>
          <w:tcPr>
            <w:tcW w:w="634" w:type="dxa"/>
            <w:tcBorders>
              <w:top w:val="nil"/>
              <w:bottom w:val="nil"/>
            </w:tcBorders>
          </w:tcPr>
          <w:p w14:paraId="7BD43AF3" w14:textId="77777777" w:rsidR="00B84C5C" w:rsidRDefault="00000000">
            <w:pPr>
              <w:pStyle w:val="TableParagraph"/>
              <w:spacing w:before="19"/>
              <w:ind w:right="-15"/>
              <w:jc w:val="right"/>
              <w:rPr>
                <w:sz w:val="15"/>
              </w:rPr>
            </w:pPr>
            <w:r>
              <w:rPr>
                <w:spacing w:val="-5"/>
                <w:w w:val="105"/>
                <w:sz w:val="15"/>
              </w:rPr>
              <w:t>1,0</w:t>
            </w:r>
          </w:p>
        </w:tc>
        <w:tc>
          <w:tcPr>
            <w:tcW w:w="3133" w:type="dxa"/>
            <w:tcBorders>
              <w:top w:val="nil"/>
              <w:bottom w:val="nil"/>
            </w:tcBorders>
          </w:tcPr>
          <w:p w14:paraId="17E6865F" w14:textId="77777777" w:rsidR="00B84C5C" w:rsidRDefault="00B84C5C">
            <w:pPr>
              <w:pStyle w:val="TableParagraph"/>
              <w:rPr>
                <w:rFonts w:ascii="Times New Roman"/>
                <w:sz w:val="14"/>
              </w:rPr>
            </w:pPr>
          </w:p>
        </w:tc>
        <w:tc>
          <w:tcPr>
            <w:tcW w:w="885" w:type="dxa"/>
            <w:tcBorders>
              <w:top w:val="nil"/>
              <w:bottom w:val="nil"/>
            </w:tcBorders>
          </w:tcPr>
          <w:p w14:paraId="01BDBB5D" w14:textId="77777777" w:rsidR="00B84C5C" w:rsidRDefault="00B84C5C">
            <w:pPr>
              <w:pStyle w:val="TableParagraph"/>
              <w:rPr>
                <w:rFonts w:ascii="Times New Roman"/>
                <w:sz w:val="14"/>
              </w:rPr>
            </w:pPr>
          </w:p>
        </w:tc>
      </w:tr>
      <w:tr w:rsidR="00B84C5C" w14:paraId="2E27F516" w14:textId="77777777">
        <w:trPr>
          <w:trHeight w:val="221"/>
        </w:trPr>
        <w:tc>
          <w:tcPr>
            <w:tcW w:w="365" w:type="dxa"/>
            <w:tcBorders>
              <w:top w:val="nil"/>
              <w:left w:val="single" w:sz="6" w:space="0" w:color="000000"/>
              <w:bottom w:val="nil"/>
            </w:tcBorders>
          </w:tcPr>
          <w:p w14:paraId="5DEE86A9" w14:textId="77777777" w:rsidR="00B84C5C" w:rsidRDefault="00B84C5C">
            <w:pPr>
              <w:pStyle w:val="TableParagraph"/>
              <w:rPr>
                <w:rFonts w:ascii="Times New Roman"/>
                <w:sz w:val="14"/>
              </w:rPr>
            </w:pPr>
          </w:p>
        </w:tc>
        <w:tc>
          <w:tcPr>
            <w:tcW w:w="2954" w:type="dxa"/>
            <w:vMerge/>
            <w:tcBorders>
              <w:top w:val="nil"/>
            </w:tcBorders>
          </w:tcPr>
          <w:p w14:paraId="22B0E008" w14:textId="77777777" w:rsidR="00B84C5C" w:rsidRDefault="00B84C5C">
            <w:pPr>
              <w:rPr>
                <w:sz w:val="2"/>
                <w:szCs w:val="2"/>
              </w:rPr>
            </w:pPr>
          </w:p>
        </w:tc>
        <w:tc>
          <w:tcPr>
            <w:tcW w:w="658" w:type="dxa"/>
            <w:tcBorders>
              <w:top w:val="nil"/>
              <w:bottom w:val="nil"/>
            </w:tcBorders>
          </w:tcPr>
          <w:p w14:paraId="768F5630" w14:textId="77777777" w:rsidR="00B84C5C" w:rsidRDefault="00000000">
            <w:pPr>
              <w:pStyle w:val="TableParagraph"/>
              <w:spacing w:before="19"/>
              <w:ind w:left="34"/>
              <w:jc w:val="center"/>
              <w:rPr>
                <w:sz w:val="15"/>
              </w:rPr>
            </w:pPr>
            <w:r>
              <w:rPr>
                <w:spacing w:val="-5"/>
                <w:w w:val="110"/>
                <w:sz w:val="15"/>
              </w:rPr>
              <w:t>С</w:t>
            </w:r>
            <w:r>
              <w:rPr>
                <w:spacing w:val="-5"/>
                <w:w w:val="110"/>
                <w:sz w:val="15"/>
                <w:vertAlign w:val="subscript"/>
              </w:rPr>
              <w:t>6</w:t>
            </w:r>
          </w:p>
        </w:tc>
        <w:tc>
          <w:tcPr>
            <w:tcW w:w="706" w:type="dxa"/>
            <w:tcBorders>
              <w:top w:val="nil"/>
              <w:bottom w:val="nil"/>
            </w:tcBorders>
          </w:tcPr>
          <w:p w14:paraId="73EA73FC" w14:textId="77777777" w:rsidR="00B84C5C" w:rsidRDefault="00B84C5C">
            <w:pPr>
              <w:pStyle w:val="TableParagraph"/>
              <w:rPr>
                <w:rFonts w:ascii="Times New Roman"/>
                <w:sz w:val="14"/>
              </w:rPr>
            </w:pPr>
          </w:p>
        </w:tc>
        <w:tc>
          <w:tcPr>
            <w:tcW w:w="634" w:type="dxa"/>
            <w:tcBorders>
              <w:top w:val="nil"/>
              <w:bottom w:val="nil"/>
            </w:tcBorders>
          </w:tcPr>
          <w:p w14:paraId="047070D4" w14:textId="77777777" w:rsidR="00B84C5C" w:rsidRDefault="00000000">
            <w:pPr>
              <w:pStyle w:val="TableParagraph"/>
              <w:spacing w:before="19"/>
              <w:ind w:right="-15"/>
              <w:jc w:val="right"/>
              <w:rPr>
                <w:sz w:val="15"/>
              </w:rPr>
            </w:pPr>
            <w:r>
              <w:rPr>
                <w:spacing w:val="-5"/>
                <w:w w:val="105"/>
                <w:sz w:val="15"/>
              </w:rPr>
              <w:t>0,1</w:t>
            </w:r>
          </w:p>
        </w:tc>
        <w:tc>
          <w:tcPr>
            <w:tcW w:w="3133" w:type="dxa"/>
            <w:tcBorders>
              <w:top w:val="nil"/>
              <w:bottom w:val="nil"/>
            </w:tcBorders>
          </w:tcPr>
          <w:p w14:paraId="68A5263E" w14:textId="77777777" w:rsidR="00B84C5C" w:rsidRDefault="00B84C5C">
            <w:pPr>
              <w:pStyle w:val="TableParagraph"/>
              <w:rPr>
                <w:rFonts w:ascii="Times New Roman"/>
                <w:sz w:val="14"/>
              </w:rPr>
            </w:pPr>
          </w:p>
        </w:tc>
        <w:tc>
          <w:tcPr>
            <w:tcW w:w="885" w:type="dxa"/>
            <w:tcBorders>
              <w:top w:val="nil"/>
              <w:bottom w:val="nil"/>
            </w:tcBorders>
          </w:tcPr>
          <w:p w14:paraId="22B8FF54" w14:textId="77777777" w:rsidR="00B84C5C" w:rsidRDefault="00B84C5C">
            <w:pPr>
              <w:pStyle w:val="TableParagraph"/>
              <w:rPr>
                <w:rFonts w:ascii="Times New Roman"/>
                <w:sz w:val="14"/>
              </w:rPr>
            </w:pPr>
          </w:p>
        </w:tc>
      </w:tr>
      <w:tr w:rsidR="00B84C5C" w14:paraId="129C1256" w14:textId="77777777">
        <w:trPr>
          <w:trHeight w:val="221"/>
        </w:trPr>
        <w:tc>
          <w:tcPr>
            <w:tcW w:w="365" w:type="dxa"/>
            <w:tcBorders>
              <w:top w:val="nil"/>
              <w:left w:val="single" w:sz="6" w:space="0" w:color="000000"/>
              <w:bottom w:val="nil"/>
            </w:tcBorders>
          </w:tcPr>
          <w:p w14:paraId="4DF20FFA" w14:textId="77777777" w:rsidR="00B84C5C" w:rsidRDefault="00B84C5C">
            <w:pPr>
              <w:pStyle w:val="TableParagraph"/>
              <w:rPr>
                <w:rFonts w:ascii="Times New Roman"/>
                <w:sz w:val="14"/>
              </w:rPr>
            </w:pPr>
          </w:p>
        </w:tc>
        <w:tc>
          <w:tcPr>
            <w:tcW w:w="2954" w:type="dxa"/>
            <w:vMerge/>
            <w:tcBorders>
              <w:top w:val="nil"/>
            </w:tcBorders>
          </w:tcPr>
          <w:p w14:paraId="5A5BD27E" w14:textId="77777777" w:rsidR="00B84C5C" w:rsidRDefault="00B84C5C">
            <w:pPr>
              <w:rPr>
                <w:sz w:val="2"/>
                <w:szCs w:val="2"/>
              </w:rPr>
            </w:pPr>
          </w:p>
        </w:tc>
        <w:tc>
          <w:tcPr>
            <w:tcW w:w="658" w:type="dxa"/>
            <w:tcBorders>
              <w:top w:val="nil"/>
              <w:bottom w:val="nil"/>
            </w:tcBorders>
          </w:tcPr>
          <w:p w14:paraId="0FA72277" w14:textId="77777777" w:rsidR="00B84C5C" w:rsidRDefault="00000000">
            <w:pPr>
              <w:pStyle w:val="TableParagraph"/>
              <w:spacing w:before="19"/>
              <w:ind w:left="34"/>
              <w:jc w:val="center"/>
              <w:rPr>
                <w:sz w:val="15"/>
              </w:rPr>
            </w:pPr>
            <w:r>
              <w:rPr>
                <w:spacing w:val="-5"/>
                <w:w w:val="110"/>
                <w:sz w:val="15"/>
              </w:rPr>
              <w:t>С</w:t>
            </w:r>
            <w:r>
              <w:rPr>
                <w:spacing w:val="-5"/>
                <w:w w:val="110"/>
                <w:sz w:val="15"/>
                <w:vertAlign w:val="subscript"/>
              </w:rPr>
              <w:t>7</w:t>
            </w:r>
          </w:p>
        </w:tc>
        <w:tc>
          <w:tcPr>
            <w:tcW w:w="706" w:type="dxa"/>
            <w:tcBorders>
              <w:top w:val="nil"/>
              <w:bottom w:val="nil"/>
            </w:tcBorders>
          </w:tcPr>
          <w:p w14:paraId="19E1D7EB" w14:textId="77777777" w:rsidR="00B84C5C" w:rsidRDefault="00B84C5C">
            <w:pPr>
              <w:pStyle w:val="TableParagraph"/>
              <w:rPr>
                <w:rFonts w:ascii="Times New Roman"/>
                <w:sz w:val="14"/>
              </w:rPr>
            </w:pPr>
          </w:p>
        </w:tc>
        <w:tc>
          <w:tcPr>
            <w:tcW w:w="634" w:type="dxa"/>
            <w:tcBorders>
              <w:top w:val="nil"/>
              <w:bottom w:val="nil"/>
            </w:tcBorders>
          </w:tcPr>
          <w:p w14:paraId="08251E0D" w14:textId="77777777" w:rsidR="00B84C5C" w:rsidRDefault="00000000">
            <w:pPr>
              <w:pStyle w:val="TableParagraph"/>
              <w:spacing w:before="19"/>
              <w:ind w:right="-15"/>
              <w:jc w:val="right"/>
              <w:rPr>
                <w:sz w:val="15"/>
              </w:rPr>
            </w:pPr>
            <w:r>
              <w:rPr>
                <w:spacing w:val="-4"/>
                <w:w w:val="105"/>
                <w:sz w:val="15"/>
              </w:rPr>
              <w:t>0,01</w:t>
            </w:r>
          </w:p>
        </w:tc>
        <w:tc>
          <w:tcPr>
            <w:tcW w:w="3133" w:type="dxa"/>
            <w:tcBorders>
              <w:top w:val="nil"/>
              <w:bottom w:val="nil"/>
            </w:tcBorders>
          </w:tcPr>
          <w:p w14:paraId="12FE9DBC" w14:textId="77777777" w:rsidR="00B84C5C" w:rsidRDefault="00B84C5C">
            <w:pPr>
              <w:pStyle w:val="TableParagraph"/>
              <w:rPr>
                <w:rFonts w:ascii="Times New Roman"/>
                <w:sz w:val="14"/>
              </w:rPr>
            </w:pPr>
          </w:p>
        </w:tc>
        <w:tc>
          <w:tcPr>
            <w:tcW w:w="885" w:type="dxa"/>
            <w:tcBorders>
              <w:top w:val="nil"/>
              <w:bottom w:val="nil"/>
            </w:tcBorders>
          </w:tcPr>
          <w:p w14:paraId="4CF5F3F0" w14:textId="77777777" w:rsidR="00B84C5C" w:rsidRDefault="00B84C5C">
            <w:pPr>
              <w:pStyle w:val="TableParagraph"/>
              <w:rPr>
                <w:rFonts w:ascii="Times New Roman"/>
                <w:sz w:val="14"/>
              </w:rPr>
            </w:pPr>
          </w:p>
        </w:tc>
      </w:tr>
      <w:tr w:rsidR="00B84C5C" w14:paraId="4E569031" w14:textId="77777777">
        <w:trPr>
          <w:trHeight w:val="214"/>
        </w:trPr>
        <w:tc>
          <w:tcPr>
            <w:tcW w:w="365" w:type="dxa"/>
            <w:tcBorders>
              <w:top w:val="nil"/>
              <w:left w:val="single" w:sz="6" w:space="0" w:color="000000"/>
              <w:bottom w:val="nil"/>
            </w:tcBorders>
          </w:tcPr>
          <w:p w14:paraId="0878200C" w14:textId="77777777" w:rsidR="00B84C5C" w:rsidRDefault="00B84C5C">
            <w:pPr>
              <w:pStyle w:val="TableParagraph"/>
              <w:rPr>
                <w:rFonts w:ascii="Times New Roman"/>
                <w:sz w:val="14"/>
              </w:rPr>
            </w:pPr>
          </w:p>
        </w:tc>
        <w:tc>
          <w:tcPr>
            <w:tcW w:w="2954" w:type="dxa"/>
            <w:vMerge/>
            <w:tcBorders>
              <w:top w:val="nil"/>
            </w:tcBorders>
          </w:tcPr>
          <w:p w14:paraId="037225AF" w14:textId="77777777" w:rsidR="00B84C5C" w:rsidRDefault="00B84C5C">
            <w:pPr>
              <w:rPr>
                <w:sz w:val="2"/>
                <w:szCs w:val="2"/>
              </w:rPr>
            </w:pPr>
          </w:p>
        </w:tc>
        <w:tc>
          <w:tcPr>
            <w:tcW w:w="658" w:type="dxa"/>
            <w:tcBorders>
              <w:top w:val="nil"/>
              <w:bottom w:val="nil"/>
            </w:tcBorders>
          </w:tcPr>
          <w:p w14:paraId="4D1C5C53" w14:textId="77777777" w:rsidR="00B84C5C" w:rsidRDefault="00000000">
            <w:pPr>
              <w:pStyle w:val="TableParagraph"/>
              <w:spacing w:before="19"/>
              <w:ind w:left="34"/>
              <w:jc w:val="center"/>
              <w:rPr>
                <w:sz w:val="15"/>
              </w:rPr>
            </w:pPr>
            <w:r>
              <w:rPr>
                <w:spacing w:val="-5"/>
                <w:w w:val="110"/>
                <w:sz w:val="15"/>
              </w:rPr>
              <w:t>g</w:t>
            </w:r>
            <w:r>
              <w:rPr>
                <w:spacing w:val="-5"/>
                <w:w w:val="110"/>
                <w:sz w:val="15"/>
                <w:vertAlign w:val="subscript"/>
              </w:rPr>
              <w:t>1</w:t>
            </w:r>
          </w:p>
        </w:tc>
        <w:tc>
          <w:tcPr>
            <w:tcW w:w="706" w:type="dxa"/>
            <w:tcBorders>
              <w:top w:val="nil"/>
              <w:bottom w:val="nil"/>
            </w:tcBorders>
          </w:tcPr>
          <w:p w14:paraId="540ECD5E" w14:textId="77777777" w:rsidR="00B84C5C" w:rsidRDefault="00B84C5C">
            <w:pPr>
              <w:pStyle w:val="TableParagraph"/>
              <w:rPr>
                <w:rFonts w:ascii="Times New Roman"/>
                <w:sz w:val="14"/>
              </w:rPr>
            </w:pPr>
          </w:p>
        </w:tc>
        <w:tc>
          <w:tcPr>
            <w:tcW w:w="634" w:type="dxa"/>
            <w:tcBorders>
              <w:top w:val="nil"/>
              <w:bottom w:val="nil"/>
            </w:tcBorders>
          </w:tcPr>
          <w:p w14:paraId="56E97A98" w14:textId="77777777" w:rsidR="00B84C5C" w:rsidRDefault="00000000">
            <w:pPr>
              <w:pStyle w:val="TableParagraph"/>
              <w:spacing w:before="19"/>
              <w:ind w:right="-15"/>
              <w:jc w:val="right"/>
              <w:rPr>
                <w:sz w:val="15"/>
              </w:rPr>
            </w:pPr>
            <w:r>
              <w:rPr>
                <w:spacing w:val="-4"/>
                <w:w w:val="105"/>
                <w:sz w:val="15"/>
              </w:rPr>
              <w:t>1450</w:t>
            </w:r>
          </w:p>
        </w:tc>
        <w:tc>
          <w:tcPr>
            <w:tcW w:w="3133" w:type="dxa"/>
            <w:tcBorders>
              <w:top w:val="nil"/>
              <w:bottom w:val="nil"/>
            </w:tcBorders>
          </w:tcPr>
          <w:p w14:paraId="56110530" w14:textId="77777777" w:rsidR="00B84C5C" w:rsidRDefault="00B84C5C">
            <w:pPr>
              <w:pStyle w:val="TableParagraph"/>
              <w:rPr>
                <w:rFonts w:ascii="Times New Roman"/>
                <w:sz w:val="14"/>
              </w:rPr>
            </w:pPr>
          </w:p>
        </w:tc>
        <w:tc>
          <w:tcPr>
            <w:tcW w:w="885" w:type="dxa"/>
            <w:tcBorders>
              <w:top w:val="nil"/>
              <w:bottom w:val="nil"/>
            </w:tcBorders>
          </w:tcPr>
          <w:p w14:paraId="6600F8D2" w14:textId="77777777" w:rsidR="00B84C5C" w:rsidRDefault="00B84C5C">
            <w:pPr>
              <w:pStyle w:val="TableParagraph"/>
              <w:rPr>
                <w:rFonts w:ascii="Times New Roman"/>
                <w:sz w:val="14"/>
              </w:rPr>
            </w:pPr>
          </w:p>
        </w:tc>
      </w:tr>
      <w:tr w:rsidR="00B84C5C" w14:paraId="7095A7DE" w14:textId="77777777">
        <w:trPr>
          <w:trHeight w:val="220"/>
        </w:trPr>
        <w:tc>
          <w:tcPr>
            <w:tcW w:w="365" w:type="dxa"/>
            <w:tcBorders>
              <w:top w:val="nil"/>
              <w:left w:val="single" w:sz="6" w:space="0" w:color="000000"/>
            </w:tcBorders>
          </w:tcPr>
          <w:p w14:paraId="69E683F6" w14:textId="77777777" w:rsidR="00B84C5C" w:rsidRDefault="00000000">
            <w:pPr>
              <w:pStyle w:val="TableParagraph"/>
              <w:spacing w:before="25"/>
              <w:ind w:left="52" w:right="13"/>
              <w:jc w:val="center"/>
              <w:rPr>
                <w:sz w:val="15"/>
              </w:rPr>
            </w:pPr>
            <w:r>
              <w:rPr>
                <w:spacing w:val="-5"/>
                <w:w w:val="105"/>
                <w:sz w:val="15"/>
              </w:rPr>
              <w:t>2.2</w:t>
            </w:r>
          </w:p>
        </w:tc>
        <w:tc>
          <w:tcPr>
            <w:tcW w:w="2954" w:type="dxa"/>
            <w:vMerge/>
            <w:tcBorders>
              <w:top w:val="nil"/>
            </w:tcBorders>
          </w:tcPr>
          <w:p w14:paraId="4B615E3E" w14:textId="77777777" w:rsidR="00B84C5C" w:rsidRDefault="00B84C5C">
            <w:pPr>
              <w:rPr>
                <w:sz w:val="2"/>
                <w:szCs w:val="2"/>
              </w:rPr>
            </w:pPr>
          </w:p>
        </w:tc>
        <w:tc>
          <w:tcPr>
            <w:tcW w:w="658" w:type="dxa"/>
            <w:tcBorders>
              <w:top w:val="nil"/>
            </w:tcBorders>
          </w:tcPr>
          <w:p w14:paraId="71693D3F" w14:textId="77777777" w:rsidR="00B84C5C" w:rsidRDefault="00000000">
            <w:pPr>
              <w:pStyle w:val="TableParagraph"/>
              <w:spacing w:line="196" w:lineRule="exact"/>
              <w:ind w:left="37"/>
              <w:jc w:val="center"/>
              <w:rPr>
                <w:sz w:val="10"/>
              </w:rPr>
            </w:pPr>
            <w:r>
              <w:rPr>
                <w:w w:val="105"/>
                <w:position w:val="2"/>
                <w:sz w:val="15"/>
              </w:rPr>
              <w:t>M</w:t>
            </w:r>
            <w:r>
              <w:rPr>
                <w:w w:val="105"/>
                <w:sz w:val="10"/>
              </w:rPr>
              <w:t>пыль</w:t>
            </w:r>
            <w:r>
              <w:rPr>
                <w:spacing w:val="7"/>
                <w:w w:val="105"/>
                <w:sz w:val="10"/>
              </w:rPr>
              <w:t xml:space="preserve"> </w:t>
            </w:r>
            <w:r>
              <w:rPr>
                <w:spacing w:val="-5"/>
                <w:w w:val="105"/>
                <w:position w:val="10"/>
                <w:sz w:val="10"/>
              </w:rPr>
              <w:t>год</w:t>
            </w:r>
          </w:p>
        </w:tc>
        <w:tc>
          <w:tcPr>
            <w:tcW w:w="706" w:type="dxa"/>
            <w:tcBorders>
              <w:top w:val="nil"/>
            </w:tcBorders>
          </w:tcPr>
          <w:p w14:paraId="6D5F9A16" w14:textId="77777777" w:rsidR="00B84C5C" w:rsidRDefault="00000000">
            <w:pPr>
              <w:pStyle w:val="TableParagraph"/>
              <w:spacing w:before="25"/>
              <w:ind w:left="40"/>
              <w:jc w:val="center"/>
              <w:rPr>
                <w:sz w:val="15"/>
              </w:rPr>
            </w:pPr>
            <w:r>
              <w:rPr>
                <w:spacing w:val="-2"/>
                <w:sz w:val="15"/>
              </w:rPr>
              <w:t>т/год</w:t>
            </w:r>
          </w:p>
        </w:tc>
        <w:tc>
          <w:tcPr>
            <w:tcW w:w="634" w:type="dxa"/>
            <w:tcBorders>
              <w:top w:val="nil"/>
            </w:tcBorders>
          </w:tcPr>
          <w:p w14:paraId="07A7361B" w14:textId="77777777" w:rsidR="00B84C5C" w:rsidRDefault="00B84C5C">
            <w:pPr>
              <w:pStyle w:val="TableParagraph"/>
              <w:rPr>
                <w:rFonts w:ascii="Times New Roman"/>
                <w:sz w:val="14"/>
              </w:rPr>
            </w:pPr>
          </w:p>
        </w:tc>
        <w:tc>
          <w:tcPr>
            <w:tcW w:w="3133" w:type="dxa"/>
            <w:tcBorders>
              <w:top w:val="nil"/>
            </w:tcBorders>
          </w:tcPr>
          <w:p w14:paraId="34D363E1" w14:textId="77777777" w:rsidR="00B84C5C" w:rsidRDefault="00000000">
            <w:pPr>
              <w:pStyle w:val="TableParagraph"/>
              <w:tabs>
                <w:tab w:val="left" w:pos="1203"/>
              </w:tabs>
              <w:spacing w:line="60" w:lineRule="exact"/>
              <w:ind w:left="7"/>
              <w:rPr>
                <w:rFonts w:ascii="Arial"/>
                <w:sz w:val="6"/>
              </w:rPr>
            </w:pPr>
            <w:r>
              <w:rPr>
                <w:rFonts w:ascii="Arial"/>
                <w:noProof/>
                <w:sz w:val="4"/>
              </w:rPr>
              <mc:AlternateContent>
                <mc:Choice Requires="wpg">
                  <w:drawing>
                    <wp:inline distT="0" distB="0" distL="0" distR="0" wp14:anchorId="6663FC12" wp14:editId="24CA3E98">
                      <wp:extent cx="38100" cy="31115"/>
                      <wp:effectExtent l="9525" t="0" r="0" b="6984"/>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31115"/>
                                <a:chOff x="0" y="0"/>
                                <a:chExt cx="38100" cy="31115"/>
                              </a:xfrm>
                            </wpg:grpSpPr>
                            <wps:wsp>
                              <wps:cNvPr id="64" name="Graphic 64"/>
                              <wps:cNvSpPr/>
                              <wps:spPr>
                                <a:xfrm>
                                  <a:off x="3741" y="3785"/>
                                  <a:ext cx="30480" cy="1270"/>
                                </a:xfrm>
                                <a:custGeom>
                                  <a:avLst/>
                                  <a:gdLst/>
                                  <a:ahLst/>
                                  <a:cxnLst/>
                                  <a:rect l="l" t="t" r="r" b="b"/>
                                  <a:pathLst>
                                    <a:path w="30480">
                                      <a:moveTo>
                                        <a:pt x="0" y="0"/>
                                      </a:moveTo>
                                      <a:lnTo>
                                        <a:pt x="30334" y="0"/>
                                      </a:lnTo>
                                    </a:path>
                                  </a:pathLst>
                                </a:custGeom>
                                <a:ln w="7571">
                                  <a:solidFill>
                                    <a:srgbClr val="008000"/>
                                  </a:solidFill>
                                  <a:prstDash val="solid"/>
                                </a:ln>
                              </wps:spPr>
                              <wps:bodyPr wrap="square" lIns="0" tIns="0" rIns="0" bIns="0" rtlCol="0">
                                <a:prstTxWarp prst="textNoShape">
                                  <a:avLst/>
                                </a:prstTxWarp>
                                <a:noAutofit/>
                              </wps:bodyPr>
                            </wps:wsp>
                            <wps:wsp>
                              <wps:cNvPr id="65" name="Graphic 65"/>
                              <wps:cNvSpPr/>
                              <wps:spPr>
                                <a:xfrm>
                                  <a:off x="0" y="0"/>
                                  <a:ext cx="38100" cy="7620"/>
                                </a:xfrm>
                                <a:custGeom>
                                  <a:avLst/>
                                  <a:gdLst/>
                                  <a:ahLst/>
                                  <a:cxnLst/>
                                  <a:rect l="l" t="t" r="r" b="b"/>
                                  <a:pathLst>
                                    <a:path w="38100" h="7620">
                                      <a:moveTo>
                                        <a:pt x="37918" y="0"/>
                                      </a:moveTo>
                                      <a:lnTo>
                                        <a:pt x="0" y="0"/>
                                      </a:lnTo>
                                      <a:lnTo>
                                        <a:pt x="0" y="7571"/>
                                      </a:lnTo>
                                      <a:lnTo>
                                        <a:pt x="37918" y="7571"/>
                                      </a:lnTo>
                                      <a:lnTo>
                                        <a:pt x="37918" y="0"/>
                                      </a:lnTo>
                                      <a:close/>
                                    </a:path>
                                  </a:pathLst>
                                </a:custGeom>
                                <a:solidFill>
                                  <a:srgbClr val="008000"/>
                                </a:solidFill>
                              </wps:spPr>
                              <wps:bodyPr wrap="square" lIns="0" tIns="0" rIns="0" bIns="0" rtlCol="0">
                                <a:prstTxWarp prst="textNoShape">
                                  <a:avLst/>
                                </a:prstTxWarp>
                                <a:noAutofit/>
                              </wps:bodyPr>
                            </wps:wsp>
                            <wps:wsp>
                              <wps:cNvPr id="66" name="Graphic 66"/>
                              <wps:cNvSpPr/>
                              <wps:spPr>
                                <a:xfrm>
                                  <a:off x="3741" y="11357"/>
                                  <a:ext cx="22860" cy="1270"/>
                                </a:xfrm>
                                <a:custGeom>
                                  <a:avLst/>
                                  <a:gdLst/>
                                  <a:ahLst/>
                                  <a:cxnLst/>
                                  <a:rect l="l" t="t" r="r" b="b"/>
                                  <a:pathLst>
                                    <a:path w="22860">
                                      <a:moveTo>
                                        <a:pt x="0" y="0"/>
                                      </a:moveTo>
                                      <a:lnTo>
                                        <a:pt x="22751" y="0"/>
                                      </a:lnTo>
                                    </a:path>
                                  </a:pathLst>
                                </a:custGeom>
                                <a:ln w="7571">
                                  <a:solidFill>
                                    <a:srgbClr val="008000"/>
                                  </a:solidFill>
                                  <a:prstDash val="solid"/>
                                </a:ln>
                              </wps:spPr>
                              <wps:bodyPr wrap="square" lIns="0" tIns="0" rIns="0" bIns="0" rtlCol="0">
                                <a:prstTxWarp prst="textNoShape">
                                  <a:avLst/>
                                </a:prstTxWarp>
                                <a:noAutofit/>
                              </wps:bodyPr>
                            </wps:wsp>
                            <wps:wsp>
                              <wps:cNvPr id="67" name="Graphic 67"/>
                              <wps:cNvSpPr/>
                              <wps:spPr>
                                <a:xfrm>
                                  <a:off x="0" y="7571"/>
                                  <a:ext cx="30480" cy="8255"/>
                                </a:xfrm>
                                <a:custGeom>
                                  <a:avLst/>
                                  <a:gdLst/>
                                  <a:ahLst/>
                                  <a:cxnLst/>
                                  <a:rect l="l" t="t" r="r" b="b"/>
                                  <a:pathLst>
                                    <a:path w="30480" h="8255">
                                      <a:moveTo>
                                        <a:pt x="30334" y="0"/>
                                      </a:moveTo>
                                      <a:lnTo>
                                        <a:pt x="0" y="0"/>
                                      </a:lnTo>
                                      <a:lnTo>
                                        <a:pt x="0" y="7824"/>
                                      </a:lnTo>
                                      <a:lnTo>
                                        <a:pt x="30334" y="7824"/>
                                      </a:lnTo>
                                      <a:lnTo>
                                        <a:pt x="30334" y="0"/>
                                      </a:lnTo>
                                      <a:close/>
                                    </a:path>
                                  </a:pathLst>
                                </a:custGeom>
                                <a:solidFill>
                                  <a:srgbClr val="008000"/>
                                </a:solidFill>
                              </wps:spPr>
                              <wps:bodyPr wrap="square" lIns="0" tIns="0" rIns="0" bIns="0" rtlCol="0">
                                <a:prstTxWarp prst="textNoShape">
                                  <a:avLst/>
                                </a:prstTxWarp>
                                <a:noAutofit/>
                              </wps:bodyPr>
                            </wps:wsp>
                            <wps:wsp>
                              <wps:cNvPr id="68" name="Graphic 68"/>
                              <wps:cNvSpPr/>
                              <wps:spPr>
                                <a:xfrm>
                                  <a:off x="3741" y="19182"/>
                                  <a:ext cx="15240" cy="1270"/>
                                </a:xfrm>
                                <a:custGeom>
                                  <a:avLst/>
                                  <a:gdLst/>
                                  <a:ahLst/>
                                  <a:cxnLst/>
                                  <a:rect l="l" t="t" r="r" b="b"/>
                                  <a:pathLst>
                                    <a:path w="15240">
                                      <a:moveTo>
                                        <a:pt x="0" y="0"/>
                                      </a:moveTo>
                                      <a:lnTo>
                                        <a:pt x="15167" y="0"/>
                                      </a:lnTo>
                                    </a:path>
                                  </a:pathLst>
                                </a:custGeom>
                                <a:ln w="7571">
                                  <a:solidFill>
                                    <a:srgbClr val="008000"/>
                                  </a:solidFill>
                                  <a:prstDash val="solid"/>
                                </a:ln>
                              </wps:spPr>
                              <wps:bodyPr wrap="square" lIns="0" tIns="0" rIns="0" bIns="0" rtlCol="0">
                                <a:prstTxWarp prst="textNoShape">
                                  <a:avLst/>
                                </a:prstTxWarp>
                                <a:noAutofit/>
                              </wps:bodyPr>
                            </wps:wsp>
                            <wps:wsp>
                              <wps:cNvPr id="69" name="Graphic 69"/>
                              <wps:cNvSpPr/>
                              <wps:spPr>
                                <a:xfrm>
                                  <a:off x="0" y="15396"/>
                                  <a:ext cx="22860" cy="7620"/>
                                </a:xfrm>
                                <a:custGeom>
                                  <a:avLst/>
                                  <a:gdLst/>
                                  <a:ahLst/>
                                  <a:cxnLst/>
                                  <a:rect l="l" t="t" r="r" b="b"/>
                                  <a:pathLst>
                                    <a:path w="22860" h="7620">
                                      <a:moveTo>
                                        <a:pt x="22751" y="0"/>
                                      </a:moveTo>
                                      <a:lnTo>
                                        <a:pt x="0" y="0"/>
                                      </a:lnTo>
                                      <a:lnTo>
                                        <a:pt x="0" y="7571"/>
                                      </a:lnTo>
                                      <a:lnTo>
                                        <a:pt x="22751" y="7571"/>
                                      </a:lnTo>
                                      <a:lnTo>
                                        <a:pt x="22751" y="0"/>
                                      </a:lnTo>
                                      <a:close/>
                                    </a:path>
                                  </a:pathLst>
                                </a:custGeom>
                                <a:solidFill>
                                  <a:srgbClr val="008000"/>
                                </a:solidFill>
                              </wps:spPr>
                              <wps:bodyPr wrap="square" lIns="0" tIns="0" rIns="0" bIns="0" rtlCol="0">
                                <a:prstTxWarp prst="textNoShape">
                                  <a:avLst/>
                                </a:prstTxWarp>
                                <a:noAutofit/>
                              </wps:bodyPr>
                            </wps:wsp>
                            <wps:wsp>
                              <wps:cNvPr id="70" name="Graphic 70"/>
                              <wps:cNvSpPr/>
                              <wps:spPr>
                                <a:xfrm>
                                  <a:off x="3741" y="26754"/>
                                  <a:ext cx="7620" cy="1270"/>
                                </a:xfrm>
                                <a:custGeom>
                                  <a:avLst/>
                                  <a:gdLst/>
                                  <a:ahLst/>
                                  <a:cxnLst/>
                                  <a:rect l="l" t="t" r="r" b="b"/>
                                  <a:pathLst>
                                    <a:path w="7620">
                                      <a:moveTo>
                                        <a:pt x="0" y="0"/>
                                      </a:moveTo>
                                      <a:lnTo>
                                        <a:pt x="7583" y="0"/>
                                      </a:lnTo>
                                    </a:path>
                                  </a:pathLst>
                                </a:custGeom>
                                <a:ln w="7571">
                                  <a:solidFill>
                                    <a:srgbClr val="008000"/>
                                  </a:solidFill>
                                  <a:prstDash val="solid"/>
                                </a:ln>
                              </wps:spPr>
                              <wps:bodyPr wrap="square" lIns="0" tIns="0" rIns="0" bIns="0" rtlCol="0">
                                <a:prstTxWarp prst="textNoShape">
                                  <a:avLst/>
                                </a:prstTxWarp>
                                <a:noAutofit/>
                              </wps:bodyPr>
                            </wps:wsp>
                            <wps:wsp>
                              <wps:cNvPr id="71" name="Graphic 71"/>
                              <wps:cNvSpPr/>
                              <wps:spPr>
                                <a:xfrm>
                                  <a:off x="0" y="22968"/>
                                  <a:ext cx="15240" cy="7620"/>
                                </a:xfrm>
                                <a:custGeom>
                                  <a:avLst/>
                                  <a:gdLst/>
                                  <a:ahLst/>
                                  <a:cxnLst/>
                                  <a:rect l="l" t="t" r="r" b="b"/>
                                  <a:pathLst>
                                    <a:path w="15240" h="7620">
                                      <a:moveTo>
                                        <a:pt x="15167" y="0"/>
                                      </a:moveTo>
                                      <a:lnTo>
                                        <a:pt x="0" y="0"/>
                                      </a:lnTo>
                                      <a:lnTo>
                                        <a:pt x="0" y="7571"/>
                                      </a:lnTo>
                                      <a:lnTo>
                                        <a:pt x="15167" y="7571"/>
                                      </a:lnTo>
                                      <a:lnTo>
                                        <a:pt x="15167" y="0"/>
                                      </a:lnTo>
                                      <a:close/>
                                    </a:path>
                                  </a:pathLst>
                                </a:custGeom>
                                <a:solidFill>
                                  <a:srgbClr val="008000"/>
                                </a:solidFill>
                              </wps:spPr>
                              <wps:bodyPr wrap="square" lIns="0" tIns="0" rIns="0" bIns="0" rtlCol="0">
                                <a:prstTxWarp prst="textNoShape">
                                  <a:avLst/>
                                </a:prstTxWarp>
                                <a:noAutofit/>
                              </wps:bodyPr>
                            </wps:wsp>
                          </wpg:wgp>
                        </a:graphicData>
                      </a:graphic>
                    </wp:inline>
                  </w:drawing>
                </mc:Choice>
                <mc:Fallback>
                  <w:pict>
                    <v:group w14:anchorId="452AAFC3" id="Group 63" o:spid="_x0000_s1026" style="width:3pt;height:2.45pt;mso-position-horizontal-relative:char;mso-position-vertical-relative:line" coordsize="38100,31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">
                      <v:shape id="Graphic 64" o:spid="_x0000_s1027" style="position:absolute;left:3741;top:3785;width:30480;height:1270;visibility:visible;mso-wrap-style:square;v-text-anchor:top" coordsize="30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" path="m,l30334,e" filled="f" strokecolor="green" strokeweight=".21031mm">
                        <v:path arrowok="t"/>
                      </v:shape>
                      <v:shape id="Graphic 65" o:spid="_x0000_s1028" style="position:absolute;width:38100;height:7620;visibility:visible;mso-wrap-style:square;v-text-anchor:top" coordsize="381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" path="m37918,l,,,7571r37918,l37918,xe" fillcolor="green" stroked="f">
                        <v:path arrowok="t"/>
                      </v:shape>
                      <v:shape id="Graphic 66" o:spid="_x0000_s1029" style="position:absolute;left:3741;top:11357;width:22860;height:1270;visibility:visible;mso-wrap-style:square;v-text-anchor:top" coordsize="228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" path="m,l22751,e" filled="f" strokecolor="green" strokeweight=".21031mm">
                        <v:path arrowok="t"/>
                      </v:shape>
                      <v:shape id="Graphic 67" o:spid="_x0000_s1030" style="position:absolute;top:7571;width:30480;height:8255;visibility:visible;mso-wrap-style:square;v-text-anchor:top" coordsize="3048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" path="m30334,l,,,7824r30334,l30334,xe" fillcolor="green" stroked="f">
                        <v:path arrowok="t"/>
                      </v:shape>
                      <v:shape id="Graphic 68" o:spid="_x0000_s1031" style="position:absolute;left:3741;top:19182;width:15240;height:1270;visibility:visible;mso-wrap-style:square;v-text-anchor:top" coordsize="152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" path="m,l15167,e" filled="f" strokecolor="green" strokeweight=".21031mm">
                        <v:path arrowok="t"/>
                      </v:shape>
                      <v:shape id="Graphic 69" o:spid="_x0000_s1032" style="position:absolute;top:15396;width:22860;height:7620;visibility:visible;mso-wrap-style:square;v-text-anchor:top" coordsize="2286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" path="m22751,l,,,7571r22751,l22751,xe" fillcolor="green" stroked="f">
                        <v:path arrowok="t"/>
                      </v:shape>
                      <v:shape id="Graphic 70" o:spid="_x0000_s1033" style="position:absolute;left:3741;top:26754;width:7620;height:1270;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" path="m,l7583,e" filled="f" strokecolor="green" strokeweight=".21031mm">
                        <v:path arrowok="t"/>
                      </v:shape>
                      <v:shape id="Graphic 71" o:spid="_x0000_s1034" style="position:absolute;top:22968;width:15240;height:7620;visibility:visible;mso-wrap-style:square;v-text-anchor:top" coordsize="1524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" path="m15167,l,,,7571r15167,l15167,xe" fillcolor="green" stroked="f">
                        <v:path arrowok="t"/>
                      </v:shape>
                      <w10:anchorlock/>
                    </v:group>
                  </w:pict>
                </mc:Fallback>
              </mc:AlternateContent>
            </w:r>
            <w:r>
              <w:rPr>
                <w:rFonts w:ascii="Arial"/>
                <w:sz w:val="4"/>
              </w:rPr>
              <w:tab/>
            </w:r>
            <w:r>
              <w:rPr>
                <w:rFonts w:ascii="Arial"/>
                <w:noProof/>
                <w:sz w:val="6"/>
              </w:rPr>
              <mc:AlternateContent>
                <mc:Choice Requires="wpg">
                  <w:drawing>
                    <wp:inline distT="0" distB="0" distL="0" distR="0" wp14:anchorId="7DD010F3" wp14:editId="32274246">
                      <wp:extent cx="38100" cy="38735"/>
                      <wp:effectExtent l="0" t="0" r="0" b="8890"/>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38735"/>
                                <a:chOff x="0" y="0"/>
                                <a:chExt cx="38100" cy="38735"/>
                              </a:xfrm>
                            </wpg:grpSpPr>
                            <wps:wsp>
                              <wps:cNvPr id="73" name="Graphic 73"/>
                              <wps:cNvSpPr/>
                              <wps:spPr>
                                <a:xfrm>
                                  <a:off x="3842" y="3785"/>
                                  <a:ext cx="30480" cy="1270"/>
                                </a:xfrm>
                                <a:custGeom>
                                  <a:avLst/>
                                  <a:gdLst/>
                                  <a:ahLst/>
                                  <a:cxnLst/>
                                  <a:rect l="l" t="t" r="r" b="b"/>
                                  <a:pathLst>
                                    <a:path w="30480">
                                      <a:moveTo>
                                        <a:pt x="0" y="0"/>
                                      </a:moveTo>
                                      <a:lnTo>
                                        <a:pt x="30334" y="0"/>
                                      </a:lnTo>
                                    </a:path>
                                  </a:pathLst>
                                </a:custGeom>
                                <a:ln w="7571">
                                  <a:solidFill>
                                    <a:srgbClr val="008000"/>
                                  </a:solidFill>
                                  <a:prstDash val="solid"/>
                                </a:ln>
                              </wps:spPr>
                              <wps:bodyPr wrap="square" lIns="0" tIns="0" rIns="0" bIns="0" rtlCol="0">
                                <a:prstTxWarp prst="textNoShape">
                                  <a:avLst/>
                                </a:prstTxWarp>
                                <a:noAutofit/>
                              </wps:bodyPr>
                            </wps:wsp>
                            <wps:wsp>
                              <wps:cNvPr id="74" name="Graphic 74"/>
                              <wps:cNvSpPr/>
                              <wps:spPr>
                                <a:xfrm>
                                  <a:off x="0" y="0"/>
                                  <a:ext cx="38100" cy="7620"/>
                                </a:xfrm>
                                <a:custGeom>
                                  <a:avLst/>
                                  <a:gdLst/>
                                  <a:ahLst/>
                                  <a:cxnLst/>
                                  <a:rect l="l" t="t" r="r" b="b"/>
                                  <a:pathLst>
                                    <a:path w="38100" h="7620">
                                      <a:moveTo>
                                        <a:pt x="37918" y="0"/>
                                      </a:moveTo>
                                      <a:lnTo>
                                        <a:pt x="0" y="0"/>
                                      </a:lnTo>
                                      <a:lnTo>
                                        <a:pt x="0" y="7571"/>
                                      </a:lnTo>
                                      <a:lnTo>
                                        <a:pt x="37918" y="7571"/>
                                      </a:lnTo>
                                      <a:lnTo>
                                        <a:pt x="37918" y="0"/>
                                      </a:lnTo>
                                      <a:close/>
                                    </a:path>
                                  </a:pathLst>
                                </a:custGeom>
                                <a:solidFill>
                                  <a:srgbClr val="008000"/>
                                </a:solidFill>
                              </wps:spPr>
                              <wps:bodyPr wrap="square" lIns="0" tIns="0" rIns="0" bIns="0" rtlCol="0">
                                <a:prstTxWarp prst="textNoShape">
                                  <a:avLst/>
                                </a:prstTxWarp>
                                <a:noAutofit/>
                              </wps:bodyPr>
                            </wps:wsp>
                            <wps:wsp>
                              <wps:cNvPr id="75" name="Graphic 75"/>
                              <wps:cNvSpPr/>
                              <wps:spPr>
                                <a:xfrm>
                                  <a:off x="3842" y="11357"/>
                                  <a:ext cx="22860" cy="1270"/>
                                </a:xfrm>
                                <a:custGeom>
                                  <a:avLst/>
                                  <a:gdLst/>
                                  <a:ahLst/>
                                  <a:cxnLst/>
                                  <a:rect l="l" t="t" r="r" b="b"/>
                                  <a:pathLst>
                                    <a:path w="22860">
                                      <a:moveTo>
                                        <a:pt x="0" y="0"/>
                                      </a:moveTo>
                                      <a:lnTo>
                                        <a:pt x="22751" y="0"/>
                                      </a:lnTo>
                                    </a:path>
                                  </a:pathLst>
                                </a:custGeom>
                                <a:ln w="7571">
                                  <a:solidFill>
                                    <a:srgbClr val="008000"/>
                                  </a:solidFill>
                                  <a:prstDash val="solid"/>
                                </a:ln>
                              </wps:spPr>
                              <wps:bodyPr wrap="square" lIns="0" tIns="0" rIns="0" bIns="0" rtlCol="0">
                                <a:prstTxWarp prst="textNoShape">
                                  <a:avLst/>
                                </a:prstTxWarp>
                                <a:noAutofit/>
                              </wps:bodyPr>
                            </wps:wsp>
                            <wps:wsp>
                              <wps:cNvPr id="76" name="Graphic 76"/>
                              <wps:cNvSpPr/>
                              <wps:spPr>
                                <a:xfrm>
                                  <a:off x="0" y="7571"/>
                                  <a:ext cx="30480" cy="8255"/>
                                </a:xfrm>
                                <a:custGeom>
                                  <a:avLst/>
                                  <a:gdLst/>
                                  <a:ahLst/>
                                  <a:cxnLst/>
                                  <a:rect l="l" t="t" r="r" b="b"/>
                                  <a:pathLst>
                                    <a:path w="30480" h="8255">
                                      <a:moveTo>
                                        <a:pt x="30334" y="0"/>
                                      </a:moveTo>
                                      <a:lnTo>
                                        <a:pt x="0" y="0"/>
                                      </a:lnTo>
                                      <a:lnTo>
                                        <a:pt x="0" y="7824"/>
                                      </a:lnTo>
                                      <a:lnTo>
                                        <a:pt x="30334" y="7824"/>
                                      </a:lnTo>
                                      <a:lnTo>
                                        <a:pt x="30334" y="0"/>
                                      </a:lnTo>
                                      <a:close/>
                                    </a:path>
                                  </a:pathLst>
                                </a:custGeom>
                                <a:solidFill>
                                  <a:srgbClr val="008000"/>
                                </a:solidFill>
                              </wps:spPr>
                              <wps:bodyPr wrap="square" lIns="0" tIns="0" rIns="0" bIns="0" rtlCol="0">
                                <a:prstTxWarp prst="textNoShape">
                                  <a:avLst/>
                                </a:prstTxWarp>
                                <a:noAutofit/>
                              </wps:bodyPr>
                            </wps:wsp>
                            <wps:wsp>
                              <wps:cNvPr id="77" name="Graphic 77"/>
                              <wps:cNvSpPr/>
                              <wps:spPr>
                                <a:xfrm>
                                  <a:off x="3842" y="19182"/>
                                  <a:ext cx="15240" cy="1270"/>
                                </a:xfrm>
                                <a:custGeom>
                                  <a:avLst/>
                                  <a:gdLst/>
                                  <a:ahLst/>
                                  <a:cxnLst/>
                                  <a:rect l="l" t="t" r="r" b="b"/>
                                  <a:pathLst>
                                    <a:path w="15240">
                                      <a:moveTo>
                                        <a:pt x="0" y="0"/>
                                      </a:moveTo>
                                      <a:lnTo>
                                        <a:pt x="15167" y="0"/>
                                      </a:lnTo>
                                    </a:path>
                                  </a:pathLst>
                                </a:custGeom>
                                <a:ln w="7571">
                                  <a:solidFill>
                                    <a:srgbClr val="008000"/>
                                  </a:solidFill>
                                  <a:prstDash val="solid"/>
                                </a:ln>
                              </wps:spPr>
                              <wps:bodyPr wrap="square" lIns="0" tIns="0" rIns="0" bIns="0" rtlCol="0">
                                <a:prstTxWarp prst="textNoShape">
                                  <a:avLst/>
                                </a:prstTxWarp>
                                <a:noAutofit/>
                              </wps:bodyPr>
                            </wps:wsp>
                            <wps:wsp>
                              <wps:cNvPr id="78" name="Graphic 78"/>
                              <wps:cNvSpPr/>
                              <wps:spPr>
                                <a:xfrm>
                                  <a:off x="0" y="15396"/>
                                  <a:ext cx="22860" cy="7620"/>
                                </a:xfrm>
                                <a:custGeom>
                                  <a:avLst/>
                                  <a:gdLst/>
                                  <a:ahLst/>
                                  <a:cxnLst/>
                                  <a:rect l="l" t="t" r="r" b="b"/>
                                  <a:pathLst>
                                    <a:path w="22860" h="7620">
                                      <a:moveTo>
                                        <a:pt x="22751" y="0"/>
                                      </a:moveTo>
                                      <a:lnTo>
                                        <a:pt x="0" y="0"/>
                                      </a:lnTo>
                                      <a:lnTo>
                                        <a:pt x="0" y="7571"/>
                                      </a:lnTo>
                                      <a:lnTo>
                                        <a:pt x="22751" y="7571"/>
                                      </a:lnTo>
                                      <a:lnTo>
                                        <a:pt x="22751" y="0"/>
                                      </a:lnTo>
                                      <a:close/>
                                    </a:path>
                                  </a:pathLst>
                                </a:custGeom>
                                <a:solidFill>
                                  <a:srgbClr val="008000"/>
                                </a:solidFill>
                              </wps:spPr>
                              <wps:bodyPr wrap="square" lIns="0" tIns="0" rIns="0" bIns="0" rtlCol="0">
                                <a:prstTxWarp prst="textNoShape">
                                  <a:avLst/>
                                </a:prstTxWarp>
                                <a:noAutofit/>
                              </wps:bodyPr>
                            </wps:wsp>
                            <wps:wsp>
                              <wps:cNvPr id="79" name="Graphic 79"/>
                              <wps:cNvSpPr/>
                              <wps:spPr>
                                <a:xfrm>
                                  <a:off x="3842" y="26754"/>
                                  <a:ext cx="7620" cy="1270"/>
                                </a:xfrm>
                                <a:custGeom>
                                  <a:avLst/>
                                  <a:gdLst/>
                                  <a:ahLst/>
                                  <a:cxnLst/>
                                  <a:rect l="l" t="t" r="r" b="b"/>
                                  <a:pathLst>
                                    <a:path w="7620">
                                      <a:moveTo>
                                        <a:pt x="0" y="0"/>
                                      </a:moveTo>
                                      <a:lnTo>
                                        <a:pt x="7583" y="0"/>
                                      </a:lnTo>
                                    </a:path>
                                  </a:pathLst>
                                </a:custGeom>
                                <a:ln w="7571">
                                  <a:solidFill>
                                    <a:srgbClr val="008000"/>
                                  </a:solidFill>
                                  <a:prstDash val="solid"/>
                                </a:ln>
                              </wps:spPr>
                              <wps:bodyPr wrap="square" lIns="0" tIns="0" rIns="0" bIns="0" rtlCol="0">
                                <a:prstTxWarp prst="textNoShape">
                                  <a:avLst/>
                                </a:prstTxWarp>
                                <a:noAutofit/>
                              </wps:bodyPr>
                            </wps:wsp>
                            <wps:wsp>
                              <wps:cNvPr id="80" name="Graphic 80"/>
                              <wps:cNvSpPr/>
                              <wps:spPr>
                                <a:xfrm>
                                  <a:off x="0" y="22968"/>
                                  <a:ext cx="15240" cy="7620"/>
                                </a:xfrm>
                                <a:custGeom>
                                  <a:avLst/>
                                  <a:gdLst/>
                                  <a:ahLst/>
                                  <a:cxnLst/>
                                  <a:rect l="l" t="t" r="r" b="b"/>
                                  <a:pathLst>
                                    <a:path w="15240" h="7620">
                                      <a:moveTo>
                                        <a:pt x="15167" y="0"/>
                                      </a:moveTo>
                                      <a:lnTo>
                                        <a:pt x="0" y="0"/>
                                      </a:lnTo>
                                      <a:lnTo>
                                        <a:pt x="0" y="7571"/>
                                      </a:lnTo>
                                      <a:lnTo>
                                        <a:pt x="15167" y="7571"/>
                                      </a:lnTo>
                                      <a:lnTo>
                                        <a:pt x="15167" y="0"/>
                                      </a:lnTo>
                                      <a:close/>
                                    </a:path>
                                  </a:pathLst>
                                </a:custGeom>
                                <a:solidFill>
                                  <a:srgbClr val="008000"/>
                                </a:solidFill>
                              </wps:spPr>
                              <wps:bodyPr wrap="square" lIns="0" tIns="0" rIns="0" bIns="0" rtlCol="0">
                                <a:prstTxWarp prst="textNoShape">
                                  <a:avLst/>
                                </a:prstTxWarp>
                                <a:noAutofit/>
                              </wps:bodyPr>
                            </wps:wsp>
                            <wps:wsp>
                              <wps:cNvPr id="81" name="Graphic 81"/>
                              <wps:cNvSpPr/>
                              <wps:spPr>
                                <a:xfrm>
                                  <a:off x="50" y="30539"/>
                                  <a:ext cx="7620" cy="7620"/>
                                </a:xfrm>
                                <a:custGeom>
                                  <a:avLst/>
                                  <a:gdLst/>
                                  <a:ahLst/>
                                  <a:cxnLst/>
                                  <a:rect l="l" t="t" r="r" b="b"/>
                                  <a:pathLst>
                                    <a:path w="7620" h="7620">
                                      <a:moveTo>
                                        <a:pt x="0" y="3785"/>
                                      </a:moveTo>
                                      <a:lnTo>
                                        <a:pt x="1110" y="1108"/>
                                      </a:lnTo>
                                      <a:lnTo>
                                        <a:pt x="3791" y="0"/>
                                      </a:lnTo>
                                      <a:lnTo>
                                        <a:pt x="6473" y="1108"/>
                                      </a:lnTo>
                                      <a:lnTo>
                                        <a:pt x="7583" y="3785"/>
                                      </a:lnTo>
                                      <a:lnTo>
                                        <a:pt x="6473" y="6463"/>
                                      </a:lnTo>
                                      <a:lnTo>
                                        <a:pt x="3791" y="7571"/>
                                      </a:lnTo>
                                      <a:lnTo>
                                        <a:pt x="1110" y="6463"/>
                                      </a:lnTo>
                                      <a:lnTo>
                                        <a:pt x="0" y="3785"/>
                                      </a:lnTo>
                                      <a:close/>
                                    </a:path>
                                  </a:pathLst>
                                </a:custGeom>
                                <a:solidFill>
                                  <a:srgbClr val="008000"/>
                                </a:solidFill>
                              </wps:spPr>
                              <wps:bodyPr wrap="square" lIns="0" tIns="0" rIns="0" bIns="0" rtlCol="0">
                                <a:prstTxWarp prst="textNoShape">
                                  <a:avLst/>
                                </a:prstTxWarp>
                                <a:noAutofit/>
                              </wps:bodyPr>
                            </wps:wsp>
                            <wps:wsp>
                              <wps:cNvPr id="82" name="Graphic 82"/>
                              <wps:cNvSpPr/>
                              <wps:spPr>
                                <a:xfrm>
                                  <a:off x="0" y="30539"/>
                                  <a:ext cx="7620" cy="7620"/>
                                </a:xfrm>
                                <a:custGeom>
                                  <a:avLst/>
                                  <a:gdLst/>
                                  <a:ahLst/>
                                  <a:cxnLst/>
                                  <a:rect l="l" t="t" r="r" b="b"/>
                                  <a:pathLst>
                                    <a:path w="7620" h="7620">
                                      <a:moveTo>
                                        <a:pt x="7583" y="0"/>
                                      </a:moveTo>
                                      <a:lnTo>
                                        <a:pt x="0" y="0"/>
                                      </a:lnTo>
                                      <a:lnTo>
                                        <a:pt x="0" y="7571"/>
                                      </a:lnTo>
                                      <a:lnTo>
                                        <a:pt x="7583" y="7571"/>
                                      </a:lnTo>
                                      <a:lnTo>
                                        <a:pt x="7583" y="0"/>
                                      </a:lnTo>
                                      <a:close/>
                                    </a:path>
                                  </a:pathLst>
                                </a:custGeom>
                                <a:solidFill>
                                  <a:srgbClr val="008000"/>
                                </a:solidFill>
                              </wps:spPr>
                              <wps:bodyPr wrap="square" lIns="0" tIns="0" rIns="0" bIns="0" rtlCol="0">
                                <a:prstTxWarp prst="textNoShape">
                                  <a:avLst/>
                                </a:prstTxWarp>
                                <a:noAutofit/>
                              </wps:bodyPr>
                            </wps:wsp>
                          </wpg:wgp>
                        </a:graphicData>
                      </a:graphic>
                    </wp:inline>
                  </w:drawing>
                </mc:Choice>
                <mc:Fallback>
                  <w:pict>
                    <v:group w14:anchorId="1E8CB88B" id="Group 72" o:spid="_x0000_s1026" style="width:3pt;height:3.05pt;mso-position-horizontal-relative:char;mso-position-vertical-relative:line" coordsize="38100,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">
                      <v:shape id="Graphic 73" o:spid="_x0000_s1027" style="position:absolute;left:3842;top:3785;width:30480;height:1270;visibility:visible;mso-wrap-style:square;v-text-anchor:top" coordsize="30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" path="m,l30334,e" filled="f" strokecolor="green" strokeweight=".21031mm">
                        <v:path arrowok="t"/>
                      </v:shape>
                      <v:shape id="Graphic 74" o:spid="_x0000_s1028" style="position:absolute;width:38100;height:7620;visibility:visible;mso-wrap-style:square;v-text-anchor:top" coordsize="381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" path="m37918,l,,,7571r37918,l37918,xe" fillcolor="green" stroked="f">
                        <v:path arrowok="t"/>
                      </v:shape>
                      <v:shape id="Graphic 75" o:spid="_x0000_s1029" style="position:absolute;left:3842;top:11357;width:22860;height:1270;visibility:visible;mso-wrap-style:square;v-text-anchor:top" coordsize="228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" path="m,l22751,e" filled="f" strokecolor="green" strokeweight=".21031mm">
                        <v:path arrowok="t"/>
                      </v:shape>
                      <v:shape id="Graphic 76" o:spid="_x0000_s1030" style="position:absolute;top:7571;width:30480;height:8255;visibility:visible;mso-wrap-style:square;v-text-anchor:top" coordsize="3048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" path="m30334,l,,,7824r30334,l30334,xe" fillcolor="green" stroked="f">
                        <v:path arrowok="t"/>
                      </v:shape>
                      <v:shape id="Graphic 77" o:spid="_x0000_s1031" style="position:absolute;left:3842;top:19182;width:15240;height:1270;visibility:visible;mso-wrap-style:square;v-text-anchor:top" coordsize="152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" path="m,l15167,e" filled="f" strokecolor="green" strokeweight=".21031mm">
                        <v:path arrowok="t"/>
                      </v:shape>
                      <v:shape id="Graphic 78" o:spid="_x0000_s1032" style="position:absolute;top:15396;width:22860;height:7620;visibility:visible;mso-wrap-style:square;v-text-anchor:top" coordsize="2286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" path="m22751,l,,,7571r22751,l22751,xe" fillcolor="green" stroked="f">
                        <v:path arrowok="t"/>
                      </v:shape>
                      <v:shape id="Graphic 79" o:spid="_x0000_s1033" style="position:absolute;left:3842;top:26754;width:7620;height:1270;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" path="m,l7583,e" filled="f" strokecolor="green" strokeweight=".21031mm">
                        <v:path arrowok="t"/>
                      </v:shape>
                      <v:shape id="Graphic 80" o:spid="_x0000_s1034" style="position:absolute;top:22968;width:15240;height:7620;visibility:visible;mso-wrap-style:square;v-text-anchor:top" coordsize="1524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" path="m15167,l,,,7571r15167,l15167,xe" fillcolor="green" stroked="f">
                        <v:path arrowok="t"/>
                      </v:shape>
                      <v:shape id="Graphic 81" o:spid="_x0000_s1035" style="position:absolute;left:50;top:30539;width:7620;height:7620;visibility:visible;mso-wrap-style:square;v-text-anchor:top" coordsize="762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" path="m,3785l1110,1108,3791,,6473,1108,7583,3785,6473,6463,3791,7571,1110,6463,,3785xe" fillcolor="green" stroked="f">
                        <v:path arrowok="t"/>
                      </v:shape>
                      <v:shape id="Graphic 82" o:spid="_x0000_s1036" style="position:absolute;top:30539;width:7620;height:7620;visibility:visible;mso-wrap-style:square;v-text-anchor:top" coordsize="762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" path="m7583,l,,,7571r7583,l7583,xe" fillcolor="green" stroked="f">
                        <v:path arrowok="t"/>
                      </v:shape>
                      <w10:anchorlock/>
                    </v:group>
                  </w:pict>
                </mc:Fallback>
              </mc:AlternateContent>
            </w:r>
          </w:p>
          <w:p w14:paraId="2CAB7FD0" w14:textId="77777777" w:rsidR="00B84C5C" w:rsidRDefault="00000000">
            <w:pPr>
              <w:pStyle w:val="TableParagraph"/>
              <w:spacing w:line="140" w:lineRule="exact"/>
              <w:ind w:left="557"/>
              <w:rPr>
                <w:sz w:val="15"/>
              </w:rPr>
            </w:pPr>
            <w:r>
              <w:rPr>
                <w:w w:val="105"/>
                <w:position w:val="1"/>
                <w:sz w:val="15"/>
              </w:rPr>
              <w:t>0,0040</w:t>
            </w:r>
            <w:r>
              <w:rPr>
                <w:spacing w:val="21"/>
                <w:w w:val="105"/>
                <w:position w:val="1"/>
                <w:sz w:val="15"/>
              </w:rPr>
              <w:t xml:space="preserve"> </w:t>
            </w:r>
            <w:proofErr w:type="gramStart"/>
            <w:r>
              <w:rPr>
                <w:w w:val="105"/>
                <w:position w:val="1"/>
                <w:sz w:val="15"/>
              </w:rPr>
              <w:t>*</w:t>
            </w:r>
            <w:r>
              <w:rPr>
                <w:spacing w:val="35"/>
                <w:w w:val="105"/>
                <w:position w:val="1"/>
                <w:sz w:val="15"/>
              </w:rPr>
              <w:t xml:space="preserve">  </w:t>
            </w:r>
            <w:r>
              <w:rPr>
                <w:w w:val="105"/>
                <w:position w:val="1"/>
                <w:sz w:val="15"/>
              </w:rPr>
              <w:t>13</w:t>
            </w:r>
            <w:proofErr w:type="gramEnd"/>
            <w:r>
              <w:rPr>
                <w:w w:val="105"/>
                <w:position w:val="1"/>
                <w:sz w:val="15"/>
              </w:rPr>
              <w:t>,0</w:t>
            </w:r>
            <w:r>
              <w:rPr>
                <w:spacing w:val="29"/>
                <w:w w:val="105"/>
                <w:position w:val="1"/>
                <w:sz w:val="15"/>
              </w:rPr>
              <w:t xml:space="preserve">  </w:t>
            </w:r>
            <w:r>
              <w:rPr>
                <w:spacing w:val="-2"/>
                <w:w w:val="105"/>
                <w:sz w:val="15"/>
              </w:rPr>
              <w:t>*3600/10</w:t>
            </w:r>
            <w:r>
              <w:rPr>
                <w:spacing w:val="-2"/>
                <w:w w:val="105"/>
                <w:sz w:val="15"/>
                <w:vertAlign w:val="superscript"/>
              </w:rPr>
              <w:t>6</w:t>
            </w:r>
          </w:p>
        </w:tc>
        <w:tc>
          <w:tcPr>
            <w:tcW w:w="885" w:type="dxa"/>
            <w:tcBorders>
              <w:top w:val="nil"/>
            </w:tcBorders>
          </w:tcPr>
          <w:p w14:paraId="4A531691" w14:textId="77777777" w:rsidR="00B84C5C" w:rsidRDefault="00000000">
            <w:pPr>
              <w:pStyle w:val="TableParagraph"/>
              <w:spacing w:before="22"/>
              <w:ind w:left="139" w:right="-15"/>
              <w:jc w:val="center"/>
              <w:rPr>
                <w:rFonts w:ascii="Arial"/>
                <w:b/>
                <w:sz w:val="15"/>
              </w:rPr>
            </w:pPr>
            <w:r>
              <w:rPr>
                <w:noProof/>
              </w:rPr>
              <mc:AlternateContent>
                <mc:Choice Requires="wpg">
                  <w:drawing>
                    <wp:anchor distT="0" distB="0" distL="0" distR="0" simplePos="0" relativeHeight="481015296" behindDoc="1" locked="0" layoutInCell="1" allowOverlap="1" wp14:anchorId="272644FB" wp14:editId="02312AF4">
                      <wp:simplePos x="0" y="0"/>
                      <wp:positionH relativeFrom="column">
                        <wp:posOffset>7583</wp:posOffset>
                      </wp:positionH>
                      <wp:positionV relativeFrom="paragraph">
                        <wp:posOffset>-10517</wp:posOffset>
                      </wp:positionV>
                      <wp:extent cx="38100" cy="38735"/>
                      <wp:effectExtent l="0" t="0" r="0" b="0"/>
                      <wp:wrapNone/>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0" cy="38735"/>
                                <a:chOff x="0" y="0"/>
                                <a:chExt cx="38100" cy="38735"/>
                              </a:xfrm>
                            </wpg:grpSpPr>
                            <wps:wsp>
                              <wps:cNvPr id="84" name="Graphic 84"/>
                              <wps:cNvSpPr/>
                              <wps:spPr>
                                <a:xfrm>
                                  <a:off x="3842" y="3785"/>
                                  <a:ext cx="30480" cy="1270"/>
                                </a:xfrm>
                                <a:custGeom>
                                  <a:avLst/>
                                  <a:gdLst/>
                                  <a:ahLst/>
                                  <a:cxnLst/>
                                  <a:rect l="l" t="t" r="r" b="b"/>
                                  <a:pathLst>
                                    <a:path w="30480">
                                      <a:moveTo>
                                        <a:pt x="0" y="0"/>
                                      </a:moveTo>
                                      <a:lnTo>
                                        <a:pt x="30334" y="0"/>
                                      </a:lnTo>
                                    </a:path>
                                  </a:pathLst>
                                </a:custGeom>
                                <a:ln w="7571">
                                  <a:solidFill>
                                    <a:srgbClr val="008000"/>
                                  </a:solidFill>
                                  <a:prstDash val="solid"/>
                                </a:ln>
                              </wps:spPr>
                              <wps:bodyPr wrap="square" lIns="0" tIns="0" rIns="0" bIns="0" rtlCol="0">
                                <a:prstTxWarp prst="textNoShape">
                                  <a:avLst/>
                                </a:prstTxWarp>
                                <a:noAutofit/>
                              </wps:bodyPr>
                            </wps:wsp>
                            <wps:wsp>
                              <wps:cNvPr id="85" name="Graphic 85"/>
                              <wps:cNvSpPr/>
                              <wps:spPr>
                                <a:xfrm>
                                  <a:off x="0" y="0"/>
                                  <a:ext cx="38100" cy="7620"/>
                                </a:xfrm>
                                <a:custGeom>
                                  <a:avLst/>
                                  <a:gdLst/>
                                  <a:ahLst/>
                                  <a:cxnLst/>
                                  <a:rect l="l" t="t" r="r" b="b"/>
                                  <a:pathLst>
                                    <a:path w="38100" h="7620">
                                      <a:moveTo>
                                        <a:pt x="37918" y="0"/>
                                      </a:moveTo>
                                      <a:lnTo>
                                        <a:pt x="0" y="0"/>
                                      </a:lnTo>
                                      <a:lnTo>
                                        <a:pt x="0" y="7571"/>
                                      </a:lnTo>
                                      <a:lnTo>
                                        <a:pt x="37918" y="7571"/>
                                      </a:lnTo>
                                      <a:lnTo>
                                        <a:pt x="37918" y="0"/>
                                      </a:lnTo>
                                      <a:close/>
                                    </a:path>
                                  </a:pathLst>
                                </a:custGeom>
                                <a:solidFill>
                                  <a:srgbClr val="008000"/>
                                </a:solidFill>
                              </wps:spPr>
                              <wps:bodyPr wrap="square" lIns="0" tIns="0" rIns="0" bIns="0" rtlCol="0">
                                <a:prstTxWarp prst="textNoShape">
                                  <a:avLst/>
                                </a:prstTxWarp>
                                <a:noAutofit/>
                              </wps:bodyPr>
                            </wps:wsp>
                            <wps:wsp>
                              <wps:cNvPr id="86" name="Graphic 86"/>
                              <wps:cNvSpPr/>
                              <wps:spPr>
                                <a:xfrm>
                                  <a:off x="3842" y="11357"/>
                                  <a:ext cx="22860" cy="1270"/>
                                </a:xfrm>
                                <a:custGeom>
                                  <a:avLst/>
                                  <a:gdLst/>
                                  <a:ahLst/>
                                  <a:cxnLst/>
                                  <a:rect l="l" t="t" r="r" b="b"/>
                                  <a:pathLst>
                                    <a:path w="22860">
                                      <a:moveTo>
                                        <a:pt x="0" y="0"/>
                                      </a:moveTo>
                                      <a:lnTo>
                                        <a:pt x="22751" y="0"/>
                                      </a:lnTo>
                                    </a:path>
                                  </a:pathLst>
                                </a:custGeom>
                                <a:ln w="7571">
                                  <a:solidFill>
                                    <a:srgbClr val="008000"/>
                                  </a:solidFill>
                                  <a:prstDash val="solid"/>
                                </a:ln>
                              </wps:spPr>
                              <wps:bodyPr wrap="square" lIns="0" tIns="0" rIns="0" bIns="0" rtlCol="0">
                                <a:prstTxWarp prst="textNoShape">
                                  <a:avLst/>
                                </a:prstTxWarp>
                                <a:noAutofit/>
                              </wps:bodyPr>
                            </wps:wsp>
                            <wps:wsp>
                              <wps:cNvPr id="87" name="Graphic 87"/>
                              <wps:cNvSpPr/>
                              <wps:spPr>
                                <a:xfrm>
                                  <a:off x="0" y="7571"/>
                                  <a:ext cx="30480" cy="8255"/>
                                </a:xfrm>
                                <a:custGeom>
                                  <a:avLst/>
                                  <a:gdLst/>
                                  <a:ahLst/>
                                  <a:cxnLst/>
                                  <a:rect l="l" t="t" r="r" b="b"/>
                                  <a:pathLst>
                                    <a:path w="30480" h="8255">
                                      <a:moveTo>
                                        <a:pt x="30334" y="0"/>
                                      </a:moveTo>
                                      <a:lnTo>
                                        <a:pt x="0" y="0"/>
                                      </a:lnTo>
                                      <a:lnTo>
                                        <a:pt x="0" y="7824"/>
                                      </a:lnTo>
                                      <a:lnTo>
                                        <a:pt x="30334" y="7824"/>
                                      </a:lnTo>
                                      <a:lnTo>
                                        <a:pt x="30334" y="0"/>
                                      </a:lnTo>
                                      <a:close/>
                                    </a:path>
                                  </a:pathLst>
                                </a:custGeom>
                                <a:solidFill>
                                  <a:srgbClr val="008000"/>
                                </a:solidFill>
                              </wps:spPr>
                              <wps:bodyPr wrap="square" lIns="0" tIns="0" rIns="0" bIns="0" rtlCol="0">
                                <a:prstTxWarp prst="textNoShape">
                                  <a:avLst/>
                                </a:prstTxWarp>
                                <a:noAutofit/>
                              </wps:bodyPr>
                            </wps:wsp>
                            <wps:wsp>
                              <wps:cNvPr id="88" name="Graphic 88"/>
                              <wps:cNvSpPr/>
                              <wps:spPr>
                                <a:xfrm>
                                  <a:off x="3842" y="19182"/>
                                  <a:ext cx="15240" cy="1270"/>
                                </a:xfrm>
                                <a:custGeom>
                                  <a:avLst/>
                                  <a:gdLst/>
                                  <a:ahLst/>
                                  <a:cxnLst/>
                                  <a:rect l="l" t="t" r="r" b="b"/>
                                  <a:pathLst>
                                    <a:path w="15240">
                                      <a:moveTo>
                                        <a:pt x="0" y="0"/>
                                      </a:moveTo>
                                      <a:lnTo>
                                        <a:pt x="15167" y="0"/>
                                      </a:lnTo>
                                    </a:path>
                                  </a:pathLst>
                                </a:custGeom>
                                <a:ln w="7571">
                                  <a:solidFill>
                                    <a:srgbClr val="008000"/>
                                  </a:solidFill>
                                  <a:prstDash val="solid"/>
                                </a:ln>
                              </wps:spPr>
                              <wps:bodyPr wrap="square" lIns="0" tIns="0" rIns="0" bIns="0" rtlCol="0">
                                <a:prstTxWarp prst="textNoShape">
                                  <a:avLst/>
                                </a:prstTxWarp>
                                <a:noAutofit/>
                              </wps:bodyPr>
                            </wps:wsp>
                            <wps:wsp>
                              <wps:cNvPr id="89" name="Graphic 89"/>
                              <wps:cNvSpPr/>
                              <wps:spPr>
                                <a:xfrm>
                                  <a:off x="0" y="15396"/>
                                  <a:ext cx="22860" cy="7620"/>
                                </a:xfrm>
                                <a:custGeom>
                                  <a:avLst/>
                                  <a:gdLst/>
                                  <a:ahLst/>
                                  <a:cxnLst/>
                                  <a:rect l="l" t="t" r="r" b="b"/>
                                  <a:pathLst>
                                    <a:path w="22860" h="7620">
                                      <a:moveTo>
                                        <a:pt x="22751" y="0"/>
                                      </a:moveTo>
                                      <a:lnTo>
                                        <a:pt x="0" y="0"/>
                                      </a:lnTo>
                                      <a:lnTo>
                                        <a:pt x="0" y="7571"/>
                                      </a:lnTo>
                                      <a:lnTo>
                                        <a:pt x="22751" y="7571"/>
                                      </a:lnTo>
                                      <a:lnTo>
                                        <a:pt x="22751" y="0"/>
                                      </a:lnTo>
                                      <a:close/>
                                    </a:path>
                                  </a:pathLst>
                                </a:custGeom>
                                <a:solidFill>
                                  <a:srgbClr val="008000"/>
                                </a:solidFill>
                              </wps:spPr>
                              <wps:bodyPr wrap="square" lIns="0" tIns="0" rIns="0" bIns="0" rtlCol="0">
                                <a:prstTxWarp prst="textNoShape">
                                  <a:avLst/>
                                </a:prstTxWarp>
                                <a:noAutofit/>
                              </wps:bodyPr>
                            </wps:wsp>
                            <wps:wsp>
                              <wps:cNvPr id="90" name="Graphic 90"/>
                              <wps:cNvSpPr/>
                              <wps:spPr>
                                <a:xfrm>
                                  <a:off x="3842" y="26754"/>
                                  <a:ext cx="7620" cy="1270"/>
                                </a:xfrm>
                                <a:custGeom>
                                  <a:avLst/>
                                  <a:gdLst/>
                                  <a:ahLst/>
                                  <a:cxnLst/>
                                  <a:rect l="l" t="t" r="r" b="b"/>
                                  <a:pathLst>
                                    <a:path w="7620">
                                      <a:moveTo>
                                        <a:pt x="0" y="0"/>
                                      </a:moveTo>
                                      <a:lnTo>
                                        <a:pt x="7583" y="0"/>
                                      </a:lnTo>
                                    </a:path>
                                  </a:pathLst>
                                </a:custGeom>
                                <a:ln w="7571">
                                  <a:solidFill>
                                    <a:srgbClr val="008000"/>
                                  </a:solidFill>
                                  <a:prstDash val="solid"/>
                                </a:ln>
                              </wps:spPr>
                              <wps:bodyPr wrap="square" lIns="0" tIns="0" rIns="0" bIns="0" rtlCol="0">
                                <a:prstTxWarp prst="textNoShape">
                                  <a:avLst/>
                                </a:prstTxWarp>
                                <a:noAutofit/>
                              </wps:bodyPr>
                            </wps:wsp>
                            <wps:wsp>
                              <wps:cNvPr id="91" name="Graphic 91"/>
                              <wps:cNvSpPr/>
                              <wps:spPr>
                                <a:xfrm>
                                  <a:off x="0" y="22968"/>
                                  <a:ext cx="15240" cy="7620"/>
                                </a:xfrm>
                                <a:custGeom>
                                  <a:avLst/>
                                  <a:gdLst/>
                                  <a:ahLst/>
                                  <a:cxnLst/>
                                  <a:rect l="l" t="t" r="r" b="b"/>
                                  <a:pathLst>
                                    <a:path w="15240" h="7620">
                                      <a:moveTo>
                                        <a:pt x="15167" y="0"/>
                                      </a:moveTo>
                                      <a:lnTo>
                                        <a:pt x="0" y="0"/>
                                      </a:lnTo>
                                      <a:lnTo>
                                        <a:pt x="0" y="7571"/>
                                      </a:lnTo>
                                      <a:lnTo>
                                        <a:pt x="15167" y="7571"/>
                                      </a:lnTo>
                                      <a:lnTo>
                                        <a:pt x="15167" y="0"/>
                                      </a:lnTo>
                                      <a:close/>
                                    </a:path>
                                  </a:pathLst>
                                </a:custGeom>
                                <a:solidFill>
                                  <a:srgbClr val="008000"/>
                                </a:solidFill>
                              </wps:spPr>
                              <wps:bodyPr wrap="square" lIns="0" tIns="0" rIns="0" bIns="0" rtlCol="0">
                                <a:prstTxWarp prst="textNoShape">
                                  <a:avLst/>
                                </a:prstTxWarp>
                                <a:noAutofit/>
                              </wps:bodyPr>
                            </wps:wsp>
                            <wps:wsp>
                              <wps:cNvPr id="92" name="Graphic 92"/>
                              <wps:cNvSpPr/>
                              <wps:spPr>
                                <a:xfrm>
                                  <a:off x="50" y="30539"/>
                                  <a:ext cx="7620" cy="7620"/>
                                </a:xfrm>
                                <a:custGeom>
                                  <a:avLst/>
                                  <a:gdLst/>
                                  <a:ahLst/>
                                  <a:cxnLst/>
                                  <a:rect l="l" t="t" r="r" b="b"/>
                                  <a:pathLst>
                                    <a:path w="7620" h="7620">
                                      <a:moveTo>
                                        <a:pt x="0" y="3785"/>
                                      </a:moveTo>
                                      <a:lnTo>
                                        <a:pt x="1110" y="1108"/>
                                      </a:lnTo>
                                      <a:lnTo>
                                        <a:pt x="3791" y="0"/>
                                      </a:lnTo>
                                      <a:lnTo>
                                        <a:pt x="6473" y="1108"/>
                                      </a:lnTo>
                                      <a:lnTo>
                                        <a:pt x="7583" y="3785"/>
                                      </a:lnTo>
                                      <a:lnTo>
                                        <a:pt x="6473" y="6463"/>
                                      </a:lnTo>
                                      <a:lnTo>
                                        <a:pt x="3791" y="7571"/>
                                      </a:lnTo>
                                      <a:lnTo>
                                        <a:pt x="1110" y="6463"/>
                                      </a:lnTo>
                                      <a:lnTo>
                                        <a:pt x="0" y="3785"/>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13552616" id="Group 83" o:spid="_x0000_s1026" style="position:absolute;margin-left:.6pt;margin-top:-.85pt;width:3pt;height:3.05pt;z-index:-22301184;mso-wrap-distance-left:0;mso-wrap-distance-right:0" coordsize="38100,38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">
                      <v:shape id="Graphic 84" o:spid="_x0000_s1027" style="position:absolute;left:3842;top:3785;width:30480;height:1270;visibility:visible;mso-wrap-style:square;v-text-anchor:top" coordsize="304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" path="m,l30334,e" filled="f" strokecolor="green" strokeweight=".21031mm">
                        <v:path arrowok="t"/>
                      </v:shape>
                      <v:shape id="Graphic 85" o:spid="_x0000_s1028" style="position:absolute;width:38100;height:7620;visibility:visible;mso-wrap-style:square;v-text-anchor:top" coordsize="381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" path="m37918,l,,,7571r37918,l37918,xe" fillcolor="green" stroked="f">
                        <v:path arrowok="t"/>
                      </v:shape>
                      <v:shape id="Graphic 86" o:spid="_x0000_s1029" style="position:absolute;left:3842;top:11357;width:22860;height:1270;visibility:visible;mso-wrap-style:square;v-text-anchor:top" coordsize="228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" path="m,l22751,e" filled="f" strokecolor="green" strokeweight=".21031mm">
                        <v:path arrowok="t"/>
                      </v:shape>
                      <v:shape id="Graphic 87" o:spid="_x0000_s1030" style="position:absolute;top:7571;width:30480;height:8255;visibility:visible;mso-wrap-style:square;v-text-anchor:top" coordsize="3048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" path="m30334,l,,,7824r30334,l30334,xe" fillcolor="green" stroked="f">
                        <v:path arrowok="t"/>
                      </v:shape>
                      <v:shape id="Graphic 88" o:spid="_x0000_s1031" style="position:absolute;left:3842;top:19182;width:15240;height:1270;visibility:visible;mso-wrap-style:square;v-text-anchor:top" coordsize="152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" path="m,l15167,e" filled="f" strokecolor="green" strokeweight=".21031mm">
                        <v:path arrowok="t"/>
                      </v:shape>
                      <v:shape id="Graphic 89" o:spid="_x0000_s1032" style="position:absolute;top:15396;width:22860;height:7620;visibility:visible;mso-wrap-style:square;v-text-anchor:top" coordsize="2286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" path="m22751,l,,,7571r22751,l22751,xe" fillcolor="green" stroked="f">
                        <v:path arrowok="t"/>
                      </v:shape>
                      <v:shape id="Graphic 90" o:spid="_x0000_s1033" style="position:absolute;left:3842;top:26754;width:7620;height:1270;visibility:visible;mso-wrap-style:square;v-text-anchor:top" coordsize="76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" path="m,l7583,e" filled="f" strokecolor="green" strokeweight=".21031mm">
                        <v:path arrowok="t"/>
                      </v:shape>
                      <v:shape id="Graphic 91" o:spid="_x0000_s1034" style="position:absolute;top:22968;width:15240;height:7620;visibility:visible;mso-wrap-style:square;v-text-anchor:top" coordsize="1524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" path="m15167,l,,,7571r15167,l15167,xe" fillcolor="green" stroked="f">
                        <v:path arrowok="t"/>
                      </v:shape>
                      <v:shape id="Graphic 92" o:spid="_x0000_s1035" style="position:absolute;left:50;top:30539;width:7620;height:7620;visibility:visible;mso-wrap-style:square;v-text-anchor:top" coordsize="762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" path="m,3785l1110,1108,3791,,6473,1108,7583,3785,6473,6463,3791,7571,1110,6463,,3785xe" fillcolor="green" stroked="f">
                        <v:path arrowok="t"/>
                      </v:shape>
                    </v:group>
                  </w:pict>
                </mc:Fallback>
              </mc:AlternateContent>
            </w:r>
            <w:r>
              <w:rPr>
                <w:rFonts w:ascii="Arial"/>
                <w:b/>
                <w:spacing w:val="-4"/>
                <w:w w:val="105"/>
                <w:sz w:val="15"/>
              </w:rPr>
              <w:t>0,0001885</w:t>
            </w:r>
          </w:p>
        </w:tc>
      </w:tr>
    </w:tbl>
    <w:p w14:paraId="3855DEC5" w14:textId="77777777" w:rsidR="00B84C5C" w:rsidRDefault="00000000">
      <w:pPr>
        <w:spacing w:before="18"/>
        <w:ind w:right="1223"/>
        <w:jc w:val="center"/>
        <w:rPr>
          <w:sz w:val="15"/>
        </w:rPr>
      </w:pPr>
      <w:r>
        <w:rPr>
          <w:sz w:val="15"/>
        </w:rPr>
        <w:t>Методика</w:t>
      </w:r>
      <w:r>
        <w:rPr>
          <w:spacing w:val="1"/>
          <w:sz w:val="15"/>
        </w:rPr>
        <w:t xml:space="preserve"> </w:t>
      </w:r>
      <w:r>
        <w:rPr>
          <w:sz w:val="15"/>
        </w:rPr>
        <w:t>расчета</w:t>
      </w:r>
      <w:r>
        <w:rPr>
          <w:spacing w:val="1"/>
          <w:sz w:val="15"/>
        </w:rPr>
        <w:t xml:space="preserve"> </w:t>
      </w:r>
      <w:r>
        <w:rPr>
          <w:sz w:val="15"/>
        </w:rPr>
        <w:t>нормативов</w:t>
      </w:r>
      <w:r>
        <w:rPr>
          <w:spacing w:val="5"/>
          <w:sz w:val="15"/>
        </w:rPr>
        <w:t xml:space="preserve"> </w:t>
      </w:r>
      <w:r>
        <w:rPr>
          <w:sz w:val="15"/>
        </w:rPr>
        <w:t>выбросов</w:t>
      </w:r>
      <w:r>
        <w:rPr>
          <w:spacing w:val="4"/>
          <w:sz w:val="15"/>
        </w:rPr>
        <w:t xml:space="preserve"> </w:t>
      </w:r>
      <w:r>
        <w:rPr>
          <w:sz w:val="15"/>
        </w:rPr>
        <w:t>от</w:t>
      </w:r>
      <w:r>
        <w:rPr>
          <w:spacing w:val="-6"/>
          <w:sz w:val="15"/>
        </w:rPr>
        <w:t xml:space="preserve"> </w:t>
      </w:r>
      <w:r>
        <w:rPr>
          <w:sz w:val="15"/>
        </w:rPr>
        <w:t>неорганизованных</w:t>
      </w:r>
      <w:r>
        <w:rPr>
          <w:spacing w:val="10"/>
          <w:sz w:val="15"/>
        </w:rPr>
        <w:t xml:space="preserve"> </w:t>
      </w:r>
      <w:r>
        <w:rPr>
          <w:sz w:val="15"/>
        </w:rPr>
        <w:t>источников</w:t>
      </w:r>
      <w:r>
        <w:rPr>
          <w:spacing w:val="4"/>
          <w:sz w:val="15"/>
        </w:rPr>
        <w:t xml:space="preserve"> </w:t>
      </w:r>
      <w:r>
        <w:rPr>
          <w:sz w:val="15"/>
        </w:rPr>
        <w:t>Приложение</w:t>
      </w:r>
      <w:r>
        <w:rPr>
          <w:spacing w:val="1"/>
          <w:sz w:val="15"/>
        </w:rPr>
        <w:t xml:space="preserve"> </w:t>
      </w:r>
      <w:r>
        <w:rPr>
          <w:spacing w:val="-5"/>
          <w:sz w:val="15"/>
        </w:rPr>
        <w:t>№8</w:t>
      </w:r>
    </w:p>
    <w:p w14:paraId="514FED6D" w14:textId="77777777" w:rsidR="00B84C5C" w:rsidRDefault="00000000">
      <w:pPr>
        <w:spacing w:before="33"/>
        <w:ind w:left="134" w:right="1304"/>
        <w:jc w:val="center"/>
        <w:rPr>
          <w:sz w:val="15"/>
        </w:rPr>
      </w:pPr>
      <w:r>
        <w:rPr>
          <w:sz w:val="15"/>
        </w:rPr>
        <w:t>к</w:t>
      </w:r>
      <w:r>
        <w:rPr>
          <w:spacing w:val="18"/>
          <w:sz w:val="15"/>
        </w:rPr>
        <w:t xml:space="preserve"> </w:t>
      </w:r>
      <w:r>
        <w:rPr>
          <w:sz w:val="15"/>
        </w:rPr>
        <w:t>приказу</w:t>
      </w:r>
      <w:r>
        <w:rPr>
          <w:spacing w:val="20"/>
          <w:sz w:val="15"/>
        </w:rPr>
        <w:t xml:space="preserve"> </w:t>
      </w:r>
      <w:r>
        <w:rPr>
          <w:sz w:val="15"/>
        </w:rPr>
        <w:t>Министра</w:t>
      </w:r>
      <w:r>
        <w:rPr>
          <w:spacing w:val="10"/>
          <w:sz w:val="15"/>
        </w:rPr>
        <w:t xml:space="preserve"> </w:t>
      </w:r>
      <w:r>
        <w:rPr>
          <w:sz w:val="15"/>
        </w:rPr>
        <w:t>окружающей</w:t>
      </w:r>
      <w:r>
        <w:rPr>
          <w:spacing w:val="11"/>
          <w:sz w:val="15"/>
        </w:rPr>
        <w:t xml:space="preserve"> </w:t>
      </w:r>
      <w:r>
        <w:rPr>
          <w:sz w:val="15"/>
        </w:rPr>
        <w:t>среды</w:t>
      </w:r>
      <w:r>
        <w:rPr>
          <w:spacing w:val="9"/>
          <w:sz w:val="15"/>
        </w:rPr>
        <w:t xml:space="preserve"> </w:t>
      </w:r>
      <w:r>
        <w:rPr>
          <w:sz w:val="15"/>
        </w:rPr>
        <w:t>и</w:t>
      </w:r>
      <w:r>
        <w:rPr>
          <w:spacing w:val="10"/>
          <w:sz w:val="15"/>
        </w:rPr>
        <w:t xml:space="preserve"> </w:t>
      </w:r>
      <w:r>
        <w:rPr>
          <w:sz w:val="15"/>
        </w:rPr>
        <w:t>водных</w:t>
      </w:r>
      <w:r>
        <w:rPr>
          <w:spacing w:val="20"/>
          <w:sz w:val="15"/>
        </w:rPr>
        <w:t xml:space="preserve"> </w:t>
      </w:r>
      <w:r>
        <w:rPr>
          <w:sz w:val="15"/>
        </w:rPr>
        <w:t>ресурсов</w:t>
      </w:r>
      <w:r>
        <w:rPr>
          <w:spacing w:val="15"/>
          <w:sz w:val="15"/>
        </w:rPr>
        <w:t xml:space="preserve"> </w:t>
      </w:r>
      <w:r>
        <w:rPr>
          <w:sz w:val="15"/>
        </w:rPr>
        <w:t>Республики</w:t>
      </w:r>
      <w:r>
        <w:rPr>
          <w:spacing w:val="10"/>
          <w:sz w:val="15"/>
        </w:rPr>
        <w:t xml:space="preserve"> </w:t>
      </w:r>
      <w:r>
        <w:rPr>
          <w:sz w:val="15"/>
        </w:rPr>
        <w:t>Казахстан</w:t>
      </w:r>
      <w:r>
        <w:rPr>
          <w:spacing w:val="12"/>
          <w:sz w:val="15"/>
        </w:rPr>
        <w:t xml:space="preserve"> </w:t>
      </w:r>
      <w:r>
        <w:rPr>
          <w:sz w:val="15"/>
        </w:rPr>
        <w:t>от</w:t>
      </w:r>
      <w:r>
        <w:rPr>
          <w:spacing w:val="1"/>
          <w:sz w:val="15"/>
        </w:rPr>
        <w:t xml:space="preserve"> </w:t>
      </w:r>
      <w:r>
        <w:rPr>
          <w:sz w:val="15"/>
        </w:rPr>
        <w:t>12</w:t>
      </w:r>
      <w:r>
        <w:rPr>
          <w:spacing w:val="10"/>
          <w:sz w:val="15"/>
        </w:rPr>
        <w:t xml:space="preserve"> </w:t>
      </w:r>
      <w:r>
        <w:rPr>
          <w:sz w:val="15"/>
        </w:rPr>
        <w:t>июня</w:t>
      </w:r>
      <w:r>
        <w:rPr>
          <w:spacing w:val="14"/>
          <w:sz w:val="15"/>
        </w:rPr>
        <w:t xml:space="preserve"> </w:t>
      </w:r>
      <w:r>
        <w:rPr>
          <w:sz w:val="15"/>
        </w:rPr>
        <w:t>2014</w:t>
      </w:r>
      <w:r>
        <w:rPr>
          <w:spacing w:val="10"/>
          <w:sz w:val="15"/>
        </w:rPr>
        <w:t xml:space="preserve"> </w:t>
      </w:r>
      <w:r>
        <w:rPr>
          <w:sz w:val="15"/>
        </w:rPr>
        <w:t>года</w:t>
      </w:r>
      <w:r>
        <w:rPr>
          <w:spacing w:val="10"/>
          <w:sz w:val="15"/>
        </w:rPr>
        <w:t xml:space="preserve"> </w:t>
      </w:r>
      <w:r>
        <w:rPr>
          <w:sz w:val="15"/>
        </w:rPr>
        <w:t>№</w:t>
      </w:r>
      <w:r>
        <w:rPr>
          <w:spacing w:val="15"/>
          <w:sz w:val="15"/>
        </w:rPr>
        <w:t xml:space="preserve"> </w:t>
      </w:r>
      <w:r>
        <w:rPr>
          <w:sz w:val="15"/>
        </w:rPr>
        <w:t>221-</w:t>
      </w:r>
      <w:r>
        <w:rPr>
          <w:spacing w:val="-10"/>
          <w:sz w:val="15"/>
        </w:rPr>
        <w:t>Ө</w:t>
      </w:r>
    </w:p>
    <w:p w14:paraId="025461D7" w14:textId="77777777" w:rsidR="00B84C5C" w:rsidRDefault="00B84C5C">
      <w:pPr>
        <w:pStyle w:val="a3"/>
        <w:ind w:left="0" w:firstLine="0"/>
        <w:jc w:val="left"/>
        <w:rPr>
          <w:sz w:val="16"/>
        </w:rPr>
      </w:pPr>
    </w:p>
    <w:p w14:paraId="7A3A3684" w14:textId="77777777" w:rsidR="00B84C5C" w:rsidRDefault="00B84C5C">
      <w:pPr>
        <w:pStyle w:val="a3"/>
        <w:ind w:left="0" w:firstLine="0"/>
        <w:jc w:val="left"/>
        <w:rPr>
          <w:sz w:val="16"/>
        </w:rPr>
      </w:pPr>
    </w:p>
    <w:p w14:paraId="264A55C0" w14:textId="77777777" w:rsidR="00B84C5C" w:rsidRDefault="00B84C5C">
      <w:pPr>
        <w:pStyle w:val="a3"/>
        <w:ind w:left="0" w:firstLine="0"/>
        <w:jc w:val="left"/>
        <w:rPr>
          <w:sz w:val="16"/>
        </w:rPr>
      </w:pPr>
    </w:p>
    <w:p w14:paraId="0CC8719B" w14:textId="77777777" w:rsidR="00B84C5C" w:rsidRDefault="00B84C5C">
      <w:pPr>
        <w:pStyle w:val="a3"/>
        <w:ind w:left="0" w:firstLine="0"/>
        <w:jc w:val="left"/>
        <w:rPr>
          <w:sz w:val="16"/>
        </w:rPr>
      </w:pPr>
    </w:p>
    <w:p w14:paraId="00BB0C66" w14:textId="77777777" w:rsidR="00B84C5C" w:rsidRDefault="00B84C5C">
      <w:pPr>
        <w:pStyle w:val="a3"/>
        <w:spacing w:before="52"/>
        <w:ind w:left="0" w:firstLine="0"/>
        <w:jc w:val="left"/>
        <w:rPr>
          <w:sz w:val="16"/>
        </w:rPr>
      </w:pPr>
    </w:p>
    <w:p w14:paraId="22D7444D" w14:textId="77777777" w:rsidR="00B84C5C" w:rsidRDefault="00000000">
      <w:pPr>
        <w:spacing w:before="1"/>
        <w:ind w:right="301"/>
        <w:jc w:val="center"/>
        <w:rPr>
          <w:rFonts w:ascii="Arial" w:hAnsi="Arial"/>
          <w:b/>
          <w:sz w:val="16"/>
        </w:rPr>
      </w:pPr>
      <w:r>
        <w:rPr>
          <w:rFonts w:ascii="Arial" w:hAnsi="Arial"/>
          <w:b/>
          <w:sz w:val="16"/>
        </w:rPr>
        <w:t>Источник</w:t>
      </w:r>
      <w:r>
        <w:rPr>
          <w:rFonts w:ascii="Arial" w:hAnsi="Arial"/>
          <w:b/>
          <w:spacing w:val="6"/>
          <w:sz w:val="16"/>
        </w:rPr>
        <w:t xml:space="preserve"> </w:t>
      </w:r>
      <w:r>
        <w:rPr>
          <w:rFonts w:ascii="Arial" w:hAnsi="Arial"/>
          <w:b/>
          <w:sz w:val="16"/>
        </w:rPr>
        <w:t>6002.</w:t>
      </w:r>
      <w:r>
        <w:rPr>
          <w:rFonts w:ascii="Arial" w:hAnsi="Arial"/>
          <w:b/>
          <w:spacing w:val="5"/>
          <w:sz w:val="16"/>
        </w:rPr>
        <w:t xml:space="preserve"> </w:t>
      </w:r>
      <w:r>
        <w:rPr>
          <w:rFonts w:ascii="Arial" w:hAnsi="Arial"/>
          <w:b/>
          <w:sz w:val="16"/>
        </w:rPr>
        <w:t>Расчет</w:t>
      </w:r>
      <w:r>
        <w:rPr>
          <w:rFonts w:ascii="Arial" w:hAnsi="Arial"/>
          <w:b/>
          <w:spacing w:val="-3"/>
          <w:sz w:val="16"/>
        </w:rPr>
        <w:t xml:space="preserve"> </w:t>
      </w:r>
      <w:r>
        <w:rPr>
          <w:rFonts w:ascii="Arial" w:hAnsi="Arial"/>
          <w:b/>
          <w:sz w:val="16"/>
        </w:rPr>
        <w:t>выбросов пыли</w:t>
      </w:r>
      <w:r>
        <w:rPr>
          <w:rFonts w:ascii="Arial" w:hAnsi="Arial"/>
          <w:b/>
          <w:spacing w:val="46"/>
          <w:sz w:val="16"/>
        </w:rPr>
        <w:t xml:space="preserve"> </w:t>
      </w:r>
      <w:r>
        <w:rPr>
          <w:rFonts w:ascii="Arial" w:hAnsi="Arial"/>
          <w:b/>
          <w:sz w:val="16"/>
        </w:rPr>
        <w:t>при</w:t>
      </w:r>
      <w:r>
        <w:rPr>
          <w:rFonts w:ascii="Arial" w:hAnsi="Arial"/>
          <w:b/>
          <w:spacing w:val="1"/>
          <w:sz w:val="16"/>
        </w:rPr>
        <w:t xml:space="preserve"> </w:t>
      </w:r>
      <w:r>
        <w:rPr>
          <w:rFonts w:ascii="Arial" w:hAnsi="Arial"/>
          <w:b/>
          <w:sz w:val="16"/>
        </w:rPr>
        <w:t>разгрузке</w:t>
      </w:r>
      <w:r>
        <w:rPr>
          <w:rFonts w:ascii="Arial" w:hAnsi="Arial"/>
          <w:b/>
          <w:spacing w:val="9"/>
          <w:sz w:val="16"/>
        </w:rPr>
        <w:t xml:space="preserve"> </w:t>
      </w:r>
      <w:r>
        <w:rPr>
          <w:rFonts w:ascii="Arial" w:hAnsi="Arial"/>
          <w:b/>
          <w:sz w:val="16"/>
        </w:rPr>
        <w:t>песка</w:t>
      </w:r>
      <w:r>
        <w:rPr>
          <w:rFonts w:ascii="Arial" w:hAnsi="Arial"/>
          <w:b/>
          <w:spacing w:val="9"/>
          <w:sz w:val="16"/>
        </w:rPr>
        <w:t xml:space="preserve"> </w:t>
      </w:r>
      <w:r>
        <w:rPr>
          <w:rFonts w:ascii="Arial" w:hAnsi="Arial"/>
          <w:b/>
          <w:sz w:val="16"/>
        </w:rPr>
        <w:t>и</w:t>
      </w:r>
      <w:r>
        <w:rPr>
          <w:rFonts w:ascii="Arial" w:hAnsi="Arial"/>
          <w:b/>
          <w:spacing w:val="1"/>
          <w:sz w:val="16"/>
        </w:rPr>
        <w:t xml:space="preserve"> </w:t>
      </w:r>
      <w:r>
        <w:rPr>
          <w:rFonts w:ascii="Arial" w:hAnsi="Arial"/>
          <w:b/>
          <w:spacing w:val="-2"/>
          <w:sz w:val="16"/>
        </w:rPr>
        <w:t>грунта</w:t>
      </w:r>
    </w:p>
    <w:p w14:paraId="37640E00" w14:textId="77777777" w:rsidR="00B84C5C" w:rsidRDefault="00B84C5C">
      <w:pPr>
        <w:pStyle w:val="a3"/>
        <w:spacing w:before="4"/>
        <w:ind w:left="0" w:firstLine="0"/>
        <w:jc w:val="left"/>
        <w:rPr>
          <w:rFonts w:ascii="Arial"/>
          <w:b/>
          <w:sz w:val="18"/>
        </w:rPr>
      </w:pPr>
    </w:p>
    <w:tbl>
      <w:tblPr>
        <w:tblStyle w:val="TableNormal"/>
        <w:tblW w:w="0" w:type="auto"/>
        <w:tblInd w:w="23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75"/>
        <w:gridCol w:w="2962"/>
        <w:gridCol w:w="639"/>
        <w:gridCol w:w="725"/>
        <w:gridCol w:w="738"/>
        <w:gridCol w:w="2986"/>
        <w:gridCol w:w="910"/>
      </w:tblGrid>
      <w:tr w:rsidR="00B84C5C" w14:paraId="01D65343" w14:textId="77777777">
        <w:trPr>
          <w:trHeight w:val="399"/>
        </w:trPr>
        <w:tc>
          <w:tcPr>
            <w:tcW w:w="375" w:type="dxa"/>
            <w:tcBorders>
              <w:left w:val="single" w:sz="6" w:space="0" w:color="000000"/>
            </w:tcBorders>
          </w:tcPr>
          <w:p w14:paraId="1479D4AE" w14:textId="77777777" w:rsidR="00B84C5C" w:rsidRDefault="00000000">
            <w:pPr>
              <w:pStyle w:val="TableParagraph"/>
              <w:spacing w:before="7"/>
              <w:ind w:left="109"/>
              <w:rPr>
                <w:rFonts w:ascii="Arial" w:hAnsi="Arial"/>
                <w:b/>
                <w:sz w:val="16"/>
              </w:rPr>
            </w:pPr>
            <w:r>
              <w:rPr>
                <w:rFonts w:ascii="Arial" w:hAnsi="Arial"/>
                <w:b/>
                <w:spacing w:val="-10"/>
                <w:sz w:val="16"/>
              </w:rPr>
              <w:t>№</w:t>
            </w:r>
          </w:p>
          <w:p w14:paraId="20E0DBB3" w14:textId="77777777" w:rsidR="00B84C5C" w:rsidRDefault="00000000">
            <w:pPr>
              <w:pStyle w:val="TableParagraph"/>
              <w:spacing w:before="24" w:line="164" w:lineRule="exact"/>
              <w:ind w:left="47"/>
              <w:rPr>
                <w:rFonts w:ascii="Arial" w:hAnsi="Arial"/>
                <w:b/>
                <w:sz w:val="16"/>
              </w:rPr>
            </w:pPr>
            <w:proofErr w:type="spellStart"/>
            <w:r>
              <w:rPr>
                <w:rFonts w:ascii="Arial" w:hAnsi="Arial"/>
                <w:b/>
                <w:spacing w:val="-4"/>
                <w:sz w:val="16"/>
              </w:rPr>
              <w:t>п.п</w:t>
            </w:r>
            <w:proofErr w:type="spellEnd"/>
            <w:r>
              <w:rPr>
                <w:rFonts w:ascii="Arial" w:hAnsi="Arial"/>
                <w:b/>
                <w:spacing w:val="-4"/>
                <w:sz w:val="16"/>
              </w:rPr>
              <w:t>.</w:t>
            </w:r>
          </w:p>
        </w:tc>
        <w:tc>
          <w:tcPr>
            <w:tcW w:w="2962" w:type="dxa"/>
          </w:tcPr>
          <w:p w14:paraId="6D591640" w14:textId="77777777" w:rsidR="00B84C5C" w:rsidRDefault="00000000">
            <w:pPr>
              <w:pStyle w:val="TableParagraph"/>
              <w:spacing w:before="7"/>
              <w:ind w:left="51" w:right="27"/>
              <w:jc w:val="center"/>
              <w:rPr>
                <w:rFonts w:ascii="Arial" w:hAnsi="Arial"/>
                <w:b/>
                <w:sz w:val="16"/>
              </w:rPr>
            </w:pPr>
            <w:r>
              <w:rPr>
                <w:rFonts w:ascii="Arial" w:hAnsi="Arial"/>
                <w:b/>
                <w:spacing w:val="-2"/>
                <w:sz w:val="16"/>
              </w:rPr>
              <w:t>Наименование</w:t>
            </w:r>
          </w:p>
        </w:tc>
        <w:tc>
          <w:tcPr>
            <w:tcW w:w="639" w:type="dxa"/>
          </w:tcPr>
          <w:p w14:paraId="0DB7863F" w14:textId="77777777" w:rsidR="00B84C5C" w:rsidRDefault="00000000">
            <w:pPr>
              <w:pStyle w:val="TableParagraph"/>
              <w:spacing w:before="7"/>
              <w:ind w:left="33" w:right="4"/>
              <w:jc w:val="center"/>
              <w:rPr>
                <w:rFonts w:ascii="Arial" w:hAnsi="Arial"/>
                <w:b/>
                <w:sz w:val="16"/>
              </w:rPr>
            </w:pPr>
            <w:proofErr w:type="spellStart"/>
            <w:r>
              <w:rPr>
                <w:rFonts w:ascii="Arial" w:hAnsi="Arial"/>
                <w:b/>
                <w:spacing w:val="-2"/>
                <w:sz w:val="16"/>
              </w:rPr>
              <w:t>Обозн</w:t>
            </w:r>
            <w:proofErr w:type="spellEnd"/>
            <w:r>
              <w:rPr>
                <w:rFonts w:ascii="Arial" w:hAnsi="Arial"/>
                <w:b/>
                <w:spacing w:val="-2"/>
                <w:sz w:val="16"/>
              </w:rPr>
              <w:t>.</w:t>
            </w:r>
          </w:p>
        </w:tc>
        <w:tc>
          <w:tcPr>
            <w:tcW w:w="725" w:type="dxa"/>
          </w:tcPr>
          <w:p w14:paraId="54A5CF11" w14:textId="77777777" w:rsidR="00B84C5C" w:rsidRDefault="00000000">
            <w:pPr>
              <w:pStyle w:val="TableParagraph"/>
              <w:spacing w:before="7"/>
              <w:ind w:left="29"/>
              <w:jc w:val="center"/>
              <w:rPr>
                <w:rFonts w:ascii="Arial" w:hAnsi="Arial"/>
                <w:b/>
                <w:sz w:val="16"/>
              </w:rPr>
            </w:pPr>
            <w:r>
              <w:rPr>
                <w:rFonts w:ascii="Arial" w:hAnsi="Arial"/>
                <w:b/>
                <w:sz w:val="16"/>
              </w:rPr>
              <w:t>Ед.</w:t>
            </w:r>
            <w:r>
              <w:rPr>
                <w:rFonts w:ascii="Arial" w:hAnsi="Arial"/>
                <w:b/>
                <w:spacing w:val="-7"/>
                <w:sz w:val="16"/>
              </w:rPr>
              <w:t xml:space="preserve"> </w:t>
            </w:r>
            <w:r>
              <w:rPr>
                <w:rFonts w:ascii="Arial" w:hAnsi="Arial"/>
                <w:b/>
                <w:spacing w:val="-4"/>
                <w:sz w:val="16"/>
              </w:rPr>
              <w:t>изм.</w:t>
            </w:r>
          </w:p>
        </w:tc>
        <w:tc>
          <w:tcPr>
            <w:tcW w:w="738" w:type="dxa"/>
          </w:tcPr>
          <w:p w14:paraId="78059125" w14:textId="77777777" w:rsidR="00B84C5C" w:rsidRDefault="00000000">
            <w:pPr>
              <w:pStyle w:val="TableParagraph"/>
              <w:spacing w:before="7"/>
              <w:ind w:left="107"/>
              <w:rPr>
                <w:rFonts w:ascii="Arial" w:hAnsi="Arial"/>
                <w:b/>
                <w:sz w:val="16"/>
              </w:rPr>
            </w:pPr>
            <w:r>
              <w:rPr>
                <w:rFonts w:ascii="Arial" w:hAnsi="Arial"/>
                <w:b/>
                <w:spacing w:val="-5"/>
                <w:sz w:val="16"/>
              </w:rPr>
              <w:t>Кол-во</w:t>
            </w:r>
          </w:p>
        </w:tc>
        <w:tc>
          <w:tcPr>
            <w:tcW w:w="2986" w:type="dxa"/>
          </w:tcPr>
          <w:p w14:paraId="089E2DB5" w14:textId="77777777" w:rsidR="00B84C5C" w:rsidRDefault="00000000">
            <w:pPr>
              <w:pStyle w:val="TableParagraph"/>
              <w:spacing w:before="7"/>
              <w:ind w:left="49" w:right="12"/>
              <w:jc w:val="center"/>
              <w:rPr>
                <w:rFonts w:ascii="Arial" w:hAnsi="Arial"/>
                <w:b/>
                <w:sz w:val="16"/>
              </w:rPr>
            </w:pPr>
            <w:r>
              <w:rPr>
                <w:rFonts w:ascii="Arial" w:hAnsi="Arial"/>
                <w:b/>
                <w:spacing w:val="-2"/>
                <w:sz w:val="16"/>
              </w:rPr>
              <w:t>Расчет</w:t>
            </w:r>
          </w:p>
        </w:tc>
        <w:tc>
          <w:tcPr>
            <w:tcW w:w="910" w:type="dxa"/>
          </w:tcPr>
          <w:p w14:paraId="374C3692" w14:textId="77777777" w:rsidR="00B84C5C" w:rsidRDefault="00000000">
            <w:pPr>
              <w:pStyle w:val="TableParagraph"/>
              <w:spacing w:before="7"/>
              <w:ind w:right="6"/>
              <w:jc w:val="right"/>
              <w:rPr>
                <w:rFonts w:ascii="Arial" w:hAnsi="Arial"/>
                <w:b/>
                <w:sz w:val="16"/>
              </w:rPr>
            </w:pPr>
            <w:r>
              <w:rPr>
                <w:rFonts w:ascii="Arial" w:hAnsi="Arial"/>
                <w:b/>
                <w:spacing w:val="-2"/>
                <w:sz w:val="16"/>
              </w:rPr>
              <w:t>Результат</w:t>
            </w:r>
          </w:p>
        </w:tc>
      </w:tr>
      <w:tr w:rsidR="00B84C5C" w14:paraId="457A6B5E" w14:textId="77777777">
        <w:trPr>
          <w:trHeight w:val="191"/>
        </w:trPr>
        <w:tc>
          <w:tcPr>
            <w:tcW w:w="375" w:type="dxa"/>
            <w:tcBorders>
              <w:left w:val="single" w:sz="6" w:space="0" w:color="000000"/>
            </w:tcBorders>
          </w:tcPr>
          <w:p w14:paraId="1644EB1D" w14:textId="77777777" w:rsidR="00B84C5C" w:rsidRDefault="00000000">
            <w:pPr>
              <w:pStyle w:val="TableParagraph"/>
              <w:spacing w:before="6" w:line="164" w:lineRule="exact"/>
              <w:ind w:left="53"/>
              <w:jc w:val="center"/>
              <w:rPr>
                <w:rFonts w:ascii="Arial"/>
                <w:b/>
                <w:sz w:val="16"/>
              </w:rPr>
            </w:pPr>
            <w:r>
              <w:rPr>
                <w:rFonts w:ascii="Arial"/>
                <w:b/>
                <w:spacing w:val="-10"/>
                <w:sz w:val="16"/>
              </w:rPr>
              <w:t>1</w:t>
            </w:r>
          </w:p>
        </w:tc>
        <w:tc>
          <w:tcPr>
            <w:tcW w:w="2962" w:type="dxa"/>
          </w:tcPr>
          <w:p w14:paraId="6CFC6CBC" w14:textId="77777777" w:rsidR="00B84C5C" w:rsidRDefault="00000000">
            <w:pPr>
              <w:pStyle w:val="TableParagraph"/>
              <w:spacing w:before="6" w:line="164" w:lineRule="exact"/>
              <w:ind w:left="51"/>
              <w:jc w:val="center"/>
              <w:rPr>
                <w:rFonts w:ascii="Arial"/>
                <w:b/>
                <w:sz w:val="16"/>
              </w:rPr>
            </w:pPr>
            <w:r>
              <w:rPr>
                <w:rFonts w:ascii="Arial"/>
                <w:b/>
                <w:spacing w:val="-10"/>
                <w:sz w:val="16"/>
              </w:rPr>
              <w:t>2</w:t>
            </w:r>
          </w:p>
        </w:tc>
        <w:tc>
          <w:tcPr>
            <w:tcW w:w="639" w:type="dxa"/>
          </w:tcPr>
          <w:p w14:paraId="2AE457CB" w14:textId="77777777" w:rsidR="00B84C5C" w:rsidRDefault="00000000">
            <w:pPr>
              <w:pStyle w:val="TableParagraph"/>
              <w:spacing w:before="6" w:line="164" w:lineRule="exact"/>
              <w:ind w:left="38"/>
              <w:jc w:val="center"/>
              <w:rPr>
                <w:rFonts w:ascii="Arial"/>
                <w:b/>
                <w:sz w:val="16"/>
              </w:rPr>
            </w:pPr>
            <w:r>
              <w:rPr>
                <w:rFonts w:ascii="Arial"/>
                <w:b/>
                <w:spacing w:val="-10"/>
                <w:sz w:val="16"/>
              </w:rPr>
              <w:t>3</w:t>
            </w:r>
          </w:p>
        </w:tc>
        <w:tc>
          <w:tcPr>
            <w:tcW w:w="725" w:type="dxa"/>
          </w:tcPr>
          <w:p w14:paraId="1508C504" w14:textId="77777777" w:rsidR="00B84C5C" w:rsidRDefault="00000000">
            <w:pPr>
              <w:pStyle w:val="TableParagraph"/>
              <w:spacing w:before="6" w:line="164" w:lineRule="exact"/>
              <w:ind w:left="50"/>
              <w:jc w:val="center"/>
              <w:rPr>
                <w:rFonts w:ascii="Arial"/>
                <w:b/>
                <w:sz w:val="16"/>
              </w:rPr>
            </w:pPr>
            <w:r>
              <w:rPr>
                <w:rFonts w:ascii="Arial"/>
                <w:b/>
                <w:spacing w:val="-10"/>
                <w:sz w:val="16"/>
              </w:rPr>
              <w:t>4</w:t>
            </w:r>
          </w:p>
        </w:tc>
        <w:tc>
          <w:tcPr>
            <w:tcW w:w="738" w:type="dxa"/>
          </w:tcPr>
          <w:p w14:paraId="0C7ADBC2" w14:textId="77777777" w:rsidR="00B84C5C" w:rsidRDefault="00000000">
            <w:pPr>
              <w:pStyle w:val="TableParagraph"/>
              <w:spacing w:before="6" w:line="164" w:lineRule="exact"/>
              <w:ind w:left="83" w:right="46"/>
              <w:jc w:val="center"/>
              <w:rPr>
                <w:rFonts w:ascii="Arial"/>
                <w:b/>
                <w:sz w:val="16"/>
              </w:rPr>
            </w:pPr>
            <w:r>
              <w:rPr>
                <w:rFonts w:ascii="Arial"/>
                <w:b/>
                <w:spacing w:val="-10"/>
                <w:sz w:val="16"/>
              </w:rPr>
              <w:t>5</w:t>
            </w:r>
          </w:p>
        </w:tc>
        <w:tc>
          <w:tcPr>
            <w:tcW w:w="2986" w:type="dxa"/>
          </w:tcPr>
          <w:p w14:paraId="604D68E2" w14:textId="77777777" w:rsidR="00B84C5C" w:rsidRDefault="00000000">
            <w:pPr>
              <w:pStyle w:val="TableParagraph"/>
              <w:spacing w:before="6" w:line="164" w:lineRule="exact"/>
              <w:ind w:left="49"/>
              <w:jc w:val="center"/>
              <w:rPr>
                <w:rFonts w:ascii="Arial"/>
                <w:b/>
                <w:sz w:val="16"/>
              </w:rPr>
            </w:pPr>
            <w:r>
              <w:rPr>
                <w:rFonts w:ascii="Arial"/>
                <w:b/>
                <w:spacing w:val="-10"/>
                <w:sz w:val="16"/>
              </w:rPr>
              <w:t>6</w:t>
            </w:r>
          </w:p>
        </w:tc>
        <w:tc>
          <w:tcPr>
            <w:tcW w:w="910" w:type="dxa"/>
          </w:tcPr>
          <w:p w14:paraId="14BD83EA" w14:textId="77777777" w:rsidR="00B84C5C" w:rsidRDefault="00000000">
            <w:pPr>
              <w:pStyle w:val="TableParagraph"/>
              <w:spacing w:before="6" w:line="164" w:lineRule="exact"/>
              <w:ind w:left="36"/>
              <w:jc w:val="center"/>
              <w:rPr>
                <w:rFonts w:ascii="Arial"/>
                <w:b/>
                <w:sz w:val="16"/>
              </w:rPr>
            </w:pPr>
            <w:r>
              <w:rPr>
                <w:rFonts w:ascii="Arial"/>
                <w:b/>
                <w:spacing w:val="-10"/>
                <w:sz w:val="16"/>
              </w:rPr>
              <w:t>7</w:t>
            </w:r>
          </w:p>
        </w:tc>
      </w:tr>
      <w:tr w:rsidR="00B84C5C" w14:paraId="60FA5B50" w14:textId="77777777">
        <w:trPr>
          <w:trHeight w:val="190"/>
        </w:trPr>
        <w:tc>
          <w:tcPr>
            <w:tcW w:w="375" w:type="dxa"/>
            <w:tcBorders>
              <w:left w:val="single" w:sz="6" w:space="0" w:color="000000"/>
              <w:bottom w:val="nil"/>
            </w:tcBorders>
          </w:tcPr>
          <w:p w14:paraId="0475DA4E" w14:textId="77777777" w:rsidR="00B84C5C" w:rsidRDefault="00000000">
            <w:pPr>
              <w:pStyle w:val="TableParagraph"/>
              <w:spacing w:before="7" w:line="164" w:lineRule="exact"/>
              <w:ind w:left="53"/>
              <w:jc w:val="center"/>
              <w:rPr>
                <w:rFonts w:ascii="Arial"/>
                <w:b/>
                <w:sz w:val="16"/>
              </w:rPr>
            </w:pPr>
            <w:r>
              <w:rPr>
                <w:rFonts w:ascii="Arial"/>
                <w:b/>
                <w:spacing w:val="-10"/>
                <w:sz w:val="16"/>
              </w:rPr>
              <w:t>1</w:t>
            </w:r>
          </w:p>
        </w:tc>
        <w:tc>
          <w:tcPr>
            <w:tcW w:w="2962" w:type="dxa"/>
            <w:vMerge w:val="restart"/>
          </w:tcPr>
          <w:p w14:paraId="38449E0E" w14:textId="77777777" w:rsidR="00B84C5C" w:rsidRDefault="00000000">
            <w:pPr>
              <w:pStyle w:val="TableParagraph"/>
              <w:spacing w:before="7" w:line="276" w:lineRule="auto"/>
              <w:ind w:left="33" w:right="126" w:firstLine="676"/>
              <w:rPr>
                <w:sz w:val="16"/>
              </w:rPr>
            </w:pPr>
            <w:r>
              <w:rPr>
                <w:rFonts w:ascii="Arial" w:hAnsi="Arial"/>
                <w:b/>
                <w:sz w:val="16"/>
                <w:u w:val="single"/>
              </w:rPr>
              <w:t>Исходные данные:</w:t>
            </w:r>
            <w:r>
              <w:rPr>
                <w:rFonts w:ascii="Arial" w:hAnsi="Arial"/>
                <w:b/>
                <w:sz w:val="16"/>
              </w:rPr>
              <w:t xml:space="preserve"> </w:t>
            </w:r>
            <w:r>
              <w:rPr>
                <w:spacing w:val="-4"/>
                <w:sz w:val="16"/>
              </w:rPr>
              <w:t>Производительность разгрузки</w:t>
            </w:r>
            <w:r>
              <w:rPr>
                <w:sz w:val="16"/>
              </w:rPr>
              <w:t xml:space="preserve"> Высота пересыпки</w:t>
            </w:r>
          </w:p>
          <w:p w14:paraId="3B705002" w14:textId="77777777" w:rsidR="00B84C5C" w:rsidRDefault="00000000">
            <w:pPr>
              <w:pStyle w:val="TableParagraph"/>
              <w:spacing w:line="276" w:lineRule="auto"/>
              <w:ind w:left="33" w:right="846"/>
              <w:rPr>
                <w:sz w:val="16"/>
              </w:rPr>
            </w:pPr>
            <w:r>
              <w:rPr>
                <w:sz w:val="16"/>
              </w:rPr>
              <w:t>Время</w:t>
            </w:r>
            <w:r>
              <w:rPr>
                <w:spacing w:val="-11"/>
                <w:sz w:val="16"/>
              </w:rPr>
              <w:t xml:space="preserve"> </w:t>
            </w:r>
            <w:r>
              <w:rPr>
                <w:sz w:val="16"/>
              </w:rPr>
              <w:t>разгрузки</w:t>
            </w:r>
            <w:r>
              <w:rPr>
                <w:spacing w:val="-11"/>
                <w:sz w:val="16"/>
              </w:rPr>
              <w:t xml:space="preserve"> </w:t>
            </w:r>
            <w:r>
              <w:rPr>
                <w:sz w:val="16"/>
              </w:rPr>
              <w:t>1</w:t>
            </w:r>
            <w:r>
              <w:rPr>
                <w:spacing w:val="-10"/>
                <w:sz w:val="16"/>
              </w:rPr>
              <w:t xml:space="preserve"> </w:t>
            </w:r>
            <w:r>
              <w:rPr>
                <w:sz w:val="16"/>
              </w:rPr>
              <w:t xml:space="preserve">машины </w:t>
            </w:r>
            <w:r>
              <w:rPr>
                <w:spacing w:val="-2"/>
                <w:sz w:val="16"/>
              </w:rPr>
              <w:t>Грузоподъемность</w:t>
            </w:r>
          </w:p>
          <w:p w14:paraId="5EBA3D28" w14:textId="77777777" w:rsidR="00B84C5C" w:rsidRDefault="00000000">
            <w:pPr>
              <w:pStyle w:val="TableParagraph"/>
              <w:spacing w:before="1"/>
              <w:ind w:left="33"/>
              <w:rPr>
                <w:sz w:val="16"/>
              </w:rPr>
            </w:pPr>
            <w:r>
              <w:rPr>
                <w:sz w:val="16"/>
              </w:rPr>
              <w:t>Время</w:t>
            </w:r>
            <w:r>
              <w:rPr>
                <w:spacing w:val="-11"/>
                <w:sz w:val="16"/>
              </w:rPr>
              <w:t xml:space="preserve"> </w:t>
            </w:r>
            <w:r>
              <w:rPr>
                <w:sz w:val="16"/>
              </w:rPr>
              <w:t>разгрузки</w:t>
            </w:r>
            <w:r>
              <w:rPr>
                <w:spacing w:val="-11"/>
                <w:sz w:val="16"/>
              </w:rPr>
              <w:t xml:space="preserve"> </w:t>
            </w:r>
            <w:r>
              <w:rPr>
                <w:sz w:val="16"/>
              </w:rPr>
              <w:t>всех</w:t>
            </w:r>
            <w:r>
              <w:rPr>
                <w:spacing w:val="-7"/>
                <w:sz w:val="16"/>
              </w:rPr>
              <w:t xml:space="preserve"> </w:t>
            </w:r>
            <w:r>
              <w:rPr>
                <w:spacing w:val="-4"/>
                <w:sz w:val="16"/>
              </w:rPr>
              <w:t>машин</w:t>
            </w:r>
          </w:p>
          <w:p w14:paraId="29C91EF8" w14:textId="77777777" w:rsidR="00B84C5C" w:rsidRDefault="00000000">
            <w:pPr>
              <w:pStyle w:val="TableParagraph"/>
              <w:spacing w:before="28" w:line="162" w:lineRule="exact"/>
              <w:ind w:left="33"/>
              <w:rPr>
                <w:sz w:val="16"/>
              </w:rPr>
            </w:pPr>
            <w:r>
              <w:rPr>
                <w:spacing w:val="-2"/>
                <w:sz w:val="16"/>
              </w:rPr>
              <w:t>Объем</w:t>
            </w:r>
            <w:r>
              <w:rPr>
                <w:spacing w:val="-6"/>
                <w:sz w:val="16"/>
              </w:rPr>
              <w:t xml:space="preserve"> </w:t>
            </w:r>
            <w:r>
              <w:rPr>
                <w:spacing w:val="-2"/>
                <w:sz w:val="16"/>
              </w:rPr>
              <w:t>работ</w:t>
            </w:r>
          </w:p>
        </w:tc>
        <w:tc>
          <w:tcPr>
            <w:tcW w:w="639" w:type="dxa"/>
            <w:vMerge w:val="restart"/>
          </w:tcPr>
          <w:p w14:paraId="23B5D81A" w14:textId="77777777" w:rsidR="00B84C5C" w:rsidRDefault="00B84C5C">
            <w:pPr>
              <w:pStyle w:val="TableParagraph"/>
              <w:spacing w:before="34"/>
              <w:rPr>
                <w:rFonts w:ascii="Arial"/>
                <w:b/>
                <w:sz w:val="16"/>
              </w:rPr>
            </w:pPr>
          </w:p>
          <w:p w14:paraId="12302647" w14:textId="77777777" w:rsidR="00B84C5C" w:rsidRDefault="00000000">
            <w:pPr>
              <w:pStyle w:val="TableParagraph"/>
              <w:spacing w:line="276" w:lineRule="auto"/>
              <w:ind w:left="267" w:right="215"/>
              <w:jc w:val="both"/>
              <w:rPr>
                <w:sz w:val="16"/>
              </w:rPr>
            </w:pPr>
            <w:r>
              <w:rPr>
                <w:spacing w:val="-10"/>
                <w:sz w:val="16"/>
              </w:rPr>
              <w:t>G</w:t>
            </w:r>
            <w:r>
              <w:rPr>
                <w:sz w:val="16"/>
              </w:rPr>
              <w:t xml:space="preserve"> </w:t>
            </w:r>
            <w:r>
              <w:rPr>
                <w:spacing w:val="-10"/>
                <w:sz w:val="16"/>
              </w:rPr>
              <w:t>Н</w:t>
            </w:r>
            <w:r>
              <w:rPr>
                <w:sz w:val="16"/>
              </w:rPr>
              <w:t xml:space="preserve"> </w:t>
            </w:r>
            <w:r>
              <w:rPr>
                <w:spacing w:val="-10"/>
                <w:sz w:val="16"/>
              </w:rPr>
              <w:t>Т</w:t>
            </w:r>
          </w:p>
          <w:p w14:paraId="5C393A8C" w14:textId="77777777" w:rsidR="00B84C5C" w:rsidRDefault="00000000">
            <w:pPr>
              <w:pStyle w:val="TableParagraph"/>
              <w:spacing w:before="160" w:line="210" w:lineRule="atLeast"/>
              <w:ind w:left="267" w:right="233" w:firstLine="11"/>
              <w:jc w:val="center"/>
              <w:rPr>
                <w:sz w:val="16"/>
              </w:rPr>
            </w:pPr>
            <w:r>
              <w:rPr>
                <w:spacing w:val="-10"/>
                <w:sz w:val="16"/>
              </w:rPr>
              <w:t>t</w:t>
            </w:r>
            <w:r>
              <w:rPr>
                <w:sz w:val="16"/>
              </w:rPr>
              <w:t xml:space="preserve"> </w:t>
            </w:r>
            <w:r>
              <w:rPr>
                <w:spacing w:val="-10"/>
                <w:sz w:val="16"/>
              </w:rPr>
              <w:t>V</w:t>
            </w:r>
          </w:p>
        </w:tc>
        <w:tc>
          <w:tcPr>
            <w:tcW w:w="725" w:type="dxa"/>
            <w:tcBorders>
              <w:bottom w:val="nil"/>
            </w:tcBorders>
          </w:tcPr>
          <w:p w14:paraId="1A87F503" w14:textId="77777777" w:rsidR="00B84C5C" w:rsidRDefault="00B84C5C">
            <w:pPr>
              <w:pStyle w:val="TableParagraph"/>
              <w:rPr>
                <w:rFonts w:ascii="Times New Roman"/>
                <w:sz w:val="12"/>
              </w:rPr>
            </w:pPr>
          </w:p>
        </w:tc>
        <w:tc>
          <w:tcPr>
            <w:tcW w:w="738" w:type="dxa"/>
            <w:tcBorders>
              <w:bottom w:val="nil"/>
            </w:tcBorders>
          </w:tcPr>
          <w:p w14:paraId="6CCF39FF" w14:textId="77777777" w:rsidR="00B84C5C" w:rsidRDefault="00B84C5C">
            <w:pPr>
              <w:pStyle w:val="TableParagraph"/>
              <w:rPr>
                <w:rFonts w:ascii="Times New Roman"/>
                <w:sz w:val="12"/>
              </w:rPr>
            </w:pPr>
          </w:p>
        </w:tc>
        <w:tc>
          <w:tcPr>
            <w:tcW w:w="2986" w:type="dxa"/>
            <w:tcBorders>
              <w:bottom w:val="nil"/>
            </w:tcBorders>
          </w:tcPr>
          <w:p w14:paraId="64F0D788" w14:textId="77777777" w:rsidR="00B84C5C" w:rsidRDefault="00B84C5C">
            <w:pPr>
              <w:pStyle w:val="TableParagraph"/>
              <w:rPr>
                <w:rFonts w:ascii="Times New Roman"/>
                <w:sz w:val="12"/>
              </w:rPr>
            </w:pPr>
          </w:p>
        </w:tc>
        <w:tc>
          <w:tcPr>
            <w:tcW w:w="910" w:type="dxa"/>
            <w:tcBorders>
              <w:bottom w:val="nil"/>
            </w:tcBorders>
          </w:tcPr>
          <w:p w14:paraId="06896BD4" w14:textId="77777777" w:rsidR="00B84C5C" w:rsidRDefault="00B84C5C">
            <w:pPr>
              <w:pStyle w:val="TableParagraph"/>
              <w:rPr>
                <w:rFonts w:ascii="Times New Roman"/>
                <w:sz w:val="12"/>
              </w:rPr>
            </w:pPr>
          </w:p>
        </w:tc>
      </w:tr>
      <w:tr w:rsidR="00B84C5C" w14:paraId="246E60E2" w14:textId="77777777">
        <w:trPr>
          <w:trHeight w:val="178"/>
        </w:trPr>
        <w:tc>
          <w:tcPr>
            <w:tcW w:w="375" w:type="dxa"/>
            <w:tcBorders>
              <w:top w:val="nil"/>
              <w:left w:val="single" w:sz="6" w:space="0" w:color="000000"/>
              <w:bottom w:val="nil"/>
            </w:tcBorders>
          </w:tcPr>
          <w:p w14:paraId="7F8DE7D9" w14:textId="77777777" w:rsidR="00B84C5C" w:rsidRDefault="00000000">
            <w:pPr>
              <w:pStyle w:val="TableParagraph"/>
              <w:spacing w:line="159" w:lineRule="exact"/>
              <w:ind w:left="53" w:right="13"/>
              <w:jc w:val="center"/>
              <w:rPr>
                <w:sz w:val="16"/>
              </w:rPr>
            </w:pPr>
            <w:r>
              <w:rPr>
                <w:spacing w:val="-5"/>
                <w:sz w:val="16"/>
              </w:rPr>
              <w:t>1.1</w:t>
            </w:r>
          </w:p>
        </w:tc>
        <w:tc>
          <w:tcPr>
            <w:tcW w:w="2962" w:type="dxa"/>
            <w:vMerge/>
            <w:tcBorders>
              <w:top w:val="nil"/>
            </w:tcBorders>
          </w:tcPr>
          <w:p w14:paraId="02045D3B" w14:textId="77777777" w:rsidR="00B84C5C" w:rsidRDefault="00B84C5C">
            <w:pPr>
              <w:rPr>
                <w:sz w:val="2"/>
                <w:szCs w:val="2"/>
              </w:rPr>
            </w:pPr>
          </w:p>
        </w:tc>
        <w:tc>
          <w:tcPr>
            <w:tcW w:w="639" w:type="dxa"/>
            <w:vMerge/>
            <w:tcBorders>
              <w:top w:val="nil"/>
            </w:tcBorders>
          </w:tcPr>
          <w:p w14:paraId="7C795B66" w14:textId="77777777" w:rsidR="00B84C5C" w:rsidRDefault="00B84C5C">
            <w:pPr>
              <w:rPr>
                <w:sz w:val="2"/>
                <w:szCs w:val="2"/>
              </w:rPr>
            </w:pPr>
          </w:p>
        </w:tc>
        <w:tc>
          <w:tcPr>
            <w:tcW w:w="725" w:type="dxa"/>
            <w:tcBorders>
              <w:top w:val="nil"/>
              <w:bottom w:val="nil"/>
            </w:tcBorders>
          </w:tcPr>
          <w:p w14:paraId="56B45663" w14:textId="77777777" w:rsidR="00B84C5C" w:rsidRDefault="00000000">
            <w:pPr>
              <w:pStyle w:val="TableParagraph"/>
              <w:spacing w:line="159" w:lineRule="exact"/>
              <w:ind w:left="29"/>
              <w:jc w:val="center"/>
              <w:rPr>
                <w:sz w:val="16"/>
              </w:rPr>
            </w:pPr>
            <w:r>
              <w:rPr>
                <w:spacing w:val="-2"/>
                <w:sz w:val="16"/>
              </w:rPr>
              <w:t>т/час</w:t>
            </w:r>
          </w:p>
        </w:tc>
        <w:tc>
          <w:tcPr>
            <w:tcW w:w="738" w:type="dxa"/>
            <w:tcBorders>
              <w:top w:val="nil"/>
              <w:bottom w:val="nil"/>
            </w:tcBorders>
          </w:tcPr>
          <w:p w14:paraId="5F62E7F5" w14:textId="77777777" w:rsidR="00B84C5C" w:rsidRDefault="00000000">
            <w:pPr>
              <w:pStyle w:val="TableParagraph"/>
              <w:spacing w:line="159" w:lineRule="exact"/>
              <w:ind w:right="-15"/>
              <w:jc w:val="right"/>
              <w:rPr>
                <w:sz w:val="16"/>
              </w:rPr>
            </w:pPr>
            <w:r>
              <w:rPr>
                <w:spacing w:val="-5"/>
                <w:sz w:val="16"/>
              </w:rPr>
              <w:t>30</w:t>
            </w:r>
          </w:p>
        </w:tc>
        <w:tc>
          <w:tcPr>
            <w:tcW w:w="2986" w:type="dxa"/>
            <w:tcBorders>
              <w:top w:val="nil"/>
              <w:bottom w:val="nil"/>
            </w:tcBorders>
          </w:tcPr>
          <w:p w14:paraId="70699398" w14:textId="77777777" w:rsidR="00B84C5C" w:rsidRDefault="00B84C5C">
            <w:pPr>
              <w:pStyle w:val="TableParagraph"/>
              <w:rPr>
                <w:rFonts w:ascii="Times New Roman"/>
                <w:sz w:val="12"/>
              </w:rPr>
            </w:pPr>
          </w:p>
        </w:tc>
        <w:tc>
          <w:tcPr>
            <w:tcW w:w="910" w:type="dxa"/>
            <w:tcBorders>
              <w:top w:val="nil"/>
              <w:bottom w:val="nil"/>
            </w:tcBorders>
          </w:tcPr>
          <w:p w14:paraId="1D501626" w14:textId="77777777" w:rsidR="00B84C5C" w:rsidRDefault="00B84C5C">
            <w:pPr>
              <w:pStyle w:val="TableParagraph"/>
              <w:rPr>
                <w:rFonts w:ascii="Times New Roman"/>
                <w:sz w:val="12"/>
              </w:rPr>
            </w:pPr>
          </w:p>
        </w:tc>
      </w:tr>
      <w:tr w:rsidR="00B84C5C" w14:paraId="2BA73B2D" w14:textId="77777777">
        <w:trPr>
          <w:trHeight w:val="178"/>
        </w:trPr>
        <w:tc>
          <w:tcPr>
            <w:tcW w:w="375" w:type="dxa"/>
            <w:tcBorders>
              <w:top w:val="nil"/>
              <w:left w:val="single" w:sz="6" w:space="0" w:color="000000"/>
              <w:bottom w:val="nil"/>
            </w:tcBorders>
          </w:tcPr>
          <w:p w14:paraId="398796F8" w14:textId="77777777" w:rsidR="00B84C5C" w:rsidRDefault="00000000">
            <w:pPr>
              <w:pStyle w:val="TableParagraph"/>
              <w:spacing w:line="159" w:lineRule="exact"/>
              <w:ind w:left="53" w:right="13"/>
              <w:jc w:val="center"/>
              <w:rPr>
                <w:sz w:val="16"/>
              </w:rPr>
            </w:pPr>
            <w:r>
              <w:rPr>
                <w:spacing w:val="-5"/>
                <w:sz w:val="16"/>
              </w:rPr>
              <w:t>1.2</w:t>
            </w:r>
          </w:p>
        </w:tc>
        <w:tc>
          <w:tcPr>
            <w:tcW w:w="2962" w:type="dxa"/>
            <w:vMerge/>
            <w:tcBorders>
              <w:top w:val="nil"/>
            </w:tcBorders>
          </w:tcPr>
          <w:p w14:paraId="21B76BE8" w14:textId="77777777" w:rsidR="00B84C5C" w:rsidRDefault="00B84C5C">
            <w:pPr>
              <w:rPr>
                <w:sz w:val="2"/>
                <w:szCs w:val="2"/>
              </w:rPr>
            </w:pPr>
          </w:p>
        </w:tc>
        <w:tc>
          <w:tcPr>
            <w:tcW w:w="639" w:type="dxa"/>
            <w:vMerge/>
            <w:tcBorders>
              <w:top w:val="nil"/>
            </w:tcBorders>
          </w:tcPr>
          <w:p w14:paraId="14B36585" w14:textId="77777777" w:rsidR="00B84C5C" w:rsidRDefault="00B84C5C">
            <w:pPr>
              <w:rPr>
                <w:sz w:val="2"/>
                <w:szCs w:val="2"/>
              </w:rPr>
            </w:pPr>
          </w:p>
        </w:tc>
        <w:tc>
          <w:tcPr>
            <w:tcW w:w="725" w:type="dxa"/>
            <w:tcBorders>
              <w:top w:val="nil"/>
              <w:bottom w:val="nil"/>
            </w:tcBorders>
          </w:tcPr>
          <w:p w14:paraId="414A68AC" w14:textId="77777777" w:rsidR="00B84C5C" w:rsidRDefault="00000000">
            <w:pPr>
              <w:pStyle w:val="TableParagraph"/>
              <w:spacing w:line="159" w:lineRule="exact"/>
              <w:ind w:left="47"/>
              <w:jc w:val="center"/>
              <w:rPr>
                <w:sz w:val="16"/>
              </w:rPr>
            </w:pPr>
            <w:r>
              <w:rPr>
                <w:spacing w:val="-10"/>
                <w:sz w:val="16"/>
              </w:rPr>
              <w:t>м</w:t>
            </w:r>
          </w:p>
        </w:tc>
        <w:tc>
          <w:tcPr>
            <w:tcW w:w="738" w:type="dxa"/>
            <w:tcBorders>
              <w:top w:val="nil"/>
              <w:bottom w:val="nil"/>
            </w:tcBorders>
          </w:tcPr>
          <w:p w14:paraId="5E9E61A7" w14:textId="77777777" w:rsidR="00B84C5C" w:rsidRDefault="00000000">
            <w:pPr>
              <w:pStyle w:val="TableParagraph"/>
              <w:spacing w:line="159" w:lineRule="exact"/>
              <w:ind w:right="-15"/>
              <w:jc w:val="right"/>
              <w:rPr>
                <w:sz w:val="16"/>
              </w:rPr>
            </w:pPr>
            <w:r>
              <w:rPr>
                <w:spacing w:val="-10"/>
                <w:sz w:val="16"/>
              </w:rPr>
              <w:t>2</w:t>
            </w:r>
          </w:p>
        </w:tc>
        <w:tc>
          <w:tcPr>
            <w:tcW w:w="2986" w:type="dxa"/>
            <w:tcBorders>
              <w:top w:val="nil"/>
              <w:bottom w:val="nil"/>
            </w:tcBorders>
          </w:tcPr>
          <w:p w14:paraId="7D153555" w14:textId="77777777" w:rsidR="00B84C5C" w:rsidRDefault="00B84C5C">
            <w:pPr>
              <w:pStyle w:val="TableParagraph"/>
              <w:rPr>
                <w:rFonts w:ascii="Times New Roman"/>
                <w:sz w:val="12"/>
              </w:rPr>
            </w:pPr>
          </w:p>
        </w:tc>
        <w:tc>
          <w:tcPr>
            <w:tcW w:w="910" w:type="dxa"/>
            <w:tcBorders>
              <w:top w:val="nil"/>
              <w:bottom w:val="nil"/>
            </w:tcBorders>
          </w:tcPr>
          <w:p w14:paraId="31ABECC6" w14:textId="77777777" w:rsidR="00B84C5C" w:rsidRDefault="00B84C5C">
            <w:pPr>
              <w:pStyle w:val="TableParagraph"/>
              <w:rPr>
                <w:rFonts w:ascii="Times New Roman"/>
                <w:sz w:val="12"/>
              </w:rPr>
            </w:pPr>
          </w:p>
        </w:tc>
      </w:tr>
      <w:tr w:rsidR="00B84C5C" w14:paraId="5A4A3AFB" w14:textId="77777777">
        <w:trPr>
          <w:trHeight w:val="178"/>
        </w:trPr>
        <w:tc>
          <w:tcPr>
            <w:tcW w:w="375" w:type="dxa"/>
            <w:tcBorders>
              <w:top w:val="nil"/>
              <w:left w:val="single" w:sz="6" w:space="0" w:color="000000"/>
              <w:bottom w:val="nil"/>
            </w:tcBorders>
          </w:tcPr>
          <w:p w14:paraId="4995FF9E" w14:textId="77777777" w:rsidR="00B84C5C" w:rsidRDefault="00000000">
            <w:pPr>
              <w:pStyle w:val="TableParagraph"/>
              <w:spacing w:line="159" w:lineRule="exact"/>
              <w:ind w:left="53" w:right="13"/>
              <w:jc w:val="center"/>
              <w:rPr>
                <w:sz w:val="16"/>
              </w:rPr>
            </w:pPr>
            <w:r>
              <w:rPr>
                <w:spacing w:val="-5"/>
                <w:sz w:val="16"/>
              </w:rPr>
              <w:t>1.3</w:t>
            </w:r>
          </w:p>
        </w:tc>
        <w:tc>
          <w:tcPr>
            <w:tcW w:w="2962" w:type="dxa"/>
            <w:vMerge/>
            <w:tcBorders>
              <w:top w:val="nil"/>
            </w:tcBorders>
          </w:tcPr>
          <w:p w14:paraId="1A7C3B2D" w14:textId="77777777" w:rsidR="00B84C5C" w:rsidRDefault="00B84C5C">
            <w:pPr>
              <w:rPr>
                <w:sz w:val="2"/>
                <w:szCs w:val="2"/>
              </w:rPr>
            </w:pPr>
          </w:p>
        </w:tc>
        <w:tc>
          <w:tcPr>
            <w:tcW w:w="639" w:type="dxa"/>
            <w:vMerge/>
            <w:tcBorders>
              <w:top w:val="nil"/>
            </w:tcBorders>
          </w:tcPr>
          <w:p w14:paraId="2AF6DA9B" w14:textId="77777777" w:rsidR="00B84C5C" w:rsidRDefault="00B84C5C">
            <w:pPr>
              <w:rPr>
                <w:sz w:val="2"/>
                <w:szCs w:val="2"/>
              </w:rPr>
            </w:pPr>
          </w:p>
        </w:tc>
        <w:tc>
          <w:tcPr>
            <w:tcW w:w="725" w:type="dxa"/>
            <w:tcBorders>
              <w:top w:val="nil"/>
              <w:bottom w:val="nil"/>
            </w:tcBorders>
          </w:tcPr>
          <w:p w14:paraId="5B2D3B0F" w14:textId="77777777" w:rsidR="00B84C5C" w:rsidRDefault="00000000">
            <w:pPr>
              <w:pStyle w:val="TableParagraph"/>
              <w:spacing w:line="159" w:lineRule="exact"/>
              <w:ind w:left="50"/>
              <w:jc w:val="center"/>
              <w:rPr>
                <w:sz w:val="16"/>
              </w:rPr>
            </w:pPr>
            <w:r>
              <w:rPr>
                <w:spacing w:val="-5"/>
                <w:sz w:val="16"/>
              </w:rPr>
              <w:t>мин</w:t>
            </w:r>
          </w:p>
        </w:tc>
        <w:tc>
          <w:tcPr>
            <w:tcW w:w="738" w:type="dxa"/>
            <w:tcBorders>
              <w:top w:val="nil"/>
              <w:bottom w:val="nil"/>
            </w:tcBorders>
          </w:tcPr>
          <w:p w14:paraId="713F849D" w14:textId="77777777" w:rsidR="00B84C5C" w:rsidRDefault="00000000">
            <w:pPr>
              <w:pStyle w:val="TableParagraph"/>
              <w:spacing w:line="159" w:lineRule="exact"/>
              <w:ind w:right="-15"/>
              <w:jc w:val="right"/>
              <w:rPr>
                <w:sz w:val="16"/>
              </w:rPr>
            </w:pPr>
            <w:r>
              <w:rPr>
                <w:spacing w:val="-10"/>
                <w:sz w:val="16"/>
              </w:rPr>
              <w:t>2</w:t>
            </w:r>
          </w:p>
        </w:tc>
        <w:tc>
          <w:tcPr>
            <w:tcW w:w="2986" w:type="dxa"/>
            <w:tcBorders>
              <w:top w:val="nil"/>
              <w:bottom w:val="nil"/>
            </w:tcBorders>
          </w:tcPr>
          <w:p w14:paraId="2CCF76E5" w14:textId="77777777" w:rsidR="00B84C5C" w:rsidRDefault="00B84C5C">
            <w:pPr>
              <w:pStyle w:val="TableParagraph"/>
              <w:rPr>
                <w:rFonts w:ascii="Times New Roman"/>
                <w:sz w:val="12"/>
              </w:rPr>
            </w:pPr>
          </w:p>
        </w:tc>
        <w:tc>
          <w:tcPr>
            <w:tcW w:w="910" w:type="dxa"/>
            <w:tcBorders>
              <w:top w:val="nil"/>
              <w:bottom w:val="nil"/>
            </w:tcBorders>
          </w:tcPr>
          <w:p w14:paraId="2E10EC69" w14:textId="77777777" w:rsidR="00B84C5C" w:rsidRDefault="00B84C5C">
            <w:pPr>
              <w:pStyle w:val="TableParagraph"/>
              <w:rPr>
                <w:rFonts w:ascii="Times New Roman"/>
                <w:sz w:val="12"/>
              </w:rPr>
            </w:pPr>
          </w:p>
        </w:tc>
      </w:tr>
      <w:tr w:rsidR="00B84C5C" w14:paraId="5096BD28" w14:textId="77777777">
        <w:trPr>
          <w:trHeight w:val="178"/>
        </w:trPr>
        <w:tc>
          <w:tcPr>
            <w:tcW w:w="375" w:type="dxa"/>
            <w:tcBorders>
              <w:top w:val="nil"/>
              <w:left w:val="single" w:sz="6" w:space="0" w:color="000000"/>
              <w:bottom w:val="nil"/>
            </w:tcBorders>
          </w:tcPr>
          <w:p w14:paraId="6CC589EB" w14:textId="77777777" w:rsidR="00B84C5C" w:rsidRDefault="00000000">
            <w:pPr>
              <w:pStyle w:val="TableParagraph"/>
              <w:spacing w:line="159" w:lineRule="exact"/>
              <w:ind w:left="53" w:right="13"/>
              <w:jc w:val="center"/>
              <w:rPr>
                <w:sz w:val="16"/>
              </w:rPr>
            </w:pPr>
            <w:r>
              <w:rPr>
                <w:spacing w:val="-5"/>
                <w:sz w:val="16"/>
              </w:rPr>
              <w:t>1.4</w:t>
            </w:r>
          </w:p>
        </w:tc>
        <w:tc>
          <w:tcPr>
            <w:tcW w:w="2962" w:type="dxa"/>
            <w:vMerge/>
            <w:tcBorders>
              <w:top w:val="nil"/>
            </w:tcBorders>
          </w:tcPr>
          <w:p w14:paraId="7148FB4C" w14:textId="77777777" w:rsidR="00B84C5C" w:rsidRDefault="00B84C5C">
            <w:pPr>
              <w:rPr>
                <w:sz w:val="2"/>
                <w:szCs w:val="2"/>
              </w:rPr>
            </w:pPr>
          </w:p>
        </w:tc>
        <w:tc>
          <w:tcPr>
            <w:tcW w:w="639" w:type="dxa"/>
            <w:vMerge/>
            <w:tcBorders>
              <w:top w:val="nil"/>
            </w:tcBorders>
          </w:tcPr>
          <w:p w14:paraId="17DD876D" w14:textId="77777777" w:rsidR="00B84C5C" w:rsidRDefault="00B84C5C">
            <w:pPr>
              <w:rPr>
                <w:sz w:val="2"/>
                <w:szCs w:val="2"/>
              </w:rPr>
            </w:pPr>
          </w:p>
        </w:tc>
        <w:tc>
          <w:tcPr>
            <w:tcW w:w="725" w:type="dxa"/>
            <w:tcBorders>
              <w:top w:val="nil"/>
              <w:bottom w:val="nil"/>
            </w:tcBorders>
          </w:tcPr>
          <w:p w14:paraId="28A11AF8" w14:textId="77777777" w:rsidR="00B84C5C" w:rsidRDefault="00000000">
            <w:pPr>
              <w:pStyle w:val="TableParagraph"/>
              <w:spacing w:line="159" w:lineRule="exact"/>
              <w:ind w:left="59"/>
              <w:jc w:val="center"/>
              <w:rPr>
                <w:sz w:val="16"/>
              </w:rPr>
            </w:pPr>
            <w:r>
              <w:rPr>
                <w:spacing w:val="-10"/>
                <w:sz w:val="16"/>
              </w:rPr>
              <w:t>т</w:t>
            </w:r>
          </w:p>
        </w:tc>
        <w:tc>
          <w:tcPr>
            <w:tcW w:w="738" w:type="dxa"/>
            <w:tcBorders>
              <w:top w:val="nil"/>
              <w:bottom w:val="nil"/>
            </w:tcBorders>
          </w:tcPr>
          <w:p w14:paraId="479462AD" w14:textId="77777777" w:rsidR="00B84C5C" w:rsidRDefault="00000000">
            <w:pPr>
              <w:pStyle w:val="TableParagraph"/>
              <w:spacing w:line="159" w:lineRule="exact"/>
              <w:ind w:right="-15"/>
              <w:jc w:val="right"/>
              <w:rPr>
                <w:sz w:val="16"/>
              </w:rPr>
            </w:pPr>
            <w:r>
              <w:rPr>
                <w:noProof/>
              </w:rPr>
              <mc:AlternateContent>
                <mc:Choice Requires="wpg">
                  <w:drawing>
                    <wp:anchor distT="0" distB="0" distL="0" distR="0" simplePos="0" relativeHeight="481015808" behindDoc="1" locked="0" layoutInCell="1" allowOverlap="1" wp14:anchorId="334976FB" wp14:editId="246658B3">
                      <wp:simplePos x="0" y="0"/>
                      <wp:positionH relativeFrom="column">
                        <wp:posOffset>7792</wp:posOffset>
                      </wp:positionH>
                      <wp:positionV relativeFrom="paragraph">
                        <wp:posOffset>122999</wp:posOffset>
                      </wp:positionV>
                      <wp:extent cx="39370" cy="31750"/>
                      <wp:effectExtent l="0" t="0" r="0" b="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1750"/>
                                <a:chOff x="0" y="0"/>
                                <a:chExt cx="39370" cy="31750"/>
                              </a:xfrm>
                            </wpg:grpSpPr>
                            <wps:wsp>
                              <wps:cNvPr id="94" name="Graphic 94"/>
                              <wps:cNvSpPr/>
                              <wps:spPr>
                                <a:xfrm>
                                  <a:off x="3844" y="3890"/>
                                  <a:ext cx="31750" cy="1270"/>
                                </a:xfrm>
                                <a:custGeom>
                                  <a:avLst/>
                                  <a:gdLst/>
                                  <a:ahLst/>
                                  <a:cxnLst/>
                                  <a:rect l="l" t="t" r="r" b="b"/>
                                  <a:pathLst>
                                    <a:path w="31750">
                                      <a:moveTo>
                                        <a:pt x="0" y="0"/>
                                      </a:moveTo>
                                      <a:lnTo>
                                        <a:pt x="31171" y="0"/>
                                      </a:lnTo>
                                    </a:path>
                                  </a:pathLst>
                                </a:custGeom>
                                <a:ln w="7781">
                                  <a:solidFill>
                                    <a:srgbClr val="008000"/>
                                  </a:solidFill>
                                  <a:prstDash val="solid"/>
                                </a:ln>
                              </wps:spPr>
                              <wps:bodyPr wrap="square" lIns="0" tIns="0" rIns="0" bIns="0" rtlCol="0">
                                <a:prstTxWarp prst="textNoShape">
                                  <a:avLst/>
                                </a:prstTxWarp>
                                <a:noAutofit/>
                              </wps:bodyPr>
                            </wps:wsp>
                            <wps:wsp>
                              <wps:cNvPr id="95" name="Graphic 95"/>
                              <wps:cNvSpPr/>
                              <wps:spPr>
                                <a:xfrm>
                                  <a:off x="0" y="51"/>
                                  <a:ext cx="39370" cy="8255"/>
                                </a:xfrm>
                                <a:custGeom>
                                  <a:avLst/>
                                  <a:gdLst/>
                                  <a:ahLst/>
                                  <a:cxnLst/>
                                  <a:rect l="l" t="t" r="r" b="b"/>
                                  <a:pathLst>
                                    <a:path w="39370" h="8255">
                                      <a:moveTo>
                                        <a:pt x="39223" y="0"/>
                                      </a:moveTo>
                                      <a:lnTo>
                                        <a:pt x="0" y="0"/>
                                      </a:lnTo>
                                      <a:lnTo>
                                        <a:pt x="0" y="7781"/>
                                      </a:lnTo>
                                      <a:lnTo>
                                        <a:pt x="39223" y="7781"/>
                                      </a:lnTo>
                                      <a:lnTo>
                                        <a:pt x="39223" y="0"/>
                                      </a:lnTo>
                                      <a:close/>
                                    </a:path>
                                  </a:pathLst>
                                </a:custGeom>
                                <a:solidFill>
                                  <a:srgbClr val="008000"/>
                                </a:solidFill>
                              </wps:spPr>
                              <wps:bodyPr wrap="square" lIns="0" tIns="0" rIns="0" bIns="0" rtlCol="0">
                                <a:prstTxWarp prst="textNoShape">
                                  <a:avLst/>
                                </a:prstTxWarp>
                                <a:noAutofit/>
                              </wps:bodyPr>
                            </wps:wsp>
                            <wps:wsp>
                              <wps:cNvPr id="96" name="Graphic 96"/>
                              <wps:cNvSpPr/>
                              <wps:spPr>
                                <a:xfrm>
                                  <a:off x="3844" y="11671"/>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97" name="Graphic 97"/>
                              <wps:cNvSpPr/>
                              <wps:spPr>
                                <a:xfrm>
                                  <a:off x="0" y="7832"/>
                                  <a:ext cx="31750" cy="8255"/>
                                </a:xfrm>
                                <a:custGeom>
                                  <a:avLst/>
                                  <a:gdLst/>
                                  <a:ahLst/>
                                  <a:cxnLst/>
                                  <a:rect l="l" t="t" r="r" b="b"/>
                                  <a:pathLst>
                                    <a:path w="31750" h="8255">
                                      <a:moveTo>
                                        <a:pt x="31171" y="0"/>
                                      </a:moveTo>
                                      <a:lnTo>
                                        <a:pt x="0" y="0"/>
                                      </a:lnTo>
                                      <a:lnTo>
                                        <a:pt x="0" y="7781"/>
                                      </a:lnTo>
                                      <a:lnTo>
                                        <a:pt x="31171" y="7781"/>
                                      </a:lnTo>
                                      <a:lnTo>
                                        <a:pt x="31171" y="0"/>
                                      </a:lnTo>
                                      <a:close/>
                                    </a:path>
                                  </a:pathLst>
                                </a:custGeom>
                                <a:solidFill>
                                  <a:srgbClr val="008000"/>
                                </a:solidFill>
                              </wps:spPr>
                              <wps:bodyPr wrap="square" lIns="0" tIns="0" rIns="0" bIns="0" rtlCol="0">
                                <a:prstTxWarp prst="textNoShape">
                                  <a:avLst/>
                                </a:prstTxWarp>
                                <a:noAutofit/>
                              </wps:bodyPr>
                            </wps:wsp>
                            <wps:wsp>
                              <wps:cNvPr id="98" name="Graphic 98"/>
                              <wps:cNvSpPr/>
                              <wps:spPr>
                                <a:xfrm>
                                  <a:off x="3844" y="19452"/>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99" name="Graphic 99"/>
                              <wps:cNvSpPr/>
                              <wps:spPr>
                                <a:xfrm>
                                  <a:off x="0" y="15613"/>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00" name="Graphic 100"/>
                              <wps:cNvSpPr/>
                              <wps:spPr>
                                <a:xfrm>
                                  <a:off x="3844" y="27233"/>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01" name="Graphic 101"/>
                              <wps:cNvSpPr/>
                              <wps:spPr>
                                <a:xfrm>
                                  <a:off x="0" y="23343"/>
                                  <a:ext cx="15875" cy="8255"/>
                                </a:xfrm>
                                <a:custGeom>
                                  <a:avLst/>
                                  <a:gdLst/>
                                  <a:ahLst/>
                                  <a:cxnLst/>
                                  <a:rect l="l" t="t" r="r" b="b"/>
                                  <a:pathLst>
                                    <a:path w="15875" h="8255">
                                      <a:moveTo>
                                        <a:pt x="15585" y="0"/>
                                      </a:moveTo>
                                      <a:lnTo>
                                        <a:pt x="0" y="0"/>
                                      </a:lnTo>
                                      <a:lnTo>
                                        <a:pt x="0" y="8040"/>
                                      </a:lnTo>
                                      <a:lnTo>
                                        <a:pt x="15585" y="8040"/>
                                      </a:lnTo>
                                      <a:lnTo>
                                        <a:pt x="15585"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144DF55B" id="Group 93" o:spid="_x0000_s1026" style="position:absolute;margin-left:.6pt;margin-top:9.7pt;width:3.1pt;height:2.5pt;z-index:-22300672;mso-wrap-distance-left:0;mso-wrap-distance-right:0" coordsize="39370,3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">
                      <v:shape id="Graphic 94" o:spid="_x0000_s1027" style="position:absolute;left:3844;top:3890;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" path="m,l31171,e" filled="f" strokecolor="green" strokeweight=".21614mm">
                        <v:path arrowok="t"/>
                      </v:shape>
                      <v:shape id="Graphic 95" o:spid="_x0000_s1028" style="position:absolute;top:51;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" path="m39223,l,,,7781r39223,l39223,xe" fillcolor="green" stroked="f">
                        <v:path arrowok="t"/>
                      </v:shape>
                      <v:shape id="Graphic 96" o:spid="_x0000_s1029" style="position:absolute;left:3844;top:11671;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" path="m,l23378,e" filled="f" strokecolor="green" strokeweight=".21614mm">
                        <v:path arrowok="t"/>
                      </v:shape>
                      <v:shape id="Graphic 97" o:spid="_x0000_s1030" style="position:absolute;top:7832;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" path="m31171,l,,,7781r31171,l31171,xe" fillcolor="green" stroked="f">
                        <v:path arrowok="t"/>
                      </v:shape>
                      <v:shape id="Graphic 98" o:spid="_x0000_s1031" style="position:absolute;left:3844;top:19452;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" path="m,l15585,e" filled="f" strokecolor="green" strokeweight=".21614mm">
                        <v:path arrowok="t"/>
                      </v:shape>
                      <v:shape id="Graphic 99" o:spid="_x0000_s1032" style="position:absolute;top:15613;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" path="m23378,l,,,7781r23378,l23378,xe" fillcolor="green" stroked="f">
                        <v:path arrowok="t"/>
                      </v:shape>
                      <v:shape id="Graphic 100" o:spid="_x0000_s1033" style="position:absolute;left:3844;top:27233;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" path="m,l7792,e" filled="f" strokecolor="green" strokeweight=".21614mm">
                        <v:path arrowok="t"/>
                      </v:shape>
                      <v:shape id="Graphic 101" o:spid="_x0000_s1034" style="position:absolute;top:23343;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" path="m15585,l,,,8040r15585,l15585,xe" fillcolor="green" stroked="f">
                        <v:path arrowok="t"/>
                      </v:shape>
                    </v:group>
                  </w:pict>
                </mc:Fallback>
              </mc:AlternateContent>
            </w:r>
            <w:r>
              <w:rPr>
                <w:spacing w:val="-5"/>
                <w:sz w:val="16"/>
              </w:rPr>
              <w:t>10</w:t>
            </w:r>
          </w:p>
        </w:tc>
        <w:tc>
          <w:tcPr>
            <w:tcW w:w="2986" w:type="dxa"/>
            <w:tcBorders>
              <w:top w:val="nil"/>
              <w:bottom w:val="nil"/>
            </w:tcBorders>
          </w:tcPr>
          <w:p w14:paraId="229A64BC" w14:textId="77777777" w:rsidR="00B84C5C" w:rsidRDefault="00B84C5C">
            <w:pPr>
              <w:pStyle w:val="TableParagraph"/>
              <w:rPr>
                <w:rFonts w:ascii="Times New Roman"/>
                <w:sz w:val="12"/>
              </w:rPr>
            </w:pPr>
          </w:p>
        </w:tc>
        <w:tc>
          <w:tcPr>
            <w:tcW w:w="910" w:type="dxa"/>
            <w:tcBorders>
              <w:top w:val="nil"/>
              <w:bottom w:val="nil"/>
            </w:tcBorders>
          </w:tcPr>
          <w:p w14:paraId="18174AA1" w14:textId="77777777" w:rsidR="00B84C5C" w:rsidRDefault="00B84C5C">
            <w:pPr>
              <w:pStyle w:val="TableParagraph"/>
              <w:rPr>
                <w:rFonts w:ascii="Times New Roman"/>
                <w:sz w:val="12"/>
              </w:rPr>
            </w:pPr>
          </w:p>
        </w:tc>
      </w:tr>
      <w:tr w:rsidR="00B84C5C" w14:paraId="06A38374" w14:textId="77777777">
        <w:trPr>
          <w:trHeight w:val="178"/>
        </w:trPr>
        <w:tc>
          <w:tcPr>
            <w:tcW w:w="375" w:type="dxa"/>
            <w:tcBorders>
              <w:top w:val="nil"/>
              <w:left w:val="single" w:sz="6" w:space="0" w:color="000000"/>
              <w:bottom w:val="nil"/>
            </w:tcBorders>
          </w:tcPr>
          <w:p w14:paraId="41E389FD" w14:textId="77777777" w:rsidR="00B84C5C" w:rsidRDefault="00000000">
            <w:pPr>
              <w:pStyle w:val="TableParagraph"/>
              <w:spacing w:line="159" w:lineRule="exact"/>
              <w:ind w:left="53" w:right="13"/>
              <w:jc w:val="center"/>
              <w:rPr>
                <w:sz w:val="16"/>
              </w:rPr>
            </w:pPr>
            <w:r>
              <w:rPr>
                <w:spacing w:val="-5"/>
                <w:sz w:val="16"/>
              </w:rPr>
              <w:t>1.5</w:t>
            </w:r>
          </w:p>
        </w:tc>
        <w:tc>
          <w:tcPr>
            <w:tcW w:w="2962" w:type="dxa"/>
            <w:vMerge/>
            <w:tcBorders>
              <w:top w:val="nil"/>
            </w:tcBorders>
          </w:tcPr>
          <w:p w14:paraId="51317C4F" w14:textId="77777777" w:rsidR="00B84C5C" w:rsidRDefault="00B84C5C">
            <w:pPr>
              <w:rPr>
                <w:sz w:val="2"/>
                <w:szCs w:val="2"/>
              </w:rPr>
            </w:pPr>
          </w:p>
        </w:tc>
        <w:tc>
          <w:tcPr>
            <w:tcW w:w="639" w:type="dxa"/>
            <w:vMerge/>
            <w:tcBorders>
              <w:top w:val="nil"/>
            </w:tcBorders>
          </w:tcPr>
          <w:p w14:paraId="727AD4E3" w14:textId="77777777" w:rsidR="00B84C5C" w:rsidRDefault="00B84C5C">
            <w:pPr>
              <w:rPr>
                <w:sz w:val="2"/>
                <w:szCs w:val="2"/>
              </w:rPr>
            </w:pPr>
          </w:p>
        </w:tc>
        <w:tc>
          <w:tcPr>
            <w:tcW w:w="725" w:type="dxa"/>
            <w:tcBorders>
              <w:top w:val="nil"/>
              <w:bottom w:val="nil"/>
            </w:tcBorders>
          </w:tcPr>
          <w:p w14:paraId="6D4601C5" w14:textId="77777777" w:rsidR="00B84C5C" w:rsidRDefault="00000000">
            <w:pPr>
              <w:pStyle w:val="TableParagraph"/>
              <w:spacing w:line="159" w:lineRule="exact"/>
              <w:ind w:left="41"/>
              <w:jc w:val="center"/>
              <w:rPr>
                <w:sz w:val="16"/>
              </w:rPr>
            </w:pPr>
            <w:r>
              <w:rPr>
                <w:spacing w:val="-2"/>
                <w:sz w:val="16"/>
              </w:rPr>
              <w:t>час/год</w:t>
            </w:r>
          </w:p>
        </w:tc>
        <w:tc>
          <w:tcPr>
            <w:tcW w:w="738" w:type="dxa"/>
            <w:tcBorders>
              <w:top w:val="nil"/>
              <w:bottom w:val="nil"/>
            </w:tcBorders>
          </w:tcPr>
          <w:p w14:paraId="31BEE5C4" w14:textId="77777777" w:rsidR="00B84C5C" w:rsidRDefault="00000000">
            <w:pPr>
              <w:pStyle w:val="TableParagraph"/>
              <w:spacing w:line="159" w:lineRule="exact"/>
              <w:ind w:right="-15"/>
              <w:jc w:val="right"/>
              <w:rPr>
                <w:sz w:val="16"/>
              </w:rPr>
            </w:pPr>
            <w:r>
              <w:rPr>
                <w:noProof/>
              </w:rPr>
              <mc:AlternateContent>
                <mc:Choice Requires="wpg">
                  <w:drawing>
                    <wp:anchor distT="0" distB="0" distL="0" distR="0" simplePos="0" relativeHeight="481016320" behindDoc="1" locked="0" layoutInCell="1" allowOverlap="1" wp14:anchorId="05658985" wp14:editId="23597987">
                      <wp:simplePos x="0" y="0"/>
                      <wp:positionH relativeFrom="column">
                        <wp:posOffset>7792</wp:posOffset>
                      </wp:positionH>
                      <wp:positionV relativeFrom="paragraph">
                        <wp:posOffset>122999</wp:posOffset>
                      </wp:positionV>
                      <wp:extent cx="39370" cy="31750"/>
                      <wp:effectExtent l="0" t="0" r="0" b="0"/>
                      <wp:wrapNone/>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1750"/>
                                <a:chOff x="0" y="0"/>
                                <a:chExt cx="39370" cy="31750"/>
                              </a:xfrm>
                            </wpg:grpSpPr>
                            <wps:wsp>
                              <wps:cNvPr id="103" name="Graphic 103"/>
                              <wps:cNvSpPr/>
                              <wps:spPr>
                                <a:xfrm>
                                  <a:off x="3844" y="3942"/>
                                  <a:ext cx="31750" cy="1270"/>
                                </a:xfrm>
                                <a:custGeom>
                                  <a:avLst/>
                                  <a:gdLst/>
                                  <a:ahLst/>
                                  <a:cxnLst/>
                                  <a:rect l="l" t="t" r="r" b="b"/>
                                  <a:pathLst>
                                    <a:path w="31750">
                                      <a:moveTo>
                                        <a:pt x="0" y="0"/>
                                      </a:moveTo>
                                      <a:lnTo>
                                        <a:pt x="31171" y="0"/>
                                      </a:lnTo>
                                    </a:path>
                                  </a:pathLst>
                                </a:custGeom>
                                <a:ln w="7781">
                                  <a:solidFill>
                                    <a:srgbClr val="008000"/>
                                  </a:solidFill>
                                  <a:prstDash val="solid"/>
                                </a:ln>
                              </wps:spPr>
                              <wps:bodyPr wrap="square" lIns="0" tIns="0" rIns="0" bIns="0" rtlCol="0">
                                <a:prstTxWarp prst="textNoShape">
                                  <a:avLst/>
                                </a:prstTxWarp>
                                <a:noAutofit/>
                              </wps:bodyPr>
                            </wps:wsp>
                            <wps:wsp>
                              <wps:cNvPr id="104" name="Graphic 104"/>
                              <wps:cNvSpPr/>
                              <wps:spPr>
                                <a:xfrm>
                                  <a:off x="0" y="0"/>
                                  <a:ext cx="39370" cy="8255"/>
                                </a:xfrm>
                                <a:custGeom>
                                  <a:avLst/>
                                  <a:gdLst/>
                                  <a:ahLst/>
                                  <a:cxnLst/>
                                  <a:rect l="l" t="t" r="r" b="b"/>
                                  <a:pathLst>
                                    <a:path w="39370" h="8255">
                                      <a:moveTo>
                                        <a:pt x="39223" y="0"/>
                                      </a:moveTo>
                                      <a:lnTo>
                                        <a:pt x="0" y="0"/>
                                      </a:lnTo>
                                      <a:lnTo>
                                        <a:pt x="0" y="7781"/>
                                      </a:lnTo>
                                      <a:lnTo>
                                        <a:pt x="39223" y="7781"/>
                                      </a:lnTo>
                                      <a:lnTo>
                                        <a:pt x="39223" y="0"/>
                                      </a:lnTo>
                                      <a:close/>
                                    </a:path>
                                  </a:pathLst>
                                </a:custGeom>
                                <a:solidFill>
                                  <a:srgbClr val="008000"/>
                                </a:solidFill>
                              </wps:spPr>
                              <wps:bodyPr wrap="square" lIns="0" tIns="0" rIns="0" bIns="0" rtlCol="0">
                                <a:prstTxWarp prst="textNoShape">
                                  <a:avLst/>
                                </a:prstTxWarp>
                                <a:noAutofit/>
                              </wps:bodyPr>
                            </wps:wsp>
                            <wps:wsp>
                              <wps:cNvPr id="105" name="Graphic 105"/>
                              <wps:cNvSpPr/>
                              <wps:spPr>
                                <a:xfrm>
                                  <a:off x="3844" y="11723"/>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06" name="Graphic 106"/>
                              <wps:cNvSpPr/>
                              <wps:spPr>
                                <a:xfrm>
                                  <a:off x="0" y="7781"/>
                                  <a:ext cx="31750" cy="8255"/>
                                </a:xfrm>
                                <a:custGeom>
                                  <a:avLst/>
                                  <a:gdLst/>
                                  <a:ahLst/>
                                  <a:cxnLst/>
                                  <a:rect l="l" t="t" r="r" b="b"/>
                                  <a:pathLst>
                                    <a:path w="31750" h="8255">
                                      <a:moveTo>
                                        <a:pt x="31171" y="0"/>
                                      </a:moveTo>
                                      <a:lnTo>
                                        <a:pt x="0" y="0"/>
                                      </a:lnTo>
                                      <a:lnTo>
                                        <a:pt x="0" y="7781"/>
                                      </a:lnTo>
                                      <a:lnTo>
                                        <a:pt x="31171" y="7781"/>
                                      </a:lnTo>
                                      <a:lnTo>
                                        <a:pt x="31171" y="0"/>
                                      </a:lnTo>
                                      <a:close/>
                                    </a:path>
                                  </a:pathLst>
                                </a:custGeom>
                                <a:solidFill>
                                  <a:srgbClr val="008000"/>
                                </a:solidFill>
                              </wps:spPr>
                              <wps:bodyPr wrap="square" lIns="0" tIns="0" rIns="0" bIns="0" rtlCol="0">
                                <a:prstTxWarp prst="textNoShape">
                                  <a:avLst/>
                                </a:prstTxWarp>
                                <a:noAutofit/>
                              </wps:bodyPr>
                            </wps:wsp>
                            <wps:wsp>
                              <wps:cNvPr id="107" name="Graphic 107"/>
                              <wps:cNvSpPr/>
                              <wps:spPr>
                                <a:xfrm>
                                  <a:off x="3844" y="19504"/>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08" name="Graphic 108"/>
                              <wps:cNvSpPr/>
                              <wps:spPr>
                                <a:xfrm>
                                  <a:off x="0" y="15614"/>
                                  <a:ext cx="23495" cy="8255"/>
                                </a:xfrm>
                                <a:custGeom>
                                  <a:avLst/>
                                  <a:gdLst/>
                                  <a:ahLst/>
                                  <a:cxnLst/>
                                  <a:rect l="l" t="t" r="r" b="b"/>
                                  <a:pathLst>
                                    <a:path w="23495" h="8255">
                                      <a:moveTo>
                                        <a:pt x="23378" y="0"/>
                                      </a:moveTo>
                                      <a:lnTo>
                                        <a:pt x="0" y="0"/>
                                      </a:lnTo>
                                      <a:lnTo>
                                        <a:pt x="0" y="8040"/>
                                      </a:lnTo>
                                      <a:lnTo>
                                        <a:pt x="23378" y="8040"/>
                                      </a:lnTo>
                                      <a:lnTo>
                                        <a:pt x="23378" y="0"/>
                                      </a:lnTo>
                                      <a:close/>
                                    </a:path>
                                  </a:pathLst>
                                </a:custGeom>
                                <a:solidFill>
                                  <a:srgbClr val="008000"/>
                                </a:solidFill>
                              </wps:spPr>
                              <wps:bodyPr wrap="square" lIns="0" tIns="0" rIns="0" bIns="0" rtlCol="0">
                                <a:prstTxWarp prst="textNoShape">
                                  <a:avLst/>
                                </a:prstTxWarp>
                                <a:noAutofit/>
                              </wps:bodyPr>
                            </wps:wsp>
                            <wps:wsp>
                              <wps:cNvPr id="109" name="Graphic 109"/>
                              <wps:cNvSpPr/>
                              <wps:spPr>
                                <a:xfrm>
                                  <a:off x="3844" y="27492"/>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10" name="Graphic 110"/>
                              <wps:cNvSpPr/>
                              <wps:spPr>
                                <a:xfrm>
                                  <a:off x="0" y="23654"/>
                                  <a:ext cx="15875" cy="8255"/>
                                </a:xfrm>
                                <a:custGeom>
                                  <a:avLst/>
                                  <a:gdLst/>
                                  <a:ahLst/>
                                  <a:cxnLst/>
                                  <a:rect l="l" t="t" r="r" b="b"/>
                                  <a:pathLst>
                                    <a:path w="15875" h="8255">
                                      <a:moveTo>
                                        <a:pt x="15585" y="0"/>
                                      </a:moveTo>
                                      <a:lnTo>
                                        <a:pt x="0" y="0"/>
                                      </a:lnTo>
                                      <a:lnTo>
                                        <a:pt x="0" y="7781"/>
                                      </a:lnTo>
                                      <a:lnTo>
                                        <a:pt x="15585" y="7781"/>
                                      </a:lnTo>
                                      <a:lnTo>
                                        <a:pt x="15585"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3D86AB7E" id="Group 102" o:spid="_x0000_s1026" style="position:absolute;margin-left:.6pt;margin-top:9.7pt;width:3.1pt;height:2.5pt;z-index:-22300160;mso-wrap-distance-left:0;mso-wrap-distance-right:0" coordsize="39370,3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">
                      <v:shape id="Graphic 103" o:spid="_x0000_s1027" style="position:absolute;left:3844;top:3942;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" path="m,l31171,e" filled="f" strokecolor="green" strokeweight=".21614mm">
                        <v:path arrowok="t"/>
                      </v:shape>
                      <v:shape id="Graphic 104"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" path="m39223,l,,,7781r39223,l39223,xe" fillcolor="green" stroked="f">
                        <v:path arrowok="t"/>
                      </v:shape>
                      <v:shape id="Graphic 105" o:spid="_x0000_s1029" style="position:absolute;left:3844;top:11723;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" path="m,l23378,e" filled="f" strokecolor="green" strokeweight=".21614mm">
                        <v:path arrowok="t"/>
                      </v:shape>
                      <v:shape id="Graphic 106" o:spid="_x0000_s1030" style="position:absolute;top:7781;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" path="m31171,l,,,7781r31171,l31171,xe" fillcolor="green" stroked="f">
                        <v:path arrowok="t"/>
                      </v:shape>
                      <v:shape id="Graphic 107" o:spid="_x0000_s1031" style="position:absolute;left:3844;top:19504;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" path="m,l15585,e" filled="f" strokecolor="green" strokeweight=".21614mm">
                        <v:path arrowok="t"/>
                      </v:shape>
                      <v:shape id="Graphic 108" o:spid="_x0000_s1032" style="position:absolute;top:15614;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" path="m23378,l,,,8040r23378,l23378,xe" fillcolor="green" stroked="f">
                        <v:path arrowok="t"/>
                      </v:shape>
                      <v:shape id="Graphic 109" o:spid="_x0000_s1033" style="position:absolute;left:3844;top:27492;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" path="m,l7792,e" filled="f" strokecolor="green" strokeweight=".21614mm">
                        <v:path arrowok="t"/>
                      </v:shape>
                      <v:shape id="Graphic 110" o:spid="_x0000_s1034" style="position:absolute;top:23654;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" path="m15585,l,,,7781r15585,l15585,xe" fillcolor="green" stroked="f">
                        <v:path arrowok="t"/>
                      </v:shape>
                    </v:group>
                  </w:pict>
                </mc:Fallback>
              </mc:AlternateContent>
            </w:r>
            <w:r>
              <w:rPr>
                <w:spacing w:val="-4"/>
                <w:sz w:val="16"/>
              </w:rPr>
              <w:t>6,40</w:t>
            </w:r>
          </w:p>
        </w:tc>
        <w:tc>
          <w:tcPr>
            <w:tcW w:w="2986" w:type="dxa"/>
            <w:tcBorders>
              <w:top w:val="nil"/>
              <w:bottom w:val="nil"/>
            </w:tcBorders>
          </w:tcPr>
          <w:p w14:paraId="03816C25" w14:textId="77777777" w:rsidR="00B84C5C" w:rsidRDefault="00B84C5C">
            <w:pPr>
              <w:pStyle w:val="TableParagraph"/>
              <w:rPr>
                <w:rFonts w:ascii="Times New Roman"/>
                <w:sz w:val="12"/>
              </w:rPr>
            </w:pPr>
          </w:p>
        </w:tc>
        <w:tc>
          <w:tcPr>
            <w:tcW w:w="910" w:type="dxa"/>
            <w:tcBorders>
              <w:top w:val="nil"/>
              <w:bottom w:val="nil"/>
            </w:tcBorders>
          </w:tcPr>
          <w:p w14:paraId="171E760D" w14:textId="77777777" w:rsidR="00B84C5C" w:rsidRDefault="00B84C5C">
            <w:pPr>
              <w:pStyle w:val="TableParagraph"/>
              <w:rPr>
                <w:rFonts w:ascii="Times New Roman"/>
                <w:sz w:val="12"/>
              </w:rPr>
            </w:pPr>
          </w:p>
        </w:tc>
      </w:tr>
      <w:tr w:rsidR="00B84C5C" w14:paraId="3318B09D" w14:textId="77777777">
        <w:trPr>
          <w:trHeight w:val="178"/>
        </w:trPr>
        <w:tc>
          <w:tcPr>
            <w:tcW w:w="375" w:type="dxa"/>
            <w:tcBorders>
              <w:top w:val="nil"/>
              <w:left w:val="single" w:sz="6" w:space="0" w:color="000000"/>
              <w:bottom w:val="nil"/>
            </w:tcBorders>
          </w:tcPr>
          <w:p w14:paraId="49F6AB7E" w14:textId="77777777" w:rsidR="00B84C5C" w:rsidRDefault="00000000">
            <w:pPr>
              <w:pStyle w:val="TableParagraph"/>
              <w:spacing w:line="159" w:lineRule="exact"/>
              <w:ind w:left="53" w:right="13"/>
              <w:jc w:val="center"/>
              <w:rPr>
                <w:sz w:val="16"/>
              </w:rPr>
            </w:pPr>
            <w:r>
              <w:rPr>
                <w:spacing w:val="-5"/>
                <w:sz w:val="16"/>
              </w:rPr>
              <w:t>1.6</w:t>
            </w:r>
          </w:p>
        </w:tc>
        <w:tc>
          <w:tcPr>
            <w:tcW w:w="2962" w:type="dxa"/>
            <w:vMerge/>
            <w:tcBorders>
              <w:top w:val="nil"/>
            </w:tcBorders>
          </w:tcPr>
          <w:p w14:paraId="171DDD03" w14:textId="77777777" w:rsidR="00B84C5C" w:rsidRDefault="00B84C5C">
            <w:pPr>
              <w:rPr>
                <w:sz w:val="2"/>
                <w:szCs w:val="2"/>
              </w:rPr>
            </w:pPr>
          </w:p>
        </w:tc>
        <w:tc>
          <w:tcPr>
            <w:tcW w:w="639" w:type="dxa"/>
            <w:vMerge/>
            <w:tcBorders>
              <w:top w:val="nil"/>
            </w:tcBorders>
          </w:tcPr>
          <w:p w14:paraId="6FB48691" w14:textId="77777777" w:rsidR="00B84C5C" w:rsidRDefault="00B84C5C">
            <w:pPr>
              <w:rPr>
                <w:sz w:val="2"/>
                <w:szCs w:val="2"/>
              </w:rPr>
            </w:pPr>
          </w:p>
        </w:tc>
        <w:tc>
          <w:tcPr>
            <w:tcW w:w="725" w:type="dxa"/>
            <w:tcBorders>
              <w:top w:val="nil"/>
              <w:right w:val="single" w:sz="18" w:space="0" w:color="000000"/>
            </w:tcBorders>
          </w:tcPr>
          <w:p w14:paraId="7B9B57A4" w14:textId="77777777" w:rsidR="00B84C5C" w:rsidRDefault="00000000">
            <w:pPr>
              <w:pStyle w:val="TableParagraph"/>
              <w:spacing w:line="159" w:lineRule="exact"/>
              <w:ind w:left="67"/>
              <w:jc w:val="center"/>
              <w:rPr>
                <w:sz w:val="16"/>
              </w:rPr>
            </w:pPr>
            <w:r>
              <w:rPr>
                <w:spacing w:val="-10"/>
                <w:sz w:val="16"/>
              </w:rPr>
              <w:t>т</w:t>
            </w:r>
          </w:p>
        </w:tc>
        <w:tc>
          <w:tcPr>
            <w:tcW w:w="738" w:type="dxa"/>
            <w:tcBorders>
              <w:top w:val="nil"/>
              <w:left w:val="single" w:sz="18" w:space="0" w:color="000000"/>
            </w:tcBorders>
          </w:tcPr>
          <w:p w14:paraId="117E2F3C" w14:textId="77777777" w:rsidR="00B84C5C" w:rsidRDefault="00000000">
            <w:pPr>
              <w:pStyle w:val="TableParagraph"/>
              <w:spacing w:line="159" w:lineRule="exact"/>
              <w:ind w:right="-15"/>
              <w:jc w:val="right"/>
              <w:rPr>
                <w:sz w:val="16"/>
              </w:rPr>
            </w:pPr>
            <w:r>
              <w:rPr>
                <w:spacing w:val="-2"/>
                <w:sz w:val="16"/>
              </w:rPr>
              <w:t>1919,8</w:t>
            </w:r>
          </w:p>
        </w:tc>
        <w:tc>
          <w:tcPr>
            <w:tcW w:w="2986" w:type="dxa"/>
            <w:tcBorders>
              <w:top w:val="nil"/>
              <w:bottom w:val="nil"/>
            </w:tcBorders>
          </w:tcPr>
          <w:p w14:paraId="30E6BFA1" w14:textId="77777777" w:rsidR="00B84C5C" w:rsidRDefault="00B84C5C">
            <w:pPr>
              <w:pStyle w:val="TableParagraph"/>
              <w:rPr>
                <w:rFonts w:ascii="Times New Roman"/>
                <w:sz w:val="12"/>
              </w:rPr>
            </w:pPr>
          </w:p>
        </w:tc>
        <w:tc>
          <w:tcPr>
            <w:tcW w:w="910" w:type="dxa"/>
            <w:tcBorders>
              <w:top w:val="nil"/>
              <w:bottom w:val="nil"/>
            </w:tcBorders>
          </w:tcPr>
          <w:p w14:paraId="1F524B1F" w14:textId="77777777" w:rsidR="00B84C5C" w:rsidRDefault="00B84C5C">
            <w:pPr>
              <w:pStyle w:val="TableParagraph"/>
              <w:rPr>
                <w:rFonts w:ascii="Times New Roman"/>
                <w:sz w:val="12"/>
              </w:rPr>
            </w:pPr>
          </w:p>
        </w:tc>
      </w:tr>
      <w:tr w:rsidR="00B84C5C" w14:paraId="318139AD" w14:textId="77777777">
        <w:trPr>
          <w:trHeight w:val="190"/>
        </w:trPr>
        <w:tc>
          <w:tcPr>
            <w:tcW w:w="375" w:type="dxa"/>
            <w:tcBorders>
              <w:top w:val="nil"/>
              <w:left w:val="single" w:sz="6" w:space="0" w:color="000000"/>
              <w:bottom w:val="nil"/>
            </w:tcBorders>
          </w:tcPr>
          <w:p w14:paraId="553C5465" w14:textId="77777777" w:rsidR="00B84C5C" w:rsidRDefault="00B84C5C">
            <w:pPr>
              <w:pStyle w:val="TableParagraph"/>
              <w:rPr>
                <w:rFonts w:ascii="Times New Roman"/>
                <w:sz w:val="12"/>
              </w:rPr>
            </w:pPr>
          </w:p>
        </w:tc>
        <w:tc>
          <w:tcPr>
            <w:tcW w:w="2962" w:type="dxa"/>
            <w:vMerge w:val="restart"/>
          </w:tcPr>
          <w:p w14:paraId="067E8CF9" w14:textId="77777777" w:rsidR="00B84C5C" w:rsidRDefault="00B84C5C">
            <w:pPr>
              <w:pStyle w:val="TableParagraph"/>
              <w:spacing w:before="31"/>
              <w:rPr>
                <w:rFonts w:ascii="Arial"/>
                <w:b/>
                <w:sz w:val="16"/>
              </w:rPr>
            </w:pPr>
          </w:p>
          <w:p w14:paraId="3FF2DD9C" w14:textId="77777777" w:rsidR="00B84C5C" w:rsidRDefault="00000000">
            <w:pPr>
              <w:pStyle w:val="TableParagraph"/>
              <w:ind w:left="51" w:right="13"/>
              <w:jc w:val="center"/>
              <w:rPr>
                <w:rFonts w:ascii="Arial" w:hAnsi="Arial"/>
                <w:b/>
                <w:sz w:val="16"/>
              </w:rPr>
            </w:pPr>
            <w:r>
              <w:rPr>
                <w:rFonts w:ascii="Arial" w:hAnsi="Arial"/>
                <w:b/>
                <w:spacing w:val="-2"/>
                <w:sz w:val="16"/>
                <w:u w:val="single"/>
              </w:rPr>
              <w:t>Расчет:</w:t>
            </w:r>
          </w:p>
          <w:p w14:paraId="632C8981" w14:textId="77777777" w:rsidR="00B84C5C" w:rsidRDefault="00000000">
            <w:pPr>
              <w:pStyle w:val="TableParagraph"/>
              <w:spacing w:before="52"/>
              <w:ind w:left="33"/>
              <w:rPr>
                <w:sz w:val="16"/>
              </w:rPr>
            </w:pPr>
            <w:r>
              <w:rPr>
                <w:spacing w:val="-2"/>
                <w:sz w:val="16"/>
              </w:rPr>
              <w:t>Объем</w:t>
            </w:r>
            <w:r>
              <w:rPr>
                <w:spacing w:val="-9"/>
                <w:sz w:val="16"/>
              </w:rPr>
              <w:t xml:space="preserve"> </w:t>
            </w:r>
            <w:r>
              <w:rPr>
                <w:spacing w:val="-2"/>
                <w:sz w:val="16"/>
              </w:rPr>
              <w:t>пылевыделения,</w:t>
            </w:r>
            <w:r>
              <w:rPr>
                <w:spacing w:val="-7"/>
                <w:sz w:val="16"/>
              </w:rPr>
              <w:t xml:space="preserve"> </w:t>
            </w:r>
            <w:r>
              <w:rPr>
                <w:spacing w:val="-4"/>
                <w:sz w:val="16"/>
              </w:rPr>
              <w:t>где:</w:t>
            </w:r>
          </w:p>
          <w:p w14:paraId="3EA3FFEB" w14:textId="77777777" w:rsidR="00B84C5C" w:rsidRDefault="00000000">
            <w:pPr>
              <w:pStyle w:val="TableParagraph"/>
              <w:spacing w:before="65" w:line="340" w:lineRule="auto"/>
              <w:ind w:left="33"/>
              <w:rPr>
                <w:sz w:val="16"/>
              </w:rPr>
            </w:pPr>
            <w:r>
              <w:rPr>
                <w:sz w:val="16"/>
              </w:rPr>
              <w:t>Вес.</w:t>
            </w:r>
            <w:r>
              <w:rPr>
                <w:spacing w:val="-4"/>
                <w:sz w:val="16"/>
              </w:rPr>
              <w:t xml:space="preserve"> </w:t>
            </w:r>
            <w:r>
              <w:rPr>
                <w:sz w:val="16"/>
              </w:rPr>
              <w:t>доля</w:t>
            </w:r>
            <w:r>
              <w:rPr>
                <w:spacing w:val="-8"/>
                <w:sz w:val="16"/>
              </w:rPr>
              <w:t xml:space="preserve"> </w:t>
            </w:r>
            <w:r>
              <w:rPr>
                <w:sz w:val="16"/>
              </w:rPr>
              <w:t>пыл.</w:t>
            </w:r>
            <w:r>
              <w:rPr>
                <w:spacing w:val="-4"/>
                <w:sz w:val="16"/>
              </w:rPr>
              <w:t xml:space="preserve"> </w:t>
            </w:r>
            <w:r>
              <w:rPr>
                <w:sz w:val="16"/>
              </w:rPr>
              <w:t>фракции</w:t>
            </w:r>
            <w:r>
              <w:rPr>
                <w:spacing w:val="-10"/>
                <w:sz w:val="16"/>
              </w:rPr>
              <w:t xml:space="preserve"> </w:t>
            </w:r>
            <w:r>
              <w:rPr>
                <w:sz w:val="16"/>
              </w:rPr>
              <w:t>в</w:t>
            </w:r>
            <w:r>
              <w:rPr>
                <w:spacing w:val="-7"/>
                <w:sz w:val="16"/>
              </w:rPr>
              <w:t xml:space="preserve"> </w:t>
            </w:r>
            <w:r>
              <w:rPr>
                <w:sz w:val="16"/>
              </w:rPr>
              <w:t>материале Доля</w:t>
            </w:r>
            <w:r>
              <w:rPr>
                <w:spacing w:val="-6"/>
                <w:sz w:val="16"/>
              </w:rPr>
              <w:t xml:space="preserve"> </w:t>
            </w:r>
            <w:r>
              <w:rPr>
                <w:sz w:val="16"/>
              </w:rPr>
              <w:t>пыли,</w:t>
            </w:r>
            <w:r>
              <w:rPr>
                <w:spacing w:val="-2"/>
                <w:sz w:val="16"/>
              </w:rPr>
              <w:t xml:space="preserve"> </w:t>
            </w:r>
            <w:r>
              <w:rPr>
                <w:sz w:val="16"/>
              </w:rPr>
              <w:t>переходящая</w:t>
            </w:r>
            <w:r>
              <w:rPr>
                <w:spacing w:val="-6"/>
                <w:sz w:val="16"/>
              </w:rPr>
              <w:t xml:space="preserve"> </w:t>
            </w:r>
            <w:r>
              <w:rPr>
                <w:sz w:val="16"/>
              </w:rPr>
              <w:t>в</w:t>
            </w:r>
            <w:r>
              <w:rPr>
                <w:spacing w:val="-5"/>
                <w:sz w:val="16"/>
              </w:rPr>
              <w:t xml:space="preserve"> </w:t>
            </w:r>
            <w:r>
              <w:rPr>
                <w:sz w:val="16"/>
              </w:rPr>
              <w:t xml:space="preserve">аэрозоль </w:t>
            </w:r>
            <w:proofErr w:type="spellStart"/>
            <w:r>
              <w:rPr>
                <w:sz w:val="16"/>
              </w:rPr>
              <w:t>Коэф.учитывающ</w:t>
            </w:r>
            <w:proofErr w:type="spellEnd"/>
            <w:r>
              <w:rPr>
                <w:spacing w:val="-22"/>
                <w:sz w:val="16"/>
              </w:rPr>
              <w:t xml:space="preserve"> </w:t>
            </w:r>
            <w:proofErr w:type="spellStart"/>
            <w:r>
              <w:rPr>
                <w:sz w:val="16"/>
              </w:rPr>
              <w:t>ий</w:t>
            </w:r>
            <w:proofErr w:type="spellEnd"/>
            <w:r>
              <w:rPr>
                <w:sz w:val="16"/>
              </w:rPr>
              <w:t xml:space="preserve"> метеоусловия </w:t>
            </w:r>
            <w:proofErr w:type="spellStart"/>
            <w:r>
              <w:rPr>
                <w:spacing w:val="-2"/>
                <w:sz w:val="16"/>
              </w:rPr>
              <w:t>Коэф.учитывающ</w:t>
            </w:r>
            <w:proofErr w:type="spellEnd"/>
            <w:r>
              <w:rPr>
                <w:spacing w:val="-27"/>
                <w:sz w:val="16"/>
              </w:rPr>
              <w:t xml:space="preserve"> </w:t>
            </w:r>
            <w:proofErr w:type="spellStart"/>
            <w:r>
              <w:rPr>
                <w:spacing w:val="-2"/>
                <w:sz w:val="16"/>
              </w:rPr>
              <w:t>ий</w:t>
            </w:r>
            <w:proofErr w:type="spellEnd"/>
            <w:r>
              <w:rPr>
                <w:spacing w:val="-9"/>
                <w:sz w:val="16"/>
              </w:rPr>
              <w:t xml:space="preserve"> </w:t>
            </w:r>
            <w:r>
              <w:rPr>
                <w:spacing w:val="-2"/>
                <w:sz w:val="16"/>
              </w:rPr>
              <w:t>местные</w:t>
            </w:r>
            <w:r>
              <w:rPr>
                <w:spacing w:val="-9"/>
                <w:sz w:val="16"/>
              </w:rPr>
              <w:t xml:space="preserve"> </w:t>
            </w:r>
            <w:r>
              <w:rPr>
                <w:spacing w:val="-2"/>
                <w:sz w:val="16"/>
              </w:rPr>
              <w:t xml:space="preserve">условия </w:t>
            </w:r>
            <w:proofErr w:type="spellStart"/>
            <w:proofErr w:type="gramStart"/>
            <w:r>
              <w:rPr>
                <w:sz w:val="16"/>
              </w:rPr>
              <w:t>Коэф.учит.влажность</w:t>
            </w:r>
            <w:proofErr w:type="spellEnd"/>
            <w:proofErr w:type="gramEnd"/>
            <w:r>
              <w:rPr>
                <w:sz w:val="16"/>
              </w:rPr>
              <w:t xml:space="preserve"> материала</w:t>
            </w:r>
          </w:p>
          <w:p w14:paraId="349D9CFC" w14:textId="77777777" w:rsidR="00B84C5C" w:rsidRDefault="00000000">
            <w:pPr>
              <w:pStyle w:val="TableParagraph"/>
              <w:spacing w:before="4" w:line="309" w:lineRule="auto"/>
              <w:ind w:left="33" w:right="126"/>
              <w:rPr>
                <w:sz w:val="16"/>
              </w:rPr>
            </w:pPr>
            <w:proofErr w:type="spellStart"/>
            <w:r>
              <w:rPr>
                <w:spacing w:val="-4"/>
                <w:sz w:val="16"/>
              </w:rPr>
              <w:t>Коэф.учит</w:t>
            </w:r>
            <w:proofErr w:type="spellEnd"/>
            <w:r>
              <w:rPr>
                <w:spacing w:val="-4"/>
                <w:sz w:val="16"/>
              </w:rPr>
              <w:t>. крупность материала</w:t>
            </w:r>
            <w:r>
              <w:rPr>
                <w:sz w:val="16"/>
              </w:rPr>
              <w:t xml:space="preserve"> </w:t>
            </w:r>
            <w:proofErr w:type="spellStart"/>
            <w:r>
              <w:rPr>
                <w:sz w:val="16"/>
              </w:rPr>
              <w:t>Коэф</w:t>
            </w:r>
            <w:proofErr w:type="spellEnd"/>
            <w:r>
              <w:rPr>
                <w:sz w:val="16"/>
              </w:rPr>
              <w:t>. учит. высоту пересыпки</w:t>
            </w:r>
          </w:p>
          <w:p w14:paraId="1D9C3562" w14:textId="77777777" w:rsidR="00B84C5C" w:rsidRDefault="00000000">
            <w:pPr>
              <w:pStyle w:val="TableParagraph"/>
              <w:spacing w:line="161" w:lineRule="exact"/>
              <w:ind w:left="33"/>
              <w:rPr>
                <w:sz w:val="16"/>
              </w:rPr>
            </w:pPr>
            <w:r>
              <w:rPr>
                <w:sz w:val="16"/>
              </w:rPr>
              <w:t>Общее</w:t>
            </w:r>
            <w:r>
              <w:rPr>
                <w:spacing w:val="2"/>
                <w:sz w:val="16"/>
              </w:rPr>
              <w:t xml:space="preserve"> </w:t>
            </w:r>
            <w:r>
              <w:rPr>
                <w:spacing w:val="-2"/>
                <w:sz w:val="16"/>
              </w:rPr>
              <w:t>пылевыделение</w:t>
            </w:r>
          </w:p>
        </w:tc>
        <w:tc>
          <w:tcPr>
            <w:tcW w:w="639" w:type="dxa"/>
            <w:tcBorders>
              <w:bottom w:val="nil"/>
            </w:tcBorders>
          </w:tcPr>
          <w:p w14:paraId="0CB8AF2C" w14:textId="77777777" w:rsidR="00B84C5C" w:rsidRDefault="00B84C5C">
            <w:pPr>
              <w:pStyle w:val="TableParagraph"/>
              <w:rPr>
                <w:rFonts w:ascii="Times New Roman"/>
                <w:sz w:val="12"/>
              </w:rPr>
            </w:pPr>
          </w:p>
        </w:tc>
        <w:tc>
          <w:tcPr>
            <w:tcW w:w="725" w:type="dxa"/>
            <w:tcBorders>
              <w:bottom w:val="nil"/>
            </w:tcBorders>
          </w:tcPr>
          <w:p w14:paraId="2424D1CD" w14:textId="77777777" w:rsidR="00B84C5C" w:rsidRDefault="00000000">
            <w:pPr>
              <w:pStyle w:val="TableParagraph"/>
              <w:spacing w:before="9" w:line="162" w:lineRule="exact"/>
              <w:ind w:left="38"/>
              <w:jc w:val="center"/>
              <w:rPr>
                <w:sz w:val="16"/>
              </w:rPr>
            </w:pPr>
            <w:r>
              <w:rPr>
                <w:spacing w:val="-5"/>
                <w:sz w:val="16"/>
              </w:rPr>
              <w:t>м3</w:t>
            </w:r>
          </w:p>
        </w:tc>
        <w:tc>
          <w:tcPr>
            <w:tcW w:w="738" w:type="dxa"/>
            <w:tcBorders>
              <w:bottom w:val="nil"/>
            </w:tcBorders>
          </w:tcPr>
          <w:p w14:paraId="33915C65" w14:textId="77777777" w:rsidR="00B84C5C" w:rsidRDefault="00000000">
            <w:pPr>
              <w:pStyle w:val="TableParagraph"/>
              <w:spacing w:before="9" w:line="162" w:lineRule="exact"/>
              <w:ind w:right="-15"/>
              <w:jc w:val="right"/>
              <w:rPr>
                <w:sz w:val="16"/>
              </w:rPr>
            </w:pPr>
            <w:r>
              <w:rPr>
                <w:spacing w:val="-2"/>
                <w:sz w:val="16"/>
              </w:rPr>
              <w:t>1097,0</w:t>
            </w:r>
          </w:p>
        </w:tc>
        <w:tc>
          <w:tcPr>
            <w:tcW w:w="2986" w:type="dxa"/>
            <w:tcBorders>
              <w:top w:val="nil"/>
              <w:bottom w:val="nil"/>
            </w:tcBorders>
          </w:tcPr>
          <w:p w14:paraId="6A926DFF" w14:textId="77777777" w:rsidR="00B84C5C" w:rsidRDefault="00B84C5C">
            <w:pPr>
              <w:pStyle w:val="TableParagraph"/>
              <w:rPr>
                <w:rFonts w:ascii="Times New Roman"/>
                <w:sz w:val="12"/>
              </w:rPr>
            </w:pPr>
          </w:p>
        </w:tc>
        <w:tc>
          <w:tcPr>
            <w:tcW w:w="910" w:type="dxa"/>
            <w:tcBorders>
              <w:top w:val="nil"/>
              <w:bottom w:val="nil"/>
            </w:tcBorders>
          </w:tcPr>
          <w:p w14:paraId="0E92D1A4" w14:textId="77777777" w:rsidR="00B84C5C" w:rsidRDefault="00B84C5C">
            <w:pPr>
              <w:pStyle w:val="TableParagraph"/>
              <w:rPr>
                <w:rFonts w:ascii="Times New Roman"/>
                <w:sz w:val="12"/>
              </w:rPr>
            </w:pPr>
          </w:p>
        </w:tc>
      </w:tr>
      <w:tr w:rsidR="00B84C5C" w14:paraId="76D1D250" w14:textId="77777777">
        <w:trPr>
          <w:trHeight w:val="191"/>
        </w:trPr>
        <w:tc>
          <w:tcPr>
            <w:tcW w:w="375" w:type="dxa"/>
            <w:tcBorders>
              <w:top w:val="nil"/>
              <w:left w:val="single" w:sz="6" w:space="0" w:color="000000"/>
              <w:bottom w:val="nil"/>
            </w:tcBorders>
          </w:tcPr>
          <w:p w14:paraId="458E650F" w14:textId="77777777" w:rsidR="00B84C5C" w:rsidRDefault="00000000">
            <w:pPr>
              <w:pStyle w:val="TableParagraph"/>
              <w:spacing w:line="171" w:lineRule="exact"/>
              <w:ind w:left="53"/>
              <w:jc w:val="center"/>
              <w:rPr>
                <w:rFonts w:ascii="Arial"/>
                <w:b/>
                <w:sz w:val="16"/>
              </w:rPr>
            </w:pPr>
            <w:r>
              <w:rPr>
                <w:noProof/>
              </w:rPr>
              <mc:AlternateContent>
                <mc:Choice Requires="wpg">
                  <w:drawing>
                    <wp:anchor distT="0" distB="0" distL="0" distR="0" simplePos="0" relativeHeight="481016832" behindDoc="1" locked="0" layoutInCell="1" allowOverlap="1" wp14:anchorId="3A97EB16" wp14:editId="712289EC">
                      <wp:simplePos x="0" y="0"/>
                      <wp:positionH relativeFrom="column">
                        <wp:posOffset>3896</wp:posOffset>
                      </wp:positionH>
                      <wp:positionV relativeFrom="paragraph">
                        <wp:posOffset>-9278</wp:posOffset>
                      </wp:positionV>
                      <wp:extent cx="39370" cy="39370"/>
                      <wp:effectExtent l="0" t="0" r="0" b="0"/>
                      <wp:wrapNone/>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112" name="Graphic 112"/>
                              <wps:cNvSpPr/>
                              <wps:spPr>
                                <a:xfrm>
                                  <a:off x="3896" y="3890"/>
                                  <a:ext cx="31750" cy="1270"/>
                                </a:xfrm>
                                <a:custGeom>
                                  <a:avLst/>
                                  <a:gdLst/>
                                  <a:ahLst/>
                                  <a:cxnLst/>
                                  <a:rect l="l" t="t" r="r" b="b"/>
                                  <a:pathLst>
                                    <a:path w="31750">
                                      <a:moveTo>
                                        <a:pt x="0" y="0"/>
                                      </a:moveTo>
                                      <a:lnTo>
                                        <a:pt x="31171" y="0"/>
                                      </a:lnTo>
                                    </a:path>
                                  </a:pathLst>
                                </a:custGeom>
                                <a:ln w="7781">
                                  <a:solidFill>
                                    <a:srgbClr val="008000"/>
                                  </a:solidFill>
                                  <a:prstDash val="solid"/>
                                </a:ln>
                              </wps:spPr>
                              <wps:bodyPr wrap="square" lIns="0" tIns="0" rIns="0" bIns="0" rtlCol="0">
                                <a:prstTxWarp prst="textNoShape">
                                  <a:avLst/>
                                </a:prstTxWarp>
                                <a:noAutofit/>
                              </wps:bodyPr>
                            </wps:wsp>
                            <wps:wsp>
                              <wps:cNvPr id="113" name="Graphic 113"/>
                              <wps:cNvSpPr/>
                              <wps:spPr>
                                <a:xfrm>
                                  <a:off x="0" y="51"/>
                                  <a:ext cx="39370" cy="8255"/>
                                </a:xfrm>
                                <a:custGeom>
                                  <a:avLst/>
                                  <a:gdLst/>
                                  <a:ahLst/>
                                  <a:cxnLst/>
                                  <a:rect l="l" t="t" r="r" b="b"/>
                                  <a:pathLst>
                                    <a:path w="39370" h="8255">
                                      <a:moveTo>
                                        <a:pt x="38963" y="0"/>
                                      </a:moveTo>
                                      <a:lnTo>
                                        <a:pt x="0" y="0"/>
                                      </a:lnTo>
                                      <a:lnTo>
                                        <a:pt x="0" y="7781"/>
                                      </a:lnTo>
                                      <a:lnTo>
                                        <a:pt x="38963" y="7781"/>
                                      </a:lnTo>
                                      <a:lnTo>
                                        <a:pt x="38963" y="0"/>
                                      </a:lnTo>
                                      <a:close/>
                                    </a:path>
                                  </a:pathLst>
                                </a:custGeom>
                                <a:solidFill>
                                  <a:srgbClr val="008000"/>
                                </a:solidFill>
                              </wps:spPr>
                              <wps:bodyPr wrap="square" lIns="0" tIns="0" rIns="0" bIns="0" rtlCol="0">
                                <a:prstTxWarp prst="textNoShape">
                                  <a:avLst/>
                                </a:prstTxWarp>
                                <a:noAutofit/>
                              </wps:bodyPr>
                            </wps:wsp>
                            <wps:wsp>
                              <wps:cNvPr id="114" name="Graphic 114"/>
                              <wps:cNvSpPr/>
                              <wps:spPr>
                                <a:xfrm>
                                  <a:off x="3896" y="11671"/>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15" name="Graphic 115"/>
                              <wps:cNvSpPr/>
                              <wps:spPr>
                                <a:xfrm>
                                  <a:off x="0" y="7832"/>
                                  <a:ext cx="31750" cy="8255"/>
                                </a:xfrm>
                                <a:custGeom>
                                  <a:avLst/>
                                  <a:gdLst/>
                                  <a:ahLst/>
                                  <a:cxnLst/>
                                  <a:rect l="l" t="t" r="r" b="b"/>
                                  <a:pathLst>
                                    <a:path w="31750" h="8255">
                                      <a:moveTo>
                                        <a:pt x="31171" y="0"/>
                                      </a:moveTo>
                                      <a:lnTo>
                                        <a:pt x="0" y="0"/>
                                      </a:lnTo>
                                      <a:lnTo>
                                        <a:pt x="0" y="7781"/>
                                      </a:lnTo>
                                      <a:lnTo>
                                        <a:pt x="31171" y="7781"/>
                                      </a:lnTo>
                                      <a:lnTo>
                                        <a:pt x="31171" y="0"/>
                                      </a:lnTo>
                                      <a:close/>
                                    </a:path>
                                  </a:pathLst>
                                </a:custGeom>
                                <a:solidFill>
                                  <a:srgbClr val="008000"/>
                                </a:solidFill>
                              </wps:spPr>
                              <wps:bodyPr wrap="square" lIns="0" tIns="0" rIns="0" bIns="0" rtlCol="0">
                                <a:prstTxWarp prst="textNoShape">
                                  <a:avLst/>
                                </a:prstTxWarp>
                                <a:noAutofit/>
                              </wps:bodyPr>
                            </wps:wsp>
                            <wps:wsp>
                              <wps:cNvPr id="116" name="Graphic 116"/>
                              <wps:cNvSpPr/>
                              <wps:spPr>
                                <a:xfrm>
                                  <a:off x="3896" y="19452"/>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17" name="Graphic 117"/>
                              <wps:cNvSpPr/>
                              <wps:spPr>
                                <a:xfrm>
                                  <a:off x="0" y="15613"/>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18" name="Graphic 118"/>
                              <wps:cNvSpPr/>
                              <wps:spPr>
                                <a:xfrm>
                                  <a:off x="3896" y="27233"/>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19" name="Graphic 119"/>
                              <wps:cNvSpPr/>
                              <wps:spPr>
                                <a:xfrm>
                                  <a:off x="0" y="23394"/>
                                  <a:ext cx="15875" cy="8255"/>
                                </a:xfrm>
                                <a:custGeom>
                                  <a:avLst/>
                                  <a:gdLst/>
                                  <a:ahLst/>
                                  <a:cxnLst/>
                                  <a:rect l="l" t="t" r="r" b="b"/>
                                  <a:pathLst>
                                    <a:path w="15875" h="8255">
                                      <a:moveTo>
                                        <a:pt x="15585" y="0"/>
                                      </a:moveTo>
                                      <a:lnTo>
                                        <a:pt x="0" y="0"/>
                                      </a:lnTo>
                                      <a:lnTo>
                                        <a:pt x="0" y="7781"/>
                                      </a:lnTo>
                                      <a:lnTo>
                                        <a:pt x="15585" y="7781"/>
                                      </a:lnTo>
                                      <a:lnTo>
                                        <a:pt x="15585" y="0"/>
                                      </a:lnTo>
                                      <a:close/>
                                    </a:path>
                                  </a:pathLst>
                                </a:custGeom>
                                <a:solidFill>
                                  <a:srgbClr val="008000"/>
                                </a:solidFill>
                              </wps:spPr>
                              <wps:bodyPr wrap="square" lIns="0" tIns="0" rIns="0" bIns="0" rtlCol="0">
                                <a:prstTxWarp prst="textNoShape">
                                  <a:avLst/>
                                </a:prstTxWarp>
                                <a:noAutofit/>
                              </wps:bodyPr>
                            </wps:wsp>
                            <wps:wsp>
                              <wps:cNvPr id="120" name="Graphic 120"/>
                              <wps:cNvSpPr/>
                              <wps:spPr>
                                <a:xfrm>
                                  <a:off x="0" y="31124"/>
                                  <a:ext cx="8255" cy="8255"/>
                                </a:xfrm>
                                <a:custGeom>
                                  <a:avLst/>
                                  <a:gdLst/>
                                  <a:ahLst/>
                                  <a:cxnLst/>
                                  <a:rect l="l" t="t" r="r" b="b"/>
                                  <a:pathLst>
                                    <a:path w="8255" h="8255">
                                      <a:moveTo>
                                        <a:pt x="0" y="3890"/>
                                      </a:moveTo>
                                      <a:lnTo>
                                        <a:pt x="1141" y="1139"/>
                                      </a:lnTo>
                                      <a:lnTo>
                                        <a:pt x="3896" y="0"/>
                                      </a:lnTo>
                                      <a:lnTo>
                                        <a:pt x="6651" y="1139"/>
                                      </a:lnTo>
                                      <a:lnTo>
                                        <a:pt x="7792" y="3890"/>
                                      </a:lnTo>
                                      <a:lnTo>
                                        <a:pt x="6651" y="6641"/>
                                      </a:lnTo>
                                      <a:lnTo>
                                        <a:pt x="3896" y="7780"/>
                                      </a:lnTo>
                                      <a:lnTo>
                                        <a:pt x="1141" y="6641"/>
                                      </a:lnTo>
                                      <a:lnTo>
                                        <a:pt x="0" y="3890"/>
                                      </a:lnTo>
                                      <a:close/>
                                    </a:path>
                                  </a:pathLst>
                                </a:custGeom>
                                <a:solidFill>
                                  <a:srgbClr val="008000"/>
                                </a:solidFill>
                              </wps:spPr>
                              <wps:bodyPr wrap="square" lIns="0" tIns="0" rIns="0" bIns="0" rtlCol="0">
                                <a:prstTxWarp prst="textNoShape">
                                  <a:avLst/>
                                </a:prstTxWarp>
                                <a:noAutofit/>
                              </wps:bodyPr>
                            </wps:wsp>
                            <wps:wsp>
                              <wps:cNvPr id="121" name="Graphic 121"/>
                              <wps:cNvSpPr/>
                              <wps:spPr>
                                <a:xfrm>
                                  <a:off x="0" y="31175"/>
                                  <a:ext cx="8255" cy="8255"/>
                                </a:xfrm>
                                <a:custGeom>
                                  <a:avLst/>
                                  <a:gdLst/>
                                  <a:ahLst/>
                                  <a:cxnLst/>
                                  <a:rect l="l" t="t" r="r" b="b"/>
                                  <a:pathLst>
                                    <a:path w="8255" h="8255">
                                      <a:moveTo>
                                        <a:pt x="7792" y="0"/>
                                      </a:moveTo>
                                      <a:lnTo>
                                        <a:pt x="0" y="0"/>
                                      </a:lnTo>
                                      <a:lnTo>
                                        <a:pt x="0" y="7781"/>
                                      </a:lnTo>
                                      <a:lnTo>
                                        <a:pt x="7792" y="7781"/>
                                      </a:lnTo>
                                      <a:lnTo>
                                        <a:pt x="7792"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68D75E9A" id="Group 111" o:spid="_x0000_s1026" style="position:absolute;margin-left:.3pt;margin-top:-.75pt;width:3.1pt;height:3.1pt;z-index:-22299648;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">
                      <v:shape id="Graphic 112" o:spid="_x0000_s1027" style="position:absolute;left:3896;top:3890;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" path="m,l31171,e" filled="f" strokecolor="green" strokeweight=".21614mm">
                        <v:path arrowok="t"/>
                      </v:shape>
                      <v:shape id="Graphic 113" o:spid="_x0000_s1028" style="position:absolute;top:51;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" path="m38963,l,,,7781r38963,l38963,xe" fillcolor="green" stroked="f">
                        <v:path arrowok="t"/>
                      </v:shape>
                      <v:shape id="Graphic 114" o:spid="_x0000_s1029" style="position:absolute;left:3896;top:11671;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" path="m,l23378,e" filled="f" strokecolor="green" strokeweight=".21614mm">
                        <v:path arrowok="t"/>
                      </v:shape>
                      <v:shape id="Graphic 115" o:spid="_x0000_s1030" style="position:absolute;top:7832;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" path="m31171,l,,,7781r31171,l31171,xe" fillcolor="green" stroked="f">
                        <v:path arrowok="t"/>
                      </v:shape>
                      <v:shape id="Graphic 116" o:spid="_x0000_s1031" style="position:absolute;left:3896;top:19452;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" path="m,l15585,e" filled="f" strokecolor="green" strokeweight=".21614mm">
                        <v:path arrowok="t"/>
                      </v:shape>
                      <v:shape id="Graphic 117" o:spid="_x0000_s1032" style="position:absolute;top:15613;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" path="m23378,l,,,7781r23378,l23378,xe" fillcolor="green" stroked="f">
                        <v:path arrowok="t"/>
                      </v:shape>
                      <v:shape id="Graphic 118" o:spid="_x0000_s1033" style="position:absolute;left:3896;top:27233;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" path="m,l7792,e" filled="f" strokecolor="green" strokeweight=".21614mm">
                        <v:path arrowok="t"/>
                      </v:shape>
                      <v:shape id="Graphic 119" o:spid="_x0000_s1034" style="position:absolute;top:23394;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" path="m15585,l,,,7781r15585,l15585,xe" fillcolor="green" stroked="f">
                        <v:path arrowok="t"/>
                      </v:shape>
                      <v:shape id="Graphic 120" o:spid="_x0000_s1035" style="position:absolute;top:31124;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" path="m,3890l1141,1139,3896,,6651,1139,7792,3890,6651,6641,3896,7780,1141,6641,,3890xe" fillcolor="green" stroked="f">
                        <v:path arrowok="t"/>
                      </v:shape>
                      <v:shape id="Graphic 121" o:spid="_x0000_s1036" style="position:absolute;top:31175;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" path="m7792,l,,,7781r7792,l7792,xe" fillcolor="green" stroked="f">
                        <v:path arrowok="t"/>
                      </v:shape>
                    </v:group>
                  </w:pict>
                </mc:Fallback>
              </mc:AlternateContent>
            </w:r>
            <w:r>
              <w:rPr>
                <w:rFonts w:ascii="Arial"/>
                <w:b/>
                <w:spacing w:val="-10"/>
                <w:sz w:val="16"/>
              </w:rPr>
              <w:t>2</w:t>
            </w:r>
          </w:p>
        </w:tc>
        <w:tc>
          <w:tcPr>
            <w:tcW w:w="2962" w:type="dxa"/>
            <w:vMerge/>
            <w:tcBorders>
              <w:top w:val="nil"/>
            </w:tcBorders>
          </w:tcPr>
          <w:p w14:paraId="02C7C7AB" w14:textId="77777777" w:rsidR="00B84C5C" w:rsidRDefault="00B84C5C">
            <w:pPr>
              <w:rPr>
                <w:sz w:val="2"/>
                <w:szCs w:val="2"/>
              </w:rPr>
            </w:pPr>
          </w:p>
        </w:tc>
        <w:tc>
          <w:tcPr>
            <w:tcW w:w="639" w:type="dxa"/>
            <w:tcBorders>
              <w:top w:val="nil"/>
              <w:bottom w:val="nil"/>
            </w:tcBorders>
          </w:tcPr>
          <w:p w14:paraId="4543AF15" w14:textId="77777777" w:rsidR="00B84C5C" w:rsidRDefault="00B84C5C">
            <w:pPr>
              <w:pStyle w:val="TableParagraph"/>
              <w:rPr>
                <w:rFonts w:ascii="Times New Roman"/>
                <w:sz w:val="12"/>
              </w:rPr>
            </w:pPr>
          </w:p>
        </w:tc>
        <w:tc>
          <w:tcPr>
            <w:tcW w:w="725" w:type="dxa"/>
            <w:tcBorders>
              <w:top w:val="nil"/>
              <w:bottom w:val="nil"/>
            </w:tcBorders>
          </w:tcPr>
          <w:p w14:paraId="50A088CE" w14:textId="77777777" w:rsidR="00B84C5C" w:rsidRDefault="00B84C5C">
            <w:pPr>
              <w:pStyle w:val="TableParagraph"/>
              <w:rPr>
                <w:rFonts w:ascii="Times New Roman"/>
                <w:sz w:val="12"/>
              </w:rPr>
            </w:pPr>
          </w:p>
        </w:tc>
        <w:tc>
          <w:tcPr>
            <w:tcW w:w="738" w:type="dxa"/>
            <w:tcBorders>
              <w:top w:val="nil"/>
              <w:bottom w:val="nil"/>
            </w:tcBorders>
          </w:tcPr>
          <w:p w14:paraId="39AD1EF4" w14:textId="77777777" w:rsidR="00B84C5C" w:rsidRDefault="00B84C5C">
            <w:pPr>
              <w:pStyle w:val="TableParagraph"/>
              <w:rPr>
                <w:rFonts w:ascii="Times New Roman"/>
                <w:sz w:val="12"/>
              </w:rPr>
            </w:pPr>
          </w:p>
        </w:tc>
        <w:tc>
          <w:tcPr>
            <w:tcW w:w="2986" w:type="dxa"/>
            <w:tcBorders>
              <w:top w:val="nil"/>
              <w:bottom w:val="nil"/>
            </w:tcBorders>
          </w:tcPr>
          <w:p w14:paraId="4189417F" w14:textId="77777777" w:rsidR="00B84C5C" w:rsidRDefault="00B84C5C">
            <w:pPr>
              <w:pStyle w:val="TableParagraph"/>
              <w:rPr>
                <w:rFonts w:ascii="Times New Roman"/>
                <w:sz w:val="12"/>
              </w:rPr>
            </w:pPr>
          </w:p>
        </w:tc>
        <w:tc>
          <w:tcPr>
            <w:tcW w:w="910" w:type="dxa"/>
            <w:tcBorders>
              <w:top w:val="nil"/>
              <w:bottom w:val="nil"/>
            </w:tcBorders>
          </w:tcPr>
          <w:p w14:paraId="49A26A38" w14:textId="77777777" w:rsidR="00B84C5C" w:rsidRDefault="00B84C5C">
            <w:pPr>
              <w:pStyle w:val="TableParagraph"/>
              <w:rPr>
                <w:rFonts w:ascii="Times New Roman"/>
                <w:sz w:val="12"/>
              </w:rPr>
            </w:pPr>
          </w:p>
        </w:tc>
      </w:tr>
      <w:tr w:rsidR="00B84C5C" w14:paraId="2B44850F" w14:textId="77777777">
        <w:trPr>
          <w:trHeight w:val="216"/>
        </w:trPr>
        <w:tc>
          <w:tcPr>
            <w:tcW w:w="375" w:type="dxa"/>
            <w:tcBorders>
              <w:top w:val="nil"/>
              <w:left w:val="single" w:sz="6" w:space="0" w:color="000000"/>
              <w:bottom w:val="nil"/>
            </w:tcBorders>
          </w:tcPr>
          <w:p w14:paraId="6A7E3D72" w14:textId="77777777" w:rsidR="00B84C5C" w:rsidRDefault="00000000">
            <w:pPr>
              <w:pStyle w:val="TableParagraph"/>
              <w:spacing w:before="9"/>
              <w:ind w:left="53" w:right="13"/>
              <w:jc w:val="center"/>
              <w:rPr>
                <w:sz w:val="16"/>
              </w:rPr>
            </w:pPr>
            <w:r>
              <w:rPr>
                <w:spacing w:val="-5"/>
                <w:sz w:val="16"/>
              </w:rPr>
              <w:t>2.1</w:t>
            </w:r>
          </w:p>
        </w:tc>
        <w:tc>
          <w:tcPr>
            <w:tcW w:w="2962" w:type="dxa"/>
            <w:vMerge/>
            <w:tcBorders>
              <w:top w:val="nil"/>
            </w:tcBorders>
          </w:tcPr>
          <w:p w14:paraId="08083E52" w14:textId="77777777" w:rsidR="00B84C5C" w:rsidRDefault="00B84C5C">
            <w:pPr>
              <w:rPr>
                <w:sz w:val="2"/>
                <w:szCs w:val="2"/>
              </w:rPr>
            </w:pPr>
          </w:p>
        </w:tc>
        <w:tc>
          <w:tcPr>
            <w:tcW w:w="639" w:type="dxa"/>
            <w:tcBorders>
              <w:top w:val="nil"/>
              <w:bottom w:val="nil"/>
            </w:tcBorders>
          </w:tcPr>
          <w:p w14:paraId="3F4B8597" w14:textId="77777777" w:rsidR="00B84C5C" w:rsidRDefault="00000000">
            <w:pPr>
              <w:pStyle w:val="TableParagraph"/>
              <w:spacing w:before="9"/>
              <w:ind w:left="38"/>
              <w:jc w:val="center"/>
              <w:rPr>
                <w:sz w:val="16"/>
              </w:rPr>
            </w:pPr>
            <w:r>
              <w:rPr>
                <w:spacing w:val="-10"/>
                <w:sz w:val="16"/>
              </w:rPr>
              <w:t>g</w:t>
            </w:r>
          </w:p>
        </w:tc>
        <w:tc>
          <w:tcPr>
            <w:tcW w:w="725" w:type="dxa"/>
            <w:tcBorders>
              <w:top w:val="nil"/>
              <w:bottom w:val="nil"/>
            </w:tcBorders>
          </w:tcPr>
          <w:p w14:paraId="4F50B55E" w14:textId="77777777" w:rsidR="00B84C5C" w:rsidRDefault="00000000">
            <w:pPr>
              <w:pStyle w:val="TableParagraph"/>
              <w:spacing w:before="9"/>
              <w:ind w:left="29"/>
              <w:jc w:val="center"/>
              <w:rPr>
                <w:sz w:val="16"/>
              </w:rPr>
            </w:pPr>
            <w:r>
              <w:rPr>
                <w:spacing w:val="-5"/>
                <w:sz w:val="16"/>
              </w:rPr>
              <w:t>г/с</w:t>
            </w:r>
          </w:p>
        </w:tc>
        <w:tc>
          <w:tcPr>
            <w:tcW w:w="738" w:type="dxa"/>
            <w:tcBorders>
              <w:top w:val="nil"/>
              <w:bottom w:val="nil"/>
            </w:tcBorders>
          </w:tcPr>
          <w:p w14:paraId="664AA3DF" w14:textId="77777777" w:rsidR="00B84C5C" w:rsidRDefault="00B84C5C">
            <w:pPr>
              <w:pStyle w:val="TableParagraph"/>
              <w:rPr>
                <w:rFonts w:ascii="Times New Roman"/>
                <w:sz w:val="14"/>
              </w:rPr>
            </w:pPr>
          </w:p>
        </w:tc>
        <w:tc>
          <w:tcPr>
            <w:tcW w:w="2986" w:type="dxa"/>
            <w:tcBorders>
              <w:top w:val="nil"/>
              <w:bottom w:val="nil"/>
            </w:tcBorders>
          </w:tcPr>
          <w:p w14:paraId="587DA236" w14:textId="77777777" w:rsidR="00B84C5C" w:rsidRDefault="00000000">
            <w:pPr>
              <w:pStyle w:val="TableParagraph"/>
              <w:spacing w:before="7"/>
              <w:ind w:left="49" w:right="13"/>
              <w:jc w:val="center"/>
              <w:rPr>
                <w:rFonts w:ascii="Arial" w:hAnsi="Arial"/>
                <w:b/>
                <w:sz w:val="16"/>
              </w:rPr>
            </w:pPr>
            <w:r>
              <w:rPr>
                <w:rFonts w:ascii="Arial" w:hAnsi="Arial"/>
                <w:b/>
                <w:sz w:val="16"/>
              </w:rPr>
              <w:t>g</w:t>
            </w:r>
            <w:r>
              <w:rPr>
                <w:rFonts w:ascii="Arial" w:hAnsi="Arial"/>
                <w:b/>
                <w:spacing w:val="5"/>
                <w:sz w:val="16"/>
              </w:rPr>
              <w:t xml:space="preserve"> </w:t>
            </w:r>
            <w:r>
              <w:rPr>
                <w:rFonts w:ascii="Arial" w:hAnsi="Arial"/>
                <w:b/>
                <w:sz w:val="16"/>
              </w:rPr>
              <w:t>=</w:t>
            </w:r>
            <w:r>
              <w:rPr>
                <w:rFonts w:ascii="Arial" w:hAnsi="Arial"/>
                <w:b/>
                <w:spacing w:val="9"/>
                <w:sz w:val="16"/>
              </w:rPr>
              <w:t xml:space="preserve"> </w:t>
            </w:r>
            <w:r>
              <w:rPr>
                <w:rFonts w:ascii="Arial" w:hAnsi="Arial"/>
                <w:b/>
                <w:sz w:val="16"/>
              </w:rPr>
              <w:t>К</w:t>
            </w:r>
            <w:r>
              <w:rPr>
                <w:rFonts w:ascii="Arial" w:hAnsi="Arial"/>
                <w:b/>
                <w:sz w:val="16"/>
                <w:vertAlign w:val="subscript"/>
              </w:rPr>
              <w:t>1</w:t>
            </w:r>
            <w:r>
              <w:rPr>
                <w:rFonts w:ascii="Arial" w:hAnsi="Arial"/>
                <w:b/>
                <w:sz w:val="16"/>
              </w:rPr>
              <w:t>*К</w:t>
            </w:r>
            <w:r>
              <w:rPr>
                <w:rFonts w:ascii="Arial" w:hAnsi="Arial"/>
                <w:b/>
                <w:sz w:val="16"/>
                <w:vertAlign w:val="subscript"/>
              </w:rPr>
              <w:t>2</w:t>
            </w:r>
            <w:r>
              <w:rPr>
                <w:rFonts w:ascii="Arial" w:hAnsi="Arial"/>
                <w:b/>
                <w:sz w:val="16"/>
              </w:rPr>
              <w:t>*К</w:t>
            </w:r>
            <w:r>
              <w:rPr>
                <w:rFonts w:ascii="Arial" w:hAnsi="Arial"/>
                <w:b/>
                <w:sz w:val="16"/>
                <w:vertAlign w:val="subscript"/>
              </w:rPr>
              <w:t>3</w:t>
            </w:r>
            <w:r>
              <w:rPr>
                <w:rFonts w:ascii="Arial" w:hAnsi="Arial"/>
                <w:b/>
                <w:sz w:val="16"/>
              </w:rPr>
              <w:t>*К</w:t>
            </w:r>
            <w:r>
              <w:rPr>
                <w:rFonts w:ascii="Arial" w:hAnsi="Arial"/>
                <w:b/>
                <w:sz w:val="16"/>
                <w:vertAlign w:val="subscript"/>
              </w:rPr>
              <w:t>4</w:t>
            </w:r>
            <w:r>
              <w:rPr>
                <w:rFonts w:ascii="Arial" w:hAnsi="Arial"/>
                <w:b/>
                <w:sz w:val="16"/>
              </w:rPr>
              <w:t>*К</w:t>
            </w:r>
            <w:r>
              <w:rPr>
                <w:rFonts w:ascii="Arial" w:hAnsi="Arial"/>
                <w:b/>
                <w:sz w:val="16"/>
                <w:vertAlign w:val="subscript"/>
              </w:rPr>
              <w:t>5</w:t>
            </w:r>
            <w:r>
              <w:rPr>
                <w:rFonts w:ascii="Arial" w:hAnsi="Arial"/>
                <w:b/>
                <w:sz w:val="16"/>
              </w:rPr>
              <w:t>*К</w:t>
            </w:r>
            <w:r>
              <w:rPr>
                <w:rFonts w:ascii="Arial" w:hAnsi="Arial"/>
                <w:b/>
                <w:sz w:val="16"/>
                <w:vertAlign w:val="subscript"/>
              </w:rPr>
              <w:t>7</w:t>
            </w:r>
            <w:r>
              <w:rPr>
                <w:rFonts w:ascii="Arial" w:hAnsi="Arial"/>
                <w:b/>
                <w:sz w:val="16"/>
              </w:rPr>
              <w:t>*В*G*10</w:t>
            </w:r>
            <w:r>
              <w:rPr>
                <w:rFonts w:ascii="Arial" w:hAnsi="Arial"/>
                <w:b/>
                <w:sz w:val="16"/>
                <w:vertAlign w:val="superscript"/>
              </w:rPr>
              <w:t>6</w:t>
            </w:r>
            <w:r>
              <w:rPr>
                <w:rFonts w:ascii="Arial" w:hAnsi="Arial"/>
                <w:b/>
                <w:spacing w:val="5"/>
                <w:sz w:val="16"/>
              </w:rPr>
              <w:t xml:space="preserve"> </w:t>
            </w:r>
            <w:r>
              <w:rPr>
                <w:rFonts w:ascii="Arial" w:hAnsi="Arial"/>
                <w:b/>
                <w:sz w:val="16"/>
              </w:rPr>
              <w:t>/</w:t>
            </w:r>
            <w:r>
              <w:rPr>
                <w:rFonts w:ascii="Arial" w:hAnsi="Arial"/>
                <w:b/>
                <w:spacing w:val="8"/>
                <w:sz w:val="16"/>
              </w:rPr>
              <w:t xml:space="preserve"> </w:t>
            </w:r>
            <w:r>
              <w:rPr>
                <w:rFonts w:ascii="Arial" w:hAnsi="Arial"/>
                <w:b/>
                <w:spacing w:val="-4"/>
                <w:sz w:val="16"/>
              </w:rPr>
              <w:t>3600</w:t>
            </w:r>
          </w:p>
        </w:tc>
        <w:tc>
          <w:tcPr>
            <w:tcW w:w="910" w:type="dxa"/>
            <w:tcBorders>
              <w:top w:val="nil"/>
              <w:bottom w:val="nil"/>
            </w:tcBorders>
          </w:tcPr>
          <w:p w14:paraId="66C4E9A6" w14:textId="77777777" w:rsidR="00B84C5C" w:rsidRDefault="00000000">
            <w:pPr>
              <w:pStyle w:val="TableParagraph"/>
              <w:spacing w:before="7"/>
              <w:ind w:right="-15"/>
              <w:jc w:val="right"/>
              <w:rPr>
                <w:rFonts w:ascii="Arial"/>
                <w:b/>
                <w:sz w:val="16"/>
              </w:rPr>
            </w:pPr>
            <w:r>
              <w:rPr>
                <w:noProof/>
              </w:rPr>
              <mc:AlternateContent>
                <mc:Choice Requires="wpg">
                  <w:drawing>
                    <wp:anchor distT="0" distB="0" distL="0" distR="0" simplePos="0" relativeHeight="481017344" behindDoc="1" locked="0" layoutInCell="1" allowOverlap="1" wp14:anchorId="55122841" wp14:editId="349F39D4">
                      <wp:simplePos x="0" y="0"/>
                      <wp:positionH relativeFrom="column">
                        <wp:posOffset>7792</wp:posOffset>
                      </wp:positionH>
                      <wp:positionV relativeFrom="paragraph">
                        <wp:posOffset>-17282</wp:posOffset>
                      </wp:positionV>
                      <wp:extent cx="39370" cy="39370"/>
                      <wp:effectExtent l="0" t="0" r="0" b="0"/>
                      <wp:wrapNone/>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123" name="Graphic 123"/>
                              <wps:cNvSpPr/>
                              <wps:spPr>
                                <a:xfrm>
                                  <a:off x="3948" y="3942"/>
                                  <a:ext cx="31750" cy="1270"/>
                                </a:xfrm>
                                <a:custGeom>
                                  <a:avLst/>
                                  <a:gdLst/>
                                  <a:ahLst/>
                                  <a:cxnLst/>
                                  <a:rect l="l" t="t" r="r" b="b"/>
                                  <a:pathLst>
                                    <a:path w="31750">
                                      <a:moveTo>
                                        <a:pt x="0" y="0"/>
                                      </a:moveTo>
                                      <a:lnTo>
                                        <a:pt x="31482" y="0"/>
                                      </a:lnTo>
                                    </a:path>
                                  </a:pathLst>
                                </a:custGeom>
                                <a:ln w="7781">
                                  <a:solidFill>
                                    <a:srgbClr val="008000"/>
                                  </a:solidFill>
                                  <a:prstDash val="solid"/>
                                </a:ln>
                              </wps:spPr>
                              <wps:bodyPr wrap="square" lIns="0" tIns="0" rIns="0" bIns="0" rtlCol="0">
                                <a:prstTxWarp prst="textNoShape">
                                  <a:avLst/>
                                </a:prstTxWarp>
                                <a:noAutofit/>
                              </wps:bodyPr>
                            </wps:wsp>
                            <wps:wsp>
                              <wps:cNvPr id="124" name="Graphic 124"/>
                              <wps:cNvSpPr/>
                              <wps:spPr>
                                <a:xfrm>
                                  <a:off x="0" y="0"/>
                                  <a:ext cx="39370" cy="8255"/>
                                </a:xfrm>
                                <a:custGeom>
                                  <a:avLst/>
                                  <a:gdLst/>
                                  <a:ahLst/>
                                  <a:cxnLst/>
                                  <a:rect l="l" t="t" r="r" b="b"/>
                                  <a:pathLst>
                                    <a:path w="39370" h="8255">
                                      <a:moveTo>
                                        <a:pt x="39223" y="0"/>
                                      </a:moveTo>
                                      <a:lnTo>
                                        <a:pt x="0" y="0"/>
                                      </a:lnTo>
                                      <a:lnTo>
                                        <a:pt x="0" y="7781"/>
                                      </a:lnTo>
                                      <a:lnTo>
                                        <a:pt x="39223" y="7781"/>
                                      </a:lnTo>
                                      <a:lnTo>
                                        <a:pt x="39223" y="0"/>
                                      </a:lnTo>
                                      <a:close/>
                                    </a:path>
                                  </a:pathLst>
                                </a:custGeom>
                                <a:solidFill>
                                  <a:srgbClr val="008000"/>
                                </a:solidFill>
                              </wps:spPr>
                              <wps:bodyPr wrap="square" lIns="0" tIns="0" rIns="0" bIns="0" rtlCol="0">
                                <a:prstTxWarp prst="textNoShape">
                                  <a:avLst/>
                                </a:prstTxWarp>
                                <a:noAutofit/>
                              </wps:bodyPr>
                            </wps:wsp>
                            <wps:wsp>
                              <wps:cNvPr id="125" name="Graphic 125"/>
                              <wps:cNvSpPr/>
                              <wps:spPr>
                                <a:xfrm>
                                  <a:off x="3948" y="11723"/>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26" name="Graphic 126"/>
                              <wps:cNvSpPr/>
                              <wps:spPr>
                                <a:xfrm>
                                  <a:off x="0" y="7781"/>
                                  <a:ext cx="31750" cy="8255"/>
                                </a:xfrm>
                                <a:custGeom>
                                  <a:avLst/>
                                  <a:gdLst/>
                                  <a:ahLst/>
                                  <a:cxnLst/>
                                  <a:rect l="l" t="t" r="r" b="b"/>
                                  <a:pathLst>
                                    <a:path w="31750" h="8255">
                                      <a:moveTo>
                                        <a:pt x="31430" y="0"/>
                                      </a:moveTo>
                                      <a:lnTo>
                                        <a:pt x="0" y="0"/>
                                      </a:lnTo>
                                      <a:lnTo>
                                        <a:pt x="0" y="7781"/>
                                      </a:lnTo>
                                      <a:lnTo>
                                        <a:pt x="31430" y="7781"/>
                                      </a:lnTo>
                                      <a:lnTo>
                                        <a:pt x="31430" y="0"/>
                                      </a:lnTo>
                                      <a:close/>
                                    </a:path>
                                  </a:pathLst>
                                </a:custGeom>
                                <a:solidFill>
                                  <a:srgbClr val="008000"/>
                                </a:solidFill>
                              </wps:spPr>
                              <wps:bodyPr wrap="square" lIns="0" tIns="0" rIns="0" bIns="0" rtlCol="0">
                                <a:prstTxWarp prst="textNoShape">
                                  <a:avLst/>
                                </a:prstTxWarp>
                                <a:noAutofit/>
                              </wps:bodyPr>
                            </wps:wsp>
                            <wps:wsp>
                              <wps:cNvPr id="127" name="Graphic 127"/>
                              <wps:cNvSpPr/>
                              <wps:spPr>
                                <a:xfrm>
                                  <a:off x="3948" y="19504"/>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28" name="Graphic 128"/>
                              <wps:cNvSpPr/>
                              <wps:spPr>
                                <a:xfrm>
                                  <a:off x="0" y="15562"/>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29" name="Graphic 129"/>
                              <wps:cNvSpPr/>
                              <wps:spPr>
                                <a:xfrm>
                                  <a:off x="3948" y="27285"/>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30" name="Graphic 130"/>
                              <wps:cNvSpPr/>
                              <wps:spPr>
                                <a:xfrm>
                                  <a:off x="0" y="23343"/>
                                  <a:ext cx="15875" cy="8255"/>
                                </a:xfrm>
                                <a:custGeom>
                                  <a:avLst/>
                                  <a:gdLst/>
                                  <a:ahLst/>
                                  <a:cxnLst/>
                                  <a:rect l="l" t="t" r="r" b="b"/>
                                  <a:pathLst>
                                    <a:path w="15875" h="8255">
                                      <a:moveTo>
                                        <a:pt x="15585" y="0"/>
                                      </a:moveTo>
                                      <a:lnTo>
                                        <a:pt x="0" y="0"/>
                                      </a:lnTo>
                                      <a:lnTo>
                                        <a:pt x="0" y="7781"/>
                                      </a:lnTo>
                                      <a:lnTo>
                                        <a:pt x="15585" y="7781"/>
                                      </a:lnTo>
                                      <a:lnTo>
                                        <a:pt x="15585" y="0"/>
                                      </a:lnTo>
                                      <a:close/>
                                    </a:path>
                                  </a:pathLst>
                                </a:custGeom>
                                <a:solidFill>
                                  <a:srgbClr val="008000"/>
                                </a:solidFill>
                              </wps:spPr>
                              <wps:bodyPr wrap="square" lIns="0" tIns="0" rIns="0" bIns="0" rtlCol="0">
                                <a:prstTxWarp prst="textNoShape">
                                  <a:avLst/>
                                </a:prstTxWarp>
                                <a:noAutofit/>
                              </wps:bodyPr>
                            </wps:wsp>
                            <wps:wsp>
                              <wps:cNvPr id="131" name="Graphic 131"/>
                              <wps:cNvSpPr/>
                              <wps:spPr>
                                <a:xfrm>
                                  <a:off x="51" y="31175"/>
                                  <a:ext cx="8255" cy="8255"/>
                                </a:xfrm>
                                <a:custGeom>
                                  <a:avLst/>
                                  <a:gdLst/>
                                  <a:ahLst/>
                                  <a:cxnLst/>
                                  <a:rect l="l" t="t" r="r" b="b"/>
                                  <a:pathLst>
                                    <a:path w="8255" h="8255">
                                      <a:moveTo>
                                        <a:pt x="0" y="3890"/>
                                      </a:moveTo>
                                      <a:lnTo>
                                        <a:pt x="1141" y="1139"/>
                                      </a:lnTo>
                                      <a:lnTo>
                                        <a:pt x="3896" y="0"/>
                                      </a:lnTo>
                                      <a:lnTo>
                                        <a:pt x="6651" y="1139"/>
                                      </a:lnTo>
                                      <a:lnTo>
                                        <a:pt x="7792" y="3890"/>
                                      </a:lnTo>
                                      <a:lnTo>
                                        <a:pt x="6651" y="6641"/>
                                      </a:lnTo>
                                      <a:lnTo>
                                        <a:pt x="3896" y="7780"/>
                                      </a:lnTo>
                                      <a:lnTo>
                                        <a:pt x="1141" y="6641"/>
                                      </a:lnTo>
                                      <a:lnTo>
                                        <a:pt x="0" y="389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38AA214F" id="Group 122" o:spid="_x0000_s1026" style="position:absolute;margin-left:.6pt;margin-top:-1.35pt;width:3.1pt;height:3.1pt;z-index:-22299136;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">
                      <v:shape id="Graphic 123" o:spid="_x0000_s1027" style="position:absolute;left:3948;top:3942;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" path="m,l31482,e" filled="f" strokecolor="green" strokeweight=".21614mm">
                        <v:path arrowok="t"/>
                      </v:shape>
                      <v:shape id="Graphic 124"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" path="m39223,l,,,7781r39223,l39223,xe" fillcolor="green" stroked="f">
                        <v:path arrowok="t"/>
                      </v:shape>
                      <v:shape id="Graphic 125" o:spid="_x0000_s1029" style="position:absolute;left:3948;top:11723;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" path="m,l23378,e" filled="f" strokecolor="green" strokeweight=".21614mm">
                        <v:path arrowok="t"/>
                      </v:shape>
                      <v:shape id="Graphic 126" o:spid="_x0000_s1030" style="position:absolute;top:7781;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" path="m31430,l,,,7781r31430,l31430,xe" fillcolor="green" stroked="f">
                        <v:path arrowok="t"/>
                      </v:shape>
                      <v:shape id="Graphic 127" o:spid="_x0000_s1031" style="position:absolute;left:3948;top:19504;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" path="m,l15585,e" filled="f" strokecolor="green" strokeweight=".21614mm">
                        <v:path arrowok="t"/>
                      </v:shape>
                      <v:shape id="Graphic 128" o:spid="_x0000_s1032" style="position:absolute;top:15562;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" path="m23378,l,,,7781r23378,l23378,xe" fillcolor="green" stroked="f">
                        <v:path arrowok="t"/>
                      </v:shape>
                      <v:shape id="Graphic 129" o:spid="_x0000_s1033" style="position:absolute;left:3948;top:27285;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" path="m,l7792,e" filled="f" strokecolor="green" strokeweight=".21614mm">
                        <v:path arrowok="t"/>
                      </v:shape>
                      <v:shape id="Graphic 130" o:spid="_x0000_s1034" style="position:absolute;top:23343;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" path="m15585,l,,,7781r15585,l15585,xe" fillcolor="green" stroked="f">
                        <v:path arrowok="t"/>
                      </v:shape>
                      <v:shape id="Graphic 131" o:spid="_x0000_s1035" style="position:absolute;left:51;top:31175;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" path="m,3890l1141,1139,3896,,6651,1139,7792,3890,6651,6641,3896,7780,1141,6641,,3890xe" fillcolor="green" stroked="f">
                        <v:path arrowok="t"/>
                      </v:shape>
                    </v:group>
                  </w:pict>
                </mc:Fallback>
              </mc:AlternateContent>
            </w:r>
            <w:r>
              <w:rPr>
                <w:rFonts w:ascii="Arial"/>
                <w:b/>
                <w:spacing w:val="-2"/>
                <w:sz w:val="16"/>
              </w:rPr>
              <w:t>0,0840000</w:t>
            </w:r>
          </w:p>
        </w:tc>
      </w:tr>
      <w:tr w:rsidR="00B84C5C" w14:paraId="3660F674" w14:textId="77777777">
        <w:trPr>
          <w:trHeight w:val="221"/>
        </w:trPr>
        <w:tc>
          <w:tcPr>
            <w:tcW w:w="375" w:type="dxa"/>
            <w:tcBorders>
              <w:top w:val="nil"/>
              <w:left w:val="single" w:sz="6" w:space="0" w:color="000000"/>
              <w:bottom w:val="nil"/>
            </w:tcBorders>
          </w:tcPr>
          <w:p w14:paraId="7EB15EAC" w14:textId="77777777" w:rsidR="00B84C5C" w:rsidRDefault="00B84C5C">
            <w:pPr>
              <w:pStyle w:val="TableParagraph"/>
              <w:rPr>
                <w:rFonts w:ascii="Times New Roman"/>
                <w:sz w:val="14"/>
              </w:rPr>
            </w:pPr>
          </w:p>
        </w:tc>
        <w:tc>
          <w:tcPr>
            <w:tcW w:w="2962" w:type="dxa"/>
            <w:vMerge/>
            <w:tcBorders>
              <w:top w:val="nil"/>
            </w:tcBorders>
          </w:tcPr>
          <w:p w14:paraId="7589DE99" w14:textId="77777777" w:rsidR="00B84C5C" w:rsidRDefault="00B84C5C">
            <w:pPr>
              <w:rPr>
                <w:sz w:val="2"/>
                <w:szCs w:val="2"/>
              </w:rPr>
            </w:pPr>
          </w:p>
        </w:tc>
        <w:tc>
          <w:tcPr>
            <w:tcW w:w="639" w:type="dxa"/>
            <w:tcBorders>
              <w:top w:val="nil"/>
              <w:bottom w:val="nil"/>
            </w:tcBorders>
          </w:tcPr>
          <w:p w14:paraId="452D85FF" w14:textId="77777777" w:rsidR="00B84C5C" w:rsidRDefault="00000000">
            <w:pPr>
              <w:pStyle w:val="TableParagraph"/>
              <w:spacing w:before="8"/>
              <w:ind w:left="38" w:right="3"/>
              <w:jc w:val="center"/>
              <w:rPr>
                <w:sz w:val="16"/>
              </w:rPr>
            </w:pPr>
            <w:r>
              <w:rPr>
                <w:spacing w:val="-5"/>
                <w:sz w:val="16"/>
              </w:rPr>
              <w:t>К</w:t>
            </w:r>
            <w:r>
              <w:rPr>
                <w:spacing w:val="-5"/>
                <w:sz w:val="16"/>
                <w:vertAlign w:val="subscript"/>
              </w:rPr>
              <w:t>1</w:t>
            </w:r>
          </w:p>
        </w:tc>
        <w:tc>
          <w:tcPr>
            <w:tcW w:w="725" w:type="dxa"/>
            <w:tcBorders>
              <w:top w:val="nil"/>
              <w:bottom w:val="nil"/>
            </w:tcBorders>
          </w:tcPr>
          <w:p w14:paraId="7E7A6F8F" w14:textId="77777777" w:rsidR="00B84C5C" w:rsidRDefault="00B84C5C">
            <w:pPr>
              <w:pStyle w:val="TableParagraph"/>
              <w:rPr>
                <w:rFonts w:ascii="Times New Roman"/>
                <w:sz w:val="14"/>
              </w:rPr>
            </w:pPr>
          </w:p>
        </w:tc>
        <w:tc>
          <w:tcPr>
            <w:tcW w:w="738" w:type="dxa"/>
            <w:tcBorders>
              <w:top w:val="nil"/>
              <w:bottom w:val="nil"/>
            </w:tcBorders>
          </w:tcPr>
          <w:p w14:paraId="3A16BEAE" w14:textId="77777777" w:rsidR="00B84C5C" w:rsidRDefault="00000000">
            <w:pPr>
              <w:pStyle w:val="TableParagraph"/>
              <w:spacing w:before="8"/>
              <w:ind w:right="-15"/>
              <w:jc w:val="right"/>
              <w:rPr>
                <w:sz w:val="16"/>
              </w:rPr>
            </w:pPr>
            <w:r>
              <w:rPr>
                <w:spacing w:val="-4"/>
                <w:sz w:val="16"/>
              </w:rPr>
              <w:t>0,05</w:t>
            </w:r>
          </w:p>
        </w:tc>
        <w:tc>
          <w:tcPr>
            <w:tcW w:w="2986" w:type="dxa"/>
            <w:tcBorders>
              <w:top w:val="nil"/>
              <w:bottom w:val="nil"/>
            </w:tcBorders>
          </w:tcPr>
          <w:p w14:paraId="159DEB43" w14:textId="77777777" w:rsidR="00B84C5C" w:rsidRDefault="00B84C5C">
            <w:pPr>
              <w:pStyle w:val="TableParagraph"/>
              <w:rPr>
                <w:rFonts w:ascii="Times New Roman"/>
                <w:sz w:val="14"/>
              </w:rPr>
            </w:pPr>
          </w:p>
        </w:tc>
        <w:tc>
          <w:tcPr>
            <w:tcW w:w="910" w:type="dxa"/>
            <w:tcBorders>
              <w:top w:val="nil"/>
              <w:bottom w:val="nil"/>
            </w:tcBorders>
          </w:tcPr>
          <w:p w14:paraId="665718D8" w14:textId="77777777" w:rsidR="00B84C5C" w:rsidRDefault="00B84C5C">
            <w:pPr>
              <w:pStyle w:val="TableParagraph"/>
              <w:rPr>
                <w:rFonts w:ascii="Times New Roman"/>
                <w:sz w:val="14"/>
              </w:rPr>
            </w:pPr>
          </w:p>
        </w:tc>
      </w:tr>
      <w:tr w:rsidR="00B84C5C" w14:paraId="594979CE" w14:textId="77777777">
        <w:trPr>
          <w:trHeight w:val="227"/>
        </w:trPr>
        <w:tc>
          <w:tcPr>
            <w:tcW w:w="375" w:type="dxa"/>
            <w:tcBorders>
              <w:top w:val="nil"/>
              <w:left w:val="single" w:sz="6" w:space="0" w:color="000000"/>
              <w:bottom w:val="nil"/>
            </w:tcBorders>
          </w:tcPr>
          <w:p w14:paraId="40DB8DC4" w14:textId="77777777" w:rsidR="00B84C5C" w:rsidRDefault="00B84C5C">
            <w:pPr>
              <w:pStyle w:val="TableParagraph"/>
              <w:rPr>
                <w:rFonts w:ascii="Times New Roman"/>
                <w:sz w:val="14"/>
              </w:rPr>
            </w:pPr>
          </w:p>
        </w:tc>
        <w:tc>
          <w:tcPr>
            <w:tcW w:w="2962" w:type="dxa"/>
            <w:vMerge/>
            <w:tcBorders>
              <w:top w:val="nil"/>
            </w:tcBorders>
          </w:tcPr>
          <w:p w14:paraId="41DA78F0" w14:textId="77777777" w:rsidR="00B84C5C" w:rsidRDefault="00B84C5C">
            <w:pPr>
              <w:rPr>
                <w:sz w:val="2"/>
                <w:szCs w:val="2"/>
              </w:rPr>
            </w:pPr>
          </w:p>
        </w:tc>
        <w:tc>
          <w:tcPr>
            <w:tcW w:w="639" w:type="dxa"/>
            <w:tcBorders>
              <w:top w:val="nil"/>
              <w:bottom w:val="nil"/>
            </w:tcBorders>
          </w:tcPr>
          <w:p w14:paraId="755E55C4" w14:textId="77777777" w:rsidR="00B84C5C" w:rsidRDefault="00000000">
            <w:pPr>
              <w:pStyle w:val="TableParagraph"/>
              <w:spacing w:before="14"/>
              <w:ind w:left="38" w:right="3"/>
              <w:jc w:val="center"/>
              <w:rPr>
                <w:sz w:val="16"/>
              </w:rPr>
            </w:pPr>
            <w:r>
              <w:rPr>
                <w:spacing w:val="-5"/>
                <w:sz w:val="16"/>
              </w:rPr>
              <w:t>К</w:t>
            </w:r>
            <w:r>
              <w:rPr>
                <w:spacing w:val="-5"/>
                <w:sz w:val="16"/>
                <w:vertAlign w:val="subscript"/>
              </w:rPr>
              <w:t>2</w:t>
            </w:r>
          </w:p>
        </w:tc>
        <w:tc>
          <w:tcPr>
            <w:tcW w:w="725" w:type="dxa"/>
            <w:tcBorders>
              <w:top w:val="nil"/>
              <w:bottom w:val="nil"/>
            </w:tcBorders>
          </w:tcPr>
          <w:p w14:paraId="3F0D4474" w14:textId="77777777" w:rsidR="00B84C5C" w:rsidRDefault="00B84C5C">
            <w:pPr>
              <w:pStyle w:val="TableParagraph"/>
              <w:rPr>
                <w:rFonts w:ascii="Times New Roman"/>
                <w:sz w:val="14"/>
              </w:rPr>
            </w:pPr>
          </w:p>
        </w:tc>
        <w:tc>
          <w:tcPr>
            <w:tcW w:w="738" w:type="dxa"/>
            <w:tcBorders>
              <w:top w:val="nil"/>
              <w:bottom w:val="nil"/>
            </w:tcBorders>
          </w:tcPr>
          <w:p w14:paraId="7B07E08B" w14:textId="77777777" w:rsidR="00B84C5C" w:rsidRDefault="00000000">
            <w:pPr>
              <w:pStyle w:val="TableParagraph"/>
              <w:spacing w:before="14"/>
              <w:ind w:right="-15"/>
              <w:jc w:val="right"/>
              <w:rPr>
                <w:sz w:val="16"/>
              </w:rPr>
            </w:pPr>
            <w:r>
              <w:rPr>
                <w:spacing w:val="-4"/>
                <w:sz w:val="16"/>
              </w:rPr>
              <w:t>0,03</w:t>
            </w:r>
          </w:p>
        </w:tc>
        <w:tc>
          <w:tcPr>
            <w:tcW w:w="2986" w:type="dxa"/>
            <w:tcBorders>
              <w:top w:val="nil"/>
              <w:bottom w:val="nil"/>
            </w:tcBorders>
          </w:tcPr>
          <w:p w14:paraId="783E1C7E" w14:textId="77777777" w:rsidR="00B84C5C" w:rsidRDefault="00B84C5C">
            <w:pPr>
              <w:pStyle w:val="TableParagraph"/>
              <w:rPr>
                <w:rFonts w:ascii="Times New Roman"/>
                <w:sz w:val="14"/>
              </w:rPr>
            </w:pPr>
          </w:p>
        </w:tc>
        <w:tc>
          <w:tcPr>
            <w:tcW w:w="910" w:type="dxa"/>
            <w:tcBorders>
              <w:top w:val="nil"/>
              <w:bottom w:val="nil"/>
            </w:tcBorders>
          </w:tcPr>
          <w:p w14:paraId="01D8127A" w14:textId="77777777" w:rsidR="00B84C5C" w:rsidRDefault="00B84C5C">
            <w:pPr>
              <w:pStyle w:val="TableParagraph"/>
              <w:rPr>
                <w:rFonts w:ascii="Times New Roman"/>
                <w:sz w:val="14"/>
              </w:rPr>
            </w:pPr>
          </w:p>
        </w:tc>
      </w:tr>
      <w:tr w:rsidR="00B84C5C" w14:paraId="24342340" w14:textId="77777777">
        <w:trPr>
          <w:trHeight w:val="227"/>
        </w:trPr>
        <w:tc>
          <w:tcPr>
            <w:tcW w:w="375" w:type="dxa"/>
            <w:tcBorders>
              <w:top w:val="nil"/>
              <w:left w:val="single" w:sz="6" w:space="0" w:color="000000"/>
              <w:bottom w:val="nil"/>
            </w:tcBorders>
          </w:tcPr>
          <w:p w14:paraId="72D2C979" w14:textId="77777777" w:rsidR="00B84C5C" w:rsidRDefault="00B84C5C">
            <w:pPr>
              <w:pStyle w:val="TableParagraph"/>
              <w:rPr>
                <w:rFonts w:ascii="Times New Roman"/>
                <w:sz w:val="14"/>
              </w:rPr>
            </w:pPr>
          </w:p>
        </w:tc>
        <w:tc>
          <w:tcPr>
            <w:tcW w:w="2962" w:type="dxa"/>
            <w:vMerge/>
            <w:tcBorders>
              <w:top w:val="nil"/>
            </w:tcBorders>
          </w:tcPr>
          <w:p w14:paraId="1B881E8C" w14:textId="77777777" w:rsidR="00B84C5C" w:rsidRDefault="00B84C5C">
            <w:pPr>
              <w:rPr>
                <w:sz w:val="2"/>
                <w:szCs w:val="2"/>
              </w:rPr>
            </w:pPr>
          </w:p>
        </w:tc>
        <w:tc>
          <w:tcPr>
            <w:tcW w:w="639" w:type="dxa"/>
            <w:tcBorders>
              <w:top w:val="nil"/>
              <w:bottom w:val="nil"/>
            </w:tcBorders>
          </w:tcPr>
          <w:p w14:paraId="50089070" w14:textId="77777777" w:rsidR="00B84C5C" w:rsidRDefault="00000000">
            <w:pPr>
              <w:pStyle w:val="TableParagraph"/>
              <w:spacing w:before="15"/>
              <w:ind w:left="38" w:right="3"/>
              <w:jc w:val="center"/>
              <w:rPr>
                <w:sz w:val="16"/>
              </w:rPr>
            </w:pPr>
            <w:r>
              <w:rPr>
                <w:spacing w:val="-5"/>
                <w:sz w:val="16"/>
              </w:rPr>
              <w:t>К</w:t>
            </w:r>
            <w:r>
              <w:rPr>
                <w:spacing w:val="-5"/>
                <w:sz w:val="16"/>
                <w:vertAlign w:val="subscript"/>
              </w:rPr>
              <w:t>3</w:t>
            </w:r>
          </w:p>
        </w:tc>
        <w:tc>
          <w:tcPr>
            <w:tcW w:w="725" w:type="dxa"/>
            <w:tcBorders>
              <w:top w:val="nil"/>
              <w:bottom w:val="nil"/>
            </w:tcBorders>
          </w:tcPr>
          <w:p w14:paraId="7399FFA3" w14:textId="77777777" w:rsidR="00B84C5C" w:rsidRDefault="00B84C5C">
            <w:pPr>
              <w:pStyle w:val="TableParagraph"/>
              <w:rPr>
                <w:rFonts w:ascii="Times New Roman"/>
                <w:sz w:val="14"/>
              </w:rPr>
            </w:pPr>
          </w:p>
        </w:tc>
        <w:tc>
          <w:tcPr>
            <w:tcW w:w="738" w:type="dxa"/>
            <w:tcBorders>
              <w:top w:val="nil"/>
              <w:bottom w:val="nil"/>
            </w:tcBorders>
          </w:tcPr>
          <w:p w14:paraId="75F10014" w14:textId="77777777" w:rsidR="00B84C5C" w:rsidRDefault="00000000">
            <w:pPr>
              <w:pStyle w:val="TableParagraph"/>
              <w:spacing w:before="15"/>
              <w:ind w:right="-15"/>
              <w:jc w:val="right"/>
              <w:rPr>
                <w:sz w:val="16"/>
              </w:rPr>
            </w:pPr>
            <w:r>
              <w:rPr>
                <w:spacing w:val="-5"/>
                <w:sz w:val="16"/>
              </w:rPr>
              <w:t>1,2</w:t>
            </w:r>
          </w:p>
        </w:tc>
        <w:tc>
          <w:tcPr>
            <w:tcW w:w="2986" w:type="dxa"/>
            <w:tcBorders>
              <w:top w:val="nil"/>
              <w:bottom w:val="nil"/>
            </w:tcBorders>
          </w:tcPr>
          <w:p w14:paraId="399D06D0" w14:textId="77777777" w:rsidR="00B84C5C" w:rsidRDefault="00B84C5C">
            <w:pPr>
              <w:pStyle w:val="TableParagraph"/>
              <w:rPr>
                <w:rFonts w:ascii="Times New Roman"/>
                <w:sz w:val="14"/>
              </w:rPr>
            </w:pPr>
          </w:p>
        </w:tc>
        <w:tc>
          <w:tcPr>
            <w:tcW w:w="910" w:type="dxa"/>
            <w:tcBorders>
              <w:top w:val="nil"/>
              <w:bottom w:val="nil"/>
            </w:tcBorders>
          </w:tcPr>
          <w:p w14:paraId="581B23AA" w14:textId="77777777" w:rsidR="00B84C5C" w:rsidRDefault="00B84C5C">
            <w:pPr>
              <w:pStyle w:val="TableParagraph"/>
              <w:rPr>
                <w:rFonts w:ascii="Times New Roman"/>
                <w:sz w:val="14"/>
              </w:rPr>
            </w:pPr>
          </w:p>
        </w:tc>
      </w:tr>
      <w:tr w:rsidR="00B84C5C" w14:paraId="32175FF2" w14:textId="77777777">
        <w:trPr>
          <w:trHeight w:val="227"/>
        </w:trPr>
        <w:tc>
          <w:tcPr>
            <w:tcW w:w="375" w:type="dxa"/>
            <w:tcBorders>
              <w:top w:val="nil"/>
              <w:left w:val="single" w:sz="6" w:space="0" w:color="000000"/>
              <w:bottom w:val="nil"/>
            </w:tcBorders>
          </w:tcPr>
          <w:p w14:paraId="7F3916B4" w14:textId="77777777" w:rsidR="00B84C5C" w:rsidRDefault="00B84C5C">
            <w:pPr>
              <w:pStyle w:val="TableParagraph"/>
              <w:rPr>
                <w:rFonts w:ascii="Times New Roman"/>
                <w:sz w:val="14"/>
              </w:rPr>
            </w:pPr>
          </w:p>
        </w:tc>
        <w:tc>
          <w:tcPr>
            <w:tcW w:w="2962" w:type="dxa"/>
            <w:vMerge/>
            <w:tcBorders>
              <w:top w:val="nil"/>
            </w:tcBorders>
          </w:tcPr>
          <w:p w14:paraId="4C28EA08" w14:textId="77777777" w:rsidR="00B84C5C" w:rsidRDefault="00B84C5C">
            <w:pPr>
              <w:rPr>
                <w:sz w:val="2"/>
                <w:szCs w:val="2"/>
              </w:rPr>
            </w:pPr>
          </w:p>
        </w:tc>
        <w:tc>
          <w:tcPr>
            <w:tcW w:w="639" w:type="dxa"/>
            <w:tcBorders>
              <w:top w:val="nil"/>
              <w:bottom w:val="nil"/>
            </w:tcBorders>
          </w:tcPr>
          <w:p w14:paraId="58A70B72" w14:textId="77777777" w:rsidR="00B84C5C" w:rsidRDefault="00000000">
            <w:pPr>
              <w:pStyle w:val="TableParagraph"/>
              <w:spacing w:before="14"/>
              <w:ind w:left="38" w:right="3"/>
              <w:jc w:val="center"/>
              <w:rPr>
                <w:sz w:val="16"/>
              </w:rPr>
            </w:pPr>
            <w:r>
              <w:rPr>
                <w:spacing w:val="-5"/>
                <w:sz w:val="16"/>
              </w:rPr>
              <w:t>К</w:t>
            </w:r>
            <w:r>
              <w:rPr>
                <w:spacing w:val="-5"/>
                <w:sz w:val="16"/>
                <w:vertAlign w:val="subscript"/>
              </w:rPr>
              <w:t>4</w:t>
            </w:r>
          </w:p>
        </w:tc>
        <w:tc>
          <w:tcPr>
            <w:tcW w:w="725" w:type="dxa"/>
            <w:tcBorders>
              <w:top w:val="nil"/>
              <w:bottom w:val="nil"/>
            </w:tcBorders>
          </w:tcPr>
          <w:p w14:paraId="1B6F0CC0" w14:textId="77777777" w:rsidR="00B84C5C" w:rsidRDefault="00B84C5C">
            <w:pPr>
              <w:pStyle w:val="TableParagraph"/>
              <w:rPr>
                <w:rFonts w:ascii="Times New Roman"/>
                <w:sz w:val="14"/>
              </w:rPr>
            </w:pPr>
          </w:p>
        </w:tc>
        <w:tc>
          <w:tcPr>
            <w:tcW w:w="738" w:type="dxa"/>
            <w:tcBorders>
              <w:top w:val="nil"/>
              <w:bottom w:val="nil"/>
            </w:tcBorders>
          </w:tcPr>
          <w:p w14:paraId="0E48F0A7" w14:textId="77777777" w:rsidR="00B84C5C" w:rsidRDefault="00000000">
            <w:pPr>
              <w:pStyle w:val="TableParagraph"/>
              <w:spacing w:before="14"/>
              <w:ind w:right="-15"/>
              <w:jc w:val="right"/>
              <w:rPr>
                <w:sz w:val="16"/>
              </w:rPr>
            </w:pPr>
            <w:r>
              <w:rPr>
                <w:spacing w:val="-5"/>
                <w:sz w:val="16"/>
              </w:rPr>
              <w:t>1,0</w:t>
            </w:r>
          </w:p>
        </w:tc>
        <w:tc>
          <w:tcPr>
            <w:tcW w:w="2986" w:type="dxa"/>
            <w:tcBorders>
              <w:top w:val="nil"/>
              <w:bottom w:val="nil"/>
            </w:tcBorders>
          </w:tcPr>
          <w:p w14:paraId="1F44F469" w14:textId="77777777" w:rsidR="00B84C5C" w:rsidRDefault="00B84C5C">
            <w:pPr>
              <w:pStyle w:val="TableParagraph"/>
              <w:rPr>
                <w:rFonts w:ascii="Times New Roman"/>
                <w:sz w:val="14"/>
              </w:rPr>
            </w:pPr>
          </w:p>
        </w:tc>
        <w:tc>
          <w:tcPr>
            <w:tcW w:w="910" w:type="dxa"/>
            <w:tcBorders>
              <w:top w:val="nil"/>
              <w:bottom w:val="nil"/>
            </w:tcBorders>
          </w:tcPr>
          <w:p w14:paraId="33612D66" w14:textId="77777777" w:rsidR="00B84C5C" w:rsidRDefault="00B84C5C">
            <w:pPr>
              <w:pStyle w:val="TableParagraph"/>
              <w:rPr>
                <w:rFonts w:ascii="Times New Roman"/>
                <w:sz w:val="14"/>
              </w:rPr>
            </w:pPr>
          </w:p>
        </w:tc>
      </w:tr>
      <w:tr w:rsidR="00B84C5C" w14:paraId="0D9B14DB" w14:textId="77777777">
        <w:trPr>
          <w:trHeight w:val="228"/>
        </w:trPr>
        <w:tc>
          <w:tcPr>
            <w:tcW w:w="375" w:type="dxa"/>
            <w:tcBorders>
              <w:top w:val="nil"/>
              <w:left w:val="single" w:sz="6" w:space="0" w:color="000000"/>
              <w:bottom w:val="nil"/>
            </w:tcBorders>
          </w:tcPr>
          <w:p w14:paraId="45C8A21A" w14:textId="77777777" w:rsidR="00B84C5C" w:rsidRDefault="00B84C5C">
            <w:pPr>
              <w:pStyle w:val="TableParagraph"/>
              <w:rPr>
                <w:rFonts w:ascii="Times New Roman"/>
                <w:sz w:val="14"/>
              </w:rPr>
            </w:pPr>
          </w:p>
        </w:tc>
        <w:tc>
          <w:tcPr>
            <w:tcW w:w="2962" w:type="dxa"/>
            <w:vMerge/>
            <w:tcBorders>
              <w:top w:val="nil"/>
            </w:tcBorders>
          </w:tcPr>
          <w:p w14:paraId="3CFF9B75" w14:textId="77777777" w:rsidR="00B84C5C" w:rsidRDefault="00B84C5C">
            <w:pPr>
              <w:rPr>
                <w:sz w:val="2"/>
                <w:szCs w:val="2"/>
              </w:rPr>
            </w:pPr>
          </w:p>
        </w:tc>
        <w:tc>
          <w:tcPr>
            <w:tcW w:w="639" w:type="dxa"/>
            <w:tcBorders>
              <w:top w:val="nil"/>
              <w:bottom w:val="nil"/>
            </w:tcBorders>
          </w:tcPr>
          <w:p w14:paraId="34FBB371" w14:textId="77777777" w:rsidR="00B84C5C" w:rsidRDefault="00000000">
            <w:pPr>
              <w:pStyle w:val="TableParagraph"/>
              <w:spacing w:before="14"/>
              <w:ind w:left="38" w:right="3"/>
              <w:jc w:val="center"/>
              <w:rPr>
                <w:sz w:val="16"/>
              </w:rPr>
            </w:pPr>
            <w:r>
              <w:rPr>
                <w:spacing w:val="-5"/>
                <w:sz w:val="16"/>
              </w:rPr>
              <w:t>К</w:t>
            </w:r>
            <w:r>
              <w:rPr>
                <w:spacing w:val="-5"/>
                <w:sz w:val="16"/>
                <w:vertAlign w:val="subscript"/>
              </w:rPr>
              <w:t>5</w:t>
            </w:r>
          </w:p>
        </w:tc>
        <w:tc>
          <w:tcPr>
            <w:tcW w:w="725" w:type="dxa"/>
            <w:tcBorders>
              <w:top w:val="nil"/>
              <w:bottom w:val="nil"/>
            </w:tcBorders>
          </w:tcPr>
          <w:p w14:paraId="371FCB05" w14:textId="77777777" w:rsidR="00B84C5C" w:rsidRDefault="00B84C5C">
            <w:pPr>
              <w:pStyle w:val="TableParagraph"/>
              <w:rPr>
                <w:rFonts w:ascii="Times New Roman"/>
                <w:sz w:val="14"/>
              </w:rPr>
            </w:pPr>
          </w:p>
        </w:tc>
        <w:tc>
          <w:tcPr>
            <w:tcW w:w="738" w:type="dxa"/>
            <w:tcBorders>
              <w:top w:val="nil"/>
              <w:bottom w:val="nil"/>
            </w:tcBorders>
          </w:tcPr>
          <w:p w14:paraId="59BC57E8" w14:textId="77777777" w:rsidR="00B84C5C" w:rsidRDefault="00000000">
            <w:pPr>
              <w:pStyle w:val="TableParagraph"/>
              <w:spacing w:before="14"/>
              <w:ind w:right="-15"/>
              <w:jc w:val="right"/>
              <w:rPr>
                <w:sz w:val="16"/>
              </w:rPr>
            </w:pPr>
            <w:r>
              <w:rPr>
                <w:spacing w:val="-4"/>
                <w:sz w:val="16"/>
              </w:rPr>
              <w:t>0,01</w:t>
            </w:r>
          </w:p>
        </w:tc>
        <w:tc>
          <w:tcPr>
            <w:tcW w:w="2986" w:type="dxa"/>
            <w:tcBorders>
              <w:top w:val="nil"/>
              <w:bottom w:val="nil"/>
            </w:tcBorders>
          </w:tcPr>
          <w:p w14:paraId="298537FF" w14:textId="77777777" w:rsidR="00B84C5C" w:rsidRDefault="00B84C5C">
            <w:pPr>
              <w:pStyle w:val="TableParagraph"/>
              <w:rPr>
                <w:rFonts w:ascii="Times New Roman"/>
                <w:sz w:val="14"/>
              </w:rPr>
            </w:pPr>
          </w:p>
        </w:tc>
        <w:tc>
          <w:tcPr>
            <w:tcW w:w="910" w:type="dxa"/>
            <w:tcBorders>
              <w:top w:val="nil"/>
              <w:bottom w:val="nil"/>
            </w:tcBorders>
          </w:tcPr>
          <w:p w14:paraId="76C20DDF" w14:textId="77777777" w:rsidR="00B84C5C" w:rsidRDefault="00B84C5C">
            <w:pPr>
              <w:pStyle w:val="TableParagraph"/>
              <w:rPr>
                <w:rFonts w:ascii="Times New Roman"/>
                <w:sz w:val="14"/>
              </w:rPr>
            </w:pPr>
          </w:p>
        </w:tc>
      </w:tr>
      <w:tr w:rsidR="00B84C5C" w14:paraId="3705484E" w14:textId="77777777">
        <w:trPr>
          <w:trHeight w:val="215"/>
        </w:trPr>
        <w:tc>
          <w:tcPr>
            <w:tcW w:w="375" w:type="dxa"/>
            <w:tcBorders>
              <w:top w:val="nil"/>
              <w:left w:val="single" w:sz="6" w:space="0" w:color="000000"/>
              <w:bottom w:val="nil"/>
            </w:tcBorders>
          </w:tcPr>
          <w:p w14:paraId="117BDE51" w14:textId="77777777" w:rsidR="00B84C5C" w:rsidRDefault="00B84C5C">
            <w:pPr>
              <w:pStyle w:val="TableParagraph"/>
              <w:rPr>
                <w:rFonts w:ascii="Times New Roman"/>
                <w:sz w:val="14"/>
              </w:rPr>
            </w:pPr>
          </w:p>
        </w:tc>
        <w:tc>
          <w:tcPr>
            <w:tcW w:w="2962" w:type="dxa"/>
            <w:vMerge/>
            <w:tcBorders>
              <w:top w:val="nil"/>
            </w:tcBorders>
          </w:tcPr>
          <w:p w14:paraId="580C8B36" w14:textId="77777777" w:rsidR="00B84C5C" w:rsidRDefault="00B84C5C">
            <w:pPr>
              <w:rPr>
                <w:sz w:val="2"/>
                <w:szCs w:val="2"/>
              </w:rPr>
            </w:pPr>
          </w:p>
        </w:tc>
        <w:tc>
          <w:tcPr>
            <w:tcW w:w="639" w:type="dxa"/>
            <w:tcBorders>
              <w:top w:val="nil"/>
              <w:bottom w:val="nil"/>
            </w:tcBorders>
          </w:tcPr>
          <w:p w14:paraId="744582E3" w14:textId="77777777" w:rsidR="00B84C5C" w:rsidRDefault="00000000">
            <w:pPr>
              <w:pStyle w:val="TableParagraph"/>
              <w:spacing w:before="14" w:line="181" w:lineRule="exact"/>
              <w:ind w:left="38" w:right="3"/>
              <w:jc w:val="center"/>
              <w:rPr>
                <w:sz w:val="16"/>
              </w:rPr>
            </w:pPr>
            <w:r>
              <w:rPr>
                <w:spacing w:val="-5"/>
                <w:sz w:val="16"/>
              </w:rPr>
              <w:t>К</w:t>
            </w:r>
            <w:r>
              <w:rPr>
                <w:spacing w:val="-5"/>
                <w:sz w:val="16"/>
                <w:vertAlign w:val="subscript"/>
              </w:rPr>
              <w:t>7</w:t>
            </w:r>
          </w:p>
        </w:tc>
        <w:tc>
          <w:tcPr>
            <w:tcW w:w="725" w:type="dxa"/>
            <w:tcBorders>
              <w:top w:val="nil"/>
              <w:bottom w:val="nil"/>
            </w:tcBorders>
          </w:tcPr>
          <w:p w14:paraId="29BB2A5D" w14:textId="77777777" w:rsidR="00B84C5C" w:rsidRDefault="00B84C5C">
            <w:pPr>
              <w:pStyle w:val="TableParagraph"/>
              <w:rPr>
                <w:rFonts w:ascii="Times New Roman"/>
                <w:sz w:val="14"/>
              </w:rPr>
            </w:pPr>
          </w:p>
        </w:tc>
        <w:tc>
          <w:tcPr>
            <w:tcW w:w="738" w:type="dxa"/>
            <w:tcBorders>
              <w:top w:val="nil"/>
              <w:bottom w:val="nil"/>
            </w:tcBorders>
          </w:tcPr>
          <w:p w14:paraId="0C54FAD8" w14:textId="77777777" w:rsidR="00B84C5C" w:rsidRDefault="00000000">
            <w:pPr>
              <w:pStyle w:val="TableParagraph"/>
              <w:spacing w:before="14" w:line="181" w:lineRule="exact"/>
              <w:ind w:right="-15"/>
              <w:jc w:val="right"/>
              <w:rPr>
                <w:sz w:val="16"/>
              </w:rPr>
            </w:pPr>
            <w:r>
              <w:rPr>
                <w:spacing w:val="-5"/>
                <w:sz w:val="16"/>
              </w:rPr>
              <w:t>0,8</w:t>
            </w:r>
          </w:p>
        </w:tc>
        <w:tc>
          <w:tcPr>
            <w:tcW w:w="2986" w:type="dxa"/>
            <w:tcBorders>
              <w:top w:val="nil"/>
              <w:bottom w:val="nil"/>
            </w:tcBorders>
          </w:tcPr>
          <w:p w14:paraId="3327E7C4" w14:textId="77777777" w:rsidR="00B84C5C" w:rsidRDefault="00B84C5C">
            <w:pPr>
              <w:pStyle w:val="TableParagraph"/>
              <w:rPr>
                <w:rFonts w:ascii="Times New Roman"/>
                <w:sz w:val="14"/>
              </w:rPr>
            </w:pPr>
          </w:p>
        </w:tc>
        <w:tc>
          <w:tcPr>
            <w:tcW w:w="910" w:type="dxa"/>
            <w:tcBorders>
              <w:top w:val="nil"/>
              <w:bottom w:val="nil"/>
            </w:tcBorders>
          </w:tcPr>
          <w:p w14:paraId="1CF325FE" w14:textId="77777777" w:rsidR="00B84C5C" w:rsidRDefault="00B84C5C">
            <w:pPr>
              <w:pStyle w:val="TableParagraph"/>
              <w:rPr>
                <w:rFonts w:ascii="Times New Roman"/>
                <w:sz w:val="14"/>
              </w:rPr>
            </w:pPr>
          </w:p>
        </w:tc>
      </w:tr>
      <w:tr w:rsidR="00B84C5C" w14:paraId="5A493A68" w14:textId="77777777">
        <w:trPr>
          <w:trHeight w:val="190"/>
        </w:trPr>
        <w:tc>
          <w:tcPr>
            <w:tcW w:w="375" w:type="dxa"/>
            <w:tcBorders>
              <w:top w:val="nil"/>
              <w:left w:val="single" w:sz="6" w:space="0" w:color="000000"/>
              <w:bottom w:val="nil"/>
            </w:tcBorders>
          </w:tcPr>
          <w:p w14:paraId="60B3B9AB" w14:textId="77777777" w:rsidR="00B84C5C" w:rsidRDefault="00B84C5C">
            <w:pPr>
              <w:pStyle w:val="TableParagraph"/>
              <w:rPr>
                <w:rFonts w:ascii="Times New Roman"/>
                <w:sz w:val="12"/>
              </w:rPr>
            </w:pPr>
          </w:p>
        </w:tc>
        <w:tc>
          <w:tcPr>
            <w:tcW w:w="2962" w:type="dxa"/>
            <w:vMerge/>
            <w:tcBorders>
              <w:top w:val="nil"/>
            </w:tcBorders>
          </w:tcPr>
          <w:p w14:paraId="69E6AD16" w14:textId="77777777" w:rsidR="00B84C5C" w:rsidRDefault="00B84C5C">
            <w:pPr>
              <w:rPr>
                <w:sz w:val="2"/>
                <w:szCs w:val="2"/>
              </w:rPr>
            </w:pPr>
          </w:p>
        </w:tc>
        <w:tc>
          <w:tcPr>
            <w:tcW w:w="639" w:type="dxa"/>
            <w:tcBorders>
              <w:top w:val="nil"/>
              <w:bottom w:val="nil"/>
            </w:tcBorders>
          </w:tcPr>
          <w:p w14:paraId="518B0845" w14:textId="77777777" w:rsidR="00B84C5C" w:rsidRDefault="00000000">
            <w:pPr>
              <w:pStyle w:val="TableParagraph"/>
              <w:spacing w:before="2" w:line="168" w:lineRule="exact"/>
              <w:ind w:left="33" w:right="2"/>
              <w:jc w:val="center"/>
              <w:rPr>
                <w:sz w:val="16"/>
              </w:rPr>
            </w:pPr>
            <w:r>
              <w:rPr>
                <w:spacing w:val="-10"/>
                <w:sz w:val="16"/>
              </w:rPr>
              <w:t>В</w:t>
            </w:r>
          </w:p>
        </w:tc>
        <w:tc>
          <w:tcPr>
            <w:tcW w:w="725" w:type="dxa"/>
            <w:tcBorders>
              <w:top w:val="nil"/>
              <w:bottom w:val="nil"/>
            </w:tcBorders>
          </w:tcPr>
          <w:p w14:paraId="5DC932C1" w14:textId="77777777" w:rsidR="00B84C5C" w:rsidRDefault="00B84C5C">
            <w:pPr>
              <w:pStyle w:val="TableParagraph"/>
              <w:rPr>
                <w:rFonts w:ascii="Times New Roman"/>
                <w:sz w:val="12"/>
              </w:rPr>
            </w:pPr>
          </w:p>
        </w:tc>
        <w:tc>
          <w:tcPr>
            <w:tcW w:w="738" w:type="dxa"/>
            <w:tcBorders>
              <w:top w:val="nil"/>
              <w:bottom w:val="nil"/>
            </w:tcBorders>
          </w:tcPr>
          <w:p w14:paraId="0AAD0157" w14:textId="77777777" w:rsidR="00B84C5C" w:rsidRDefault="00000000">
            <w:pPr>
              <w:pStyle w:val="TableParagraph"/>
              <w:spacing w:before="2" w:line="168" w:lineRule="exact"/>
              <w:ind w:right="-15"/>
              <w:jc w:val="right"/>
              <w:rPr>
                <w:sz w:val="16"/>
              </w:rPr>
            </w:pPr>
            <w:r>
              <w:rPr>
                <w:noProof/>
              </w:rPr>
              <mc:AlternateContent>
                <mc:Choice Requires="wpg">
                  <w:drawing>
                    <wp:anchor distT="0" distB="0" distL="0" distR="0" simplePos="0" relativeHeight="481017856" behindDoc="1" locked="0" layoutInCell="1" allowOverlap="1" wp14:anchorId="5B7A494A" wp14:editId="7D5A7C76">
                      <wp:simplePos x="0" y="0"/>
                      <wp:positionH relativeFrom="column">
                        <wp:posOffset>476087</wp:posOffset>
                      </wp:positionH>
                      <wp:positionV relativeFrom="paragraph">
                        <wp:posOffset>126056</wp:posOffset>
                      </wp:positionV>
                      <wp:extent cx="39370" cy="39370"/>
                      <wp:effectExtent l="0" t="0" r="0" b="0"/>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133" name="Graphic 133"/>
                              <wps:cNvSpPr/>
                              <wps:spPr>
                                <a:xfrm>
                                  <a:off x="3948" y="3890"/>
                                  <a:ext cx="31750" cy="1270"/>
                                </a:xfrm>
                                <a:custGeom>
                                  <a:avLst/>
                                  <a:gdLst/>
                                  <a:ahLst/>
                                  <a:cxnLst/>
                                  <a:rect l="l" t="t" r="r" b="b"/>
                                  <a:pathLst>
                                    <a:path w="31750">
                                      <a:moveTo>
                                        <a:pt x="0" y="0"/>
                                      </a:moveTo>
                                      <a:lnTo>
                                        <a:pt x="31171" y="0"/>
                                      </a:lnTo>
                                    </a:path>
                                  </a:pathLst>
                                </a:custGeom>
                                <a:ln w="7781">
                                  <a:solidFill>
                                    <a:srgbClr val="008000"/>
                                  </a:solidFill>
                                  <a:prstDash val="solid"/>
                                </a:ln>
                              </wps:spPr>
                              <wps:bodyPr wrap="square" lIns="0" tIns="0" rIns="0" bIns="0" rtlCol="0">
                                <a:prstTxWarp prst="textNoShape">
                                  <a:avLst/>
                                </a:prstTxWarp>
                                <a:noAutofit/>
                              </wps:bodyPr>
                            </wps:wsp>
                            <wps:wsp>
                              <wps:cNvPr id="134" name="Graphic 134"/>
                              <wps:cNvSpPr/>
                              <wps:spPr>
                                <a:xfrm>
                                  <a:off x="0" y="0"/>
                                  <a:ext cx="39370" cy="8255"/>
                                </a:xfrm>
                                <a:custGeom>
                                  <a:avLst/>
                                  <a:gdLst/>
                                  <a:ahLst/>
                                  <a:cxnLst/>
                                  <a:rect l="l" t="t" r="r" b="b"/>
                                  <a:pathLst>
                                    <a:path w="39370" h="8255">
                                      <a:moveTo>
                                        <a:pt x="38963" y="0"/>
                                      </a:moveTo>
                                      <a:lnTo>
                                        <a:pt x="0" y="0"/>
                                      </a:lnTo>
                                      <a:lnTo>
                                        <a:pt x="0" y="7781"/>
                                      </a:lnTo>
                                      <a:lnTo>
                                        <a:pt x="38963" y="7781"/>
                                      </a:lnTo>
                                      <a:lnTo>
                                        <a:pt x="38963" y="0"/>
                                      </a:lnTo>
                                      <a:close/>
                                    </a:path>
                                  </a:pathLst>
                                </a:custGeom>
                                <a:solidFill>
                                  <a:srgbClr val="008000"/>
                                </a:solidFill>
                              </wps:spPr>
                              <wps:bodyPr wrap="square" lIns="0" tIns="0" rIns="0" bIns="0" rtlCol="0">
                                <a:prstTxWarp prst="textNoShape">
                                  <a:avLst/>
                                </a:prstTxWarp>
                                <a:noAutofit/>
                              </wps:bodyPr>
                            </wps:wsp>
                            <wps:wsp>
                              <wps:cNvPr id="135" name="Graphic 135"/>
                              <wps:cNvSpPr/>
                              <wps:spPr>
                                <a:xfrm>
                                  <a:off x="3948" y="11671"/>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36" name="Graphic 136"/>
                              <wps:cNvSpPr/>
                              <wps:spPr>
                                <a:xfrm>
                                  <a:off x="0" y="7781"/>
                                  <a:ext cx="31750" cy="8255"/>
                                </a:xfrm>
                                <a:custGeom>
                                  <a:avLst/>
                                  <a:gdLst/>
                                  <a:ahLst/>
                                  <a:cxnLst/>
                                  <a:rect l="l" t="t" r="r" b="b"/>
                                  <a:pathLst>
                                    <a:path w="31750" h="8255">
                                      <a:moveTo>
                                        <a:pt x="31171" y="0"/>
                                      </a:moveTo>
                                      <a:lnTo>
                                        <a:pt x="0" y="0"/>
                                      </a:lnTo>
                                      <a:lnTo>
                                        <a:pt x="0" y="7781"/>
                                      </a:lnTo>
                                      <a:lnTo>
                                        <a:pt x="31171" y="7781"/>
                                      </a:lnTo>
                                      <a:lnTo>
                                        <a:pt x="31171" y="0"/>
                                      </a:lnTo>
                                      <a:close/>
                                    </a:path>
                                  </a:pathLst>
                                </a:custGeom>
                                <a:solidFill>
                                  <a:srgbClr val="008000"/>
                                </a:solidFill>
                              </wps:spPr>
                              <wps:bodyPr wrap="square" lIns="0" tIns="0" rIns="0" bIns="0" rtlCol="0">
                                <a:prstTxWarp prst="textNoShape">
                                  <a:avLst/>
                                </a:prstTxWarp>
                                <a:noAutofit/>
                              </wps:bodyPr>
                            </wps:wsp>
                            <wps:wsp>
                              <wps:cNvPr id="137" name="Graphic 137"/>
                              <wps:cNvSpPr/>
                              <wps:spPr>
                                <a:xfrm>
                                  <a:off x="3948" y="19452"/>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38" name="Graphic 138"/>
                              <wps:cNvSpPr/>
                              <wps:spPr>
                                <a:xfrm>
                                  <a:off x="0" y="15562"/>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39" name="Graphic 139"/>
                              <wps:cNvSpPr/>
                              <wps:spPr>
                                <a:xfrm>
                                  <a:off x="3948" y="27233"/>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40" name="Graphic 140"/>
                              <wps:cNvSpPr/>
                              <wps:spPr>
                                <a:xfrm>
                                  <a:off x="0" y="23342"/>
                                  <a:ext cx="15875" cy="8255"/>
                                </a:xfrm>
                                <a:custGeom>
                                  <a:avLst/>
                                  <a:gdLst/>
                                  <a:ahLst/>
                                  <a:cxnLst/>
                                  <a:rect l="l" t="t" r="r" b="b"/>
                                  <a:pathLst>
                                    <a:path w="15875" h="8255">
                                      <a:moveTo>
                                        <a:pt x="15585" y="0"/>
                                      </a:moveTo>
                                      <a:lnTo>
                                        <a:pt x="0" y="0"/>
                                      </a:lnTo>
                                      <a:lnTo>
                                        <a:pt x="0" y="8040"/>
                                      </a:lnTo>
                                      <a:lnTo>
                                        <a:pt x="15585" y="8040"/>
                                      </a:lnTo>
                                      <a:lnTo>
                                        <a:pt x="15585" y="0"/>
                                      </a:lnTo>
                                      <a:close/>
                                    </a:path>
                                  </a:pathLst>
                                </a:custGeom>
                                <a:solidFill>
                                  <a:srgbClr val="008000"/>
                                </a:solidFill>
                              </wps:spPr>
                              <wps:bodyPr wrap="square" lIns="0" tIns="0" rIns="0" bIns="0" rtlCol="0">
                                <a:prstTxWarp prst="textNoShape">
                                  <a:avLst/>
                                </a:prstTxWarp>
                                <a:noAutofit/>
                              </wps:bodyPr>
                            </wps:wsp>
                            <wps:wsp>
                              <wps:cNvPr id="141" name="Graphic 141"/>
                              <wps:cNvSpPr/>
                              <wps:spPr>
                                <a:xfrm>
                                  <a:off x="51" y="31383"/>
                                  <a:ext cx="8255" cy="8255"/>
                                </a:xfrm>
                                <a:custGeom>
                                  <a:avLst/>
                                  <a:gdLst/>
                                  <a:ahLst/>
                                  <a:cxnLst/>
                                  <a:rect l="l" t="t" r="r" b="b"/>
                                  <a:pathLst>
                                    <a:path w="8255" h="8255">
                                      <a:moveTo>
                                        <a:pt x="0" y="3890"/>
                                      </a:moveTo>
                                      <a:lnTo>
                                        <a:pt x="1141" y="1139"/>
                                      </a:lnTo>
                                      <a:lnTo>
                                        <a:pt x="3896" y="0"/>
                                      </a:lnTo>
                                      <a:lnTo>
                                        <a:pt x="6651" y="1139"/>
                                      </a:lnTo>
                                      <a:lnTo>
                                        <a:pt x="7792" y="3890"/>
                                      </a:lnTo>
                                      <a:lnTo>
                                        <a:pt x="6651" y="6641"/>
                                      </a:lnTo>
                                      <a:lnTo>
                                        <a:pt x="3896" y="7781"/>
                                      </a:lnTo>
                                      <a:lnTo>
                                        <a:pt x="1141" y="6641"/>
                                      </a:lnTo>
                                      <a:lnTo>
                                        <a:pt x="0" y="389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26441747" id="Group 132" o:spid="_x0000_s1026" style="position:absolute;margin-left:37.5pt;margin-top:9.95pt;width:3.1pt;height:3.1pt;z-index:-22298624;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">
                      <v:shape id="Graphic 133" o:spid="_x0000_s1027" style="position:absolute;left:3948;top:3890;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" path="m,l31171,e" filled="f" strokecolor="green" strokeweight=".21614mm">
                        <v:path arrowok="t"/>
                      </v:shape>
                      <v:shape id="Graphic 134"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" path="m38963,l,,,7781r38963,l38963,xe" fillcolor="green" stroked="f">
                        <v:path arrowok="t"/>
                      </v:shape>
                      <v:shape id="Graphic 135" o:spid="_x0000_s1029" style="position:absolute;left:3948;top:11671;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" path="m,l23378,e" filled="f" strokecolor="green" strokeweight=".21614mm">
                        <v:path arrowok="t"/>
                      </v:shape>
                      <v:shape id="Graphic 136" o:spid="_x0000_s1030" style="position:absolute;top:7781;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" path="m31171,l,,,7781r31171,l31171,xe" fillcolor="green" stroked="f">
                        <v:path arrowok="t"/>
                      </v:shape>
                      <v:shape id="Graphic 137" o:spid="_x0000_s1031" style="position:absolute;left:3948;top:19452;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" path="m,l15585,e" filled="f" strokecolor="green" strokeweight=".21614mm">
                        <v:path arrowok="t"/>
                      </v:shape>
                      <v:shape id="Graphic 138" o:spid="_x0000_s1032" style="position:absolute;top:15562;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" path="m23378,l,,,7781r23378,l23378,xe" fillcolor="green" stroked="f">
                        <v:path arrowok="t"/>
                      </v:shape>
                      <v:shape id="Graphic 139" o:spid="_x0000_s1033" style="position:absolute;left:3948;top:27233;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" path="m,l7792,e" filled="f" strokecolor="green" strokeweight=".21614mm">
                        <v:path arrowok="t"/>
                      </v:shape>
                      <v:shape id="Graphic 140" o:spid="_x0000_s1034" style="position:absolute;top:23342;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" path="m15585,l,,,8040r15585,l15585,xe" fillcolor="green" stroked="f">
                        <v:path arrowok="t"/>
                      </v:shape>
                      <v:shape id="Graphic 141" o:spid="_x0000_s1035" style="position:absolute;left:51;top:31383;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" path="m,3890l1141,1139,3896,,6651,1139,7792,3890,6651,6641,3896,7781,1141,6641,,3890xe" fillcolor="green" stroked="f">
                        <v:path arrowok="t"/>
                      </v:shape>
                    </v:group>
                  </w:pict>
                </mc:Fallback>
              </mc:AlternateContent>
            </w:r>
            <w:r>
              <w:rPr>
                <w:spacing w:val="-5"/>
                <w:sz w:val="16"/>
              </w:rPr>
              <w:t>0,7</w:t>
            </w:r>
          </w:p>
        </w:tc>
        <w:tc>
          <w:tcPr>
            <w:tcW w:w="2986" w:type="dxa"/>
            <w:tcBorders>
              <w:top w:val="nil"/>
              <w:bottom w:val="nil"/>
            </w:tcBorders>
          </w:tcPr>
          <w:p w14:paraId="2A19174F" w14:textId="77777777" w:rsidR="00B84C5C" w:rsidRDefault="00B84C5C">
            <w:pPr>
              <w:pStyle w:val="TableParagraph"/>
              <w:rPr>
                <w:rFonts w:ascii="Times New Roman"/>
                <w:sz w:val="12"/>
              </w:rPr>
            </w:pPr>
          </w:p>
        </w:tc>
        <w:tc>
          <w:tcPr>
            <w:tcW w:w="910" w:type="dxa"/>
            <w:tcBorders>
              <w:top w:val="nil"/>
              <w:bottom w:val="nil"/>
            </w:tcBorders>
          </w:tcPr>
          <w:p w14:paraId="1FA00E17" w14:textId="77777777" w:rsidR="00B84C5C" w:rsidRDefault="00B84C5C">
            <w:pPr>
              <w:pStyle w:val="TableParagraph"/>
              <w:rPr>
                <w:rFonts w:ascii="Times New Roman"/>
                <w:sz w:val="12"/>
              </w:rPr>
            </w:pPr>
          </w:p>
        </w:tc>
      </w:tr>
      <w:tr w:rsidR="00B84C5C" w14:paraId="49BD0F39" w14:textId="77777777">
        <w:trPr>
          <w:trHeight w:val="197"/>
        </w:trPr>
        <w:tc>
          <w:tcPr>
            <w:tcW w:w="375" w:type="dxa"/>
            <w:tcBorders>
              <w:top w:val="nil"/>
              <w:left w:val="single" w:sz="6" w:space="0" w:color="000000"/>
            </w:tcBorders>
          </w:tcPr>
          <w:p w14:paraId="46528E82" w14:textId="77777777" w:rsidR="00B84C5C" w:rsidRDefault="00000000">
            <w:pPr>
              <w:pStyle w:val="TableParagraph"/>
              <w:spacing w:before="15" w:line="162" w:lineRule="exact"/>
              <w:ind w:left="53" w:right="13"/>
              <w:jc w:val="center"/>
              <w:rPr>
                <w:sz w:val="16"/>
              </w:rPr>
            </w:pPr>
            <w:r>
              <w:rPr>
                <w:spacing w:val="-5"/>
                <w:sz w:val="16"/>
              </w:rPr>
              <w:t>2.2</w:t>
            </w:r>
          </w:p>
        </w:tc>
        <w:tc>
          <w:tcPr>
            <w:tcW w:w="2962" w:type="dxa"/>
            <w:vMerge/>
            <w:tcBorders>
              <w:top w:val="nil"/>
            </w:tcBorders>
          </w:tcPr>
          <w:p w14:paraId="6831EC30" w14:textId="77777777" w:rsidR="00B84C5C" w:rsidRDefault="00B84C5C">
            <w:pPr>
              <w:rPr>
                <w:sz w:val="2"/>
                <w:szCs w:val="2"/>
              </w:rPr>
            </w:pPr>
          </w:p>
        </w:tc>
        <w:tc>
          <w:tcPr>
            <w:tcW w:w="639" w:type="dxa"/>
            <w:tcBorders>
              <w:top w:val="nil"/>
            </w:tcBorders>
          </w:tcPr>
          <w:p w14:paraId="5E3EDAE8" w14:textId="77777777" w:rsidR="00B84C5C" w:rsidRDefault="00000000">
            <w:pPr>
              <w:pStyle w:val="TableParagraph"/>
              <w:spacing w:before="15" w:line="162" w:lineRule="exact"/>
              <w:ind w:left="33"/>
              <w:jc w:val="center"/>
              <w:rPr>
                <w:sz w:val="16"/>
              </w:rPr>
            </w:pPr>
            <w:r>
              <w:rPr>
                <w:spacing w:val="-10"/>
                <w:sz w:val="16"/>
              </w:rPr>
              <w:t>М</w:t>
            </w:r>
          </w:p>
        </w:tc>
        <w:tc>
          <w:tcPr>
            <w:tcW w:w="725" w:type="dxa"/>
            <w:tcBorders>
              <w:top w:val="nil"/>
            </w:tcBorders>
          </w:tcPr>
          <w:p w14:paraId="2C60DE95" w14:textId="77777777" w:rsidR="00B84C5C" w:rsidRDefault="00000000">
            <w:pPr>
              <w:pStyle w:val="TableParagraph"/>
              <w:spacing w:before="15" w:line="162" w:lineRule="exact"/>
              <w:ind w:left="42"/>
              <w:jc w:val="center"/>
              <w:rPr>
                <w:sz w:val="16"/>
              </w:rPr>
            </w:pPr>
            <w:r>
              <w:rPr>
                <w:spacing w:val="-2"/>
                <w:sz w:val="16"/>
              </w:rPr>
              <w:t>т/год</w:t>
            </w:r>
          </w:p>
        </w:tc>
        <w:tc>
          <w:tcPr>
            <w:tcW w:w="738" w:type="dxa"/>
            <w:tcBorders>
              <w:top w:val="nil"/>
            </w:tcBorders>
          </w:tcPr>
          <w:p w14:paraId="1B47CDFA" w14:textId="77777777" w:rsidR="00B84C5C" w:rsidRDefault="00B84C5C">
            <w:pPr>
              <w:pStyle w:val="TableParagraph"/>
              <w:rPr>
                <w:rFonts w:ascii="Times New Roman"/>
                <w:sz w:val="12"/>
              </w:rPr>
            </w:pPr>
          </w:p>
        </w:tc>
        <w:tc>
          <w:tcPr>
            <w:tcW w:w="2986" w:type="dxa"/>
            <w:tcBorders>
              <w:top w:val="nil"/>
            </w:tcBorders>
          </w:tcPr>
          <w:p w14:paraId="2CB5AD1D" w14:textId="77777777" w:rsidR="00B84C5C" w:rsidRDefault="00000000">
            <w:pPr>
              <w:pStyle w:val="TableParagraph"/>
              <w:spacing w:before="5" w:line="172" w:lineRule="exact"/>
              <w:ind w:left="49" w:right="15"/>
              <w:jc w:val="center"/>
              <w:rPr>
                <w:sz w:val="16"/>
              </w:rPr>
            </w:pPr>
            <w:r>
              <w:rPr>
                <w:noProof/>
              </w:rPr>
              <mc:AlternateContent>
                <mc:Choice Requires="wpg">
                  <w:drawing>
                    <wp:anchor distT="0" distB="0" distL="0" distR="0" simplePos="0" relativeHeight="481018368" behindDoc="1" locked="0" layoutInCell="1" allowOverlap="1" wp14:anchorId="1365C03E" wp14:editId="418CCA4A">
                      <wp:simplePos x="0" y="0"/>
                      <wp:positionH relativeFrom="column">
                        <wp:posOffset>827075</wp:posOffset>
                      </wp:positionH>
                      <wp:positionV relativeFrom="paragraph">
                        <wp:posOffset>-13787</wp:posOffset>
                      </wp:positionV>
                      <wp:extent cx="39370" cy="39370"/>
                      <wp:effectExtent l="0" t="0" r="0" b="0"/>
                      <wp:wrapNone/>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143" name="Graphic 143"/>
                              <wps:cNvSpPr/>
                              <wps:spPr>
                                <a:xfrm>
                                  <a:off x="3948" y="3890"/>
                                  <a:ext cx="31750" cy="1270"/>
                                </a:xfrm>
                                <a:custGeom>
                                  <a:avLst/>
                                  <a:gdLst/>
                                  <a:ahLst/>
                                  <a:cxnLst/>
                                  <a:rect l="l" t="t" r="r" b="b"/>
                                  <a:pathLst>
                                    <a:path w="31750">
                                      <a:moveTo>
                                        <a:pt x="0" y="0"/>
                                      </a:moveTo>
                                      <a:lnTo>
                                        <a:pt x="31171" y="0"/>
                                      </a:lnTo>
                                    </a:path>
                                  </a:pathLst>
                                </a:custGeom>
                                <a:ln w="7781">
                                  <a:solidFill>
                                    <a:srgbClr val="008000"/>
                                  </a:solidFill>
                                  <a:prstDash val="solid"/>
                                </a:ln>
                              </wps:spPr>
                              <wps:bodyPr wrap="square" lIns="0" tIns="0" rIns="0" bIns="0" rtlCol="0">
                                <a:prstTxWarp prst="textNoShape">
                                  <a:avLst/>
                                </a:prstTxWarp>
                                <a:noAutofit/>
                              </wps:bodyPr>
                            </wps:wsp>
                            <wps:wsp>
                              <wps:cNvPr id="144" name="Graphic 144"/>
                              <wps:cNvSpPr/>
                              <wps:spPr>
                                <a:xfrm>
                                  <a:off x="0" y="0"/>
                                  <a:ext cx="39370" cy="8255"/>
                                </a:xfrm>
                                <a:custGeom>
                                  <a:avLst/>
                                  <a:gdLst/>
                                  <a:ahLst/>
                                  <a:cxnLst/>
                                  <a:rect l="l" t="t" r="r" b="b"/>
                                  <a:pathLst>
                                    <a:path w="39370" h="8255">
                                      <a:moveTo>
                                        <a:pt x="38963" y="0"/>
                                      </a:moveTo>
                                      <a:lnTo>
                                        <a:pt x="0" y="0"/>
                                      </a:lnTo>
                                      <a:lnTo>
                                        <a:pt x="0" y="7781"/>
                                      </a:lnTo>
                                      <a:lnTo>
                                        <a:pt x="38963" y="7781"/>
                                      </a:lnTo>
                                      <a:lnTo>
                                        <a:pt x="38963" y="0"/>
                                      </a:lnTo>
                                      <a:close/>
                                    </a:path>
                                  </a:pathLst>
                                </a:custGeom>
                                <a:solidFill>
                                  <a:srgbClr val="008000"/>
                                </a:solidFill>
                              </wps:spPr>
                              <wps:bodyPr wrap="square" lIns="0" tIns="0" rIns="0" bIns="0" rtlCol="0">
                                <a:prstTxWarp prst="textNoShape">
                                  <a:avLst/>
                                </a:prstTxWarp>
                                <a:noAutofit/>
                              </wps:bodyPr>
                            </wps:wsp>
                            <wps:wsp>
                              <wps:cNvPr id="145" name="Graphic 145"/>
                              <wps:cNvSpPr/>
                              <wps:spPr>
                                <a:xfrm>
                                  <a:off x="3948" y="11671"/>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46" name="Graphic 146"/>
                              <wps:cNvSpPr/>
                              <wps:spPr>
                                <a:xfrm>
                                  <a:off x="0" y="7781"/>
                                  <a:ext cx="31750" cy="8255"/>
                                </a:xfrm>
                                <a:custGeom>
                                  <a:avLst/>
                                  <a:gdLst/>
                                  <a:ahLst/>
                                  <a:cxnLst/>
                                  <a:rect l="l" t="t" r="r" b="b"/>
                                  <a:pathLst>
                                    <a:path w="31750" h="8255">
                                      <a:moveTo>
                                        <a:pt x="31171" y="0"/>
                                      </a:moveTo>
                                      <a:lnTo>
                                        <a:pt x="0" y="0"/>
                                      </a:lnTo>
                                      <a:lnTo>
                                        <a:pt x="0" y="7781"/>
                                      </a:lnTo>
                                      <a:lnTo>
                                        <a:pt x="31171" y="7781"/>
                                      </a:lnTo>
                                      <a:lnTo>
                                        <a:pt x="31171" y="0"/>
                                      </a:lnTo>
                                      <a:close/>
                                    </a:path>
                                  </a:pathLst>
                                </a:custGeom>
                                <a:solidFill>
                                  <a:srgbClr val="008000"/>
                                </a:solidFill>
                              </wps:spPr>
                              <wps:bodyPr wrap="square" lIns="0" tIns="0" rIns="0" bIns="0" rtlCol="0">
                                <a:prstTxWarp prst="textNoShape">
                                  <a:avLst/>
                                </a:prstTxWarp>
                                <a:noAutofit/>
                              </wps:bodyPr>
                            </wps:wsp>
                            <wps:wsp>
                              <wps:cNvPr id="147" name="Graphic 147"/>
                              <wps:cNvSpPr/>
                              <wps:spPr>
                                <a:xfrm>
                                  <a:off x="3948" y="19452"/>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48" name="Graphic 148"/>
                              <wps:cNvSpPr/>
                              <wps:spPr>
                                <a:xfrm>
                                  <a:off x="0" y="15562"/>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49" name="Graphic 149"/>
                              <wps:cNvSpPr/>
                              <wps:spPr>
                                <a:xfrm>
                                  <a:off x="3948" y="27233"/>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50" name="Graphic 150"/>
                              <wps:cNvSpPr/>
                              <wps:spPr>
                                <a:xfrm>
                                  <a:off x="0" y="23342"/>
                                  <a:ext cx="15875" cy="8255"/>
                                </a:xfrm>
                                <a:custGeom>
                                  <a:avLst/>
                                  <a:gdLst/>
                                  <a:ahLst/>
                                  <a:cxnLst/>
                                  <a:rect l="l" t="t" r="r" b="b"/>
                                  <a:pathLst>
                                    <a:path w="15875" h="8255">
                                      <a:moveTo>
                                        <a:pt x="15585" y="0"/>
                                      </a:moveTo>
                                      <a:lnTo>
                                        <a:pt x="0" y="0"/>
                                      </a:lnTo>
                                      <a:lnTo>
                                        <a:pt x="0" y="8040"/>
                                      </a:lnTo>
                                      <a:lnTo>
                                        <a:pt x="15585" y="8040"/>
                                      </a:lnTo>
                                      <a:lnTo>
                                        <a:pt x="15585" y="0"/>
                                      </a:lnTo>
                                      <a:close/>
                                    </a:path>
                                  </a:pathLst>
                                </a:custGeom>
                                <a:solidFill>
                                  <a:srgbClr val="008000"/>
                                </a:solidFill>
                              </wps:spPr>
                              <wps:bodyPr wrap="square" lIns="0" tIns="0" rIns="0" bIns="0" rtlCol="0">
                                <a:prstTxWarp prst="textNoShape">
                                  <a:avLst/>
                                </a:prstTxWarp>
                                <a:noAutofit/>
                              </wps:bodyPr>
                            </wps:wsp>
                            <wps:wsp>
                              <wps:cNvPr id="151" name="Graphic 151"/>
                              <wps:cNvSpPr/>
                              <wps:spPr>
                                <a:xfrm>
                                  <a:off x="51" y="31383"/>
                                  <a:ext cx="8255" cy="8255"/>
                                </a:xfrm>
                                <a:custGeom>
                                  <a:avLst/>
                                  <a:gdLst/>
                                  <a:ahLst/>
                                  <a:cxnLst/>
                                  <a:rect l="l" t="t" r="r" b="b"/>
                                  <a:pathLst>
                                    <a:path w="8255" h="8255">
                                      <a:moveTo>
                                        <a:pt x="0" y="3890"/>
                                      </a:moveTo>
                                      <a:lnTo>
                                        <a:pt x="1141" y="1139"/>
                                      </a:lnTo>
                                      <a:lnTo>
                                        <a:pt x="3896" y="0"/>
                                      </a:lnTo>
                                      <a:lnTo>
                                        <a:pt x="6651" y="1139"/>
                                      </a:lnTo>
                                      <a:lnTo>
                                        <a:pt x="7792" y="3890"/>
                                      </a:lnTo>
                                      <a:lnTo>
                                        <a:pt x="6651" y="6641"/>
                                      </a:lnTo>
                                      <a:lnTo>
                                        <a:pt x="3896" y="7781"/>
                                      </a:lnTo>
                                      <a:lnTo>
                                        <a:pt x="1141" y="6641"/>
                                      </a:lnTo>
                                      <a:lnTo>
                                        <a:pt x="0" y="3890"/>
                                      </a:lnTo>
                                      <a:close/>
                                    </a:path>
                                  </a:pathLst>
                                </a:custGeom>
                                <a:solidFill>
                                  <a:srgbClr val="008000"/>
                                </a:solidFill>
                              </wps:spPr>
                              <wps:bodyPr wrap="square" lIns="0" tIns="0" rIns="0" bIns="0" rtlCol="0">
                                <a:prstTxWarp prst="textNoShape">
                                  <a:avLst/>
                                </a:prstTxWarp>
                                <a:noAutofit/>
                              </wps:bodyPr>
                            </wps:wsp>
                            <wps:wsp>
                              <wps:cNvPr id="152" name="Graphic 152"/>
                              <wps:cNvSpPr/>
                              <wps:spPr>
                                <a:xfrm>
                                  <a:off x="0" y="31383"/>
                                  <a:ext cx="8255" cy="8255"/>
                                </a:xfrm>
                                <a:custGeom>
                                  <a:avLst/>
                                  <a:gdLst/>
                                  <a:ahLst/>
                                  <a:cxnLst/>
                                  <a:rect l="l" t="t" r="r" b="b"/>
                                  <a:pathLst>
                                    <a:path w="8255" h="8255">
                                      <a:moveTo>
                                        <a:pt x="7792" y="0"/>
                                      </a:moveTo>
                                      <a:lnTo>
                                        <a:pt x="0" y="0"/>
                                      </a:lnTo>
                                      <a:lnTo>
                                        <a:pt x="0" y="7781"/>
                                      </a:lnTo>
                                      <a:lnTo>
                                        <a:pt x="7792" y="7781"/>
                                      </a:lnTo>
                                      <a:lnTo>
                                        <a:pt x="7792"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463A2DA8" id="Group 142" o:spid="_x0000_s1026" style="position:absolute;margin-left:65.1pt;margin-top:-1.1pt;width:3.1pt;height:3.1pt;z-index:-22298112;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">
                      <v:shape id="Graphic 143" o:spid="_x0000_s1027" style="position:absolute;left:3948;top:3890;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" path="m,l31171,e" filled="f" strokecolor="green" strokeweight=".21614mm">
                        <v:path arrowok="t"/>
                      </v:shape>
                      <v:shape id="Graphic 144"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" path="m38963,l,,,7781r38963,l38963,xe" fillcolor="green" stroked="f">
                        <v:path arrowok="t"/>
                      </v:shape>
                      <v:shape id="Graphic 145" o:spid="_x0000_s1029" style="position:absolute;left:3948;top:11671;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" path="m,l23378,e" filled="f" strokecolor="green" strokeweight=".21614mm">
                        <v:path arrowok="t"/>
                      </v:shape>
                      <v:shape id="Graphic 146" o:spid="_x0000_s1030" style="position:absolute;top:7781;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" path="m31171,l,,,7781r31171,l31171,xe" fillcolor="green" stroked="f">
                        <v:path arrowok="t"/>
                      </v:shape>
                      <v:shape id="Graphic 147" o:spid="_x0000_s1031" style="position:absolute;left:3948;top:19452;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" path="m,l15585,e" filled="f" strokecolor="green" strokeweight=".21614mm">
                        <v:path arrowok="t"/>
                      </v:shape>
                      <v:shape id="Graphic 148" o:spid="_x0000_s1032" style="position:absolute;top:15562;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" path="m23378,l,,,7781r23378,l23378,xe" fillcolor="green" stroked="f">
                        <v:path arrowok="t"/>
                      </v:shape>
                      <v:shape id="Graphic 149" o:spid="_x0000_s1033" style="position:absolute;left:3948;top:27233;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" path="m,l7792,e" filled="f" strokecolor="green" strokeweight=".21614mm">
                        <v:path arrowok="t"/>
                      </v:shape>
                      <v:shape id="Graphic 150" o:spid="_x0000_s1034" style="position:absolute;top:23342;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" path="m15585,l,,,8040r15585,l15585,xe" fillcolor="green" stroked="f">
                        <v:path arrowok="t"/>
                      </v:shape>
                      <v:shape id="Graphic 151" o:spid="_x0000_s1035" style="position:absolute;left:51;top:31383;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" path="m,3890l1141,1139,3896,,6651,1139,7792,3890,6651,6641,3896,7781,1141,6641,,3890xe" fillcolor="green" stroked="f">
                        <v:path arrowok="t"/>
                      </v:shape>
                      <v:shape id="Graphic 152" o:spid="_x0000_s1036" style="position:absolute;top:31383;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" path="m7792,l,,,7781r7792,l7792,xe" fillcolor="green" stroked="f">
                        <v:path arrowok="t"/>
                      </v:shape>
                    </v:group>
                  </w:pict>
                </mc:Fallback>
              </mc:AlternateContent>
            </w:r>
            <w:r>
              <w:rPr>
                <w:sz w:val="16"/>
              </w:rPr>
              <w:t>0,0840</w:t>
            </w:r>
            <w:r>
              <w:rPr>
                <w:spacing w:val="24"/>
                <w:sz w:val="16"/>
              </w:rPr>
              <w:t xml:space="preserve"> </w:t>
            </w:r>
            <w:proofErr w:type="gramStart"/>
            <w:r>
              <w:rPr>
                <w:sz w:val="16"/>
              </w:rPr>
              <w:t>*</w:t>
            </w:r>
            <w:r>
              <w:rPr>
                <w:spacing w:val="39"/>
                <w:sz w:val="16"/>
              </w:rPr>
              <w:t xml:space="preserve">  </w:t>
            </w:r>
            <w:r>
              <w:rPr>
                <w:sz w:val="16"/>
              </w:rPr>
              <w:t>6</w:t>
            </w:r>
            <w:proofErr w:type="gramEnd"/>
            <w:r>
              <w:rPr>
                <w:spacing w:val="32"/>
                <w:sz w:val="16"/>
              </w:rPr>
              <w:t xml:space="preserve">  </w:t>
            </w:r>
            <w:r>
              <w:rPr>
                <w:spacing w:val="-2"/>
                <w:position w:val="1"/>
                <w:sz w:val="16"/>
              </w:rPr>
              <w:t>*3600/10</w:t>
            </w:r>
            <w:r>
              <w:rPr>
                <w:spacing w:val="-2"/>
                <w:position w:val="1"/>
                <w:sz w:val="16"/>
                <w:vertAlign w:val="superscript"/>
              </w:rPr>
              <w:t>6</w:t>
            </w:r>
          </w:p>
        </w:tc>
        <w:tc>
          <w:tcPr>
            <w:tcW w:w="910" w:type="dxa"/>
            <w:tcBorders>
              <w:top w:val="nil"/>
            </w:tcBorders>
          </w:tcPr>
          <w:p w14:paraId="50BEFB57" w14:textId="77777777" w:rsidR="00B84C5C" w:rsidRDefault="00000000">
            <w:pPr>
              <w:pStyle w:val="TableParagraph"/>
              <w:spacing w:before="13" w:line="164" w:lineRule="exact"/>
              <w:ind w:right="-15"/>
              <w:jc w:val="right"/>
              <w:rPr>
                <w:rFonts w:ascii="Arial"/>
                <w:b/>
                <w:sz w:val="16"/>
              </w:rPr>
            </w:pPr>
            <w:r>
              <w:rPr>
                <w:noProof/>
              </w:rPr>
              <mc:AlternateContent>
                <mc:Choice Requires="wpg">
                  <w:drawing>
                    <wp:anchor distT="0" distB="0" distL="0" distR="0" simplePos="0" relativeHeight="481018880" behindDoc="1" locked="0" layoutInCell="1" allowOverlap="1" wp14:anchorId="51394276" wp14:editId="1CB790F2">
                      <wp:simplePos x="0" y="0"/>
                      <wp:positionH relativeFrom="column">
                        <wp:posOffset>7792</wp:posOffset>
                      </wp:positionH>
                      <wp:positionV relativeFrom="paragraph">
                        <wp:posOffset>-13419</wp:posOffset>
                      </wp:positionV>
                      <wp:extent cx="39370" cy="39370"/>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154" name="Graphic 154"/>
                              <wps:cNvSpPr/>
                              <wps:spPr>
                                <a:xfrm>
                                  <a:off x="3948" y="3890"/>
                                  <a:ext cx="31750" cy="1270"/>
                                </a:xfrm>
                                <a:custGeom>
                                  <a:avLst/>
                                  <a:gdLst/>
                                  <a:ahLst/>
                                  <a:cxnLst/>
                                  <a:rect l="l" t="t" r="r" b="b"/>
                                  <a:pathLst>
                                    <a:path w="31750">
                                      <a:moveTo>
                                        <a:pt x="0" y="0"/>
                                      </a:moveTo>
                                      <a:lnTo>
                                        <a:pt x="31482" y="0"/>
                                      </a:lnTo>
                                    </a:path>
                                  </a:pathLst>
                                </a:custGeom>
                                <a:ln w="7781">
                                  <a:solidFill>
                                    <a:srgbClr val="008000"/>
                                  </a:solidFill>
                                  <a:prstDash val="solid"/>
                                </a:ln>
                              </wps:spPr>
                              <wps:bodyPr wrap="square" lIns="0" tIns="0" rIns="0" bIns="0" rtlCol="0">
                                <a:prstTxWarp prst="textNoShape">
                                  <a:avLst/>
                                </a:prstTxWarp>
                                <a:noAutofit/>
                              </wps:bodyPr>
                            </wps:wsp>
                            <wps:wsp>
                              <wps:cNvPr id="155" name="Graphic 155"/>
                              <wps:cNvSpPr/>
                              <wps:spPr>
                                <a:xfrm>
                                  <a:off x="0" y="0"/>
                                  <a:ext cx="39370" cy="8255"/>
                                </a:xfrm>
                                <a:custGeom>
                                  <a:avLst/>
                                  <a:gdLst/>
                                  <a:ahLst/>
                                  <a:cxnLst/>
                                  <a:rect l="l" t="t" r="r" b="b"/>
                                  <a:pathLst>
                                    <a:path w="39370" h="8255">
                                      <a:moveTo>
                                        <a:pt x="39223" y="0"/>
                                      </a:moveTo>
                                      <a:lnTo>
                                        <a:pt x="0" y="0"/>
                                      </a:lnTo>
                                      <a:lnTo>
                                        <a:pt x="0" y="7781"/>
                                      </a:lnTo>
                                      <a:lnTo>
                                        <a:pt x="39223" y="7781"/>
                                      </a:lnTo>
                                      <a:lnTo>
                                        <a:pt x="39223" y="0"/>
                                      </a:lnTo>
                                      <a:close/>
                                    </a:path>
                                  </a:pathLst>
                                </a:custGeom>
                                <a:solidFill>
                                  <a:srgbClr val="008000"/>
                                </a:solidFill>
                              </wps:spPr>
                              <wps:bodyPr wrap="square" lIns="0" tIns="0" rIns="0" bIns="0" rtlCol="0">
                                <a:prstTxWarp prst="textNoShape">
                                  <a:avLst/>
                                </a:prstTxWarp>
                                <a:noAutofit/>
                              </wps:bodyPr>
                            </wps:wsp>
                            <wps:wsp>
                              <wps:cNvPr id="156" name="Graphic 156"/>
                              <wps:cNvSpPr/>
                              <wps:spPr>
                                <a:xfrm>
                                  <a:off x="3948" y="11671"/>
                                  <a:ext cx="23495" cy="1270"/>
                                </a:xfrm>
                                <a:custGeom>
                                  <a:avLst/>
                                  <a:gdLst/>
                                  <a:ahLst/>
                                  <a:cxnLst/>
                                  <a:rect l="l" t="t" r="r" b="b"/>
                                  <a:pathLst>
                                    <a:path w="23495">
                                      <a:moveTo>
                                        <a:pt x="0" y="0"/>
                                      </a:moveTo>
                                      <a:lnTo>
                                        <a:pt x="23378" y="0"/>
                                      </a:lnTo>
                                    </a:path>
                                  </a:pathLst>
                                </a:custGeom>
                                <a:ln w="7781">
                                  <a:solidFill>
                                    <a:srgbClr val="008000"/>
                                  </a:solidFill>
                                  <a:prstDash val="solid"/>
                                </a:ln>
                              </wps:spPr>
                              <wps:bodyPr wrap="square" lIns="0" tIns="0" rIns="0" bIns="0" rtlCol="0">
                                <a:prstTxWarp prst="textNoShape">
                                  <a:avLst/>
                                </a:prstTxWarp>
                                <a:noAutofit/>
                              </wps:bodyPr>
                            </wps:wsp>
                            <wps:wsp>
                              <wps:cNvPr id="157" name="Graphic 157"/>
                              <wps:cNvSpPr/>
                              <wps:spPr>
                                <a:xfrm>
                                  <a:off x="0" y="7781"/>
                                  <a:ext cx="31750" cy="8255"/>
                                </a:xfrm>
                                <a:custGeom>
                                  <a:avLst/>
                                  <a:gdLst/>
                                  <a:ahLst/>
                                  <a:cxnLst/>
                                  <a:rect l="l" t="t" r="r" b="b"/>
                                  <a:pathLst>
                                    <a:path w="31750" h="8255">
                                      <a:moveTo>
                                        <a:pt x="31430" y="0"/>
                                      </a:moveTo>
                                      <a:lnTo>
                                        <a:pt x="0" y="0"/>
                                      </a:lnTo>
                                      <a:lnTo>
                                        <a:pt x="0" y="7781"/>
                                      </a:lnTo>
                                      <a:lnTo>
                                        <a:pt x="31430" y="7781"/>
                                      </a:lnTo>
                                      <a:lnTo>
                                        <a:pt x="31430" y="0"/>
                                      </a:lnTo>
                                      <a:close/>
                                    </a:path>
                                  </a:pathLst>
                                </a:custGeom>
                                <a:solidFill>
                                  <a:srgbClr val="008000"/>
                                </a:solidFill>
                              </wps:spPr>
                              <wps:bodyPr wrap="square" lIns="0" tIns="0" rIns="0" bIns="0" rtlCol="0">
                                <a:prstTxWarp prst="textNoShape">
                                  <a:avLst/>
                                </a:prstTxWarp>
                                <a:noAutofit/>
                              </wps:bodyPr>
                            </wps:wsp>
                            <wps:wsp>
                              <wps:cNvPr id="158" name="Graphic 158"/>
                              <wps:cNvSpPr/>
                              <wps:spPr>
                                <a:xfrm>
                                  <a:off x="3948" y="19452"/>
                                  <a:ext cx="15875" cy="1270"/>
                                </a:xfrm>
                                <a:custGeom>
                                  <a:avLst/>
                                  <a:gdLst/>
                                  <a:ahLst/>
                                  <a:cxnLst/>
                                  <a:rect l="l" t="t" r="r" b="b"/>
                                  <a:pathLst>
                                    <a:path w="15875">
                                      <a:moveTo>
                                        <a:pt x="0" y="0"/>
                                      </a:moveTo>
                                      <a:lnTo>
                                        <a:pt x="15585" y="0"/>
                                      </a:lnTo>
                                    </a:path>
                                  </a:pathLst>
                                </a:custGeom>
                                <a:ln w="7781">
                                  <a:solidFill>
                                    <a:srgbClr val="008000"/>
                                  </a:solidFill>
                                  <a:prstDash val="solid"/>
                                </a:ln>
                              </wps:spPr>
                              <wps:bodyPr wrap="square" lIns="0" tIns="0" rIns="0" bIns="0" rtlCol="0">
                                <a:prstTxWarp prst="textNoShape">
                                  <a:avLst/>
                                </a:prstTxWarp>
                                <a:noAutofit/>
                              </wps:bodyPr>
                            </wps:wsp>
                            <wps:wsp>
                              <wps:cNvPr id="159" name="Graphic 159"/>
                              <wps:cNvSpPr/>
                              <wps:spPr>
                                <a:xfrm>
                                  <a:off x="0" y="15562"/>
                                  <a:ext cx="23495" cy="8255"/>
                                </a:xfrm>
                                <a:custGeom>
                                  <a:avLst/>
                                  <a:gdLst/>
                                  <a:ahLst/>
                                  <a:cxnLst/>
                                  <a:rect l="l" t="t" r="r" b="b"/>
                                  <a:pathLst>
                                    <a:path w="23495" h="8255">
                                      <a:moveTo>
                                        <a:pt x="23378" y="0"/>
                                      </a:moveTo>
                                      <a:lnTo>
                                        <a:pt x="0" y="0"/>
                                      </a:lnTo>
                                      <a:lnTo>
                                        <a:pt x="0" y="7781"/>
                                      </a:lnTo>
                                      <a:lnTo>
                                        <a:pt x="23378" y="7781"/>
                                      </a:lnTo>
                                      <a:lnTo>
                                        <a:pt x="23378" y="0"/>
                                      </a:lnTo>
                                      <a:close/>
                                    </a:path>
                                  </a:pathLst>
                                </a:custGeom>
                                <a:solidFill>
                                  <a:srgbClr val="008000"/>
                                </a:solidFill>
                              </wps:spPr>
                              <wps:bodyPr wrap="square" lIns="0" tIns="0" rIns="0" bIns="0" rtlCol="0">
                                <a:prstTxWarp prst="textNoShape">
                                  <a:avLst/>
                                </a:prstTxWarp>
                                <a:noAutofit/>
                              </wps:bodyPr>
                            </wps:wsp>
                            <wps:wsp>
                              <wps:cNvPr id="160" name="Graphic 160"/>
                              <wps:cNvSpPr/>
                              <wps:spPr>
                                <a:xfrm>
                                  <a:off x="3948" y="27233"/>
                                  <a:ext cx="8255" cy="1270"/>
                                </a:xfrm>
                                <a:custGeom>
                                  <a:avLst/>
                                  <a:gdLst/>
                                  <a:ahLst/>
                                  <a:cxnLst/>
                                  <a:rect l="l" t="t" r="r" b="b"/>
                                  <a:pathLst>
                                    <a:path w="8255">
                                      <a:moveTo>
                                        <a:pt x="0" y="0"/>
                                      </a:moveTo>
                                      <a:lnTo>
                                        <a:pt x="7792" y="0"/>
                                      </a:lnTo>
                                    </a:path>
                                  </a:pathLst>
                                </a:custGeom>
                                <a:ln w="7781">
                                  <a:solidFill>
                                    <a:srgbClr val="008000"/>
                                  </a:solidFill>
                                  <a:prstDash val="solid"/>
                                </a:ln>
                              </wps:spPr>
                              <wps:bodyPr wrap="square" lIns="0" tIns="0" rIns="0" bIns="0" rtlCol="0">
                                <a:prstTxWarp prst="textNoShape">
                                  <a:avLst/>
                                </a:prstTxWarp>
                                <a:noAutofit/>
                              </wps:bodyPr>
                            </wps:wsp>
                            <wps:wsp>
                              <wps:cNvPr id="161" name="Graphic 161"/>
                              <wps:cNvSpPr/>
                              <wps:spPr>
                                <a:xfrm>
                                  <a:off x="0" y="23342"/>
                                  <a:ext cx="15875" cy="8255"/>
                                </a:xfrm>
                                <a:custGeom>
                                  <a:avLst/>
                                  <a:gdLst/>
                                  <a:ahLst/>
                                  <a:cxnLst/>
                                  <a:rect l="l" t="t" r="r" b="b"/>
                                  <a:pathLst>
                                    <a:path w="15875" h="8255">
                                      <a:moveTo>
                                        <a:pt x="15585" y="0"/>
                                      </a:moveTo>
                                      <a:lnTo>
                                        <a:pt x="0" y="0"/>
                                      </a:lnTo>
                                      <a:lnTo>
                                        <a:pt x="0" y="8040"/>
                                      </a:lnTo>
                                      <a:lnTo>
                                        <a:pt x="15585" y="8040"/>
                                      </a:lnTo>
                                      <a:lnTo>
                                        <a:pt x="15585" y="0"/>
                                      </a:lnTo>
                                      <a:close/>
                                    </a:path>
                                  </a:pathLst>
                                </a:custGeom>
                                <a:solidFill>
                                  <a:srgbClr val="008000"/>
                                </a:solidFill>
                              </wps:spPr>
                              <wps:bodyPr wrap="square" lIns="0" tIns="0" rIns="0" bIns="0" rtlCol="0">
                                <a:prstTxWarp prst="textNoShape">
                                  <a:avLst/>
                                </a:prstTxWarp>
                                <a:noAutofit/>
                              </wps:bodyPr>
                            </wps:wsp>
                            <wps:wsp>
                              <wps:cNvPr id="162" name="Graphic 162"/>
                              <wps:cNvSpPr/>
                              <wps:spPr>
                                <a:xfrm>
                                  <a:off x="51" y="31383"/>
                                  <a:ext cx="8255" cy="8255"/>
                                </a:xfrm>
                                <a:custGeom>
                                  <a:avLst/>
                                  <a:gdLst/>
                                  <a:ahLst/>
                                  <a:cxnLst/>
                                  <a:rect l="l" t="t" r="r" b="b"/>
                                  <a:pathLst>
                                    <a:path w="8255" h="8255">
                                      <a:moveTo>
                                        <a:pt x="0" y="3890"/>
                                      </a:moveTo>
                                      <a:lnTo>
                                        <a:pt x="1141" y="1139"/>
                                      </a:lnTo>
                                      <a:lnTo>
                                        <a:pt x="3896" y="0"/>
                                      </a:lnTo>
                                      <a:lnTo>
                                        <a:pt x="6651" y="1139"/>
                                      </a:lnTo>
                                      <a:lnTo>
                                        <a:pt x="7792" y="3890"/>
                                      </a:lnTo>
                                      <a:lnTo>
                                        <a:pt x="6651" y="6641"/>
                                      </a:lnTo>
                                      <a:lnTo>
                                        <a:pt x="3896" y="7781"/>
                                      </a:lnTo>
                                      <a:lnTo>
                                        <a:pt x="1141" y="6641"/>
                                      </a:lnTo>
                                      <a:lnTo>
                                        <a:pt x="0" y="389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3A947F88" id="Group 153" o:spid="_x0000_s1026" style="position:absolute;margin-left:.6pt;margin-top:-1.05pt;width:3.1pt;height:3.1pt;z-index:-22297600;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">
                      <v:shape id="Graphic 154" o:spid="_x0000_s1027" style="position:absolute;left:3948;top:3890;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" path="m,l31482,e" filled="f" strokecolor="green" strokeweight=".21614mm">
                        <v:path arrowok="t"/>
                      </v:shape>
                      <v:shape id="Graphic 155"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" path="m39223,l,,,7781r39223,l39223,xe" fillcolor="green" stroked="f">
                        <v:path arrowok="t"/>
                      </v:shape>
                      <v:shape id="Graphic 156" o:spid="_x0000_s1029" style="position:absolute;left:3948;top:11671;width:23495;height:1270;visibility:visible;mso-wrap-style:square;v-text-anchor:top" coordsize="23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" path="m,l23378,e" filled="f" strokecolor="green" strokeweight=".21614mm">
                        <v:path arrowok="t"/>
                      </v:shape>
                      <v:shape id="Graphic 157" o:spid="_x0000_s1030" style="position:absolute;top:7781;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" path="m31430,l,,,7781r31430,l31430,xe" fillcolor="green" stroked="f">
                        <v:path arrowok="t"/>
                      </v:shape>
                      <v:shape id="Graphic 158" o:spid="_x0000_s1031" style="position:absolute;left:3948;top:19452;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" path="m,l15585,e" filled="f" strokecolor="green" strokeweight=".21614mm">
                        <v:path arrowok="t"/>
                      </v:shape>
                      <v:shape id="Graphic 159" o:spid="_x0000_s1032" style="position:absolute;top:15562;width:23495;height:8255;visibility:visible;mso-wrap-style:square;v-text-anchor:top" coordsize="2349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" path="m23378,l,,,7781r23378,l23378,xe" fillcolor="green" stroked="f">
                        <v:path arrowok="t"/>
                      </v:shape>
                      <v:shape id="Graphic 160" o:spid="_x0000_s1033" style="position:absolute;left:3948;top:27233;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" path="m,l7792,e" filled="f" strokecolor="green" strokeweight=".21614mm">
                        <v:path arrowok="t"/>
                      </v:shape>
                      <v:shape id="Graphic 161" o:spid="_x0000_s1034" style="position:absolute;top:23342;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" path="m15585,l,,,8040r15585,l15585,xe" fillcolor="green" stroked="f">
                        <v:path arrowok="t"/>
                      </v:shape>
                      <v:shape id="Graphic 162" o:spid="_x0000_s1035" style="position:absolute;left:51;top:31383;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" path="m,3890l1141,1139,3896,,6651,1139,7792,3890,6651,6641,3896,7781,1141,6641,,3890xe" fillcolor="green" stroked="f">
                        <v:path arrowok="t"/>
                      </v:shape>
                    </v:group>
                  </w:pict>
                </mc:Fallback>
              </mc:AlternateContent>
            </w:r>
            <w:r>
              <w:rPr>
                <w:rFonts w:ascii="Arial"/>
                <w:b/>
                <w:spacing w:val="-2"/>
                <w:sz w:val="16"/>
              </w:rPr>
              <w:t>0,0019351</w:t>
            </w:r>
          </w:p>
        </w:tc>
      </w:tr>
    </w:tbl>
    <w:p w14:paraId="74FDD6A5" w14:textId="77777777" w:rsidR="00B84C5C" w:rsidRDefault="00000000">
      <w:pPr>
        <w:spacing w:before="19"/>
        <w:ind w:right="327"/>
        <w:jc w:val="center"/>
        <w:rPr>
          <w:sz w:val="16"/>
        </w:rPr>
      </w:pPr>
      <w:r>
        <w:rPr>
          <w:spacing w:val="-4"/>
          <w:sz w:val="16"/>
        </w:rPr>
        <w:t>Методика</w:t>
      </w:r>
      <w:r>
        <w:rPr>
          <w:spacing w:val="3"/>
          <w:sz w:val="16"/>
        </w:rPr>
        <w:t xml:space="preserve"> </w:t>
      </w:r>
      <w:r>
        <w:rPr>
          <w:spacing w:val="-4"/>
          <w:sz w:val="16"/>
        </w:rPr>
        <w:t>расчета</w:t>
      </w:r>
      <w:r>
        <w:rPr>
          <w:spacing w:val="4"/>
          <w:sz w:val="16"/>
        </w:rPr>
        <w:t xml:space="preserve"> </w:t>
      </w:r>
      <w:r>
        <w:rPr>
          <w:spacing w:val="-4"/>
          <w:sz w:val="16"/>
        </w:rPr>
        <w:t>нормативов</w:t>
      </w:r>
      <w:r>
        <w:rPr>
          <w:spacing w:val="7"/>
          <w:sz w:val="16"/>
        </w:rPr>
        <w:t xml:space="preserve"> </w:t>
      </w:r>
      <w:r>
        <w:rPr>
          <w:spacing w:val="-4"/>
          <w:sz w:val="16"/>
        </w:rPr>
        <w:t>выбросов</w:t>
      </w:r>
      <w:r>
        <w:rPr>
          <w:spacing w:val="8"/>
          <w:sz w:val="16"/>
        </w:rPr>
        <w:t xml:space="preserve"> </w:t>
      </w:r>
      <w:r>
        <w:rPr>
          <w:spacing w:val="-4"/>
          <w:sz w:val="16"/>
        </w:rPr>
        <w:t>от</w:t>
      </w:r>
      <w:r>
        <w:rPr>
          <w:spacing w:val="-5"/>
          <w:sz w:val="16"/>
        </w:rPr>
        <w:t xml:space="preserve"> </w:t>
      </w:r>
      <w:r>
        <w:rPr>
          <w:spacing w:val="-4"/>
          <w:sz w:val="16"/>
        </w:rPr>
        <w:t>неорганизованных</w:t>
      </w:r>
      <w:r>
        <w:rPr>
          <w:spacing w:val="12"/>
          <w:sz w:val="16"/>
        </w:rPr>
        <w:t xml:space="preserve"> </w:t>
      </w:r>
      <w:r>
        <w:rPr>
          <w:spacing w:val="-4"/>
          <w:sz w:val="16"/>
        </w:rPr>
        <w:t>источников</w:t>
      </w:r>
      <w:r>
        <w:rPr>
          <w:spacing w:val="8"/>
          <w:sz w:val="16"/>
        </w:rPr>
        <w:t xml:space="preserve"> </w:t>
      </w:r>
      <w:r>
        <w:rPr>
          <w:spacing w:val="-4"/>
          <w:sz w:val="16"/>
        </w:rPr>
        <w:t>Приложение</w:t>
      </w:r>
      <w:r>
        <w:rPr>
          <w:spacing w:val="4"/>
          <w:sz w:val="16"/>
        </w:rPr>
        <w:t xml:space="preserve"> </w:t>
      </w:r>
      <w:r>
        <w:rPr>
          <w:spacing w:val="-5"/>
          <w:sz w:val="16"/>
        </w:rPr>
        <w:t>№8</w:t>
      </w:r>
    </w:p>
    <w:p w14:paraId="49206915" w14:textId="77777777" w:rsidR="00B84C5C" w:rsidRDefault="00000000">
      <w:pPr>
        <w:spacing w:before="27"/>
        <w:ind w:left="134" w:right="431"/>
        <w:jc w:val="center"/>
        <w:rPr>
          <w:sz w:val="16"/>
        </w:rPr>
      </w:pPr>
      <w:r>
        <w:rPr>
          <w:sz w:val="16"/>
        </w:rPr>
        <w:t>к</w:t>
      </w:r>
      <w:r>
        <w:rPr>
          <w:spacing w:val="-10"/>
          <w:sz w:val="16"/>
        </w:rPr>
        <w:t xml:space="preserve"> </w:t>
      </w:r>
      <w:r>
        <w:rPr>
          <w:sz w:val="16"/>
        </w:rPr>
        <w:t>приказу</w:t>
      </w:r>
      <w:r>
        <w:rPr>
          <w:spacing w:val="-5"/>
          <w:sz w:val="16"/>
        </w:rPr>
        <w:t xml:space="preserve"> </w:t>
      </w:r>
      <w:r>
        <w:rPr>
          <w:sz w:val="16"/>
        </w:rPr>
        <w:t>Министра</w:t>
      </w:r>
      <w:r>
        <w:rPr>
          <w:spacing w:val="-9"/>
          <w:sz w:val="16"/>
        </w:rPr>
        <w:t xml:space="preserve"> </w:t>
      </w:r>
      <w:r>
        <w:rPr>
          <w:sz w:val="16"/>
        </w:rPr>
        <w:t>окружающей</w:t>
      </w:r>
      <w:r>
        <w:rPr>
          <w:spacing w:val="-11"/>
          <w:sz w:val="16"/>
        </w:rPr>
        <w:t xml:space="preserve"> </w:t>
      </w:r>
      <w:r>
        <w:rPr>
          <w:sz w:val="16"/>
        </w:rPr>
        <w:t>среды</w:t>
      </w:r>
      <w:r>
        <w:rPr>
          <w:spacing w:val="-10"/>
          <w:sz w:val="16"/>
        </w:rPr>
        <w:t xml:space="preserve"> </w:t>
      </w:r>
      <w:r>
        <w:rPr>
          <w:sz w:val="16"/>
        </w:rPr>
        <w:t>и</w:t>
      </w:r>
      <w:r>
        <w:rPr>
          <w:spacing w:val="-11"/>
          <w:sz w:val="16"/>
        </w:rPr>
        <w:t xml:space="preserve"> </w:t>
      </w:r>
      <w:r>
        <w:rPr>
          <w:sz w:val="16"/>
        </w:rPr>
        <w:t>водных</w:t>
      </w:r>
      <w:r>
        <w:rPr>
          <w:spacing w:val="-3"/>
          <w:sz w:val="16"/>
        </w:rPr>
        <w:t xml:space="preserve"> </w:t>
      </w:r>
      <w:r>
        <w:rPr>
          <w:sz w:val="16"/>
        </w:rPr>
        <w:t>ресурсов</w:t>
      </w:r>
      <w:r>
        <w:rPr>
          <w:spacing w:val="-7"/>
          <w:sz w:val="16"/>
        </w:rPr>
        <w:t xml:space="preserve"> </w:t>
      </w:r>
      <w:r>
        <w:rPr>
          <w:sz w:val="16"/>
        </w:rPr>
        <w:t>Республики</w:t>
      </w:r>
      <w:r>
        <w:rPr>
          <w:spacing w:val="-10"/>
          <w:sz w:val="16"/>
        </w:rPr>
        <w:t xml:space="preserve"> </w:t>
      </w:r>
      <w:r>
        <w:rPr>
          <w:sz w:val="16"/>
        </w:rPr>
        <w:t>Казахстан</w:t>
      </w:r>
      <w:r>
        <w:rPr>
          <w:spacing w:val="-9"/>
          <w:sz w:val="16"/>
        </w:rPr>
        <w:t xml:space="preserve"> </w:t>
      </w:r>
      <w:r>
        <w:rPr>
          <w:sz w:val="16"/>
        </w:rPr>
        <w:t>от</w:t>
      </w:r>
      <w:r>
        <w:rPr>
          <w:spacing w:val="-11"/>
          <w:sz w:val="16"/>
        </w:rPr>
        <w:t xml:space="preserve"> </w:t>
      </w:r>
      <w:r>
        <w:rPr>
          <w:sz w:val="16"/>
        </w:rPr>
        <w:t>12</w:t>
      </w:r>
      <w:r>
        <w:rPr>
          <w:spacing w:val="-10"/>
          <w:sz w:val="16"/>
        </w:rPr>
        <w:t xml:space="preserve"> </w:t>
      </w:r>
      <w:r>
        <w:rPr>
          <w:sz w:val="16"/>
        </w:rPr>
        <w:t>июня</w:t>
      </w:r>
      <w:r>
        <w:rPr>
          <w:spacing w:val="-8"/>
          <w:sz w:val="16"/>
        </w:rPr>
        <w:t xml:space="preserve"> </w:t>
      </w:r>
      <w:r>
        <w:rPr>
          <w:sz w:val="16"/>
        </w:rPr>
        <w:t>2014</w:t>
      </w:r>
      <w:r>
        <w:rPr>
          <w:spacing w:val="-10"/>
          <w:sz w:val="16"/>
        </w:rPr>
        <w:t xml:space="preserve"> </w:t>
      </w:r>
      <w:r>
        <w:rPr>
          <w:sz w:val="16"/>
        </w:rPr>
        <w:t>года</w:t>
      </w:r>
      <w:r>
        <w:rPr>
          <w:spacing w:val="-9"/>
          <w:sz w:val="16"/>
        </w:rPr>
        <w:t xml:space="preserve"> </w:t>
      </w:r>
      <w:r>
        <w:rPr>
          <w:sz w:val="16"/>
        </w:rPr>
        <w:t>№</w:t>
      </w:r>
      <w:r>
        <w:rPr>
          <w:spacing w:val="-8"/>
          <w:sz w:val="16"/>
        </w:rPr>
        <w:t xml:space="preserve"> </w:t>
      </w:r>
      <w:r>
        <w:rPr>
          <w:sz w:val="16"/>
        </w:rPr>
        <w:t>221-</w:t>
      </w:r>
      <w:r>
        <w:rPr>
          <w:spacing w:val="-10"/>
          <w:sz w:val="16"/>
        </w:rPr>
        <w:t>Ө</w:t>
      </w:r>
    </w:p>
    <w:p w14:paraId="7B6C2F41" w14:textId="77777777" w:rsidR="00B84C5C" w:rsidRDefault="00B84C5C">
      <w:pPr>
        <w:jc w:val="center"/>
        <w:rPr>
          <w:sz w:val="16"/>
        </w:rPr>
        <w:sectPr w:rsidR="00B84C5C">
          <w:pgSz w:w="11910" w:h="16840"/>
          <w:pgMar w:top="1060" w:right="340" w:bottom="1260" w:left="1480" w:header="0" w:footer="1004" w:gutter="0"/>
          <w:cols w:space="720"/>
        </w:sectPr>
      </w:pPr>
    </w:p>
    <w:p w14:paraId="005DCEA6" w14:textId="77777777" w:rsidR="00B84C5C" w:rsidRDefault="00000000">
      <w:pPr>
        <w:spacing w:before="78"/>
        <w:ind w:right="286"/>
        <w:jc w:val="center"/>
        <w:rPr>
          <w:rFonts w:ascii="Arial" w:hAnsi="Arial"/>
          <w:b/>
          <w:sz w:val="16"/>
        </w:rPr>
      </w:pPr>
      <w:r>
        <w:rPr>
          <w:rFonts w:ascii="Arial" w:hAnsi="Arial"/>
          <w:b/>
          <w:sz w:val="16"/>
        </w:rPr>
        <w:lastRenderedPageBreak/>
        <w:t>Источник</w:t>
      </w:r>
      <w:r>
        <w:rPr>
          <w:rFonts w:ascii="Arial" w:hAnsi="Arial"/>
          <w:b/>
          <w:spacing w:val="7"/>
          <w:sz w:val="16"/>
        </w:rPr>
        <w:t xml:space="preserve"> </w:t>
      </w:r>
      <w:r>
        <w:rPr>
          <w:rFonts w:ascii="Arial" w:hAnsi="Arial"/>
          <w:b/>
          <w:sz w:val="16"/>
        </w:rPr>
        <w:t>6003.</w:t>
      </w:r>
      <w:r>
        <w:rPr>
          <w:rFonts w:ascii="Arial" w:hAnsi="Arial"/>
          <w:b/>
          <w:spacing w:val="9"/>
          <w:sz w:val="16"/>
        </w:rPr>
        <w:t xml:space="preserve"> </w:t>
      </w:r>
      <w:r>
        <w:rPr>
          <w:rFonts w:ascii="Arial" w:hAnsi="Arial"/>
          <w:b/>
          <w:sz w:val="16"/>
        </w:rPr>
        <w:t>Расчет</w:t>
      </w:r>
      <w:r>
        <w:rPr>
          <w:rFonts w:ascii="Arial" w:hAnsi="Arial"/>
          <w:b/>
          <w:spacing w:val="-1"/>
          <w:sz w:val="16"/>
        </w:rPr>
        <w:t xml:space="preserve"> </w:t>
      </w:r>
      <w:r>
        <w:rPr>
          <w:rFonts w:ascii="Arial" w:hAnsi="Arial"/>
          <w:b/>
          <w:sz w:val="16"/>
        </w:rPr>
        <w:t>выбросов</w:t>
      </w:r>
      <w:r>
        <w:rPr>
          <w:rFonts w:ascii="Arial" w:hAnsi="Arial"/>
          <w:b/>
          <w:spacing w:val="4"/>
          <w:sz w:val="16"/>
        </w:rPr>
        <w:t xml:space="preserve"> </w:t>
      </w:r>
      <w:r>
        <w:rPr>
          <w:rFonts w:ascii="Arial" w:hAnsi="Arial"/>
          <w:b/>
          <w:sz w:val="16"/>
        </w:rPr>
        <w:t>пыли</w:t>
      </w:r>
      <w:r>
        <w:rPr>
          <w:rFonts w:ascii="Arial" w:hAnsi="Arial"/>
          <w:b/>
          <w:spacing w:val="53"/>
          <w:sz w:val="16"/>
        </w:rPr>
        <w:t xml:space="preserve"> </w:t>
      </w:r>
      <w:r>
        <w:rPr>
          <w:rFonts w:ascii="Arial" w:hAnsi="Arial"/>
          <w:b/>
          <w:sz w:val="16"/>
        </w:rPr>
        <w:t>при</w:t>
      </w:r>
      <w:r>
        <w:rPr>
          <w:rFonts w:ascii="Arial" w:hAnsi="Arial"/>
          <w:b/>
          <w:spacing w:val="5"/>
          <w:sz w:val="16"/>
        </w:rPr>
        <w:t xml:space="preserve"> </w:t>
      </w:r>
      <w:r>
        <w:rPr>
          <w:rFonts w:ascii="Arial" w:hAnsi="Arial"/>
          <w:b/>
          <w:sz w:val="16"/>
        </w:rPr>
        <w:t>разгрузке</w:t>
      </w:r>
      <w:r>
        <w:rPr>
          <w:rFonts w:ascii="Arial" w:hAnsi="Arial"/>
          <w:b/>
          <w:spacing w:val="61"/>
          <w:sz w:val="16"/>
        </w:rPr>
        <w:t xml:space="preserve"> </w:t>
      </w:r>
      <w:r>
        <w:rPr>
          <w:rFonts w:ascii="Arial" w:hAnsi="Arial"/>
          <w:b/>
          <w:sz w:val="16"/>
        </w:rPr>
        <w:t>щебня</w:t>
      </w:r>
      <w:r>
        <w:rPr>
          <w:rFonts w:ascii="Arial" w:hAnsi="Arial"/>
          <w:b/>
          <w:spacing w:val="9"/>
          <w:sz w:val="16"/>
        </w:rPr>
        <w:t xml:space="preserve"> </w:t>
      </w:r>
      <w:r>
        <w:rPr>
          <w:rFonts w:ascii="Arial" w:hAnsi="Arial"/>
          <w:b/>
          <w:sz w:val="16"/>
        </w:rPr>
        <w:t>и</w:t>
      </w:r>
      <w:r>
        <w:rPr>
          <w:rFonts w:ascii="Arial" w:hAnsi="Arial"/>
          <w:b/>
          <w:spacing w:val="4"/>
          <w:sz w:val="16"/>
        </w:rPr>
        <w:t xml:space="preserve"> </w:t>
      </w:r>
      <w:r>
        <w:rPr>
          <w:rFonts w:ascii="Arial" w:hAnsi="Arial"/>
          <w:b/>
          <w:spacing w:val="-2"/>
          <w:sz w:val="16"/>
        </w:rPr>
        <w:t>гравия</w:t>
      </w:r>
    </w:p>
    <w:p w14:paraId="29CD5780" w14:textId="77777777" w:rsidR="00B84C5C" w:rsidRDefault="00B84C5C">
      <w:pPr>
        <w:pStyle w:val="a3"/>
        <w:spacing w:before="6"/>
        <w:ind w:left="0" w:firstLine="0"/>
        <w:jc w:val="left"/>
        <w:rPr>
          <w:rFonts w:ascii="Arial"/>
          <w:b/>
          <w:sz w:val="18"/>
        </w:rPr>
      </w:pPr>
    </w:p>
    <w:tbl>
      <w:tblPr>
        <w:tblStyle w:val="TableNormal"/>
        <w:tblW w:w="0" w:type="auto"/>
        <w:tblInd w:w="2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77"/>
        <w:gridCol w:w="2978"/>
        <w:gridCol w:w="643"/>
        <w:gridCol w:w="729"/>
        <w:gridCol w:w="630"/>
        <w:gridCol w:w="3051"/>
        <w:gridCol w:w="914"/>
      </w:tblGrid>
      <w:tr w:rsidR="00B84C5C" w14:paraId="16148892" w14:textId="77777777">
        <w:trPr>
          <w:trHeight w:val="403"/>
        </w:trPr>
        <w:tc>
          <w:tcPr>
            <w:tcW w:w="377" w:type="dxa"/>
            <w:tcBorders>
              <w:left w:val="single" w:sz="6" w:space="0" w:color="000000"/>
            </w:tcBorders>
          </w:tcPr>
          <w:p w14:paraId="45A28EE3" w14:textId="77777777" w:rsidR="00B84C5C" w:rsidRDefault="00000000">
            <w:pPr>
              <w:pStyle w:val="TableParagraph"/>
              <w:spacing w:before="8"/>
              <w:ind w:left="115"/>
              <w:rPr>
                <w:rFonts w:ascii="Arial" w:hAnsi="Arial"/>
                <w:b/>
                <w:sz w:val="16"/>
              </w:rPr>
            </w:pPr>
            <w:r>
              <w:rPr>
                <w:rFonts w:ascii="Arial" w:hAnsi="Arial"/>
                <w:b/>
                <w:spacing w:val="-10"/>
                <w:sz w:val="16"/>
              </w:rPr>
              <w:t>№</w:t>
            </w:r>
          </w:p>
          <w:p w14:paraId="085063F9" w14:textId="77777777" w:rsidR="00B84C5C" w:rsidRDefault="00000000">
            <w:pPr>
              <w:pStyle w:val="TableParagraph"/>
              <w:spacing w:before="26" w:line="165" w:lineRule="exact"/>
              <w:ind w:left="54"/>
              <w:rPr>
                <w:rFonts w:ascii="Arial" w:hAnsi="Arial"/>
                <w:b/>
                <w:sz w:val="16"/>
              </w:rPr>
            </w:pPr>
            <w:proofErr w:type="spellStart"/>
            <w:r>
              <w:rPr>
                <w:rFonts w:ascii="Arial" w:hAnsi="Arial"/>
                <w:b/>
                <w:spacing w:val="-4"/>
                <w:sz w:val="16"/>
              </w:rPr>
              <w:t>п.п</w:t>
            </w:r>
            <w:proofErr w:type="spellEnd"/>
            <w:r>
              <w:rPr>
                <w:rFonts w:ascii="Arial" w:hAnsi="Arial"/>
                <w:b/>
                <w:spacing w:val="-4"/>
                <w:sz w:val="16"/>
              </w:rPr>
              <w:t>.</w:t>
            </w:r>
          </w:p>
        </w:tc>
        <w:tc>
          <w:tcPr>
            <w:tcW w:w="2978" w:type="dxa"/>
          </w:tcPr>
          <w:p w14:paraId="0F180234" w14:textId="77777777" w:rsidR="00B84C5C" w:rsidRDefault="00000000">
            <w:pPr>
              <w:pStyle w:val="TableParagraph"/>
              <w:spacing w:before="8"/>
              <w:ind w:left="63" w:right="27"/>
              <w:jc w:val="center"/>
              <w:rPr>
                <w:rFonts w:ascii="Arial" w:hAnsi="Arial"/>
                <w:b/>
                <w:sz w:val="16"/>
              </w:rPr>
            </w:pPr>
            <w:r>
              <w:rPr>
                <w:rFonts w:ascii="Arial" w:hAnsi="Arial"/>
                <w:b/>
                <w:spacing w:val="-2"/>
                <w:sz w:val="16"/>
              </w:rPr>
              <w:t>Наименование</w:t>
            </w:r>
          </w:p>
        </w:tc>
        <w:tc>
          <w:tcPr>
            <w:tcW w:w="643" w:type="dxa"/>
          </w:tcPr>
          <w:p w14:paraId="271947F4" w14:textId="77777777" w:rsidR="00B84C5C" w:rsidRDefault="00000000">
            <w:pPr>
              <w:pStyle w:val="TableParagraph"/>
              <w:spacing w:before="8"/>
              <w:ind w:left="41"/>
              <w:jc w:val="center"/>
              <w:rPr>
                <w:rFonts w:ascii="Arial" w:hAnsi="Arial"/>
                <w:b/>
                <w:sz w:val="16"/>
              </w:rPr>
            </w:pPr>
            <w:proofErr w:type="spellStart"/>
            <w:r>
              <w:rPr>
                <w:rFonts w:ascii="Arial" w:hAnsi="Arial"/>
                <w:b/>
                <w:spacing w:val="-2"/>
                <w:sz w:val="16"/>
              </w:rPr>
              <w:t>Обозн</w:t>
            </w:r>
            <w:proofErr w:type="spellEnd"/>
            <w:r>
              <w:rPr>
                <w:rFonts w:ascii="Arial" w:hAnsi="Arial"/>
                <w:b/>
                <w:spacing w:val="-2"/>
                <w:sz w:val="16"/>
              </w:rPr>
              <w:t>.</w:t>
            </w:r>
          </w:p>
        </w:tc>
        <w:tc>
          <w:tcPr>
            <w:tcW w:w="729" w:type="dxa"/>
          </w:tcPr>
          <w:p w14:paraId="0FEA24EC" w14:textId="77777777" w:rsidR="00B84C5C" w:rsidRDefault="00000000">
            <w:pPr>
              <w:pStyle w:val="TableParagraph"/>
              <w:spacing w:before="8"/>
              <w:ind w:left="41"/>
              <w:jc w:val="center"/>
              <w:rPr>
                <w:rFonts w:ascii="Arial" w:hAnsi="Arial"/>
                <w:b/>
                <w:sz w:val="16"/>
              </w:rPr>
            </w:pPr>
            <w:r>
              <w:rPr>
                <w:rFonts w:ascii="Arial" w:hAnsi="Arial"/>
                <w:b/>
                <w:sz w:val="16"/>
              </w:rPr>
              <w:t>Ед.</w:t>
            </w:r>
            <w:r>
              <w:rPr>
                <w:rFonts w:ascii="Arial" w:hAnsi="Arial"/>
                <w:b/>
                <w:spacing w:val="-4"/>
                <w:sz w:val="16"/>
              </w:rPr>
              <w:t xml:space="preserve"> изм.</w:t>
            </w:r>
          </w:p>
        </w:tc>
        <w:tc>
          <w:tcPr>
            <w:tcW w:w="630" w:type="dxa"/>
          </w:tcPr>
          <w:p w14:paraId="24973DF0" w14:textId="77777777" w:rsidR="00B84C5C" w:rsidRDefault="00000000">
            <w:pPr>
              <w:pStyle w:val="TableParagraph"/>
              <w:spacing w:before="8"/>
              <w:ind w:right="3"/>
              <w:jc w:val="right"/>
              <w:rPr>
                <w:rFonts w:ascii="Arial" w:hAnsi="Arial"/>
                <w:b/>
                <w:sz w:val="16"/>
              </w:rPr>
            </w:pPr>
            <w:r>
              <w:rPr>
                <w:rFonts w:ascii="Arial" w:hAnsi="Arial"/>
                <w:b/>
                <w:spacing w:val="-4"/>
                <w:sz w:val="16"/>
              </w:rPr>
              <w:t>Кол-</w:t>
            </w:r>
            <w:r>
              <w:rPr>
                <w:rFonts w:ascii="Arial" w:hAnsi="Arial"/>
                <w:b/>
                <w:spacing w:val="-5"/>
                <w:sz w:val="16"/>
              </w:rPr>
              <w:t>во</w:t>
            </w:r>
          </w:p>
        </w:tc>
        <w:tc>
          <w:tcPr>
            <w:tcW w:w="3051" w:type="dxa"/>
          </w:tcPr>
          <w:p w14:paraId="592FEF9C" w14:textId="77777777" w:rsidR="00B84C5C" w:rsidRDefault="00000000">
            <w:pPr>
              <w:pStyle w:val="TableParagraph"/>
              <w:spacing w:before="8"/>
              <w:ind w:left="62" w:right="11"/>
              <w:jc w:val="center"/>
              <w:rPr>
                <w:rFonts w:ascii="Arial" w:hAnsi="Arial"/>
                <w:b/>
                <w:sz w:val="16"/>
              </w:rPr>
            </w:pPr>
            <w:r>
              <w:rPr>
                <w:rFonts w:ascii="Arial" w:hAnsi="Arial"/>
                <w:b/>
                <w:spacing w:val="-2"/>
                <w:sz w:val="16"/>
              </w:rPr>
              <w:t>Расчет</w:t>
            </w:r>
          </w:p>
        </w:tc>
        <w:tc>
          <w:tcPr>
            <w:tcW w:w="914" w:type="dxa"/>
          </w:tcPr>
          <w:p w14:paraId="1F082232" w14:textId="77777777" w:rsidR="00B84C5C" w:rsidRDefault="00000000">
            <w:pPr>
              <w:pStyle w:val="TableParagraph"/>
              <w:spacing w:before="8"/>
              <w:jc w:val="right"/>
              <w:rPr>
                <w:rFonts w:ascii="Arial" w:hAnsi="Arial"/>
                <w:b/>
                <w:sz w:val="16"/>
              </w:rPr>
            </w:pPr>
            <w:r>
              <w:rPr>
                <w:rFonts w:ascii="Arial" w:hAnsi="Arial"/>
                <w:b/>
                <w:spacing w:val="-2"/>
                <w:sz w:val="16"/>
              </w:rPr>
              <w:t>Результат</w:t>
            </w:r>
          </w:p>
        </w:tc>
      </w:tr>
      <w:tr w:rsidR="00B84C5C" w14:paraId="2B5EA127" w14:textId="77777777">
        <w:trPr>
          <w:trHeight w:val="192"/>
        </w:trPr>
        <w:tc>
          <w:tcPr>
            <w:tcW w:w="377" w:type="dxa"/>
            <w:tcBorders>
              <w:left w:val="single" w:sz="6" w:space="0" w:color="000000"/>
            </w:tcBorders>
          </w:tcPr>
          <w:p w14:paraId="2CC8098E" w14:textId="77777777" w:rsidR="00B84C5C" w:rsidRDefault="00000000">
            <w:pPr>
              <w:pStyle w:val="TableParagraph"/>
              <w:spacing w:before="8" w:line="165" w:lineRule="exact"/>
              <w:ind w:left="66"/>
              <w:jc w:val="center"/>
              <w:rPr>
                <w:rFonts w:ascii="Arial"/>
                <w:b/>
                <w:sz w:val="16"/>
              </w:rPr>
            </w:pPr>
            <w:r>
              <w:rPr>
                <w:rFonts w:ascii="Arial"/>
                <w:b/>
                <w:spacing w:val="-10"/>
                <w:sz w:val="16"/>
              </w:rPr>
              <w:t>1</w:t>
            </w:r>
          </w:p>
        </w:tc>
        <w:tc>
          <w:tcPr>
            <w:tcW w:w="2978" w:type="dxa"/>
          </w:tcPr>
          <w:p w14:paraId="11234F20" w14:textId="77777777" w:rsidR="00B84C5C" w:rsidRDefault="00000000">
            <w:pPr>
              <w:pStyle w:val="TableParagraph"/>
              <w:spacing w:before="8" w:line="165" w:lineRule="exact"/>
              <w:ind w:left="63"/>
              <w:jc w:val="center"/>
              <w:rPr>
                <w:rFonts w:ascii="Arial"/>
                <w:b/>
                <w:sz w:val="16"/>
              </w:rPr>
            </w:pPr>
            <w:r>
              <w:rPr>
                <w:rFonts w:ascii="Arial"/>
                <w:b/>
                <w:spacing w:val="-10"/>
                <w:sz w:val="16"/>
              </w:rPr>
              <w:t>2</w:t>
            </w:r>
          </w:p>
        </w:tc>
        <w:tc>
          <w:tcPr>
            <w:tcW w:w="643" w:type="dxa"/>
          </w:tcPr>
          <w:p w14:paraId="129F3D7E" w14:textId="77777777" w:rsidR="00B84C5C" w:rsidRDefault="00000000">
            <w:pPr>
              <w:pStyle w:val="TableParagraph"/>
              <w:spacing w:before="8" w:line="165" w:lineRule="exact"/>
              <w:ind w:left="50"/>
              <w:jc w:val="center"/>
              <w:rPr>
                <w:rFonts w:ascii="Arial"/>
                <w:b/>
                <w:sz w:val="16"/>
              </w:rPr>
            </w:pPr>
            <w:r>
              <w:rPr>
                <w:rFonts w:ascii="Arial"/>
                <w:b/>
                <w:spacing w:val="-10"/>
                <w:sz w:val="16"/>
              </w:rPr>
              <w:t>3</w:t>
            </w:r>
          </w:p>
        </w:tc>
        <w:tc>
          <w:tcPr>
            <w:tcW w:w="729" w:type="dxa"/>
          </w:tcPr>
          <w:p w14:paraId="0206CD77" w14:textId="77777777" w:rsidR="00B84C5C" w:rsidRDefault="00000000">
            <w:pPr>
              <w:pStyle w:val="TableParagraph"/>
              <w:spacing w:before="8" w:line="165" w:lineRule="exact"/>
              <w:ind w:left="62"/>
              <w:jc w:val="center"/>
              <w:rPr>
                <w:rFonts w:ascii="Arial"/>
                <w:b/>
                <w:sz w:val="16"/>
              </w:rPr>
            </w:pPr>
            <w:r>
              <w:rPr>
                <w:rFonts w:ascii="Arial"/>
                <w:b/>
                <w:spacing w:val="-10"/>
                <w:sz w:val="16"/>
              </w:rPr>
              <w:t>4</w:t>
            </w:r>
          </w:p>
        </w:tc>
        <w:tc>
          <w:tcPr>
            <w:tcW w:w="630" w:type="dxa"/>
          </w:tcPr>
          <w:p w14:paraId="5A04F4AB" w14:textId="77777777" w:rsidR="00B84C5C" w:rsidRDefault="00000000">
            <w:pPr>
              <w:pStyle w:val="TableParagraph"/>
              <w:spacing w:before="8" w:line="165" w:lineRule="exact"/>
              <w:ind w:left="62"/>
              <w:jc w:val="center"/>
              <w:rPr>
                <w:rFonts w:ascii="Arial"/>
                <w:b/>
                <w:sz w:val="16"/>
              </w:rPr>
            </w:pPr>
            <w:r>
              <w:rPr>
                <w:rFonts w:ascii="Arial"/>
                <w:b/>
                <w:spacing w:val="-10"/>
                <w:sz w:val="16"/>
              </w:rPr>
              <w:t>5</w:t>
            </w:r>
          </w:p>
        </w:tc>
        <w:tc>
          <w:tcPr>
            <w:tcW w:w="3051" w:type="dxa"/>
          </w:tcPr>
          <w:p w14:paraId="0B2B24EF" w14:textId="77777777" w:rsidR="00B84C5C" w:rsidRDefault="00000000">
            <w:pPr>
              <w:pStyle w:val="TableParagraph"/>
              <w:spacing w:before="8" w:line="165" w:lineRule="exact"/>
              <w:ind w:left="62"/>
              <w:jc w:val="center"/>
              <w:rPr>
                <w:rFonts w:ascii="Arial"/>
                <w:b/>
                <w:sz w:val="16"/>
              </w:rPr>
            </w:pPr>
            <w:r>
              <w:rPr>
                <w:rFonts w:ascii="Arial"/>
                <w:b/>
                <w:spacing w:val="-10"/>
                <w:sz w:val="16"/>
              </w:rPr>
              <w:t>6</w:t>
            </w:r>
          </w:p>
        </w:tc>
        <w:tc>
          <w:tcPr>
            <w:tcW w:w="914" w:type="dxa"/>
          </w:tcPr>
          <w:p w14:paraId="1134A305" w14:textId="77777777" w:rsidR="00B84C5C" w:rsidRDefault="00000000">
            <w:pPr>
              <w:pStyle w:val="TableParagraph"/>
              <w:spacing w:before="8" w:line="165" w:lineRule="exact"/>
              <w:ind w:left="51"/>
              <w:jc w:val="center"/>
              <w:rPr>
                <w:rFonts w:ascii="Arial"/>
                <w:b/>
                <w:sz w:val="16"/>
              </w:rPr>
            </w:pPr>
            <w:r>
              <w:rPr>
                <w:rFonts w:ascii="Arial"/>
                <w:b/>
                <w:spacing w:val="-10"/>
                <w:sz w:val="16"/>
              </w:rPr>
              <w:t>7</w:t>
            </w:r>
          </w:p>
        </w:tc>
      </w:tr>
      <w:tr w:rsidR="00B84C5C" w14:paraId="57A69050" w14:textId="77777777">
        <w:trPr>
          <w:trHeight w:val="192"/>
        </w:trPr>
        <w:tc>
          <w:tcPr>
            <w:tcW w:w="377" w:type="dxa"/>
            <w:tcBorders>
              <w:left w:val="single" w:sz="18" w:space="0" w:color="008000"/>
              <w:bottom w:val="nil"/>
            </w:tcBorders>
          </w:tcPr>
          <w:p w14:paraId="685920B2" w14:textId="77777777" w:rsidR="00B84C5C" w:rsidRDefault="00000000">
            <w:pPr>
              <w:pStyle w:val="TableParagraph"/>
              <w:spacing w:before="8" w:line="164" w:lineRule="exact"/>
              <w:ind w:left="51"/>
              <w:jc w:val="center"/>
              <w:rPr>
                <w:rFonts w:ascii="Arial"/>
                <w:b/>
                <w:sz w:val="16"/>
              </w:rPr>
            </w:pPr>
            <w:r>
              <w:rPr>
                <w:noProof/>
              </w:rPr>
              <mc:AlternateContent>
                <mc:Choice Requires="wpg">
                  <w:drawing>
                    <wp:anchor distT="0" distB="0" distL="0" distR="0" simplePos="0" relativeHeight="15736320" behindDoc="0" locked="0" layoutInCell="1" allowOverlap="1" wp14:anchorId="494052DB" wp14:editId="43B76537">
                      <wp:simplePos x="0" y="0"/>
                      <wp:positionH relativeFrom="column">
                        <wp:posOffset>3917</wp:posOffset>
                      </wp:positionH>
                      <wp:positionV relativeFrom="paragraph">
                        <wp:posOffset>29580</wp:posOffset>
                      </wp:positionV>
                      <wp:extent cx="8255" cy="8255"/>
                      <wp:effectExtent l="0" t="0" r="0" b="0"/>
                      <wp:wrapNone/>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164" name="Graphic 164"/>
                              <wps:cNvSpPr/>
                              <wps:spPr>
                                <a:xfrm>
                                  <a:off x="0" y="0"/>
                                  <a:ext cx="8255" cy="8255"/>
                                </a:xfrm>
                                <a:custGeom>
                                  <a:avLst/>
                                  <a:gdLst/>
                                  <a:ahLst/>
                                  <a:cxnLst/>
                                  <a:rect l="l" t="t" r="r" b="b"/>
                                  <a:pathLst>
                                    <a:path w="8255" h="8255">
                                      <a:moveTo>
                                        <a:pt x="0" y="3918"/>
                                      </a:moveTo>
                                      <a:lnTo>
                                        <a:pt x="1147" y="1147"/>
                                      </a:lnTo>
                                      <a:lnTo>
                                        <a:pt x="3917" y="0"/>
                                      </a:lnTo>
                                      <a:lnTo>
                                        <a:pt x="6687" y="1147"/>
                                      </a:lnTo>
                                      <a:lnTo>
                                        <a:pt x="7834" y="3918"/>
                                      </a:lnTo>
                                      <a:lnTo>
                                        <a:pt x="6687" y="6689"/>
                                      </a:lnTo>
                                      <a:lnTo>
                                        <a:pt x="3917" y="7837"/>
                                      </a:lnTo>
                                      <a:lnTo>
                                        <a:pt x="1147" y="6689"/>
                                      </a:lnTo>
                                      <a:lnTo>
                                        <a:pt x="0" y="3918"/>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4C8E6615" id="Group 163" o:spid="_x0000_s1026" style="position:absolute;margin-left:.3pt;margin-top:2.35pt;width:.65pt;height:.65pt;z-index:15736320;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">
                      <v:shape id="Graphic 164"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" path="m,3918l1147,1147,3917,,6687,1147,7834,3918,6687,6689,3917,7837,1147,6689,,3918xe" fillcolor="green" stroked="f">
                        <v:path arrowok="t"/>
                      </v:shape>
                    </v:group>
                  </w:pict>
                </mc:Fallback>
              </mc:AlternateContent>
            </w:r>
            <w:r>
              <w:rPr>
                <w:rFonts w:ascii="Arial"/>
                <w:b/>
                <w:spacing w:val="-10"/>
                <w:sz w:val="16"/>
              </w:rPr>
              <w:t>1</w:t>
            </w:r>
          </w:p>
        </w:tc>
        <w:tc>
          <w:tcPr>
            <w:tcW w:w="2978" w:type="dxa"/>
            <w:vMerge w:val="restart"/>
          </w:tcPr>
          <w:p w14:paraId="3E482A1A" w14:textId="77777777" w:rsidR="00B84C5C" w:rsidRDefault="00000000">
            <w:pPr>
              <w:pStyle w:val="TableParagraph"/>
              <w:spacing w:before="8" w:line="278" w:lineRule="auto"/>
              <w:ind w:left="40" w:right="599" w:firstLine="679"/>
              <w:rPr>
                <w:sz w:val="16"/>
              </w:rPr>
            </w:pPr>
            <w:r>
              <w:rPr>
                <w:rFonts w:ascii="Arial" w:hAnsi="Arial"/>
                <w:b/>
                <w:sz w:val="16"/>
                <w:u w:val="single"/>
              </w:rPr>
              <w:t>Исходные данные:</w:t>
            </w:r>
            <w:r>
              <w:rPr>
                <w:rFonts w:ascii="Arial" w:hAnsi="Arial"/>
                <w:b/>
                <w:sz w:val="16"/>
              </w:rPr>
              <w:t xml:space="preserve"> </w:t>
            </w:r>
            <w:r>
              <w:rPr>
                <w:spacing w:val="-2"/>
                <w:sz w:val="16"/>
              </w:rPr>
              <w:t>Производительность</w:t>
            </w:r>
            <w:r>
              <w:rPr>
                <w:spacing w:val="-9"/>
                <w:sz w:val="16"/>
              </w:rPr>
              <w:t xml:space="preserve"> </w:t>
            </w:r>
            <w:r>
              <w:rPr>
                <w:spacing w:val="-2"/>
                <w:sz w:val="16"/>
              </w:rPr>
              <w:t xml:space="preserve">разгрузки </w:t>
            </w:r>
            <w:r>
              <w:rPr>
                <w:sz w:val="16"/>
              </w:rPr>
              <w:t>Высота пересыпки</w:t>
            </w:r>
          </w:p>
          <w:p w14:paraId="7183EE53" w14:textId="77777777" w:rsidR="00B84C5C" w:rsidRDefault="00000000">
            <w:pPr>
              <w:pStyle w:val="TableParagraph"/>
              <w:spacing w:line="278" w:lineRule="auto"/>
              <w:ind w:left="40" w:right="599"/>
              <w:rPr>
                <w:sz w:val="16"/>
              </w:rPr>
            </w:pPr>
            <w:r>
              <w:rPr>
                <w:sz w:val="16"/>
              </w:rPr>
              <w:t>Время</w:t>
            </w:r>
            <w:r>
              <w:rPr>
                <w:spacing w:val="-11"/>
                <w:sz w:val="16"/>
              </w:rPr>
              <w:t xml:space="preserve"> </w:t>
            </w:r>
            <w:r>
              <w:rPr>
                <w:sz w:val="16"/>
              </w:rPr>
              <w:t>разгрузки</w:t>
            </w:r>
            <w:r>
              <w:rPr>
                <w:spacing w:val="-11"/>
                <w:sz w:val="16"/>
              </w:rPr>
              <w:t xml:space="preserve"> </w:t>
            </w:r>
            <w:r>
              <w:rPr>
                <w:sz w:val="16"/>
              </w:rPr>
              <w:t>1</w:t>
            </w:r>
            <w:r>
              <w:rPr>
                <w:spacing w:val="-10"/>
                <w:sz w:val="16"/>
              </w:rPr>
              <w:t xml:space="preserve"> </w:t>
            </w:r>
            <w:r>
              <w:rPr>
                <w:sz w:val="16"/>
              </w:rPr>
              <w:t xml:space="preserve">машины </w:t>
            </w:r>
            <w:r>
              <w:rPr>
                <w:spacing w:val="-2"/>
                <w:sz w:val="16"/>
              </w:rPr>
              <w:t>Грузоподъемность</w:t>
            </w:r>
          </w:p>
          <w:p w14:paraId="6D5ADFE9" w14:textId="77777777" w:rsidR="00B84C5C" w:rsidRDefault="00000000">
            <w:pPr>
              <w:pStyle w:val="TableParagraph"/>
              <w:ind w:left="40"/>
              <w:rPr>
                <w:sz w:val="16"/>
              </w:rPr>
            </w:pPr>
            <w:r>
              <w:rPr>
                <w:sz w:val="16"/>
              </w:rPr>
              <w:t>Время</w:t>
            </w:r>
            <w:r>
              <w:rPr>
                <w:spacing w:val="-6"/>
                <w:sz w:val="16"/>
              </w:rPr>
              <w:t xml:space="preserve"> </w:t>
            </w:r>
            <w:r>
              <w:rPr>
                <w:sz w:val="16"/>
              </w:rPr>
              <w:t>разгрузки</w:t>
            </w:r>
            <w:r>
              <w:rPr>
                <w:spacing w:val="-8"/>
                <w:sz w:val="16"/>
              </w:rPr>
              <w:t xml:space="preserve"> </w:t>
            </w:r>
            <w:r>
              <w:rPr>
                <w:sz w:val="16"/>
              </w:rPr>
              <w:t xml:space="preserve">всех </w:t>
            </w:r>
            <w:r>
              <w:rPr>
                <w:spacing w:val="-4"/>
                <w:sz w:val="16"/>
              </w:rPr>
              <w:t>машин</w:t>
            </w:r>
          </w:p>
          <w:p w14:paraId="524CCDED" w14:textId="77777777" w:rsidR="00B84C5C" w:rsidRDefault="00000000">
            <w:pPr>
              <w:pStyle w:val="TableParagraph"/>
              <w:spacing w:before="29" w:line="162" w:lineRule="exact"/>
              <w:ind w:left="40"/>
              <w:rPr>
                <w:sz w:val="16"/>
              </w:rPr>
            </w:pPr>
            <w:r>
              <w:rPr>
                <w:spacing w:val="-2"/>
                <w:sz w:val="16"/>
              </w:rPr>
              <w:t>Объем</w:t>
            </w:r>
            <w:r>
              <w:rPr>
                <w:spacing w:val="-1"/>
                <w:sz w:val="16"/>
              </w:rPr>
              <w:t xml:space="preserve"> </w:t>
            </w:r>
            <w:r>
              <w:rPr>
                <w:spacing w:val="-2"/>
                <w:sz w:val="16"/>
              </w:rPr>
              <w:t>работ</w:t>
            </w:r>
          </w:p>
        </w:tc>
        <w:tc>
          <w:tcPr>
            <w:tcW w:w="643" w:type="dxa"/>
            <w:vMerge w:val="restart"/>
          </w:tcPr>
          <w:p w14:paraId="6784E6AB" w14:textId="77777777" w:rsidR="00B84C5C" w:rsidRDefault="00B84C5C">
            <w:pPr>
              <w:pStyle w:val="TableParagraph"/>
              <w:spacing w:before="36"/>
              <w:rPr>
                <w:rFonts w:ascii="Arial"/>
                <w:b/>
                <w:sz w:val="16"/>
              </w:rPr>
            </w:pPr>
          </w:p>
          <w:p w14:paraId="70922BB3" w14:textId="77777777" w:rsidR="00B84C5C" w:rsidRDefault="00000000">
            <w:pPr>
              <w:pStyle w:val="TableParagraph"/>
              <w:spacing w:before="1" w:line="278" w:lineRule="auto"/>
              <w:ind w:left="274" w:right="211"/>
              <w:jc w:val="both"/>
              <w:rPr>
                <w:sz w:val="16"/>
              </w:rPr>
            </w:pPr>
            <w:r>
              <w:rPr>
                <w:spacing w:val="-10"/>
                <w:sz w:val="16"/>
              </w:rPr>
              <w:t>G</w:t>
            </w:r>
            <w:r>
              <w:rPr>
                <w:sz w:val="16"/>
              </w:rPr>
              <w:t xml:space="preserve"> </w:t>
            </w:r>
            <w:r>
              <w:rPr>
                <w:spacing w:val="-10"/>
                <w:sz w:val="16"/>
              </w:rPr>
              <w:t>Н</w:t>
            </w:r>
            <w:r>
              <w:rPr>
                <w:sz w:val="16"/>
              </w:rPr>
              <w:t xml:space="preserve"> </w:t>
            </w:r>
            <w:r>
              <w:rPr>
                <w:spacing w:val="-10"/>
                <w:sz w:val="16"/>
              </w:rPr>
              <w:t>Т</w:t>
            </w:r>
          </w:p>
          <w:p w14:paraId="32A35C5A" w14:textId="77777777" w:rsidR="00B84C5C" w:rsidRDefault="00000000">
            <w:pPr>
              <w:pStyle w:val="TableParagraph"/>
              <w:spacing w:before="163" w:line="210" w:lineRule="atLeast"/>
              <w:ind w:left="274" w:right="228" w:firstLine="11"/>
              <w:jc w:val="center"/>
              <w:rPr>
                <w:sz w:val="16"/>
              </w:rPr>
            </w:pPr>
            <w:r>
              <w:rPr>
                <w:spacing w:val="-10"/>
                <w:sz w:val="16"/>
              </w:rPr>
              <w:t>t</w:t>
            </w:r>
            <w:r>
              <w:rPr>
                <w:sz w:val="16"/>
              </w:rPr>
              <w:t xml:space="preserve"> </w:t>
            </w:r>
            <w:r>
              <w:rPr>
                <w:spacing w:val="-10"/>
                <w:sz w:val="16"/>
              </w:rPr>
              <w:t>V</w:t>
            </w:r>
          </w:p>
        </w:tc>
        <w:tc>
          <w:tcPr>
            <w:tcW w:w="729" w:type="dxa"/>
            <w:tcBorders>
              <w:bottom w:val="nil"/>
            </w:tcBorders>
          </w:tcPr>
          <w:p w14:paraId="401AB8F2" w14:textId="77777777" w:rsidR="00B84C5C" w:rsidRDefault="00B84C5C">
            <w:pPr>
              <w:pStyle w:val="TableParagraph"/>
              <w:rPr>
                <w:rFonts w:ascii="Times New Roman"/>
                <w:sz w:val="12"/>
              </w:rPr>
            </w:pPr>
          </w:p>
        </w:tc>
        <w:tc>
          <w:tcPr>
            <w:tcW w:w="630" w:type="dxa"/>
            <w:tcBorders>
              <w:bottom w:val="nil"/>
            </w:tcBorders>
          </w:tcPr>
          <w:p w14:paraId="5C35E3FE" w14:textId="77777777" w:rsidR="00B84C5C" w:rsidRDefault="00B84C5C">
            <w:pPr>
              <w:pStyle w:val="TableParagraph"/>
              <w:rPr>
                <w:rFonts w:ascii="Times New Roman"/>
                <w:sz w:val="12"/>
              </w:rPr>
            </w:pPr>
          </w:p>
        </w:tc>
        <w:tc>
          <w:tcPr>
            <w:tcW w:w="3051" w:type="dxa"/>
            <w:tcBorders>
              <w:bottom w:val="nil"/>
            </w:tcBorders>
          </w:tcPr>
          <w:p w14:paraId="1A787D70" w14:textId="77777777" w:rsidR="00B84C5C" w:rsidRDefault="00B84C5C">
            <w:pPr>
              <w:pStyle w:val="TableParagraph"/>
              <w:rPr>
                <w:rFonts w:ascii="Times New Roman"/>
                <w:sz w:val="12"/>
              </w:rPr>
            </w:pPr>
          </w:p>
        </w:tc>
        <w:tc>
          <w:tcPr>
            <w:tcW w:w="914" w:type="dxa"/>
            <w:tcBorders>
              <w:bottom w:val="nil"/>
            </w:tcBorders>
          </w:tcPr>
          <w:p w14:paraId="1B70F653" w14:textId="77777777" w:rsidR="00B84C5C" w:rsidRDefault="00B84C5C">
            <w:pPr>
              <w:pStyle w:val="TableParagraph"/>
              <w:rPr>
                <w:rFonts w:ascii="Times New Roman"/>
                <w:sz w:val="12"/>
              </w:rPr>
            </w:pPr>
          </w:p>
        </w:tc>
      </w:tr>
      <w:tr w:rsidR="00B84C5C" w14:paraId="423B130E" w14:textId="77777777">
        <w:trPr>
          <w:trHeight w:val="180"/>
        </w:trPr>
        <w:tc>
          <w:tcPr>
            <w:tcW w:w="377" w:type="dxa"/>
            <w:tcBorders>
              <w:top w:val="nil"/>
              <w:left w:val="single" w:sz="6" w:space="0" w:color="000000"/>
              <w:bottom w:val="nil"/>
            </w:tcBorders>
          </w:tcPr>
          <w:p w14:paraId="2BFB35D0" w14:textId="77777777" w:rsidR="00B84C5C" w:rsidRDefault="00000000">
            <w:pPr>
              <w:pStyle w:val="TableParagraph"/>
              <w:spacing w:line="160" w:lineRule="exact"/>
              <w:ind w:left="66" w:right="14"/>
              <w:jc w:val="center"/>
              <w:rPr>
                <w:sz w:val="16"/>
              </w:rPr>
            </w:pPr>
            <w:r>
              <w:rPr>
                <w:spacing w:val="-5"/>
                <w:sz w:val="16"/>
              </w:rPr>
              <w:t>1.1</w:t>
            </w:r>
          </w:p>
        </w:tc>
        <w:tc>
          <w:tcPr>
            <w:tcW w:w="2978" w:type="dxa"/>
            <w:vMerge/>
            <w:tcBorders>
              <w:top w:val="nil"/>
            </w:tcBorders>
          </w:tcPr>
          <w:p w14:paraId="5F4C43DA" w14:textId="77777777" w:rsidR="00B84C5C" w:rsidRDefault="00B84C5C">
            <w:pPr>
              <w:rPr>
                <w:sz w:val="2"/>
                <w:szCs w:val="2"/>
              </w:rPr>
            </w:pPr>
          </w:p>
        </w:tc>
        <w:tc>
          <w:tcPr>
            <w:tcW w:w="643" w:type="dxa"/>
            <w:vMerge/>
            <w:tcBorders>
              <w:top w:val="nil"/>
            </w:tcBorders>
          </w:tcPr>
          <w:p w14:paraId="0BD3F37E" w14:textId="77777777" w:rsidR="00B84C5C" w:rsidRDefault="00B84C5C">
            <w:pPr>
              <w:rPr>
                <w:sz w:val="2"/>
                <w:szCs w:val="2"/>
              </w:rPr>
            </w:pPr>
          </w:p>
        </w:tc>
        <w:tc>
          <w:tcPr>
            <w:tcW w:w="729" w:type="dxa"/>
            <w:tcBorders>
              <w:top w:val="nil"/>
              <w:bottom w:val="nil"/>
            </w:tcBorders>
          </w:tcPr>
          <w:p w14:paraId="5D30CE76" w14:textId="77777777" w:rsidR="00B84C5C" w:rsidRDefault="00000000">
            <w:pPr>
              <w:pStyle w:val="TableParagraph"/>
              <w:spacing w:line="160" w:lineRule="exact"/>
              <w:ind w:left="40"/>
              <w:jc w:val="center"/>
              <w:rPr>
                <w:sz w:val="16"/>
              </w:rPr>
            </w:pPr>
            <w:r>
              <w:rPr>
                <w:spacing w:val="-2"/>
                <w:sz w:val="16"/>
              </w:rPr>
              <w:t>т/час</w:t>
            </w:r>
          </w:p>
        </w:tc>
        <w:tc>
          <w:tcPr>
            <w:tcW w:w="630" w:type="dxa"/>
            <w:tcBorders>
              <w:top w:val="nil"/>
              <w:bottom w:val="nil"/>
            </w:tcBorders>
          </w:tcPr>
          <w:p w14:paraId="346D6CB8" w14:textId="77777777" w:rsidR="00B84C5C" w:rsidRDefault="00000000">
            <w:pPr>
              <w:pStyle w:val="TableParagraph"/>
              <w:spacing w:line="160" w:lineRule="exact"/>
              <w:ind w:right="-15"/>
              <w:jc w:val="right"/>
              <w:rPr>
                <w:sz w:val="16"/>
              </w:rPr>
            </w:pPr>
            <w:r>
              <w:rPr>
                <w:spacing w:val="-5"/>
                <w:sz w:val="16"/>
              </w:rPr>
              <w:t>30</w:t>
            </w:r>
          </w:p>
        </w:tc>
        <w:tc>
          <w:tcPr>
            <w:tcW w:w="3051" w:type="dxa"/>
            <w:tcBorders>
              <w:top w:val="nil"/>
              <w:bottom w:val="nil"/>
            </w:tcBorders>
          </w:tcPr>
          <w:p w14:paraId="64F09F3D" w14:textId="77777777" w:rsidR="00B84C5C" w:rsidRDefault="00B84C5C">
            <w:pPr>
              <w:pStyle w:val="TableParagraph"/>
              <w:rPr>
                <w:rFonts w:ascii="Times New Roman"/>
                <w:sz w:val="12"/>
              </w:rPr>
            </w:pPr>
          </w:p>
        </w:tc>
        <w:tc>
          <w:tcPr>
            <w:tcW w:w="914" w:type="dxa"/>
            <w:tcBorders>
              <w:top w:val="nil"/>
              <w:bottom w:val="nil"/>
            </w:tcBorders>
          </w:tcPr>
          <w:p w14:paraId="7E19E38A" w14:textId="77777777" w:rsidR="00B84C5C" w:rsidRDefault="00B84C5C">
            <w:pPr>
              <w:pStyle w:val="TableParagraph"/>
              <w:rPr>
                <w:rFonts w:ascii="Times New Roman"/>
                <w:sz w:val="12"/>
              </w:rPr>
            </w:pPr>
          </w:p>
        </w:tc>
      </w:tr>
      <w:tr w:rsidR="00B84C5C" w14:paraId="0EE22327" w14:textId="77777777">
        <w:trPr>
          <w:trHeight w:val="180"/>
        </w:trPr>
        <w:tc>
          <w:tcPr>
            <w:tcW w:w="377" w:type="dxa"/>
            <w:tcBorders>
              <w:top w:val="nil"/>
              <w:left w:val="single" w:sz="6" w:space="0" w:color="000000"/>
              <w:bottom w:val="nil"/>
            </w:tcBorders>
          </w:tcPr>
          <w:p w14:paraId="6F56C58B" w14:textId="77777777" w:rsidR="00B84C5C" w:rsidRDefault="00000000">
            <w:pPr>
              <w:pStyle w:val="TableParagraph"/>
              <w:spacing w:line="160" w:lineRule="exact"/>
              <w:ind w:left="66" w:right="14"/>
              <w:jc w:val="center"/>
              <w:rPr>
                <w:sz w:val="16"/>
              </w:rPr>
            </w:pPr>
            <w:r>
              <w:rPr>
                <w:spacing w:val="-5"/>
                <w:sz w:val="16"/>
              </w:rPr>
              <w:t>1.2</w:t>
            </w:r>
          </w:p>
        </w:tc>
        <w:tc>
          <w:tcPr>
            <w:tcW w:w="2978" w:type="dxa"/>
            <w:vMerge/>
            <w:tcBorders>
              <w:top w:val="nil"/>
            </w:tcBorders>
          </w:tcPr>
          <w:p w14:paraId="6EE54DF2" w14:textId="77777777" w:rsidR="00B84C5C" w:rsidRDefault="00B84C5C">
            <w:pPr>
              <w:rPr>
                <w:sz w:val="2"/>
                <w:szCs w:val="2"/>
              </w:rPr>
            </w:pPr>
          </w:p>
        </w:tc>
        <w:tc>
          <w:tcPr>
            <w:tcW w:w="643" w:type="dxa"/>
            <w:vMerge/>
            <w:tcBorders>
              <w:top w:val="nil"/>
            </w:tcBorders>
          </w:tcPr>
          <w:p w14:paraId="6DEC1ED8" w14:textId="77777777" w:rsidR="00B84C5C" w:rsidRDefault="00B84C5C">
            <w:pPr>
              <w:rPr>
                <w:sz w:val="2"/>
                <w:szCs w:val="2"/>
              </w:rPr>
            </w:pPr>
          </w:p>
        </w:tc>
        <w:tc>
          <w:tcPr>
            <w:tcW w:w="729" w:type="dxa"/>
            <w:tcBorders>
              <w:top w:val="nil"/>
              <w:bottom w:val="nil"/>
            </w:tcBorders>
          </w:tcPr>
          <w:p w14:paraId="16682DE5" w14:textId="77777777" w:rsidR="00B84C5C" w:rsidRDefault="00000000">
            <w:pPr>
              <w:pStyle w:val="TableParagraph"/>
              <w:spacing w:line="160" w:lineRule="exact"/>
              <w:ind w:left="58"/>
              <w:jc w:val="center"/>
              <w:rPr>
                <w:sz w:val="16"/>
              </w:rPr>
            </w:pPr>
            <w:r>
              <w:rPr>
                <w:spacing w:val="-10"/>
                <w:sz w:val="16"/>
              </w:rPr>
              <w:t>м</w:t>
            </w:r>
          </w:p>
        </w:tc>
        <w:tc>
          <w:tcPr>
            <w:tcW w:w="630" w:type="dxa"/>
            <w:tcBorders>
              <w:top w:val="nil"/>
              <w:bottom w:val="nil"/>
            </w:tcBorders>
          </w:tcPr>
          <w:p w14:paraId="35B5738C" w14:textId="77777777" w:rsidR="00B84C5C" w:rsidRDefault="00000000">
            <w:pPr>
              <w:pStyle w:val="TableParagraph"/>
              <w:spacing w:line="160" w:lineRule="exact"/>
              <w:ind w:right="-15"/>
              <w:jc w:val="right"/>
              <w:rPr>
                <w:sz w:val="16"/>
              </w:rPr>
            </w:pPr>
            <w:r>
              <w:rPr>
                <w:spacing w:val="-10"/>
                <w:sz w:val="16"/>
              </w:rPr>
              <w:t>2</w:t>
            </w:r>
          </w:p>
        </w:tc>
        <w:tc>
          <w:tcPr>
            <w:tcW w:w="3051" w:type="dxa"/>
            <w:tcBorders>
              <w:top w:val="nil"/>
              <w:bottom w:val="nil"/>
            </w:tcBorders>
          </w:tcPr>
          <w:p w14:paraId="0D1E9509" w14:textId="77777777" w:rsidR="00B84C5C" w:rsidRDefault="00B84C5C">
            <w:pPr>
              <w:pStyle w:val="TableParagraph"/>
              <w:rPr>
                <w:rFonts w:ascii="Times New Roman"/>
                <w:sz w:val="12"/>
              </w:rPr>
            </w:pPr>
          </w:p>
        </w:tc>
        <w:tc>
          <w:tcPr>
            <w:tcW w:w="914" w:type="dxa"/>
            <w:tcBorders>
              <w:top w:val="nil"/>
              <w:bottom w:val="nil"/>
            </w:tcBorders>
          </w:tcPr>
          <w:p w14:paraId="69481F35" w14:textId="77777777" w:rsidR="00B84C5C" w:rsidRDefault="00B84C5C">
            <w:pPr>
              <w:pStyle w:val="TableParagraph"/>
              <w:rPr>
                <w:rFonts w:ascii="Times New Roman"/>
                <w:sz w:val="12"/>
              </w:rPr>
            </w:pPr>
          </w:p>
        </w:tc>
      </w:tr>
      <w:tr w:rsidR="00B84C5C" w14:paraId="190AF614" w14:textId="77777777">
        <w:trPr>
          <w:trHeight w:val="180"/>
        </w:trPr>
        <w:tc>
          <w:tcPr>
            <w:tcW w:w="377" w:type="dxa"/>
            <w:tcBorders>
              <w:top w:val="nil"/>
              <w:left w:val="single" w:sz="6" w:space="0" w:color="000000"/>
              <w:bottom w:val="nil"/>
            </w:tcBorders>
          </w:tcPr>
          <w:p w14:paraId="146B3C0E" w14:textId="77777777" w:rsidR="00B84C5C" w:rsidRDefault="00000000">
            <w:pPr>
              <w:pStyle w:val="TableParagraph"/>
              <w:spacing w:line="160" w:lineRule="exact"/>
              <w:ind w:left="66" w:right="14"/>
              <w:jc w:val="center"/>
              <w:rPr>
                <w:sz w:val="16"/>
              </w:rPr>
            </w:pPr>
            <w:r>
              <w:rPr>
                <w:spacing w:val="-5"/>
                <w:sz w:val="16"/>
              </w:rPr>
              <w:t>1.3</w:t>
            </w:r>
          </w:p>
        </w:tc>
        <w:tc>
          <w:tcPr>
            <w:tcW w:w="2978" w:type="dxa"/>
            <w:vMerge/>
            <w:tcBorders>
              <w:top w:val="nil"/>
            </w:tcBorders>
          </w:tcPr>
          <w:p w14:paraId="70EB90FE" w14:textId="77777777" w:rsidR="00B84C5C" w:rsidRDefault="00B84C5C">
            <w:pPr>
              <w:rPr>
                <w:sz w:val="2"/>
                <w:szCs w:val="2"/>
              </w:rPr>
            </w:pPr>
          </w:p>
        </w:tc>
        <w:tc>
          <w:tcPr>
            <w:tcW w:w="643" w:type="dxa"/>
            <w:vMerge/>
            <w:tcBorders>
              <w:top w:val="nil"/>
            </w:tcBorders>
          </w:tcPr>
          <w:p w14:paraId="18264B0D" w14:textId="77777777" w:rsidR="00B84C5C" w:rsidRDefault="00B84C5C">
            <w:pPr>
              <w:rPr>
                <w:sz w:val="2"/>
                <w:szCs w:val="2"/>
              </w:rPr>
            </w:pPr>
          </w:p>
        </w:tc>
        <w:tc>
          <w:tcPr>
            <w:tcW w:w="729" w:type="dxa"/>
            <w:tcBorders>
              <w:top w:val="nil"/>
              <w:bottom w:val="nil"/>
            </w:tcBorders>
          </w:tcPr>
          <w:p w14:paraId="1019DF0F" w14:textId="77777777" w:rsidR="00B84C5C" w:rsidRDefault="00000000">
            <w:pPr>
              <w:pStyle w:val="TableParagraph"/>
              <w:spacing w:line="160" w:lineRule="exact"/>
              <w:ind w:left="61"/>
              <w:jc w:val="center"/>
              <w:rPr>
                <w:sz w:val="16"/>
              </w:rPr>
            </w:pPr>
            <w:r>
              <w:rPr>
                <w:spacing w:val="-5"/>
                <w:sz w:val="16"/>
              </w:rPr>
              <w:t>мин</w:t>
            </w:r>
          </w:p>
        </w:tc>
        <w:tc>
          <w:tcPr>
            <w:tcW w:w="630" w:type="dxa"/>
            <w:tcBorders>
              <w:top w:val="nil"/>
              <w:bottom w:val="nil"/>
            </w:tcBorders>
          </w:tcPr>
          <w:p w14:paraId="4B8EF1CE" w14:textId="77777777" w:rsidR="00B84C5C" w:rsidRDefault="00000000">
            <w:pPr>
              <w:pStyle w:val="TableParagraph"/>
              <w:spacing w:line="160" w:lineRule="exact"/>
              <w:ind w:right="-15"/>
              <w:jc w:val="right"/>
              <w:rPr>
                <w:sz w:val="16"/>
              </w:rPr>
            </w:pPr>
            <w:r>
              <w:rPr>
                <w:spacing w:val="-10"/>
                <w:sz w:val="16"/>
              </w:rPr>
              <w:t>2</w:t>
            </w:r>
          </w:p>
        </w:tc>
        <w:tc>
          <w:tcPr>
            <w:tcW w:w="3051" w:type="dxa"/>
            <w:tcBorders>
              <w:top w:val="nil"/>
              <w:bottom w:val="nil"/>
            </w:tcBorders>
          </w:tcPr>
          <w:p w14:paraId="45DF3DE2" w14:textId="77777777" w:rsidR="00B84C5C" w:rsidRDefault="00B84C5C">
            <w:pPr>
              <w:pStyle w:val="TableParagraph"/>
              <w:rPr>
                <w:rFonts w:ascii="Times New Roman"/>
                <w:sz w:val="12"/>
              </w:rPr>
            </w:pPr>
          </w:p>
        </w:tc>
        <w:tc>
          <w:tcPr>
            <w:tcW w:w="914" w:type="dxa"/>
            <w:tcBorders>
              <w:top w:val="nil"/>
              <w:bottom w:val="nil"/>
            </w:tcBorders>
          </w:tcPr>
          <w:p w14:paraId="2055DCF9" w14:textId="77777777" w:rsidR="00B84C5C" w:rsidRDefault="00B84C5C">
            <w:pPr>
              <w:pStyle w:val="TableParagraph"/>
              <w:rPr>
                <w:rFonts w:ascii="Times New Roman"/>
                <w:sz w:val="12"/>
              </w:rPr>
            </w:pPr>
          </w:p>
        </w:tc>
      </w:tr>
      <w:tr w:rsidR="00B84C5C" w14:paraId="1135ED28" w14:textId="77777777">
        <w:trPr>
          <w:trHeight w:val="180"/>
        </w:trPr>
        <w:tc>
          <w:tcPr>
            <w:tcW w:w="377" w:type="dxa"/>
            <w:tcBorders>
              <w:top w:val="nil"/>
              <w:left w:val="single" w:sz="6" w:space="0" w:color="000000"/>
              <w:bottom w:val="nil"/>
            </w:tcBorders>
          </w:tcPr>
          <w:p w14:paraId="548F2AE4" w14:textId="77777777" w:rsidR="00B84C5C" w:rsidRDefault="00000000">
            <w:pPr>
              <w:pStyle w:val="TableParagraph"/>
              <w:spacing w:line="160" w:lineRule="exact"/>
              <w:ind w:left="66" w:right="14"/>
              <w:jc w:val="center"/>
              <w:rPr>
                <w:sz w:val="16"/>
              </w:rPr>
            </w:pPr>
            <w:r>
              <w:rPr>
                <w:spacing w:val="-5"/>
                <w:sz w:val="16"/>
              </w:rPr>
              <w:t>1.4</w:t>
            </w:r>
          </w:p>
        </w:tc>
        <w:tc>
          <w:tcPr>
            <w:tcW w:w="2978" w:type="dxa"/>
            <w:vMerge/>
            <w:tcBorders>
              <w:top w:val="nil"/>
            </w:tcBorders>
          </w:tcPr>
          <w:p w14:paraId="136D4D90" w14:textId="77777777" w:rsidR="00B84C5C" w:rsidRDefault="00B84C5C">
            <w:pPr>
              <w:rPr>
                <w:sz w:val="2"/>
                <w:szCs w:val="2"/>
              </w:rPr>
            </w:pPr>
          </w:p>
        </w:tc>
        <w:tc>
          <w:tcPr>
            <w:tcW w:w="643" w:type="dxa"/>
            <w:vMerge/>
            <w:tcBorders>
              <w:top w:val="nil"/>
            </w:tcBorders>
          </w:tcPr>
          <w:p w14:paraId="634553E5" w14:textId="77777777" w:rsidR="00B84C5C" w:rsidRDefault="00B84C5C">
            <w:pPr>
              <w:rPr>
                <w:sz w:val="2"/>
                <w:szCs w:val="2"/>
              </w:rPr>
            </w:pPr>
          </w:p>
        </w:tc>
        <w:tc>
          <w:tcPr>
            <w:tcW w:w="729" w:type="dxa"/>
            <w:tcBorders>
              <w:top w:val="nil"/>
              <w:bottom w:val="nil"/>
            </w:tcBorders>
          </w:tcPr>
          <w:p w14:paraId="75B05613" w14:textId="77777777" w:rsidR="00B84C5C" w:rsidRDefault="00000000">
            <w:pPr>
              <w:pStyle w:val="TableParagraph"/>
              <w:spacing w:line="160" w:lineRule="exact"/>
              <w:ind w:left="71"/>
              <w:jc w:val="center"/>
              <w:rPr>
                <w:sz w:val="16"/>
              </w:rPr>
            </w:pPr>
            <w:r>
              <w:rPr>
                <w:spacing w:val="-10"/>
                <w:sz w:val="16"/>
              </w:rPr>
              <w:t>т</w:t>
            </w:r>
          </w:p>
        </w:tc>
        <w:tc>
          <w:tcPr>
            <w:tcW w:w="630" w:type="dxa"/>
            <w:tcBorders>
              <w:top w:val="nil"/>
              <w:bottom w:val="nil"/>
            </w:tcBorders>
          </w:tcPr>
          <w:p w14:paraId="08E30799" w14:textId="77777777" w:rsidR="00B84C5C" w:rsidRDefault="00000000">
            <w:pPr>
              <w:pStyle w:val="TableParagraph"/>
              <w:spacing w:line="160" w:lineRule="exact"/>
              <w:ind w:right="-15"/>
              <w:jc w:val="right"/>
              <w:rPr>
                <w:sz w:val="16"/>
              </w:rPr>
            </w:pPr>
            <w:r>
              <w:rPr>
                <w:noProof/>
              </w:rPr>
              <mc:AlternateContent>
                <mc:Choice Requires="wpg">
                  <w:drawing>
                    <wp:anchor distT="0" distB="0" distL="0" distR="0" simplePos="0" relativeHeight="481019904" behindDoc="1" locked="0" layoutInCell="1" allowOverlap="1" wp14:anchorId="6DB2B7A9" wp14:editId="7C3CAF93">
                      <wp:simplePos x="0" y="0"/>
                      <wp:positionH relativeFrom="column">
                        <wp:posOffset>7834</wp:posOffset>
                      </wp:positionH>
                      <wp:positionV relativeFrom="paragraph">
                        <wp:posOffset>123961</wp:posOffset>
                      </wp:positionV>
                      <wp:extent cx="40005" cy="31750"/>
                      <wp:effectExtent l="0" t="0" r="0" b="0"/>
                      <wp:wrapNone/>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05" cy="31750"/>
                                <a:chOff x="0" y="0"/>
                                <a:chExt cx="40005" cy="31750"/>
                              </a:xfrm>
                            </wpg:grpSpPr>
                            <wps:wsp>
                              <wps:cNvPr id="166" name="Graphic 166"/>
                              <wps:cNvSpPr/>
                              <wps:spPr>
                                <a:xfrm>
                                  <a:off x="3865" y="3918"/>
                                  <a:ext cx="31750" cy="1270"/>
                                </a:xfrm>
                                <a:custGeom>
                                  <a:avLst/>
                                  <a:gdLst/>
                                  <a:ahLst/>
                                  <a:cxnLst/>
                                  <a:rect l="l" t="t" r="r" b="b"/>
                                  <a:pathLst>
                                    <a:path w="31750">
                                      <a:moveTo>
                                        <a:pt x="0" y="0"/>
                                      </a:moveTo>
                                      <a:lnTo>
                                        <a:pt x="31548" y="0"/>
                                      </a:lnTo>
                                    </a:path>
                                  </a:pathLst>
                                </a:custGeom>
                                <a:ln w="7837">
                                  <a:solidFill>
                                    <a:srgbClr val="008000"/>
                                  </a:solidFill>
                                  <a:prstDash val="solid"/>
                                </a:ln>
                              </wps:spPr>
                              <wps:bodyPr wrap="square" lIns="0" tIns="0" rIns="0" bIns="0" rtlCol="0">
                                <a:prstTxWarp prst="textNoShape">
                                  <a:avLst/>
                                </a:prstTxWarp>
                                <a:noAutofit/>
                              </wps:bodyPr>
                            </wps:wsp>
                            <wps:wsp>
                              <wps:cNvPr id="167" name="Graphic 167"/>
                              <wps:cNvSpPr/>
                              <wps:spPr>
                                <a:xfrm>
                                  <a:off x="0" y="52"/>
                                  <a:ext cx="40005" cy="8255"/>
                                </a:xfrm>
                                <a:custGeom>
                                  <a:avLst/>
                                  <a:gdLst/>
                                  <a:ahLst/>
                                  <a:cxnLst/>
                                  <a:rect l="l" t="t" r="r" b="b"/>
                                  <a:pathLst>
                                    <a:path w="40005" h="8255">
                                      <a:moveTo>
                                        <a:pt x="39435" y="0"/>
                                      </a:moveTo>
                                      <a:lnTo>
                                        <a:pt x="0" y="0"/>
                                      </a:lnTo>
                                      <a:lnTo>
                                        <a:pt x="0" y="7837"/>
                                      </a:lnTo>
                                      <a:lnTo>
                                        <a:pt x="39435" y="7837"/>
                                      </a:lnTo>
                                      <a:lnTo>
                                        <a:pt x="39435" y="0"/>
                                      </a:lnTo>
                                      <a:close/>
                                    </a:path>
                                  </a:pathLst>
                                </a:custGeom>
                                <a:solidFill>
                                  <a:srgbClr val="008000"/>
                                </a:solidFill>
                              </wps:spPr>
                              <wps:bodyPr wrap="square" lIns="0" tIns="0" rIns="0" bIns="0" rtlCol="0">
                                <a:prstTxWarp prst="textNoShape">
                                  <a:avLst/>
                                </a:prstTxWarp>
                                <a:noAutofit/>
                              </wps:bodyPr>
                            </wps:wsp>
                            <wps:wsp>
                              <wps:cNvPr id="168" name="Graphic 168"/>
                              <wps:cNvSpPr/>
                              <wps:spPr>
                                <a:xfrm>
                                  <a:off x="3865" y="11756"/>
                                  <a:ext cx="24130" cy="1270"/>
                                </a:xfrm>
                                <a:custGeom>
                                  <a:avLst/>
                                  <a:gdLst/>
                                  <a:ahLst/>
                                  <a:cxnLst/>
                                  <a:rect l="l" t="t" r="r" b="b"/>
                                  <a:pathLst>
                                    <a:path w="24130">
                                      <a:moveTo>
                                        <a:pt x="0" y="0"/>
                                      </a:moveTo>
                                      <a:lnTo>
                                        <a:pt x="23713" y="0"/>
                                      </a:lnTo>
                                    </a:path>
                                  </a:pathLst>
                                </a:custGeom>
                                <a:ln w="7837">
                                  <a:solidFill>
                                    <a:srgbClr val="008000"/>
                                  </a:solidFill>
                                  <a:prstDash val="solid"/>
                                </a:ln>
                              </wps:spPr>
                              <wps:bodyPr wrap="square" lIns="0" tIns="0" rIns="0" bIns="0" rtlCol="0">
                                <a:prstTxWarp prst="textNoShape">
                                  <a:avLst/>
                                </a:prstTxWarp>
                                <a:noAutofit/>
                              </wps:bodyPr>
                            </wps:wsp>
                            <wps:wsp>
                              <wps:cNvPr id="169" name="Graphic 169"/>
                              <wps:cNvSpPr/>
                              <wps:spPr>
                                <a:xfrm>
                                  <a:off x="0" y="7889"/>
                                  <a:ext cx="31750" cy="8255"/>
                                </a:xfrm>
                                <a:custGeom>
                                  <a:avLst/>
                                  <a:gdLst/>
                                  <a:ahLst/>
                                  <a:cxnLst/>
                                  <a:rect l="l" t="t" r="r" b="b"/>
                                  <a:pathLst>
                                    <a:path w="31750" h="8255">
                                      <a:moveTo>
                                        <a:pt x="31600" y="0"/>
                                      </a:moveTo>
                                      <a:lnTo>
                                        <a:pt x="0" y="0"/>
                                      </a:lnTo>
                                      <a:lnTo>
                                        <a:pt x="0" y="7837"/>
                                      </a:lnTo>
                                      <a:lnTo>
                                        <a:pt x="31600" y="7837"/>
                                      </a:lnTo>
                                      <a:lnTo>
                                        <a:pt x="31600" y="0"/>
                                      </a:lnTo>
                                      <a:close/>
                                    </a:path>
                                  </a:pathLst>
                                </a:custGeom>
                                <a:solidFill>
                                  <a:srgbClr val="008000"/>
                                </a:solidFill>
                              </wps:spPr>
                              <wps:bodyPr wrap="square" lIns="0" tIns="0" rIns="0" bIns="0" rtlCol="0">
                                <a:prstTxWarp prst="textNoShape">
                                  <a:avLst/>
                                </a:prstTxWarp>
                                <a:noAutofit/>
                              </wps:bodyPr>
                            </wps:wsp>
                            <wps:wsp>
                              <wps:cNvPr id="170" name="Graphic 170"/>
                              <wps:cNvSpPr/>
                              <wps:spPr>
                                <a:xfrm>
                                  <a:off x="3865" y="19593"/>
                                  <a:ext cx="15875" cy="1270"/>
                                </a:xfrm>
                                <a:custGeom>
                                  <a:avLst/>
                                  <a:gdLst/>
                                  <a:ahLst/>
                                  <a:cxnLst/>
                                  <a:rect l="l" t="t" r="r" b="b"/>
                                  <a:pathLst>
                                    <a:path w="15875">
                                      <a:moveTo>
                                        <a:pt x="0" y="0"/>
                                      </a:moveTo>
                                      <a:lnTo>
                                        <a:pt x="15878" y="0"/>
                                      </a:lnTo>
                                    </a:path>
                                  </a:pathLst>
                                </a:custGeom>
                                <a:ln w="7837">
                                  <a:solidFill>
                                    <a:srgbClr val="008000"/>
                                  </a:solidFill>
                                  <a:prstDash val="solid"/>
                                </a:ln>
                              </wps:spPr>
                              <wps:bodyPr wrap="square" lIns="0" tIns="0" rIns="0" bIns="0" rtlCol="0">
                                <a:prstTxWarp prst="textNoShape">
                                  <a:avLst/>
                                </a:prstTxWarp>
                                <a:noAutofit/>
                              </wps:bodyPr>
                            </wps:wsp>
                            <wps:wsp>
                              <wps:cNvPr id="171" name="Graphic 171"/>
                              <wps:cNvSpPr/>
                              <wps:spPr>
                                <a:xfrm>
                                  <a:off x="0" y="15727"/>
                                  <a:ext cx="24130" cy="8255"/>
                                </a:xfrm>
                                <a:custGeom>
                                  <a:avLst/>
                                  <a:gdLst/>
                                  <a:ahLst/>
                                  <a:cxnLst/>
                                  <a:rect l="l" t="t" r="r" b="b"/>
                                  <a:pathLst>
                                    <a:path w="24130" h="8255">
                                      <a:moveTo>
                                        <a:pt x="23766" y="0"/>
                                      </a:moveTo>
                                      <a:lnTo>
                                        <a:pt x="0" y="0"/>
                                      </a:lnTo>
                                      <a:lnTo>
                                        <a:pt x="0" y="7837"/>
                                      </a:lnTo>
                                      <a:lnTo>
                                        <a:pt x="23766" y="7837"/>
                                      </a:lnTo>
                                      <a:lnTo>
                                        <a:pt x="23766" y="0"/>
                                      </a:lnTo>
                                      <a:close/>
                                    </a:path>
                                  </a:pathLst>
                                </a:custGeom>
                                <a:solidFill>
                                  <a:srgbClr val="008000"/>
                                </a:solidFill>
                              </wps:spPr>
                              <wps:bodyPr wrap="square" lIns="0" tIns="0" rIns="0" bIns="0" rtlCol="0">
                                <a:prstTxWarp prst="textNoShape">
                                  <a:avLst/>
                                </a:prstTxWarp>
                                <a:noAutofit/>
                              </wps:bodyPr>
                            </wps:wsp>
                            <wps:wsp>
                              <wps:cNvPr id="172" name="Graphic 172"/>
                              <wps:cNvSpPr/>
                              <wps:spPr>
                                <a:xfrm>
                                  <a:off x="3865" y="27431"/>
                                  <a:ext cx="8255" cy="1270"/>
                                </a:xfrm>
                                <a:custGeom>
                                  <a:avLst/>
                                  <a:gdLst/>
                                  <a:ahLst/>
                                  <a:cxnLst/>
                                  <a:rect l="l" t="t" r="r" b="b"/>
                                  <a:pathLst>
                                    <a:path w="8255">
                                      <a:moveTo>
                                        <a:pt x="0" y="0"/>
                                      </a:moveTo>
                                      <a:lnTo>
                                        <a:pt x="7834" y="0"/>
                                      </a:lnTo>
                                    </a:path>
                                  </a:pathLst>
                                </a:custGeom>
                                <a:ln w="7837">
                                  <a:solidFill>
                                    <a:srgbClr val="008000"/>
                                  </a:solidFill>
                                  <a:prstDash val="solid"/>
                                </a:ln>
                              </wps:spPr>
                              <wps:bodyPr wrap="square" lIns="0" tIns="0" rIns="0" bIns="0" rtlCol="0">
                                <a:prstTxWarp prst="textNoShape">
                                  <a:avLst/>
                                </a:prstTxWarp>
                                <a:noAutofit/>
                              </wps:bodyPr>
                            </wps:wsp>
                            <wps:wsp>
                              <wps:cNvPr id="173" name="Graphic 173"/>
                              <wps:cNvSpPr/>
                              <wps:spPr>
                                <a:xfrm>
                                  <a:off x="0" y="23512"/>
                                  <a:ext cx="16510" cy="8255"/>
                                </a:xfrm>
                                <a:custGeom>
                                  <a:avLst/>
                                  <a:gdLst/>
                                  <a:ahLst/>
                                  <a:cxnLst/>
                                  <a:rect l="l" t="t" r="r" b="b"/>
                                  <a:pathLst>
                                    <a:path w="16510" h="8255">
                                      <a:moveTo>
                                        <a:pt x="15931" y="0"/>
                                      </a:moveTo>
                                      <a:lnTo>
                                        <a:pt x="0" y="0"/>
                                      </a:lnTo>
                                      <a:lnTo>
                                        <a:pt x="0" y="8098"/>
                                      </a:lnTo>
                                      <a:lnTo>
                                        <a:pt x="15931" y="8098"/>
                                      </a:lnTo>
                                      <a:lnTo>
                                        <a:pt x="15931"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0441630F" id="Group 165" o:spid="_x0000_s1026" style="position:absolute;margin-left:.6pt;margin-top:9.75pt;width:3.15pt;height:2.5pt;z-index:-22296576;mso-wrap-distance-left:0;mso-wrap-distance-right:0" coordsize="40005,3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">
                      <v:shape id="Graphic 166" o:spid="_x0000_s1027" style="position:absolute;left:3865;top:3918;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" path="m,l31548,e" filled="f" strokecolor="green" strokeweight=".21769mm">
                        <v:path arrowok="t"/>
                      </v:shape>
                      <v:shape id="Graphic 167" o:spid="_x0000_s1028" style="position:absolute;top:52;width:40005;height:8255;visibility:visible;mso-wrap-style:square;v-text-anchor:top" coordsize="4000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" path="m39435,l,,,7837r39435,l39435,xe" fillcolor="green" stroked="f">
                        <v:path arrowok="t"/>
                      </v:shape>
                      <v:shape id="Graphic 168" o:spid="_x0000_s1029" style="position:absolute;left:3865;top:11756;width:24130;height:1270;visibility:visible;mso-wrap-style:square;v-text-anchor:top" coordsize="24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" path="m,l23713,e" filled="f" strokecolor="green" strokeweight=".21769mm">
                        <v:path arrowok="t"/>
                      </v:shape>
                      <v:shape id="Graphic 169" o:spid="_x0000_s1030" style="position:absolute;top:7889;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" path="m31600,l,,,7837r31600,l31600,xe" fillcolor="green" stroked="f">
                        <v:path arrowok="t"/>
                      </v:shape>
                      <v:shape id="Graphic 170" o:spid="_x0000_s1031" style="position:absolute;left:3865;top:19593;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" path="m,l15878,e" filled="f" strokecolor="green" strokeweight=".21769mm">
                        <v:path arrowok="t"/>
                      </v:shape>
                      <v:shape id="Graphic 171" o:spid="_x0000_s1032" style="position:absolute;top:15727;width:24130;height:8255;visibility:visible;mso-wrap-style:square;v-text-anchor:top" coordsize="2413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" path="m23766,l,,,7837r23766,l23766,xe" fillcolor="green" stroked="f">
                        <v:path arrowok="t"/>
                      </v:shape>
                      <v:shape id="Graphic 172" o:spid="_x0000_s1033" style="position:absolute;left:3865;top:27431;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" path="m,l7834,e" filled="f" strokecolor="green" strokeweight=".21769mm">
                        <v:path arrowok="t"/>
                      </v:shape>
                      <v:shape id="Graphic 173" o:spid="_x0000_s1034" style="position:absolute;top:23512;width:16510;height:8255;visibility:visible;mso-wrap-style:square;v-text-anchor:top" coordsize="1651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" path="m15931,l,,,8098r15931,l15931,xe" fillcolor="green" stroked="f">
                        <v:path arrowok="t"/>
                      </v:shape>
                    </v:group>
                  </w:pict>
                </mc:Fallback>
              </mc:AlternateContent>
            </w:r>
            <w:r>
              <w:rPr>
                <w:spacing w:val="-5"/>
                <w:sz w:val="16"/>
              </w:rPr>
              <w:t>10</w:t>
            </w:r>
          </w:p>
        </w:tc>
        <w:tc>
          <w:tcPr>
            <w:tcW w:w="3051" w:type="dxa"/>
            <w:tcBorders>
              <w:top w:val="nil"/>
              <w:bottom w:val="nil"/>
            </w:tcBorders>
          </w:tcPr>
          <w:p w14:paraId="08A73341" w14:textId="77777777" w:rsidR="00B84C5C" w:rsidRDefault="00B84C5C">
            <w:pPr>
              <w:pStyle w:val="TableParagraph"/>
              <w:rPr>
                <w:rFonts w:ascii="Times New Roman"/>
                <w:sz w:val="12"/>
              </w:rPr>
            </w:pPr>
          </w:p>
        </w:tc>
        <w:tc>
          <w:tcPr>
            <w:tcW w:w="914" w:type="dxa"/>
            <w:tcBorders>
              <w:top w:val="nil"/>
              <w:bottom w:val="nil"/>
            </w:tcBorders>
          </w:tcPr>
          <w:p w14:paraId="116600B5" w14:textId="77777777" w:rsidR="00B84C5C" w:rsidRDefault="00B84C5C">
            <w:pPr>
              <w:pStyle w:val="TableParagraph"/>
              <w:rPr>
                <w:rFonts w:ascii="Times New Roman"/>
                <w:sz w:val="12"/>
              </w:rPr>
            </w:pPr>
          </w:p>
        </w:tc>
      </w:tr>
      <w:tr w:rsidR="00B84C5C" w14:paraId="2D2FFA94" w14:textId="77777777">
        <w:trPr>
          <w:trHeight w:val="180"/>
        </w:trPr>
        <w:tc>
          <w:tcPr>
            <w:tcW w:w="377" w:type="dxa"/>
            <w:tcBorders>
              <w:top w:val="nil"/>
              <w:left w:val="single" w:sz="6" w:space="0" w:color="000000"/>
              <w:bottom w:val="nil"/>
            </w:tcBorders>
          </w:tcPr>
          <w:p w14:paraId="5CD7E35B" w14:textId="77777777" w:rsidR="00B84C5C" w:rsidRDefault="00000000">
            <w:pPr>
              <w:pStyle w:val="TableParagraph"/>
              <w:spacing w:line="160" w:lineRule="exact"/>
              <w:ind w:left="66" w:right="14"/>
              <w:jc w:val="center"/>
              <w:rPr>
                <w:sz w:val="16"/>
              </w:rPr>
            </w:pPr>
            <w:r>
              <w:rPr>
                <w:spacing w:val="-5"/>
                <w:sz w:val="16"/>
              </w:rPr>
              <w:t>1.5</w:t>
            </w:r>
          </w:p>
        </w:tc>
        <w:tc>
          <w:tcPr>
            <w:tcW w:w="2978" w:type="dxa"/>
            <w:vMerge/>
            <w:tcBorders>
              <w:top w:val="nil"/>
            </w:tcBorders>
          </w:tcPr>
          <w:p w14:paraId="613A135E" w14:textId="77777777" w:rsidR="00B84C5C" w:rsidRDefault="00B84C5C">
            <w:pPr>
              <w:rPr>
                <w:sz w:val="2"/>
                <w:szCs w:val="2"/>
              </w:rPr>
            </w:pPr>
          </w:p>
        </w:tc>
        <w:tc>
          <w:tcPr>
            <w:tcW w:w="643" w:type="dxa"/>
            <w:vMerge/>
            <w:tcBorders>
              <w:top w:val="nil"/>
            </w:tcBorders>
          </w:tcPr>
          <w:p w14:paraId="0C05D9EA" w14:textId="77777777" w:rsidR="00B84C5C" w:rsidRDefault="00B84C5C">
            <w:pPr>
              <w:rPr>
                <w:sz w:val="2"/>
                <w:szCs w:val="2"/>
              </w:rPr>
            </w:pPr>
          </w:p>
        </w:tc>
        <w:tc>
          <w:tcPr>
            <w:tcW w:w="729" w:type="dxa"/>
            <w:tcBorders>
              <w:top w:val="nil"/>
              <w:bottom w:val="nil"/>
            </w:tcBorders>
          </w:tcPr>
          <w:p w14:paraId="5785948A" w14:textId="77777777" w:rsidR="00B84C5C" w:rsidRDefault="00000000">
            <w:pPr>
              <w:pStyle w:val="TableParagraph"/>
              <w:spacing w:line="160" w:lineRule="exact"/>
              <w:ind w:left="53"/>
              <w:jc w:val="center"/>
              <w:rPr>
                <w:sz w:val="16"/>
              </w:rPr>
            </w:pPr>
            <w:r>
              <w:rPr>
                <w:spacing w:val="-2"/>
                <w:sz w:val="16"/>
              </w:rPr>
              <w:t>час/год</w:t>
            </w:r>
          </w:p>
        </w:tc>
        <w:tc>
          <w:tcPr>
            <w:tcW w:w="630" w:type="dxa"/>
            <w:tcBorders>
              <w:top w:val="nil"/>
              <w:bottom w:val="nil"/>
            </w:tcBorders>
          </w:tcPr>
          <w:p w14:paraId="3AA04441" w14:textId="77777777" w:rsidR="00B84C5C" w:rsidRDefault="00000000">
            <w:pPr>
              <w:pStyle w:val="TableParagraph"/>
              <w:spacing w:line="160" w:lineRule="exact"/>
              <w:ind w:right="-15"/>
              <w:jc w:val="right"/>
              <w:rPr>
                <w:sz w:val="16"/>
              </w:rPr>
            </w:pPr>
            <w:r>
              <w:rPr>
                <w:spacing w:val="-5"/>
                <w:sz w:val="16"/>
              </w:rPr>
              <w:t>0,8</w:t>
            </w:r>
          </w:p>
        </w:tc>
        <w:tc>
          <w:tcPr>
            <w:tcW w:w="3051" w:type="dxa"/>
            <w:tcBorders>
              <w:top w:val="nil"/>
              <w:bottom w:val="nil"/>
            </w:tcBorders>
          </w:tcPr>
          <w:p w14:paraId="31674E73" w14:textId="77777777" w:rsidR="00B84C5C" w:rsidRDefault="00B84C5C">
            <w:pPr>
              <w:pStyle w:val="TableParagraph"/>
              <w:rPr>
                <w:rFonts w:ascii="Times New Roman"/>
                <w:sz w:val="12"/>
              </w:rPr>
            </w:pPr>
          </w:p>
        </w:tc>
        <w:tc>
          <w:tcPr>
            <w:tcW w:w="914" w:type="dxa"/>
            <w:tcBorders>
              <w:top w:val="nil"/>
              <w:bottom w:val="nil"/>
            </w:tcBorders>
          </w:tcPr>
          <w:p w14:paraId="63396DA3" w14:textId="77777777" w:rsidR="00B84C5C" w:rsidRDefault="00B84C5C">
            <w:pPr>
              <w:pStyle w:val="TableParagraph"/>
              <w:rPr>
                <w:rFonts w:ascii="Times New Roman"/>
                <w:sz w:val="12"/>
              </w:rPr>
            </w:pPr>
          </w:p>
        </w:tc>
      </w:tr>
      <w:tr w:rsidR="00B84C5C" w14:paraId="43F73E18" w14:textId="77777777">
        <w:trPr>
          <w:trHeight w:val="180"/>
        </w:trPr>
        <w:tc>
          <w:tcPr>
            <w:tcW w:w="377" w:type="dxa"/>
            <w:tcBorders>
              <w:top w:val="nil"/>
              <w:left w:val="single" w:sz="6" w:space="0" w:color="000000"/>
              <w:bottom w:val="nil"/>
            </w:tcBorders>
          </w:tcPr>
          <w:p w14:paraId="24ACDCFA" w14:textId="77777777" w:rsidR="00B84C5C" w:rsidRDefault="00000000">
            <w:pPr>
              <w:pStyle w:val="TableParagraph"/>
              <w:spacing w:line="160" w:lineRule="exact"/>
              <w:ind w:left="66" w:right="14"/>
              <w:jc w:val="center"/>
              <w:rPr>
                <w:sz w:val="16"/>
              </w:rPr>
            </w:pPr>
            <w:r>
              <w:rPr>
                <w:spacing w:val="-5"/>
                <w:sz w:val="16"/>
              </w:rPr>
              <w:t>1.6</w:t>
            </w:r>
          </w:p>
        </w:tc>
        <w:tc>
          <w:tcPr>
            <w:tcW w:w="2978" w:type="dxa"/>
            <w:vMerge/>
            <w:tcBorders>
              <w:top w:val="nil"/>
            </w:tcBorders>
          </w:tcPr>
          <w:p w14:paraId="16A63B2A" w14:textId="77777777" w:rsidR="00B84C5C" w:rsidRDefault="00B84C5C">
            <w:pPr>
              <w:rPr>
                <w:sz w:val="2"/>
                <w:szCs w:val="2"/>
              </w:rPr>
            </w:pPr>
          </w:p>
        </w:tc>
        <w:tc>
          <w:tcPr>
            <w:tcW w:w="643" w:type="dxa"/>
            <w:vMerge/>
            <w:tcBorders>
              <w:top w:val="nil"/>
            </w:tcBorders>
          </w:tcPr>
          <w:p w14:paraId="023873A8" w14:textId="77777777" w:rsidR="00B84C5C" w:rsidRDefault="00B84C5C">
            <w:pPr>
              <w:rPr>
                <w:sz w:val="2"/>
                <w:szCs w:val="2"/>
              </w:rPr>
            </w:pPr>
          </w:p>
        </w:tc>
        <w:tc>
          <w:tcPr>
            <w:tcW w:w="729" w:type="dxa"/>
            <w:tcBorders>
              <w:top w:val="nil"/>
              <w:right w:val="single" w:sz="18" w:space="0" w:color="000000"/>
            </w:tcBorders>
          </w:tcPr>
          <w:p w14:paraId="4AB9ACC0" w14:textId="77777777" w:rsidR="00B84C5C" w:rsidRDefault="00000000">
            <w:pPr>
              <w:pStyle w:val="TableParagraph"/>
              <w:spacing w:line="160" w:lineRule="exact"/>
              <w:ind w:left="78"/>
              <w:jc w:val="center"/>
              <w:rPr>
                <w:sz w:val="16"/>
              </w:rPr>
            </w:pPr>
            <w:r>
              <w:rPr>
                <w:spacing w:val="-10"/>
                <w:sz w:val="16"/>
              </w:rPr>
              <w:t>т</w:t>
            </w:r>
          </w:p>
        </w:tc>
        <w:tc>
          <w:tcPr>
            <w:tcW w:w="630" w:type="dxa"/>
            <w:tcBorders>
              <w:top w:val="nil"/>
              <w:left w:val="single" w:sz="18" w:space="0" w:color="000000"/>
            </w:tcBorders>
          </w:tcPr>
          <w:p w14:paraId="50252ED9" w14:textId="77777777" w:rsidR="00B84C5C" w:rsidRDefault="00000000">
            <w:pPr>
              <w:pStyle w:val="TableParagraph"/>
              <w:spacing w:line="160" w:lineRule="exact"/>
              <w:ind w:right="-15"/>
              <w:jc w:val="right"/>
              <w:rPr>
                <w:sz w:val="16"/>
              </w:rPr>
            </w:pPr>
            <w:r>
              <w:rPr>
                <w:spacing w:val="-5"/>
                <w:sz w:val="16"/>
              </w:rPr>
              <w:t>242</w:t>
            </w:r>
          </w:p>
        </w:tc>
        <w:tc>
          <w:tcPr>
            <w:tcW w:w="3051" w:type="dxa"/>
            <w:tcBorders>
              <w:top w:val="nil"/>
              <w:bottom w:val="nil"/>
            </w:tcBorders>
          </w:tcPr>
          <w:p w14:paraId="3D83174B" w14:textId="77777777" w:rsidR="00B84C5C" w:rsidRDefault="00B84C5C">
            <w:pPr>
              <w:pStyle w:val="TableParagraph"/>
              <w:rPr>
                <w:rFonts w:ascii="Times New Roman"/>
                <w:sz w:val="12"/>
              </w:rPr>
            </w:pPr>
          </w:p>
        </w:tc>
        <w:tc>
          <w:tcPr>
            <w:tcW w:w="914" w:type="dxa"/>
            <w:tcBorders>
              <w:top w:val="nil"/>
              <w:bottom w:val="nil"/>
            </w:tcBorders>
          </w:tcPr>
          <w:p w14:paraId="692177A1" w14:textId="77777777" w:rsidR="00B84C5C" w:rsidRDefault="00B84C5C">
            <w:pPr>
              <w:pStyle w:val="TableParagraph"/>
              <w:rPr>
                <w:rFonts w:ascii="Times New Roman"/>
                <w:sz w:val="12"/>
              </w:rPr>
            </w:pPr>
          </w:p>
        </w:tc>
      </w:tr>
      <w:tr w:rsidR="00B84C5C" w14:paraId="6DA9CDD4" w14:textId="77777777">
        <w:trPr>
          <w:trHeight w:val="192"/>
        </w:trPr>
        <w:tc>
          <w:tcPr>
            <w:tcW w:w="377" w:type="dxa"/>
            <w:tcBorders>
              <w:top w:val="nil"/>
              <w:left w:val="single" w:sz="6" w:space="0" w:color="000000"/>
              <w:bottom w:val="nil"/>
            </w:tcBorders>
          </w:tcPr>
          <w:p w14:paraId="7F15FA0E" w14:textId="77777777" w:rsidR="00B84C5C" w:rsidRDefault="00B84C5C">
            <w:pPr>
              <w:pStyle w:val="TableParagraph"/>
              <w:rPr>
                <w:rFonts w:ascii="Times New Roman"/>
                <w:sz w:val="12"/>
              </w:rPr>
            </w:pPr>
          </w:p>
        </w:tc>
        <w:tc>
          <w:tcPr>
            <w:tcW w:w="2978" w:type="dxa"/>
            <w:vMerge w:val="restart"/>
          </w:tcPr>
          <w:p w14:paraId="0926D50A" w14:textId="77777777" w:rsidR="00B84C5C" w:rsidRDefault="00B84C5C">
            <w:pPr>
              <w:pStyle w:val="TableParagraph"/>
              <w:spacing w:before="34"/>
              <w:rPr>
                <w:rFonts w:ascii="Arial"/>
                <w:b/>
                <w:sz w:val="16"/>
              </w:rPr>
            </w:pPr>
          </w:p>
          <w:p w14:paraId="31C78E1E" w14:textId="77777777" w:rsidR="00B84C5C" w:rsidRDefault="00000000">
            <w:pPr>
              <w:pStyle w:val="TableParagraph"/>
              <w:ind w:left="63" w:right="12"/>
              <w:jc w:val="center"/>
              <w:rPr>
                <w:rFonts w:ascii="Arial" w:hAnsi="Arial"/>
                <w:b/>
                <w:sz w:val="16"/>
              </w:rPr>
            </w:pPr>
            <w:r>
              <w:rPr>
                <w:rFonts w:ascii="Arial" w:hAnsi="Arial"/>
                <w:b/>
                <w:spacing w:val="-2"/>
                <w:sz w:val="16"/>
                <w:u w:val="single"/>
              </w:rPr>
              <w:t>Расчет:</w:t>
            </w:r>
          </w:p>
          <w:p w14:paraId="4FA3D230" w14:textId="77777777" w:rsidR="00B84C5C" w:rsidRDefault="00000000">
            <w:pPr>
              <w:pStyle w:val="TableParagraph"/>
              <w:spacing w:before="54"/>
              <w:ind w:left="40"/>
              <w:rPr>
                <w:sz w:val="16"/>
              </w:rPr>
            </w:pPr>
            <w:r>
              <w:rPr>
                <w:spacing w:val="-2"/>
                <w:sz w:val="16"/>
              </w:rPr>
              <w:t>Объем</w:t>
            </w:r>
            <w:r>
              <w:rPr>
                <w:spacing w:val="-4"/>
                <w:sz w:val="16"/>
              </w:rPr>
              <w:t xml:space="preserve"> </w:t>
            </w:r>
            <w:r>
              <w:rPr>
                <w:spacing w:val="-2"/>
                <w:sz w:val="16"/>
              </w:rPr>
              <w:t>пылевыделения,</w:t>
            </w:r>
            <w:r>
              <w:rPr>
                <w:spacing w:val="-1"/>
                <w:sz w:val="16"/>
              </w:rPr>
              <w:t xml:space="preserve"> </w:t>
            </w:r>
            <w:r>
              <w:rPr>
                <w:spacing w:val="-4"/>
                <w:sz w:val="16"/>
              </w:rPr>
              <w:t>где:</w:t>
            </w:r>
          </w:p>
          <w:p w14:paraId="5AC36B9B" w14:textId="77777777" w:rsidR="00B84C5C" w:rsidRDefault="00000000">
            <w:pPr>
              <w:pStyle w:val="TableParagraph"/>
              <w:spacing w:before="66" w:line="343" w:lineRule="auto"/>
              <w:ind w:left="40"/>
              <w:rPr>
                <w:sz w:val="16"/>
              </w:rPr>
            </w:pPr>
            <w:r>
              <w:rPr>
                <w:sz w:val="16"/>
              </w:rPr>
              <w:t>Вес.</w:t>
            </w:r>
            <w:r>
              <w:rPr>
                <w:spacing w:val="-1"/>
                <w:sz w:val="16"/>
              </w:rPr>
              <w:t xml:space="preserve"> </w:t>
            </w:r>
            <w:r>
              <w:rPr>
                <w:sz w:val="16"/>
              </w:rPr>
              <w:t>доля</w:t>
            </w:r>
            <w:r>
              <w:rPr>
                <w:spacing w:val="-6"/>
                <w:sz w:val="16"/>
              </w:rPr>
              <w:t xml:space="preserve"> </w:t>
            </w:r>
            <w:r>
              <w:rPr>
                <w:sz w:val="16"/>
              </w:rPr>
              <w:t>пыл.</w:t>
            </w:r>
            <w:r>
              <w:rPr>
                <w:spacing w:val="-1"/>
                <w:sz w:val="16"/>
              </w:rPr>
              <w:t xml:space="preserve"> </w:t>
            </w:r>
            <w:r>
              <w:rPr>
                <w:sz w:val="16"/>
              </w:rPr>
              <w:t>фракции</w:t>
            </w:r>
            <w:r>
              <w:rPr>
                <w:spacing w:val="-7"/>
                <w:sz w:val="16"/>
              </w:rPr>
              <w:t xml:space="preserve"> </w:t>
            </w:r>
            <w:r>
              <w:rPr>
                <w:sz w:val="16"/>
              </w:rPr>
              <w:t>в</w:t>
            </w:r>
            <w:r>
              <w:rPr>
                <w:spacing w:val="-4"/>
                <w:sz w:val="16"/>
              </w:rPr>
              <w:t xml:space="preserve"> </w:t>
            </w:r>
            <w:r>
              <w:rPr>
                <w:sz w:val="16"/>
              </w:rPr>
              <w:t>материале Доля</w:t>
            </w:r>
            <w:r>
              <w:rPr>
                <w:spacing w:val="-3"/>
                <w:sz w:val="16"/>
              </w:rPr>
              <w:t xml:space="preserve"> </w:t>
            </w:r>
            <w:r>
              <w:rPr>
                <w:sz w:val="16"/>
              </w:rPr>
              <w:t>пыли, переходящая</w:t>
            </w:r>
            <w:r>
              <w:rPr>
                <w:spacing w:val="-3"/>
                <w:sz w:val="16"/>
              </w:rPr>
              <w:t xml:space="preserve"> </w:t>
            </w:r>
            <w:r>
              <w:rPr>
                <w:sz w:val="16"/>
              </w:rPr>
              <w:t>в</w:t>
            </w:r>
            <w:r>
              <w:rPr>
                <w:spacing w:val="-1"/>
                <w:sz w:val="16"/>
              </w:rPr>
              <w:t xml:space="preserve"> </w:t>
            </w:r>
            <w:r>
              <w:rPr>
                <w:sz w:val="16"/>
              </w:rPr>
              <w:t xml:space="preserve">аэрозоль </w:t>
            </w:r>
            <w:proofErr w:type="spellStart"/>
            <w:r>
              <w:rPr>
                <w:sz w:val="16"/>
              </w:rPr>
              <w:t>Коэф.учитывающ</w:t>
            </w:r>
            <w:proofErr w:type="spellEnd"/>
            <w:r>
              <w:rPr>
                <w:spacing w:val="-22"/>
                <w:sz w:val="16"/>
              </w:rPr>
              <w:t xml:space="preserve"> </w:t>
            </w:r>
            <w:proofErr w:type="spellStart"/>
            <w:r>
              <w:rPr>
                <w:sz w:val="16"/>
              </w:rPr>
              <w:t>ий</w:t>
            </w:r>
            <w:proofErr w:type="spellEnd"/>
            <w:r>
              <w:rPr>
                <w:sz w:val="16"/>
              </w:rPr>
              <w:t xml:space="preserve"> метеоусловия </w:t>
            </w:r>
            <w:proofErr w:type="spellStart"/>
            <w:r>
              <w:rPr>
                <w:spacing w:val="-2"/>
                <w:sz w:val="16"/>
              </w:rPr>
              <w:t>Коэф.учитывающ</w:t>
            </w:r>
            <w:proofErr w:type="spellEnd"/>
            <w:r>
              <w:rPr>
                <w:spacing w:val="-27"/>
                <w:sz w:val="16"/>
              </w:rPr>
              <w:t xml:space="preserve"> </w:t>
            </w:r>
            <w:proofErr w:type="spellStart"/>
            <w:r>
              <w:rPr>
                <w:spacing w:val="-2"/>
                <w:sz w:val="16"/>
              </w:rPr>
              <w:t>ий</w:t>
            </w:r>
            <w:proofErr w:type="spellEnd"/>
            <w:r>
              <w:rPr>
                <w:spacing w:val="-9"/>
                <w:sz w:val="16"/>
              </w:rPr>
              <w:t xml:space="preserve"> </w:t>
            </w:r>
            <w:r>
              <w:rPr>
                <w:spacing w:val="-2"/>
                <w:sz w:val="16"/>
              </w:rPr>
              <w:t>местные</w:t>
            </w:r>
            <w:r>
              <w:rPr>
                <w:spacing w:val="-6"/>
                <w:sz w:val="16"/>
              </w:rPr>
              <w:t xml:space="preserve"> </w:t>
            </w:r>
            <w:r>
              <w:rPr>
                <w:spacing w:val="-2"/>
                <w:sz w:val="16"/>
              </w:rPr>
              <w:t xml:space="preserve">условия </w:t>
            </w:r>
            <w:proofErr w:type="spellStart"/>
            <w:proofErr w:type="gramStart"/>
            <w:r>
              <w:rPr>
                <w:sz w:val="16"/>
              </w:rPr>
              <w:t>Коэф.учит.влажность</w:t>
            </w:r>
            <w:proofErr w:type="spellEnd"/>
            <w:proofErr w:type="gramEnd"/>
            <w:r>
              <w:rPr>
                <w:sz w:val="16"/>
              </w:rPr>
              <w:t xml:space="preserve"> материала</w:t>
            </w:r>
          </w:p>
          <w:p w14:paraId="1603EFEE" w14:textId="77777777" w:rsidR="00B84C5C" w:rsidRDefault="00000000">
            <w:pPr>
              <w:pStyle w:val="TableParagraph"/>
              <w:spacing w:before="4" w:line="312" w:lineRule="auto"/>
              <w:ind w:left="40" w:right="485"/>
              <w:rPr>
                <w:sz w:val="16"/>
              </w:rPr>
            </w:pPr>
            <w:proofErr w:type="spellStart"/>
            <w:r>
              <w:rPr>
                <w:spacing w:val="-2"/>
                <w:sz w:val="16"/>
              </w:rPr>
              <w:t>Коэф.учит</w:t>
            </w:r>
            <w:proofErr w:type="spellEnd"/>
            <w:r>
              <w:rPr>
                <w:spacing w:val="-2"/>
                <w:sz w:val="16"/>
              </w:rPr>
              <w:t>.</w:t>
            </w:r>
            <w:r>
              <w:rPr>
                <w:spacing w:val="-8"/>
                <w:sz w:val="16"/>
              </w:rPr>
              <w:t xml:space="preserve"> </w:t>
            </w:r>
            <w:r>
              <w:rPr>
                <w:spacing w:val="-2"/>
                <w:sz w:val="16"/>
              </w:rPr>
              <w:t>крупность</w:t>
            </w:r>
            <w:r>
              <w:rPr>
                <w:spacing w:val="-9"/>
                <w:sz w:val="16"/>
              </w:rPr>
              <w:t xml:space="preserve"> </w:t>
            </w:r>
            <w:r>
              <w:rPr>
                <w:spacing w:val="-2"/>
                <w:sz w:val="16"/>
              </w:rPr>
              <w:t xml:space="preserve">материала </w:t>
            </w:r>
            <w:proofErr w:type="spellStart"/>
            <w:r>
              <w:rPr>
                <w:sz w:val="16"/>
              </w:rPr>
              <w:t>Коэф</w:t>
            </w:r>
            <w:proofErr w:type="spellEnd"/>
            <w:r>
              <w:rPr>
                <w:sz w:val="16"/>
              </w:rPr>
              <w:t>. учит. высоту пересыпки</w:t>
            </w:r>
          </w:p>
          <w:p w14:paraId="3018300A" w14:textId="77777777" w:rsidR="00B84C5C" w:rsidRDefault="00000000">
            <w:pPr>
              <w:pStyle w:val="TableParagraph"/>
              <w:spacing w:line="161" w:lineRule="exact"/>
              <w:ind w:left="40"/>
              <w:rPr>
                <w:sz w:val="16"/>
              </w:rPr>
            </w:pPr>
            <w:r>
              <w:rPr>
                <w:sz w:val="16"/>
              </w:rPr>
              <w:t>Общее</w:t>
            </w:r>
            <w:r>
              <w:rPr>
                <w:spacing w:val="6"/>
                <w:sz w:val="16"/>
              </w:rPr>
              <w:t xml:space="preserve"> </w:t>
            </w:r>
            <w:r>
              <w:rPr>
                <w:spacing w:val="-2"/>
                <w:sz w:val="16"/>
              </w:rPr>
              <w:t>пылевыделение</w:t>
            </w:r>
          </w:p>
        </w:tc>
        <w:tc>
          <w:tcPr>
            <w:tcW w:w="643" w:type="dxa"/>
            <w:tcBorders>
              <w:bottom w:val="nil"/>
            </w:tcBorders>
          </w:tcPr>
          <w:p w14:paraId="2AF7BA6A" w14:textId="77777777" w:rsidR="00B84C5C" w:rsidRDefault="00B84C5C">
            <w:pPr>
              <w:pStyle w:val="TableParagraph"/>
              <w:rPr>
                <w:rFonts w:ascii="Times New Roman"/>
                <w:sz w:val="12"/>
              </w:rPr>
            </w:pPr>
          </w:p>
        </w:tc>
        <w:tc>
          <w:tcPr>
            <w:tcW w:w="729" w:type="dxa"/>
            <w:tcBorders>
              <w:bottom w:val="nil"/>
            </w:tcBorders>
          </w:tcPr>
          <w:p w14:paraId="7CB7329F" w14:textId="77777777" w:rsidR="00B84C5C" w:rsidRDefault="00000000">
            <w:pPr>
              <w:pStyle w:val="TableParagraph"/>
              <w:spacing w:before="10" w:line="162" w:lineRule="exact"/>
              <w:ind w:left="50"/>
              <w:jc w:val="center"/>
              <w:rPr>
                <w:sz w:val="16"/>
              </w:rPr>
            </w:pPr>
            <w:r>
              <w:rPr>
                <w:spacing w:val="-5"/>
                <w:sz w:val="16"/>
              </w:rPr>
              <w:t>м3</w:t>
            </w:r>
          </w:p>
        </w:tc>
        <w:tc>
          <w:tcPr>
            <w:tcW w:w="630" w:type="dxa"/>
            <w:tcBorders>
              <w:bottom w:val="nil"/>
            </w:tcBorders>
          </w:tcPr>
          <w:p w14:paraId="1B1DEDDB" w14:textId="77777777" w:rsidR="00B84C5C" w:rsidRDefault="00000000">
            <w:pPr>
              <w:pStyle w:val="TableParagraph"/>
              <w:spacing w:before="10" w:line="162" w:lineRule="exact"/>
              <w:ind w:right="-15"/>
              <w:jc w:val="right"/>
              <w:rPr>
                <w:sz w:val="16"/>
              </w:rPr>
            </w:pPr>
            <w:r>
              <w:rPr>
                <w:spacing w:val="-5"/>
                <w:sz w:val="16"/>
              </w:rPr>
              <w:t>161</w:t>
            </w:r>
          </w:p>
        </w:tc>
        <w:tc>
          <w:tcPr>
            <w:tcW w:w="3051" w:type="dxa"/>
            <w:tcBorders>
              <w:top w:val="nil"/>
              <w:bottom w:val="nil"/>
            </w:tcBorders>
          </w:tcPr>
          <w:p w14:paraId="663ABA35" w14:textId="77777777" w:rsidR="00B84C5C" w:rsidRDefault="00B84C5C">
            <w:pPr>
              <w:pStyle w:val="TableParagraph"/>
              <w:rPr>
                <w:rFonts w:ascii="Times New Roman"/>
                <w:sz w:val="12"/>
              </w:rPr>
            </w:pPr>
          </w:p>
        </w:tc>
        <w:tc>
          <w:tcPr>
            <w:tcW w:w="914" w:type="dxa"/>
            <w:tcBorders>
              <w:top w:val="nil"/>
              <w:bottom w:val="nil"/>
            </w:tcBorders>
          </w:tcPr>
          <w:p w14:paraId="76066050" w14:textId="77777777" w:rsidR="00B84C5C" w:rsidRDefault="00B84C5C">
            <w:pPr>
              <w:pStyle w:val="TableParagraph"/>
              <w:rPr>
                <w:rFonts w:ascii="Times New Roman"/>
                <w:sz w:val="12"/>
              </w:rPr>
            </w:pPr>
          </w:p>
        </w:tc>
      </w:tr>
      <w:tr w:rsidR="00B84C5C" w14:paraId="0C97CEEB" w14:textId="77777777">
        <w:trPr>
          <w:trHeight w:val="192"/>
        </w:trPr>
        <w:tc>
          <w:tcPr>
            <w:tcW w:w="377" w:type="dxa"/>
            <w:tcBorders>
              <w:top w:val="nil"/>
              <w:bottom w:val="nil"/>
            </w:tcBorders>
          </w:tcPr>
          <w:p w14:paraId="264A2618" w14:textId="77777777" w:rsidR="00B84C5C" w:rsidRDefault="00000000">
            <w:pPr>
              <w:pStyle w:val="TableParagraph"/>
              <w:spacing w:line="173" w:lineRule="exact"/>
              <w:ind w:left="58"/>
              <w:jc w:val="center"/>
              <w:rPr>
                <w:rFonts w:ascii="Arial"/>
                <w:b/>
                <w:sz w:val="16"/>
              </w:rPr>
            </w:pPr>
            <w:r>
              <w:rPr>
                <w:noProof/>
              </w:rPr>
              <mc:AlternateContent>
                <mc:Choice Requires="wpg">
                  <w:drawing>
                    <wp:anchor distT="0" distB="0" distL="0" distR="0" simplePos="0" relativeHeight="15737344" behindDoc="0" locked="0" layoutInCell="1" allowOverlap="1" wp14:anchorId="3F288ADF" wp14:editId="11645938">
                      <wp:simplePos x="0" y="0"/>
                      <wp:positionH relativeFrom="column">
                        <wp:posOffset>3917</wp:posOffset>
                      </wp:positionH>
                      <wp:positionV relativeFrom="paragraph">
                        <wp:posOffset>22073</wp:posOffset>
                      </wp:positionV>
                      <wp:extent cx="8255" cy="8255"/>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175" name="Graphic 175"/>
                              <wps:cNvSpPr/>
                              <wps:spPr>
                                <a:xfrm>
                                  <a:off x="0" y="0"/>
                                  <a:ext cx="8255" cy="8255"/>
                                </a:xfrm>
                                <a:custGeom>
                                  <a:avLst/>
                                  <a:gdLst/>
                                  <a:ahLst/>
                                  <a:cxnLst/>
                                  <a:rect l="l" t="t" r="r" b="b"/>
                                  <a:pathLst>
                                    <a:path w="8255" h="8255">
                                      <a:moveTo>
                                        <a:pt x="0" y="3918"/>
                                      </a:moveTo>
                                      <a:lnTo>
                                        <a:pt x="1147" y="1147"/>
                                      </a:lnTo>
                                      <a:lnTo>
                                        <a:pt x="3917" y="0"/>
                                      </a:lnTo>
                                      <a:lnTo>
                                        <a:pt x="6687" y="1147"/>
                                      </a:lnTo>
                                      <a:lnTo>
                                        <a:pt x="7834" y="3918"/>
                                      </a:lnTo>
                                      <a:lnTo>
                                        <a:pt x="6687" y="6689"/>
                                      </a:lnTo>
                                      <a:lnTo>
                                        <a:pt x="3917" y="7837"/>
                                      </a:lnTo>
                                      <a:lnTo>
                                        <a:pt x="1147" y="6689"/>
                                      </a:lnTo>
                                      <a:lnTo>
                                        <a:pt x="0" y="3918"/>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0DC12898" id="Group 174" o:spid="_x0000_s1026" style="position:absolute;margin-left:.3pt;margin-top:1.75pt;width:.65pt;height:.65pt;z-index:15737344;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">
                      <v:shape id="Graphic 175"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" path="m,3918l1147,1147,3917,,6687,1147,7834,3918,6687,6689,3917,7837,1147,6689,,3918xe" fillcolor="green" stroked="f">
                        <v:path arrowok="t"/>
                      </v:shape>
                    </v:group>
                  </w:pict>
                </mc:Fallback>
              </mc:AlternateContent>
            </w:r>
            <w:r>
              <w:rPr>
                <w:rFonts w:ascii="Arial"/>
                <w:b/>
                <w:spacing w:val="-10"/>
                <w:sz w:val="16"/>
              </w:rPr>
              <w:t>2</w:t>
            </w:r>
          </w:p>
        </w:tc>
        <w:tc>
          <w:tcPr>
            <w:tcW w:w="2978" w:type="dxa"/>
            <w:vMerge/>
            <w:tcBorders>
              <w:top w:val="nil"/>
            </w:tcBorders>
          </w:tcPr>
          <w:p w14:paraId="05A425BD" w14:textId="77777777" w:rsidR="00B84C5C" w:rsidRDefault="00B84C5C">
            <w:pPr>
              <w:rPr>
                <w:sz w:val="2"/>
                <w:szCs w:val="2"/>
              </w:rPr>
            </w:pPr>
          </w:p>
        </w:tc>
        <w:tc>
          <w:tcPr>
            <w:tcW w:w="643" w:type="dxa"/>
            <w:tcBorders>
              <w:top w:val="nil"/>
              <w:bottom w:val="nil"/>
            </w:tcBorders>
          </w:tcPr>
          <w:p w14:paraId="05486DEC" w14:textId="77777777" w:rsidR="00B84C5C" w:rsidRDefault="00B84C5C">
            <w:pPr>
              <w:pStyle w:val="TableParagraph"/>
              <w:rPr>
                <w:rFonts w:ascii="Times New Roman"/>
                <w:sz w:val="12"/>
              </w:rPr>
            </w:pPr>
          </w:p>
        </w:tc>
        <w:tc>
          <w:tcPr>
            <w:tcW w:w="729" w:type="dxa"/>
            <w:tcBorders>
              <w:top w:val="nil"/>
              <w:bottom w:val="nil"/>
            </w:tcBorders>
          </w:tcPr>
          <w:p w14:paraId="46ADBB4B" w14:textId="77777777" w:rsidR="00B84C5C" w:rsidRDefault="00B84C5C">
            <w:pPr>
              <w:pStyle w:val="TableParagraph"/>
              <w:rPr>
                <w:rFonts w:ascii="Times New Roman"/>
                <w:sz w:val="12"/>
              </w:rPr>
            </w:pPr>
          </w:p>
        </w:tc>
        <w:tc>
          <w:tcPr>
            <w:tcW w:w="630" w:type="dxa"/>
            <w:tcBorders>
              <w:top w:val="nil"/>
              <w:bottom w:val="nil"/>
            </w:tcBorders>
          </w:tcPr>
          <w:p w14:paraId="11F70DCE" w14:textId="77777777" w:rsidR="00B84C5C" w:rsidRDefault="00B84C5C">
            <w:pPr>
              <w:pStyle w:val="TableParagraph"/>
              <w:rPr>
                <w:rFonts w:ascii="Times New Roman"/>
                <w:sz w:val="12"/>
              </w:rPr>
            </w:pPr>
          </w:p>
        </w:tc>
        <w:tc>
          <w:tcPr>
            <w:tcW w:w="3051" w:type="dxa"/>
            <w:tcBorders>
              <w:top w:val="nil"/>
              <w:bottom w:val="nil"/>
            </w:tcBorders>
          </w:tcPr>
          <w:p w14:paraId="4DD95E58" w14:textId="77777777" w:rsidR="00B84C5C" w:rsidRDefault="00B84C5C">
            <w:pPr>
              <w:pStyle w:val="TableParagraph"/>
              <w:rPr>
                <w:rFonts w:ascii="Times New Roman"/>
                <w:sz w:val="12"/>
              </w:rPr>
            </w:pPr>
          </w:p>
        </w:tc>
        <w:tc>
          <w:tcPr>
            <w:tcW w:w="914" w:type="dxa"/>
            <w:tcBorders>
              <w:top w:val="nil"/>
              <w:bottom w:val="nil"/>
            </w:tcBorders>
          </w:tcPr>
          <w:p w14:paraId="27052CE3" w14:textId="77777777" w:rsidR="00B84C5C" w:rsidRDefault="00B84C5C">
            <w:pPr>
              <w:pStyle w:val="TableParagraph"/>
              <w:rPr>
                <w:rFonts w:ascii="Times New Roman"/>
                <w:sz w:val="12"/>
              </w:rPr>
            </w:pPr>
          </w:p>
        </w:tc>
      </w:tr>
      <w:tr w:rsidR="00B84C5C" w14:paraId="59B26E35" w14:textId="77777777">
        <w:trPr>
          <w:trHeight w:val="218"/>
        </w:trPr>
        <w:tc>
          <w:tcPr>
            <w:tcW w:w="377" w:type="dxa"/>
            <w:tcBorders>
              <w:top w:val="nil"/>
              <w:left w:val="single" w:sz="6" w:space="0" w:color="000000"/>
              <w:bottom w:val="nil"/>
            </w:tcBorders>
          </w:tcPr>
          <w:p w14:paraId="36E9C7AB" w14:textId="77777777" w:rsidR="00B84C5C" w:rsidRDefault="00000000">
            <w:pPr>
              <w:pStyle w:val="TableParagraph"/>
              <w:spacing w:before="11"/>
              <w:ind w:left="66" w:right="14"/>
              <w:jc w:val="center"/>
              <w:rPr>
                <w:sz w:val="16"/>
              </w:rPr>
            </w:pPr>
            <w:r>
              <w:rPr>
                <w:spacing w:val="-5"/>
                <w:sz w:val="16"/>
              </w:rPr>
              <w:t>2.1</w:t>
            </w:r>
          </w:p>
        </w:tc>
        <w:tc>
          <w:tcPr>
            <w:tcW w:w="2978" w:type="dxa"/>
            <w:vMerge/>
            <w:tcBorders>
              <w:top w:val="nil"/>
            </w:tcBorders>
          </w:tcPr>
          <w:p w14:paraId="419DAABC" w14:textId="77777777" w:rsidR="00B84C5C" w:rsidRDefault="00B84C5C">
            <w:pPr>
              <w:rPr>
                <w:sz w:val="2"/>
                <w:szCs w:val="2"/>
              </w:rPr>
            </w:pPr>
          </w:p>
        </w:tc>
        <w:tc>
          <w:tcPr>
            <w:tcW w:w="643" w:type="dxa"/>
            <w:tcBorders>
              <w:top w:val="nil"/>
              <w:bottom w:val="nil"/>
            </w:tcBorders>
          </w:tcPr>
          <w:p w14:paraId="58ABD04D" w14:textId="77777777" w:rsidR="00B84C5C" w:rsidRDefault="00000000">
            <w:pPr>
              <w:pStyle w:val="TableParagraph"/>
              <w:spacing w:before="11"/>
              <w:ind w:left="50"/>
              <w:jc w:val="center"/>
              <w:rPr>
                <w:sz w:val="16"/>
              </w:rPr>
            </w:pPr>
            <w:r>
              <w:rPr>
                <w:spacing w:val="-10"/>
                <w:sz w:val="16"/>
              </w:rPr>
              <w:t>g</w:t>
            </w:r>
          </w:p>
        </w:tc>
        <w:tc>
          <w:tcPr>
            <w:tcW w:w="729" w:type="dxa"/>
            <w:tcBorders>
              <w:top w:val="nil"/>
              <w:bottom w:val="nil"/>
            </w:tcBorders>
          </w:tcPr>
          <w:p w14:paraId="52630A4A" w14:textId="77777777" w:rsidR="00B84C5C" w:rsidRDefault="00000000">
            <w:pPr>
              <w:pStyle w:val="TableParagraph"/>
              <w:spacing w:before="11"/>
              <w:ind w:left="40"/>
              <w:jc w:val="center"/>
              <w:rPr>
                <w:sz w:val="16"/>
              </w:rPr>
            </w:pPr>
            <w:r>
              <w:rPr>
                <w:spacing w:val="-5"/>
                <w:sz w:val="16"/>
              </w:rPr>
              <w:t>г/с</w:t>
            </w:r>
          </w:p>
        </w:tc>
        <w:tc>
          <w:tcPr>
            <w:tcW w:w="630" w:type="dxa"/>
            <w:tcBorders>
              <w:top w:val="nil"/>
              <w:bottom w:val="nil"/>
            </w:tcBorders>
          </w:tcPr>
          <w:p w14:paraId="3C8E9D70" w14:textId="77777777" w:rsidR="00B84C5C" w:rsidRDefault="00B84C5C">
            <w:pPr>
              <w:pStyle w:val="TableParagraph"/>
              <w:rPr>
                <w:rFonts w:ascii="Times New Roman"/>
                <w:sz w:val="14"/>
              </w:rPr>
            </w:pPr>
          </w:p>
        </w:tc>
        <w:tc>
          <w:tcPr>
            <w:tcW w:w="3051" w:type="dxa"/>
            <w:tcBorders>
              <w:top w:val="nil"/>
              <w:bottom w:val="nil"/>
            </w:tcBorders>
          </w:tcPr>
          <w:p w14:paraId="463AA263" w14:textId="77777777" w:rsidR="00B84C5C" w:rsidRDefault="00000000">
            <w:pPr>
              <w:pStyle w:val="TableParagraph"/>
              <w:spacing w:before="8"/>
              <w:ind w:left="62" w:right="13"/>
              <w:jc w:val="center"/>
              <w:rPr>
                <w:rFonts w:ascii="Arial" w:hAnsi="Arial"/>
                <w:b/>
                <w:sz w:val="16"/>
              </w:rPr>
            </w:pPr>
            <w:r>
              <w:rPr>
                <w:rFonts w:ascii="Arial" w:hAnsi="Arial"/>
                <w:b/>
                <w:sz w:val="16"/>
              </w:rPr>
              <w:t>g</w:t>
            </w:r>
            <w:r>
              <w:rPr>
                <w:rFonts w:ascii="Arial" w:hAnsi="Arial"/>
                <w:b/>
                <w:spacing w:val="10"/>
                <w:sz w:val="16"/>
              </w:rPr>
              <w:t xml:space="preserve"> </w:t>
            </w:r>
            <w:r>
              <w:rPr>
                <w:rFonts w:ascii="Arial" w:hAnsi="Arial"/>
                <w:b/>
                <w:sz w:val="16"/>
              </w:rPr>
              <w:t>=</w:t>
            </w:r>
            <w:r>
              <w:rPr>
                <w:rFonts w:ascii="Arial" w:hAnsi="Arial"/>
                <w:b/>
                <w:spacing w:val="14"/>
                <w:sz w:val="16"/>
              </w:rPr>
              <w:t xml:space="preserve"> </w:t>
            </w:r>
            <w:r>
              <w:rPr>
                <w:rFonts w:ascii="Arial" w:hAnsi="Arial"/>
                <w:b/>
                <w:sz w:val="16"/>
              </w:rPr>
              <w:t>К</w:t>
            </w:r>
            <w:r>
              <w:rPr>
                <w:rFonts w:ascii="Arial" w:hAnsi="Arial"/>
                <w:b/>
                <w:sz w:val="16"/>
                <w:vertAlign w:val="subscript"/>
              </w:rPr>
              <w:t>1</w:t>
            </w:r>
            <w:r>
              <w:rPr>
                <w:rFonts w:ascii="Arial" w:hAnsi="Arial"/>
                <w:b/>
                <w:sz w:val="16"/>
              </w:rPr>
              <w:t>*К</w:t>
            </w:r>
            <w:r>
              <w:rPr>
                <w:rFonts w:ascii="Arial" w:hAnsi="Arial"/>
                <w:b/>
                <w:sz w:val="16"/>
                <w:vertAlign w:val="subscript"/>
              </w:rPr>
              <w:t>2</w:t>
            </w:r>
            <w:r>
              <w:rPr>
                <w:rFonts w:ascii="Arial" w:hAnsi="Arial"/>
                <w:b/>
                <w:sz w:val="16"/>
              </w:rPr>
              <w:t>*К</w:t>
            </w:r>
            <w:r>
              <w:rPr>
                <w:rFonts w:ascii="Arial" w:hAnsi="Arial"/>
                <w:b/>
                <w:sz w:val="16"/>
                <w:vertAlign w:val="subscript"/>
              </w:rPr>
              <w:t>3</w:t>
            </w:r>
            <w:r>
              <w:rPr>
                <w:rFonts w:ascii="Arial" w:hAnsi="Arial"/>
                <w:b/>
                <w:sz w:val="16"/>
              </w:rPr>
              <w:t>*К</w:t>
            </w:r>
            <w:r>
              <w:rPr>
                <w:rFonts w:ascii="Arial" w:hAnsi="Arial"/>
                <w:b/>
                <w:sz w:val="16"/>
                <w:vertAlign w:val="subscript"/>
              </w:rPr>
              <w:t>4</w:t>
            </w:r>
            <w:r>
              <w:rPr>
                <w:rFonts w:ascii="Arial" w:hAnsi="Arial"/>
                <w:b/>
                <w:sz w:val="16"/>
              </w:rPr>
              <w:t>*К</w:t>
            </w:r>
            <w:r>
              <w:rPr>
                <w:rFonts w:ascii="Arial" w:hAnsi="Arial"/>
                <w:b/>
                <w:sz w:val="16"/>
                <w:vertAlign w:val="subscript"/>
              </w:rPr>
              <w:t>5</w:t>
            </w:r>
            <w:r>
              <w:rPr>
                <w:rFonts w:ascii="Arial" w:hAnsi="Arial"/>
                <w:b/>
                <w:sz w:val="16"/>
              </w:rPr>
              <w:t>*К</w:t>
            </w:r>
            <w:r>
              <w:rPr>
                <w:rFonts w:ascii="Arial" w:hAnsi="Arial"/>
                <w:b/>
                <w:sz w:val="16"/>
                <w:vertAlign w:val="subscript"/>
              </w:rPr>
              <w:t>7</w:t>
            </w:r>
            <w:r>
              <w:rPr>
                <w:rFonts w:ascii="Arial" w:hAnsi="Arial"/>
                <w:b/>
                <w:sz w:val="16"/>
              </w:rPr>
              <w:t>*В*G*10</w:t>
            </w:r>
            <w:r>
              <w:rPr>
                <w:rFonts w:ascii="Arial" w:hAnsi="Arial"/>
                <w:b/>
                <w:sz w:val="16"/>
                <w:vertAlign w:val="superscript"/>
              </w:rPr>
              <w:t>6</w:t>
            </w:r>
            <w:r>
              <w:rPr>
                <w:rFonts w:ascii="Arial" w:hAnsi="Arial"/>
                <w:b/>
                <w:spacing w:val="10"/>
                <w:sz w:val="16"/>
              </w:rPr>
              <w:t xml:space="preserve"> </w:t>
            </w:r>
            <w:r>
              <w:rPr>
                <w:rFonts w:ascii="Arial" w:hAnsi="Arial"/>
                <w:b/>
                <w:sz w:val="16"/>
              </w:rPr>
              <w:t>/</w:t>
            </w:r>
            <w:r>
              <w:rPr>
                <w:rFonts w:ascii="Arial" w:hAnsi="Arial"/>
                <w:b/>
                <w:spacing w:val="14"/>
                <w:sz w:val="16"/>
              </w:rPr>
              <w:t xml:space="preserve"> </w:t>
            </w:r>
            <w:r>
              <w:rPr>
                <w:rFonts w:ascii="Arial" w:hAnsi="Arial"/>
                <w:b/>
                <w:spacing w:val="-4"/>
                <w:sz w:val="16"/>
              </w:rPr>
              <w:t>3600</w:t>
            </w:r>
          </w:p>
        </w:tc>
        <w:tc>
          <w:tcPr>
            <w:tcW w:w="914" w:type="dxa"/>
            <w:tcBorders>
              <w:top w:val="nil"/>
              <w:bottom w:val="nil"/>
            </w:tcBorders>
          </w:tcPr>
          <w:p w14:paraId="52747B7E" w14:textId="77777777" w:rsidR="00B84C5C" w:rsidRDefault="00000000">
            <w:pPr>
              <w:pStyle w:val="TableParagraph"/>
              <w:spacing w:before="8"/>
              <w:ind w:right="-15"/>
              <w:jc w:val="right"/>
              <w:rPr>
                <w:rFonts w:ascii="Arial"/>
                <w:b/>
                <w:sz w:val="16"/>
              </w:rPr>
            </w:pPr>
            <w:r>
              <w:rPr>
                <w:rFonts w:ascii="Arial"/>
                <w:b/>
                <w:spacing w:val="-2"/>
                <w:sz w:val="16"/>
              </w:rPr>
              <w:t>0,028000</w:t>
            </w:r>
          </w:p>
        </w:tc>
      </w:tr>
      <w:tr w:rsidR="00B84C5C" w14:paraId="06345F76" w14:textId="77777777">
        <w:trPr>
          <w:trHeight w:val="223"/>
        </w:trPr>
        <w:tc>
          <w:tcPr>
            <w:tcW w:w="377" w:type="dxa"/>
            <w:tcBorders>
              <w:top w:val="nil"/>
              <w:left w:val="single" w:sz="6" w:space="0" w:color="000000"/>
              <w:bottom w:val="nil"/>
            </w:tcBorders>
          </w:tcPr>
          <w:p w14:paraId="2D3AD480" w14:textId="77777777" w:rsidR="00B84C5C" w:rsidRDefault="00B84C5C">
            <w:pPr>
              <w:pStyle w:val="TableParagraph"/>
              <w:rPr>
                <w:rFonts w:ascii="Times New Roman"/>
                <w:sz w:val="14"/>
              </w:rPr>
            </w:pPr>
          </w:p>
        </w:tc>
        <w:tc>
          <w:tcPr>
            <w:tcW w:w="2978" w:type="dxa"/>
            <w:vMerge/>
            <w:tcBorders>
              <w:top w:val="nil"/>
            </w:tcBorders>
          </w:tcPr>
          <w:p w14:paraId="44F705E5" w14:textId="77777777" w:rsidR="00B84C5C" w:rsidRDefault="00B84C5C">
            <w:pPr>
              <w:rPr>
                <w:sz w:val="2"/>
                <w:szCs w:val="2"/>
              </w:rPr>
            </w:pPr>
          </w:p>
        </w:tc>
        <w:tc>
          <w:tcPr>
            <w:tcW w:w="643" w:type="dxa"/>
            <w:tcBorders>
              <w:top w:val="nil"/>
              <w:bottom w:val="nil"/>
            </w:tcBorders>
          </w:tcPr>
          <w:p w14:paraId="53AA0266" w14:textId="77777777" w:rsidR="00B84C5C" w:rsidRDefault="00000000">
            <w:pPr>
              <w:pStyle w:val="TableParagraph"/>
              <w:spacing w:before="9"/>
              <w:ind w:left="47"/>
              <w:jc w:val="center"/>
              <w:rPr>
                <w:sz w:val="16"/>
              </w:rPr>
            </w:pPr>
            <w:r>
              <w:rPr>
                <w:spacing w:val="-5"/>
                <w:sz w:val="16"/>
              </w:rPr>
              <w:t>К</w:t>
            </w:r>
            <w:r>
              <w:rPr>
                <w:spacing w:val="-5"/>
                <w:sz w:val="16"/>
                <w:vertAlign w:val="subscript"/>
              </w:rPr>
              <w:t>1</w:t>
            </w:r>
          </w:p>
        </w:tc>
        <w:tc>
          <w:tcPr>
            <w:tcW w:w="729" w:type="dxa"/>
            <w:tcBorders>
              <w:top w:val="nil"/>
              <w:bottom w:val="nil"/>
            </w:tcBorders>
          </w:tcPr>
          <w:p w14:paraId="3C2AE596" w14:textId="77777777" w:rsidR="00B84C5C" w:rsidRDefault="00B84C5C">
            <w:pPr>
              <w:pStyle w:val="TableParagraph"/>
              <w:rPr>
                <w:rFonts w:ascii="Times New Roman"/>
                <w:sz w:val="14"/>
              </w:rPr>
            </w:pPr>
          </w:p>
        </w:tc>
        <w:tc>
          <w:tcPr>
            <w:tcW w:w="630" w:type="dxa"/>
            <w:tcBorders>
              <w:top w:val="nil"/>
              <w:bottom w:val="nil"/>
            </w:tcBorders>
          </w:tcPr>
          <w:p w14:paraId="54B67FDC" w14:textId="77777777" w:rsidR="00B84C5C" w:rsidRDefault="00000000">
            <w:pPr>
              <w:pStyle w:val="TableParagraph"/>
              <w:spacing w:before="9"/>
              <w:ind w:right="-15"/>
              <w:jc w:val="right"/>
              <w:rPr>
                <w:sz w:val="16"/>
              </w:rPr>
            </w:pPr>
            <w:r>
              <w:rPr>
                <w:spacing w:val="-4"/>
                <w:sz w:val="16"/>
              </w:rPr>
              <w:t>0,04</w:t>
            </w:r>
          </w:p>
        </w:tc>
        <w:tc>
          <w:tcPr>
            <w:tcW w:w="3051" w:type="dxa"/>
            <w:tcBorders>
              <w:top w:val="nil"/>
              <w:bottom w:val="nil"/>
            </w:tcBorders>
          </w:tcPr>
          <w:p w14:paraId="785408FD" w14:textId="77777777" w:rsidR="00B84C5C" w:rsidRDefault="00B84C5C">
            <w:pPr>
              <w:pStyle w:val="TableParagraph"/>
              <w:rPr>
                <w:rFonts w:ascii="Times New Roman"/>
                <w:sz w:val="14"/>
              </w:rPr>
            </w:pPr>
          </w:p>
        </w:tc>
        <w:tc>
          <w:tcPr>
            <w:tcW w:w="914" w:type="dxa"/>
            <w:tcBorders>
              <w:top w:val="nil"/>
              <w:bottom w:val="nil"/>
            </w:tcBorders>
          </w:tcPr>
          <w:p w14:paraId="4AE9CB98" w14:textId="77777777" w:rsidR="00B84C5C" w:rsidRDefault="00B84C5C">
            <w:pPr>
              <w:pStyle w:val="TableParagraph"/>
              <w:rPr>
                <w:rFonts w:ascii="Times New Roman"/>
                <w:sz w:val="14"/>
              </w:rPr>
            </w:pPr>
          </w:p>
        </w:tc>
      </w:tr>
      <w:tr w:rsidR="00B84C5C" w14:paraId="7B62CFEF" w14:textId="77777777">
        <w:trPr>
          <w:trHeight w:val="229"/>
        </w:trPr>
        <w:tc>
          <w:tcPr>
            <w:tcW w:w="377" w:type="dxa"/>
            <w:tcBorders>
              <w:top w:val="nil"/>
              <w:left w:val="single" w:sz="6" w:space="0" w:color="000000"/>
              <w:bottom w:val="nil"/>
            </w:tcBorders>
          </w:tcPr>
          <w:p w14:paraId="223EF228" w14:textId="77777777" w:rsidR="00B84C5C" w:rsidRDefault="00B84C5C">
            <w:pPr>
              <w:pStyle w:val="TableParagraph"/>
              <w:rPr>
                <w:rFonts w:ascii="Times New Roman"/>
                <w:sz w:val="16"/>
              </w:rPr>
            </w:pPr>
          </w:p>
        </w:tc>
        <w:tc>
          <w:tcPr>
            <w:tcW w:w="2978" w:type="dxa"/>
            <w:vMerge/>
            <w:tcBorders>
              <w:top w:val="nil"/>
            </w:tcBorders>
          </w:tcPr>
          <w:p w14:paraId="63DCBC86" w14:textId="77777777" w:rsidR="00B84C5C" w:rsidRDefault="00B84C5C">
            <w:pPr>
              <w:rPr>
                <w:sz w:val="2"/>
                <w:szCs w:val="2"/>
              </w:rPr>
            </w:pPr>
          </w:p>
        </w:tc>
        <w:tc>
          <w:tcPr>
            <w:tcW w:w="643" w:type="dxa"/>
            <w:tcBorders>
              <w:top w:val="nil"/>
              <w:bottom w:val="nil"/>
            </w:tcBorders>
          </w:tcPr>
          <w:p w14:paraId="26395246" w14:textId="77777777" w:rsidR="00B84C5C" w:rsidRDefault="00000000">
            <w:pPr>
              <w:pStyle w:val="TableParagraph"/>
              <w:spacing w:before="16"/>
              <w:ind w:left="47"/>
              <w:jc w:val="center"/>
              <w:rPr>
                <w:sz w:val="16"/>
              </w:rPr>
            </w:pPr>
            <w:r>
              <w:rPr>
                <w:spacing w:val="-5"/>
                <w:sz w:val="16"/>
              </w:rPr>
              <w:t>К</w:t>
            </w:r>
            <w:r>
              <w:rPr>
                <w:spacing w:val="-5"/>
                <w:sz w:val="16"/>
                <w:vertAlign w:val="subscript"/>
              </w:rPr>
              <w:t>2</w:t>
            </w:r>
          </w:p>
        </w:tc>
        <w:tc>
          <w:tcPr>
            <w:tcW w:w="729" w:type="dxa"/>
            <w:tcBorders>
              <w:top w:val="nil"/>
              <w:bottom w:val="nil"/>
            </w:tcBorders>
          </w:tcPr>
          <w:p w14:paraId="001608FF" w14:textId="77777777" w:rsidR="00B84C5C" w:rsidRDefault="00B84C5C">
            <w:pPr>
              <w:pStyle w:val="TableParagraph"/>
              <w:rPr>
                <w:rFonts w:ascii="Times New Roman"/>
                <w:sz w:val="16"/>
              </w:rPr>
            </w:pPr>
          </w:p>
        </w:tc>
        <w:tc>
          <w:tcPr>
            <w:tcW w:w="630" w:type="dxa"/>
            <w:tcBorders>
              <w:top w:val="nil"/>
              <w:bottom w:val="nil"/>
            </w:tcBorders>
          </w:tcPr>
          <w:p w14:paraId="6863CFA3" w14:textId="77777777" w:rsidR="00B84C5C" w:rsidRDefault="00000000">
            <w:pPr>
              <w:pStyle w:val="TableParagraph"/>
              <w:spacing w:before="16"/>
              <w:ind w:right="-15"/>
              <w:jc w:val="right"/>
              <w:rPr>
                <w:sz w:val="16"/>
              </w:rPr>
            </w:pPr>
            <w:r>
              <w:rPr>
                <w:spacing w:val="-4"/>
                <w:sz w:val="16"/>
              </w:rPr>
              <w:t>0,02</w:t>
            </w:r>
          </w:p>
        </w:tc>
        <w:tc>
          <w:tcPr>
            <w:tcW w:w="3051" w:type="dxa"/>
            <w:tcBorders>
              <w:top w:val="nil"/>
              <w:bottom w:val="nil"/>
            </w:tcBorders>
          </w:tcPr>
          <w:p w14:paraId="5821987A" w14:textId="77777777" w:rsidR="00B84C5C" w:rsidRDefault="00B84C5C">
            <w:pPr>
              <w:pStyle w:val="TableParagraph"/>
              <w:rPr>
                <w:rFonts w:ascii="Times New Roman"/>
                <w:sz w:val="16"/>
              </w:rPr>
            </w:pPr>
          </w:p>
        </w:tc>
        <w:tc>
          <w:tcPr>
            <w:tcW w:w="914" w:type="dxa"/>
            <w:tcBorders>
              <w:top w:val="nil"/>
              <w:bottom w:val="nil"/>
            </w:tcBorders>
          </w:tcPr>
          <w:p w14:paraId="1BE355E4" w14:textId="77777777" w:rsidR="00B84C5C" w:rsidRDefault="00B84C5C">
            <w:pPr>
              <w:pStyle w:val="TableParagraph"/>
              <w:rPr>
                <w:rFonts w:ascii="Times New Roman"/>
                <w:sz w:val="16"/>
              </w:rPr>
            </w:pPr>
          </w:p>
        </w:tc>
      </w:tr>
      <w:tr w:rsidR="00B84C5C" w14:paraId="7A7DDA55" w14:textId="77777777">
        <w:trPr>
          <w:trHeight w:val="229"/>
        </w:trPr>
        <w:tc>
          <w:tcPr>
            <w:tcW w:w="377" w:type="dxa"/>
            <w:tcBorders>
              <w:top w:val="nil"/>
              <w:left w:val="single" w:sz="6" w:space="0" w:color="000000"/>
              <w:bottom w:val="nil"/>
            </w:tcBorders>
          </w:tcPr>
          <w:p w14:paraId="18D0084D" w14:textId="77777777" w:rsidR="00B84C5C" w:rsidRDefault="00B84C5C">
            <w:pPr>
              <w:pStyle w:val="TableParagraph"/>
              <w:rPr>
                <w:rFonts w:ascii="Times New Roman"/>
                <w:sz w:val="16"/>
              </w:rPr>
            </w:pPr>
          </w:p>
        </w:tc>
        <w:tc>
          <w:tcPr>
            <w:tcW w:w="2978" w:type="dxa"/>
            <w:vMerge/>
            <w:tcBorders>
              <w:top w:val="nil"/>
            </w:tcBorders>
          </w:tcPr>
          <w:p w14:paraId="7FDB2AD7" w14:textId="77777777" w:rsidR="00B84C5C" w:rsidRDefault="00B84C5C">
            <w:pPr>
              <w:rPr>
                <w:sz w:val="2"/>
                <w:szCs w:val="2"/>
              </w:rPr>
            </w:pPr>
          </w:p>
        </w:tc>
        <w:tc>
          <w:tcPr>
            <w:tcW w:w="643" w:type="dxa"/>
            <w:tcBorders>
              <w:top w:val="nil"/>
              <w:bottom w:val="nil"/>
            </w:tcBorders>
          </w:tcPr>
          <w:p w14:paraId="16077524" w14:textId="77777777" w:rsidR="00B84C5C" w:rsidRDefault="00000000">
            <w:pPr>
              <w:pStyle w:val="TableParagraph"/>
              <w:spacing w:before="16"/>
              <w:ind w:left="47"/>
              <w:jc w:val="center"/>
              <w:rPr>
                <w:sz w:val="16"/>
              </w:rPr>
            </w:pPr>
            <w:r>
              <w:rPr>
                <w:spacing w:val="-5"/>
                <w:sz w:val="16"/>
              </w:rPr>
              <w:t>К</w:t>
            </w:r>
            <w:r>
              <w:rPr>
                <w:spacing w:val="-5"/>
                <w:sz w:val="16"/>
                <w:vertAlign w:val="subscript"/>
              </w:rPr>
              <w:t>3</w:t>
            </w:r>
          </w:p>
        </w:tc>
        <w:tc>
          <w:tcPr>
            <w:tcW w:w="729" w:type="dxa"/>
            <w:tcBorders>
              <w:top w:val="nil"/>
              <w:bottom w:val="nil"/>
            </w:tcBorders>
          </w:tcPr>
          <w:p w14:paraId="3725A372" w14:textId="77777777" w:rsidR="00B84C5C" w:rsidRDefault="00B84C5C">
            <w:pPr>
              <w:pStyle w:val="TableParagraph"/>
              <w:rPr>
                <w:rFonts w:ascii="Times New Roman"/>
                <w:sz w:val="16"/>
              </w:rPr>
            </w:pPr>
          </w:p>
        </w:tc>
        <w:tc>
          <w:tcPr>
            <w:tcW w:w="630" w:type="dxa"/>
            <w:tcBorders>
              <w:top w:val="nil"/>
              <w:bottom w:val="nil"/>
            </w:tcBorders>
          </w:tcPr>
          <w:p w14:paraId="39FC1D30" w14:textId="77777777" w:rsidR="00B84C5C" w:rsidRDefault="00000000">
            <w:pPr>
              <w:pStyle w:val="TableParagraph"/>
              <w:spacing w:before="16"/>
              <w:ind w:right="-15"/>
              <w:jc w:val="right"/>
              <w:rPr>
                <w:sz w:val="16"/>
              </w:rPr>
            </w:pPr>
            <w:r>
              <w:rPr>
                <w:spacing w:val="-5"/>
                <w:sz w:val="16"/>
              </w:rPr>
              <w:t>1,2</w:t>
            </w:r>
          </w:p>
        </w:tc>
        <w:tc>
          <w:tcPr>
            <w:tcW w:w="3051" w:type="dxa"/>
            <w:tcBorders>
              <w:top w:val="nil"/>
              <w:bottom w:val="nil"/>
            </w:tcBorders>
          </w:tcPr>
          <w:p w14:paraId="17F88CF0" w14:textId="77777777" w:rsidR="00B84C5C" w:rsidRDefault="00B84C5C">
            <w:pPr>
              <w:pStyle w:val="TableParagraph"/>
              <w:rPr>
                <w:rFonts w:ascii="Times New Roman"/>
                <w:sz w:val="16"/>
              </w:rPr>
            </w:pPr>
          </w:p>
        </w:tc>
        <w:tc>
          <w:tcPr>
            <w:tcW w:w="914" w:type="dxa"/>
            <w:tcBorders>
              <w:top w:val="nil"/>
              <w:bottom w:val="nil"/>
            </w:tcBorders>
          </w:tcPr>
          <w:p w14:paraId="35438624" w14:textId="77777777" w:rsidR="00B84C5C" w:rsidRDefault="00B84C5C">
            <w:pPr>
              <w:pStyle w:val="TableParagraph"/>
              <w:rPr>
                <w:rFonts w:ascii="Times New Roman"/>
                <w:sz w:val="16"/>
              </w:rPr>
            </w:pPr>
          </w:p>
        </w:tc>
      </w:tr>
      <w:tr w:rsidR="00B84C5C" w14:paraId="691FD0D7" w14:textId="77777777">
        <w:trPr>
          <w:trHeight w:val="229"/>
        </w:trPr>
        <w:tc>
          <w:tcPr>
            <w:tcW w:w="377" w:type="dxa"/>
            <w:tcBorders>
              <w:top w:val="nil"/>
              <w:left w:val="single" w:sz="6" w:space="0" w:color="000000"/>
              <w:bottom w:val="nil"/>
            </w:tcBorders>
          </w:tcPr>
          <w:p w14:paraId="492DE51E" w14:textId="77777777" w:rsidR="00B84C5C" w:rsidRDefault="00B84C5C">
            <w:pPr>
              <w:pStyle w:val="TableParagraph"/>
              <w:rPr>
                <w:rFonts w:ascii="Times New Roman"/>
                <w:sz w:val="16"/>
              </w:rPr>
            </w:pPr>
          </w:p>
        </w:tc>
        <w:tc>
          <w:tcPr>
            <w:tcW w:w="2978" w:type="dxa"/>
            <w:vMerge/>
            <w:tcBorders>
              <w:top w:val="nil"/>
            </w:tcBorders>
          </w:tcPr>
          <w:p w14:paraId="00BB7BA8" w14:textId="77777777" w:rsidR="00B84C5C" w:rsidRDefault="00B84C5C">
            <w:pPr>
              <w:rPr>
                <w:sz w:val="2"/>
                <w:szCs w:val="2"/>
              </w:rPr>
            </w:pPr>
          </w:p>
        </w:tc>
        <w:tc>
          <w:tcPr>
            <w:tcW w:w="643" w:type="dxa"/>
            <w:tcBorders>
              <w:top w:val="nil"/>
              <w:bottom w:val="nil"/>
            </w:tcBorders>
          </w:tcPr>
          <w:p w14:paraId="338381A5" w14:textId="77777777" w:rsidR="00B84C5C" w:rsidRDefault="00000000">
            <w:pPr>
              <w:pStyle w:val="TableParagraph"/>
              <w:spacing w:before="16"/>
              <w:ind w:left="47"/>
              <w:jc w:val="center"/>
              <w:rPr>
                <w:sz w:val="16"/>
              </w:rPr>
            </w:pPr>
            <w:r>
              <w:rPr>
                <w:spacing w:val="-5"/>
                <w:sz w:val="16"/>
              </w:rPr>
              <w:t>К</w:t>
            </w:r>
            <w:r>
              <w:rPr>
                <w:spacing w:val="-5"/>
                <w:sz w:val="16"/>
                <w:vertAlign w:val="subscript"/>
              </w:rPr>
              <w:t>4</w:t>
            </w:r>
          </w:p>
        </w:tc>
        <w:tc>
          <w:tcPr>
            <w:tcW w:w="729" w:type="dxa"/>
            <w:tcBorders>
              <w:top w:val="nil"/>
              <w:bottom w:val="nil"/>
            </w:tcBorders>
          </w:tcPr>
          <w:p w14:paraId="571177D3" w14:textId="77777777" w:rsidR="00B84C5C" w:rsidRDefault="00B84C5C">
            <w:pPr>
              <w:pStyle w:val="TableParagraph"/>
              <w:rPr>
                <w:rFonts w:ascii="Times New Roman"/>
                <w:sz w:val="16"/>
              </w:rPr>
            </w:pPr>
          </w:p>
        </w:tc>
        <w:tc>
          <w:tcPr>
            <w:tcW w:w="630" w:type="dxa"/>
            <w:tcBorders>
              <w:top w:val="nil"/>
              <w:bottom w:val="nil"/>
            </w:tcBorders>
          </w:tcPr>
          <w:p w14:paraId="542EB9AC" w14:textId="77777777" w:rsidR="00B84C5C" w:rsidRDefault="00000000">
            <w:pPr>
              <w:pStyle w:val="TableParagraph"/>
              <w:spacing w:before="16"/>
              <w:ind w:right="-15"/>
              <w:jc w:val="right"/>
              <w:rPr>
                <w:sz w:val="16"/>
              </w:rPr>
            </w:pPr>
            <w:r>
              <w:rPr>
                <w:spacing w:val="-5"/>
                <w:sz w:val="16"/>
              </w:rPr>
              <w:t>1,0</w:t>
            </w:r>
          </w:p>
        </w:tc>
        <w:tc>
          <w:tcPr>
            <w:tcW w:w="3051" w:type="dxa"/>
            <w:tcBorders>
              <w:top w:val="nil"/>
              <w:bottom w:val="nil"/>
            </w:tcBorders>
          </w:tcPr>
          <w:p w14:paraId="1F95DFBE" w14:textId="77777777" w:rsidR="00B84C5C" w:rsidRDefault="00B84C5C">
            <w:pPr>
              <w:pStyle w:val="TableParagraph"/>
              <w:rPr>
                <w:rFonts w:ascii="Times New Roman"/>
                <w:sz w:val="16"/>
              </w:rPr>
            </w:pPr>
          </w:p>
        </w:tc>
        <w:tc>
          <w:tcPr>
            <w:tcW w:w="914" w:type="dxa"/>
            <w:tcBorders>
              <w:top w:val="nil"/>
              <w:bottom w:val="nil"/>
            </w:tcBorders>
          </w:tcPr>
          <w:p w14:paraId="53B530D9" w14:textId="77777777" w:rsidR="00B84C5C" w:rsidRDefault="00B84C5C">
            <w:pPr>
              <w:pStyle w:val="TableParagraph"/>
              <w:rPr>
                <w:rFonts w:ascii="Times New Roman"/>
                <w:sz w:val="16"/>
              </w:rPr>
            </w:pPr>
          </w:p>
        </w:tc>
      </w:tr>
      <w:tr w:rsidR="00B84C5C" w14:paraId="51BEE6BC" w14:textId="77777777">
        <w:trPr>
          <w:trHeight w:val="230"/>
        </w:trPr>
        <w:tc>
          <w:tcPr>
            <w:tcW w:w="377" w:type="dxa"/>
            <w:tcBorders>
              <w:top w:val="nil"/>
              <w:left w:val="single" w:sz="6" w:space="0" w:color="000000"/>
              <w:bottom w:val="nil"/>
            </w:tcBorders>
          </w:tcPr>
          <w:p w14:paraId="049BCA69" w14:textId="77777777" w:rsidR="00B84C5C" w:rsidRDefault="00B84C5C">
            <w:pPr>
              <w:pStyle w:val="TableParagraph"/>
              <w:rPr>
                <w:rFonts w:ascii="Times New Roman"/>
                <w:sz w:val="16"/>
              </w:rPr>
            </w:pPr>
          </w:p>
        </w:tc>
        <w:tc>
          <w:tcPr>
            <w:tcW w:w="2978" w:type="dxa"/>
            <w:vMerge/>
            <w:tcBorders>
              <w:top w:val="nil"/>
            </w:tcBorders>
          </w:tcPr>
          <w:p w14:paraId="67B0CCBF" w14:textId="77777777" w:rsidR="00B84C5C" w:rsidRDefault="00B84C5C">
            <w:pPr>
              <w:rPr>
                <w:sz w:val="2"/>
                <w:szCs w:val="2"/>
              </w:rPr>
            </w:pPr>
          </w:p>
        </w:tc>
        <w:tc>
          <w:tcPr>
            <w:tcW w:w="643" w:type="dxa"/>
            <w:tcBorders>
              <w:top w:val="nil"/>
              <w:bottom w:val="nil"/>
            </w:tcBorders>
          </w:tcPr>
          <w:p w14:paraId="04ABBAD8" w14:textId="77777777" w:rsidR="00B84C5C" w:rsidRDefault="00000000">
            <w:pPr>
              <w:pStyle w:val="TableParagraph"/>
              <w:spacing w:before="16"/>
              <w:ind w:left="47"/>
              <w:jc w:val="center"/>
              <w:rPr>
                <w:sz w:val="16"/>
              </w:rPr>
            </w:pPr>
            <w:r>
              <w:rPr>
                <w:spacing w:val="-5"/>
                <w:sz w:val="16"/>
              </w:rPr>
              <w:t>К</w:t>
            </w:r>
            <w:r>
              <w:rPr>
                <w:spacing w:val="-5"/>
                <w:sz w:val="16"/>
                <w:vertAlign w:val="subscript"/>
              </w:rPr>
              <w:t>5</w:t>
            </w:r>
          </w:p>
        </w:tc>
        <w:tc>
          <w:tcPr>
            <w:tcW w:w="729" w:type="dxa"/>
            <w:tcBorders>
              <w:top w:val="nil"/>
              <w:bottom w:val="nil"/>
            </w:tcBorders>
          </w:tcPr>
          <w:p w14:paraId="4B2BA2D2" w14:textId="77777777" w:rsidR="00B84C5C" w:rsidRDefault="00B84C5C">
            <w:pPr>
              <w:pStyle w:val="TableParagraph"/>
              <w:rPr>
                <w:rFonts w:ascii="Times New Roman"/>
                <w:sz w:val="16"/>
              </w:rPr>
            </w:pPr>
          </w:p>
        </w:tc>
        <w:tc>
          <w:tcPr>
            <w:tcW w:w="630" w:type="dxa"/>
            <w:tcBorders>
              <w:top w:val="nil"/>
              <w:bottom w:val="nil"/>
            </w:tcBorders>
          </w:tcPr>
          <w:p w14:paraId="64122E86" w14:textId="77777777" w:rsidR="00B84C5C" w:rsidRDefault="00000000">
            <w:pPr>
              <w:pStyle w:val="TableParagraph"/>
              <w:spacing w:before="16"/>
              <w:ind w:right="-15"/>
              <w:jc w:val="right"/>
              <w:rPr>
                <w:sz w:val="16"/>
              </w:rPr>
            </w:pPr>
            <w:r>
              <w:rPr>
                <w:spacing w:val="-4"/>
                <w:sz w:val="16"/>
              </w:rPr>
              <w:t>0,01</w:t>
            </w:r>
          </w:p>
        </w:tc>
        <w:tc>
          <w:tcPr>
            <w:tcW w:w="3051" w:type="dxa"/>
            <w:tcBorders>
              <w:top w:val="nil"/>
              <w:bottom w:val="nil"/>
            </w:tcBorders>
          </w:tcPr>
          <w:p w14:paraId="288FBB86" w14:textId="77777777" w:rsidR="00B84C5C" w:rsidRDefault="00B84C5C">
            <w:pPr>
              <w:pStyle w:val="TableParagraph"/>
              <w:rPr>
                <w:rFonts w:ascii="Times New Roman"/>
                <w:sz w:val="16"/>
              </w:rPr>
            </w:pPr>
          </w:p>
        </w:tc>
        <w:tc>
          <w:tcPr>
            <w:tcW w:w="914" w:type="dxa"/>
            <w:tcBorders>
              <w:top w:val="nil"/>
              <w:bottom w:val="nil"/>
            </w:tcBorders>
          </w:tcPr>
          <w:p w14:paraId="2D19CC49" w14:textId="77777777" w:rsidR="00B84C5C" w:rsidRDefault="00B84C5C">
            <w:pPr>
              <w:pStyle w:val="TableParagraph"/>
              <w:rPr>
                <w:rFonts w:ascii="Times New Roman"/>
                <w:sz w:val="16"/>
              </w:rPr>
            </w:pPr>
          </w:p>
        </w:tc>
      </w:tr>
      <w:tr w:rsidR="00B84C5C" w14:paraId="1D43C146" w14:textId="77777777">
        <w:trPr>
          <w:trHeight w:val="217"/>
        </w:trPr>
        <w:tc>
          <w:tcPr>
            <w:tcW w:w="377" w:type="dxa"/>
            <w:tcBorders>
              <w:top w:val="nil"/>
              <w:left w:val="single" w:sz="6" w:space="0" w:color="000000"/>
              <w:bottom w:val="nil"/>
            </w:tcBorders>
          </w:tcPr>
          <w:p w14:paraId="23A68873" w14:textId="77777777" w:rsidR="00B84C5C" w:rsidRDefault="00B84C5C">
            <w:pPr>
              <w:pStyle w:val="TableParagraph"/>
              <w:rPr>
                <w:rFonts w:ascii="Times New Roman"/>
                <w:sz w:val="14"/>
              </w:rPr>
            </w:pPr>
          </w:p>
        </w:tc>
        <w:tc>
          <w:tcPr>
            <w:tcW w:w="2978" w:type="dxa"/>
            <w:vMerge/>
            <w:tcBorders>
              <w:top w:val="nil"/>
            </w:tcBorders>
          </w:tcPr>
          <w:p w14:paraId="46CD6890" w14:textId="77777777" w:rsidR="00B84C5C" w:rsidRDefault="00B84C5C">
            <w:pPr>
              <w:rPr>
                <w:sz w:val="2"/>
                <w:szCs w:val="2"/>
              </w:rPr>
            </w:pPr>
          </w:p>
        </w:tc>
        <w:tc>
          <w:tcPr>
            <w:tcW w:w="643" w:type="dxa"/>
            <w:tcBorders>
              <w:top w:val="nil"/>
              <w:bottom w:val="nil"/>
            </w:tcBorders>
          </w:tcPr>
          <w:p w14:paraId="51312C69" w14:textId="77777777" w:rsidR="00B84C5C" w:rsidRDefault="00000000">
            <w:pPr>
              <w:pStyle w:val="TableParagraph"/>
              <w:spacing w:before="16"/>
              <w:ind w:left="47"/>
              <w:jc w:val="center"/>
              <w:rPr>
                <w:sz w:val="16"/>
              </w:rPr>
            </w:pPr>
            <w:r>
              <w:rPr>
                <w:spacing w:val="-5"/>
                <w:sz w:val="16"/>
              </w:rPr>
              <w:t>К</w:t>
            </w:r>
            <w:r>
              <w:rPr>
                <w:spacing w:val="-5"/>
                <w:sz w:val="16"/>
                <w:vertAlign w:val="subscript"/>
              </w:rPr>
              <w:t>7</w:t>
            </w:r>
          </w:p>
        </w:tc>
        <w:tc>
          <w:tcPr>
            <w:tcW w:w="729" w:type="dxa"/>
            <w:tcBorders>
              <w:top w:val="nil"/>
              <w:bottom w:val="nil"/>
            </w:tcBorders>
          </w:tcPr>
          <w:p w14:paraId="668198A6" w14:textId="77777777" w:rsidR="00B84C5C" w:rsidRDefault="00B84C5C">
            <w:pPr>
              <w:pStyle w:val="TableParagraph"/>
              <w:rPr>
                <w:rFonts w:ascii="Times New Roman"/>
                <w:sz w:val="14"/>
              </w:rPr>
            </w:pPr>
          </w:p>
        </w:tc>
        <w:tc>
          <w:tcPr>
            <w:tcW w:w="630" w:type="dxa"/>
            <w:tcBorders>
              <w:top w:val="nil"/>
              <w:bottom w:val="nil"/>
            </w:tcBorders>
          </w:tcPr>
          <w:p w14:paraId="14CA16B6" w14:textId="77777777" w:rsidR="00B84C5C" w:rsidRDefault="00000000">
            <w:pPr>
              <w:pStyle w:val="TableParagraph"/>
              <w:spacing w:before="16"/>
              <w:ind w:right="-15"/>
              <w:jc w:val="right"/>
              <w:rPr>
                <w:sz w:val="16"/>
              </w:rPr>
            </w:pPr>
            <w:r>
              <w:rPr>
                <w:spacing w:val="-5"/>
                <w:sz w:val="16"/>
              </w:rPr>
              <w:t>0,5</w:t>
            </w:r>
          </w:p>
        </w:tc>
        <w:tc>
          <w:tcPr>
            <w:tcW w:w="3051" w:type="dxa"/>
            <w:tcBorders>
              <w:top w:val="nil"/>
              <w:bottom w:val="nil"/>
            </w:tcBorders>
          </w:tcPr>
          <w:p w14:paraId="27D60801" w14:textId="77777777" w:rsidR="00B84C5C" w:rsidRDefault="00B84C5C">
            <w:pPr>
              <w:pStyle w:val="TableParagraph"/>
              <w:rPr>
                <w:rFonts w:ascii="Times New Roman"/>
                <w:sz w:val="14"/>
              </w:rPr>
            </w:pPr>
          </w:p>
        </w:tc>
        <w:tc>
          <w:tcPr>
            <w:tcW w:w="914" w:type="dxa"/>
            <w:tcBorders>
              <w:top w:val="nil"/>
              <w:bottom w:val="nil"/>
            </w:tcBorders>
          </w:tcPr>
          <w:p w14:paraId="58FDD791" w14:textId="77777777" w:rsidR="00B84C5C" w:rsidRDefault="00B84C5C">
            <w:pPr>
              <w:pStyle w:val="TableParagraph"/>
              <w:rPr>
                <w:rFonts w:ascii="Times New Roman"/>
                <w:sz w:val="14"/>
              </w:rPr>
            </w:pPr>
          </w:p>
        </w:tc>
      </w:tr>
      <w:tr w:rsidR="00B84C5C" w14:paraId="6EDEBCCD" w14:textId="77777777">
        <w:trPr>
          <w:trHeight w:val="191"/>
        </w:trPr>
        <w:tc>
          <w:tcPr>
            <w:tcW w:w="377" w:type="dxa"/>
            <w:tcBorders>
              <w:top w:val="nil"/>
              <w:left w:val="single" w:sz="6" w:space="0" w:color="000000"/>
              <w:bottom w:val="nil"/>
            </w:tcBorders>
          </w:tcPr>
          <w:p w14:paraId="4B5A6DF9" w14:textId="77777777" w:rsidR="00B84C5C" w:rsidRDefault="00B84C5C">
            <w:pPr>
              <w:pStyle w:val="TableParagraph"/>
              <w:rPr>
                <w:rFonts w:ascii="Times New Roman"/>
                <w:sz w:val="12"/>
              </w:rPr>
            </w:pPr>
          </w:p>
        </w:tc>
        <w:tc>
          <w:tcPr>
            <w:tcW w:w="2978" w:type="dxa"/>
            <w:vMerge/>
            <w:tcBorders>
              <w:top w:val="nil"/>
            </w:tcBorders>
          </w:tcPr>
          <w:p w14:paraId="6739D799" w14:textId="77777777" w:rsidR="00B84C5C" w:rsidRDefault="00B84C5C">
            <w:pPr>
              <w:rPr>
                <w:sz w:val="2"/>
                <w:szCs w:val="2"/>
              </w:rPr>
            </w:pPr>
          </w:p>
        </w:tc>
        <w:tc>
          <w:tcPr>
            <w:tcW w:w="643" w:type="dxa"/>
            <w:tcBorders>
              <w:top w:val="nil"/>
              <w:bottom w:val="nil"/>
            </w:tcBorders>
          </w:tcPr>
          <w:p w14:paraId="3111093C" w14:textId="77777777" w:rsidR="00B84C5C" w:rsidRDefault="00000000">
            <w:pPr>
              <w:pStyle w:val="TableParagraph"/>
              <w:spacing w:before="3" w:line="168" w:lineRule="exact"/>
              <w:ind w:left="43"/>
              <w:jc w:val="center"/>
              <w:rPr>
                <w:sz w:val="16"/>
              </w:rPr>
            </w:pPr>
            <w:r>
              <w:rPr>
                <w:spacing w:val="-10"/>
                <w:sz w:val="16"/>
              </w:rPr>
              <w:t>В</w:t>
            </w:r>
          </w:p>
        </w:tc>
        <w:tc>
          <w:tcPr>
            <w:tcW w:w="729" w:type="dxa"/>
            <w:tcBorders>
              <w:top w:val="nil"/>
              <w:bottom w:val="nil"/>
            </w:tcBorders>
          </w:tcPr>
          <w:p w14:paraId="759C17EA" w14:textId="77777777" w:rsidR="00B84C5C" w:rsidRDefault="00B84C5C">
            <w:pPr>
              <w:pStyle w:val="TableParagraph"/>
              <w:rPr>
                <w:rFonts w:ascii="Times New Roman"/>
                <w:sz w:val="12"/>
              </w:rPr>
            </w:pPr>
          </w:p>
        </w:tc>
        <w:tc>
          <w:tcPr>
            <w:tcW w:w="630" w:type="dxa"/>
            <w:tcBorders>
              <w:top w:val="nil"/>
              <w:bottom w:val="nil"/>
            </w:tcBorders>
          </w:tcPr>
          <w:p w14:paraId="004E530A" w14:textId="77777777" w:rsidR="00B84C5C" w:rsidRDefault="00000000">
            <w:pPr>
              <w:pStyle w:val="TableParagraph"/>
              <w:spacing w:before="3" w:line="168" w:lineRule="exact"/>
              <w:ind w:right="-15"/>
              <w:jc w:val="right"/>
              <w:rPr>
                <w:sz w:val="16"/>
              </w:rPr>
            </w:pPr>
            <w:r>
              <w:rPr>
                <w:spacing w:val="-5"/>
                <w:sz w:val="16"/>
              </w:rPr>
              <w:t>0,7</w:t>
            </w:r>
          </w:p>
        </w:tc>
        <w:tc>
          <w:tcPr>
            <w:tcW w:w="3051" w:type="dxa"/>
            <w:tcBorders>
              <w:top w:val="nil"/>
              <w:bottom w:val="nil"/>
            </w:tcBorders>
          </w:tcPr>
          <w:p w14:paraId="57D450D1" w14:textId="77777777" w:rsidR="00B84C5C" w:rsidRDefault="00B84C5C">
            <w:pPr>
              <w:pStyle w:val="TableParagraph"/>
              <w:rPr>
                <w:rFonts w:ascii="Times New Roman"/>
                <w:sz w:val="12"/>
              </w:rPr>
            </w:pPr>
          </w:p>
        </w:tc>
        <w:tc>
          <w:tcPr>
            <w:tcW w:w="914" w:type="dxa"/>
            <w:tcBorders>
              <w:top w:val="nil"/>
              <w:bottom w:val="nil"/>
            </w:tcBorders>
          </w:tcPr>
          <w:p w14:paraId="072D45E3" w14:textId="77777777" w:rsidR="00B84C5C" w:rsidRDefault="00B84C5C">
            <w:pPr>
              <w:pStyle w:val="TableParagraph"/>
              <w:rPr>
                <w:rFonts w:ascii="Times New Roman"/>
                <w:sz w:val="12"/>
              </w:rPr>
            </w:pPr>
          </w:p>
        </w:tc>
      </w:tr>
      <w:tr w:rsidR="00B84C5C" w14:paraId="0A1853A7" w14:textId="77777777">
        <w:trPr>
          <w:trHeight w:val="198"/>
        </w:trPr>
        <w:tc>
          <w:tcPr>
            <w:tcW w:w="377" w:type="dxa"/>
            <w:tcBorders>
              <w:top w:val="nil"/>
              <w:left w:val="single" w:sz="6" w:space="0" w:color="000000"/>
            </w:tcBorders>
          </w:tcPr>
          <w:p w14:paraId="71FDEC2C" w14:textId="77777777" w:rsidR="00B84C5C" w:rsidRDefault="00000000">
            <w:pPr>
              <w:pStyle w:val="TableParagraph"/>
              <w:spacing w:before="17" w:line="162" w:lineRule="exact"/>
              <w:ind w:left="66" w:right="14"/>
              <w:jc w:val="center"/>
              <w:rPr>
                <w:sz w:val="16"/>
              </w:rPr>
            </w:pPr>
            <w:r>
              <w:rPr>
                <w:spacing w:val="-5"/>
                <w:sz w:val="16"/>
              </w:rPr>
              <w:t>2.2</w:t>
            </w:r>
          </w:p>
        </w:tc>
        <w:tc>
          <w:tcPr>
            <w:tcW w:w="2978" w:type="dxa"/>
            <w:vMerge/>
            <w:tcBorders>
              <w:top w:val="nil"/>
            </w:tcBorders>
          </w:tcPr>
          <w:p w14:paraId="355A3CCF" w14:textId="77777777" w:rsidR="00B84C5C" w:rsidRDefault="00B84C5C">
            <w:pPr>
              <w:rPr>
                <w:sz w:val="2"/>
                <w:szCs w:val="2"/>
              </w:rPr>
            </w:pPr>
          </w:p>
        </w:tc>
        <w:tc>
          <w:tcPr>
            <w:tcW w:w="643" w:type="dxa"/>
            <w:tcBorders>
              <w:top w:val="nil"/>
            </w:tcBorders>
          </w:tcPr>
          <w:p w14:paraId="61DBAF88" w14:textId="77777777" w:rsidR="00B84C5C" w:rsidRDefault="00000000">
            <w:pPr>
              <w:pStyle w:val="TableParagraph"/>
              <w:spacing w:before="17" w:line="162" w:lineRule="exact"/>
              <w:ind w:left="45"/>
              <w:jc w:val="center"/>
              <w:rPr>
                <w:sz w:val="16"/>
              </w:rPr>
            </w:pPr>
            <w:r>
              <w:rPr>
                <w:spacing w:val="-10"/>
                <w:sz w:val="16"/>
              </w:rPr>
              <w:t>М</w:t>
            </w:r>
          </w:p>
        </w:tc>
        <w:tc>
          <w:tcPr>
            <w:tcW w:w="729" w:type="dxa"/>
            <w:tcBorders>
              <w:top w:val="nil"/>
            </w:tcBorders>
          </w:tcPr>
          <w:p w14:paraId="43E9E88C" w14:textId="77777777" w:rsidR="00B84C5C" w:rsidRDefault="00000000">
            <w:pPr>
              <w:pStyle w:val="TableParagraph"/>
              <w:spacing w:before="17" w:line="162" w:lineRule="exact"/>
              <w:ind w:left="54"/>
              <w:jc w:val="center"/>
              <w:rPr>
                <w:sz w:val="16"/>
              </w:rPr>
            </w:pPr>
            <w:r>
              <w:rPr>
                <w:spacing w:val="-2"/>
                <w:sz w:val="16"/>
              </w:rPr>
              <w:t>т/год</w:t>
            </w:r>
          </w:p>
        </w:tc>
        <w:tc>
          <w:tcPr>
            <w:tcW w:w="630" w:type="dxa"/>
            <w:tcBorders>
              <w:top w:val="nil"/>
            </w:tcBorders>
          </w:tcPr>
          <w:p w14:paraId="7F8B0B29" w14:textId="77777777" w:rsidR="00B84C5C" w:rsidRDefault="00B84C5C">
            <w:pPr>
              <w:pStyle w:val="TableParagraph"/>
              <w:rPr>
                <w:rFonts w:ascii="Times New Roman"/>
                <w:sz w:val="12"/>
              </w:rPr>
            </w:pPr>
          </w:p>
        </w:tc>
        <w:tc>
          <w:tcPr>
            <w:tcW w:w="3051" w:type="dxa"/>
            <w:tcBorders>
              <w:top w:val="nil"/>
            </w:tcBorders>
          </w:tcPr>
          <w:p w14:paraId="14382EF7" w14:textId="77777777" w:rsidR="00B84C5C" w:rsidRDefault="00000000">
            <w:pPr>
              <w:pStyle w:val="TableParagraph"/>
              <w:spacing w:before="7" w:line="172" w:lineRule="exact"/>
              <w:ind w:left="62" w:right="14"/>
              <w:jc w:val="center"/>
              <w:rPr>
                <w:sz w:val="16"/>
              </w:rPr>
            </w:pPr>
            <w:r>
              <w:rPr>
                <w:noProof/>
              </w:rPr>
              <mc:AlternateContent>
                <mc:Choice Requires="wpg">
                  <w:drawing>
                    <wp:anchor distT="0" distB="0" distL="0" distR="0" simplePos="0" relativeHeight="481020928" behindDoc="1" locked="0" layoutInCell="1" allowOverlap="1" wp14:anchorId="51BF6267" wp14:editId="362EF7F0">
                      <wp:simplePos x="0" y="0"/>
                      <wp:positionH relativeFrom="column">
                        <wp:posOffset>831627</wp:posOffset>
                      </wp:positionH>
                      <wp:positionV relativeFrom="paragraph">
                        <wp:posOffset>-13366</wp:posOffset>
                      </wp:positionV>
                      <wp:extent cx="39370" cy="40005"/>
                      <wp:effectExtent l="0" t="0" r="0" b="0"/>
                      <wp:wrapNone/>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40005"/>
                                <a:chOff x="0" y="0"/>
                                <a:chExt cx="39370" cy="40005"/>
                              </a:xfrm>
                            </wpg:grpSpPr>
                            <wps:wsp>
                              <wps:cNvPr id="177" name="Graphic 177"/>
                              <wps:cNvSpPr/>
                              <wps:spPr>
                                <a:xfrm>
                                  <a:off x="3969" y="3918"/>
                                  <a:ext cx="31750" cy="1270"/>
                                </a:xfrm>
                                <a:custGeom>
                                  <a:avLst/>
                                  <a:gdLst/>
                                  <a:ahLst/>
                                  <a:cxnLst/>
                                  <a:rect l="l" t="t" r="r" b="b"/>
                                  <a:pathLst>
                                    <a:path w="31750">
                                      <a:moveTo>
                                        <a:pt x="0" y="0"/>
                                      </a:moveTo>
                                      <a:lnTo>
                                        <a:pt x="31339" y="0"/>
                                      </a:lnTo>
                                    </a:path>
                                  </a:pathLst>
                                </a:custGeom>
                                <a:ln w="7837">
                                  <a:solidFill>
                                    <a:srgbClr val="008000"/>
                                  </a:solidFill>
                                  <a:prstDash val="solid"/>
                                </a:ln>
                              </wps:spPr>
                              <wps:bodyPr wrap="square" lIns="0" tIns="0" rIns="0" bIns="0" rtlCol="0">
                                <a:prstTxWarp prst="textNoShape">
                                  <a:avLst/>
                                </a:prstTxWarp>
                                <a:noAutofit/>
                              </wps:bodyPr>
                            </wps:wsp>
                            <wps:wsp>
                              <wps:cNvPr id="178" name="Graphic 178"/>
                              <wps:cNvSpPr/>
                              <wps:spPr>
                                <a:xfrm>
                                  <a:off x="0" y="0"/>
                                  <a:ext cx="39370" cy="8255"/>
                                </a:xfrm>
                                <a:custGeom>
                                  <a:avLst/>
                                  <a:gdLst/>
                                  <a:ahLst/>
                                  <a:cxnLst/>
                                  <a:rect l="l" t="t" r="r" b="b"/>
                                  <a:pathLst>
                                    <a:path w="39370" h="8255">
                                      <a:moveTo>
                                        <a:pt x="39174" y="0"/>
                                      </a:moveTo>
                                      <a:lnTo>
                                        <a:pt x="0" y="0"/>
                                      </a:lnTo>
                                      <a:lnTo>
                                        <a:pt x="0" y="7837"/>
                                      </a:lnTo>
                                      <a:lnTo>
                                        <a:pt x="39174" y="7837"/>
                                      </a:lnTo>
                                      <a:lnTo>
                                        <a:pt x="39174" y="0"/>
                                      </a:lnTo>
                                      <a:close/>
                                    </a:path>
                                  </a:pathLst>
                                </a:custGeom>
                                <a:solidFill>
                                  <a:srgbClr val="008000"/>
                                </a:solidFill>
                              </wps:spPr>
                              <wps:bodyPr wrap="square" lIns="0" tIns="0" rIns="0" bIns="0" rtlCol="0">
                                <a:prstTxWarp prst="textNoShape">
                                  <a:avLst/>
                                </a:prstTxWarp>
                                <a:noAutofit/>
                              </wps:bodyPr>
                            </wps:wsp>
                            <wps:wsp>
                              <wps:cNvPr id="179" name="Graphic 179"/>
                              <wps:cNvSpPr/>
                              <wps:spPr>
                                <a:xfrm>
                                  <a:off x="3969" y="11756"/>
                                  <a:ext cx="24130" cy="1270"/>
                                </a:xfrm>
                                <a:custGeom>
                                  <a:avLst/>
                                  <a:gdLst/>
                                  <a:ahLst/>
                                  <a:cxnLst/>
                                  <a:rect l="l" t="t" r="r" b="b"/>
                                  <a:pathLst>
                                    <a:path w="24130">
                                      <a:moveTo>
                                        <a:pt x="0" y="0"/>
                                      </a:moveTo>
                                      <a:lnTo>
                                        <a:pt x="23504" y="0"/>
                                      </a:lnTo>
                                    </a:path>
                                  </a:pathLst>
                                </a:custGeom>
                                <a:ln w="7837">
                                  <a:solidFill>
                                    <a:srgbClr val="008000"/>
                                  </a:solidFill>
                                  <a:prstDash val="solid"/>
                                </a:ln>
                              </wps:spPr>
                              <wps:bodyPr wrap="square" lIns="0" tIns="0" rIns="0" bIns="0" rtlCol="0">
                                <a:prstTxWarp prst="textNoShape">
                                  <a:avLst/>
                                </a:prstTxWarp>
                                <a:noAutofit/>
                              </wps:bodyPr>
                            </wps:wsp>
                            <wps:wsp>
                              <wps:cNvPr id="180" name="Graphic 180"/>
                              <wps:cNvSpPr/>
                              <wps:spPr>
                                <a:xfrm>
                                  <a:off x="0" y="7837"/>
                                  <a:ext cx="31750" cy="8255"/>
                                </a:xfrm>
                                <a:custGeom>
                                  <a:avLst/>
                                  <a:gdLst/>
                                  <a:ahLst/>
                                  <a:cxnLst/>
                                  <a:rect l="l" t="t" r="r" b="b"/>
                                  <a:pathLst>
                                    <a:path w="31750" h="8255">
                                      <a:moveTo>
                                        <a:pt x="31339" y="0"/>
                                      </a:moveTo>
                                      <a:lnTo>
                                        <a:pt x="0" y="0"/>
                                      </a:lnTo>
                                      <a:lnTo>
                                        <a:pt x="0" y="7837"/>
                                      </a:lnTo>
                                      <a:lnTo>
                                        <a:pt x="31339" y="7837"/>
                                      </a:lnTo>
                                      <a:lnTo>
                                        <a:pt x="31339" y="0"/>
                                      </a:lnTo>
                                      <a:close/>
                                    </a:path>
                                  </a:pathLst>
                                </a:custGeom>
                                <a:solidFill>
                                  <a:srgbClr val="008000"/>
                                </a:solidFill>
                              </wps:spPr>
                              <wps:bodyPr wrap="square" lIns="0" tIns="0" rIns="0" bIns="0" rtlCol="0">
                                <a:prstTxWarp prst="textNoShape">
                                  <a:avLst/>
                                </a:prstTxWarp>
                                <a:noAutofit/>
                              </wps:bodyPr>
                            </wps:wsp>
                            <wps:wsp>
                              <wps:cNvPr id="181" name="Graphic 181"/>
                              <wps:cNvSpPr/>
                              <wps:spPr>
                                <a:xfrm>
                                  <a:off x="3969" y="19593"/>
                                  <a:ext cx="15875" cy="1270"/>
                                </a:xfrm>
                                <a:custGeom>
                                  <a:avLst/>
                                  <a:gdLst/>
                                  <a:ahLst/>
                                  <a:cxnLst/>
                                  <a:rect l="l" t="t" r="r" b="b"/>
                                  <a:pathLst>
                                    <a:path w="15875">
                                      <a:moveTo>
                                        <a:pt x="0" y="0"/>
                                      </a:moveTo>
                                      <a:lnTo>
                                        <a:pt x="15669" y="0"/>
                                      </a:lnTo>
                                    </a:path>
                                  </a:pathLst>
                                </a:custGeom>
                                <a:ln w="7837">
                                  <a:solidFill>
                                    <a:srgbClr val="008000"/>
                                  </a:solidFill>
                                  <a:prstDash val="solid"/>
                                </a:ln>
                              </wps:spPr>
                              <wps:bodyPr wrap="square" lIns="0" tIns="0" rIns="0" bIns="0" rtlCol="0">
                                <a:prstTxWarp prst="textNoShape">
                                  <a:avLst/>
                                </a:prstTxWarp>
                                <a:noAutofit/>
                              </wps:bodyPr>
                            </wps:wsp>
                            <wps:wsp>
                              <wps:cNvPr id="182" name="Graphic 182"/>
                              <wps:cNvSpPr/>
                              <wps:spPr>
                                <a:xfrm>
                                  <a:off x="0" y="15675"/>
                                  <a:ext cx="24130" cy="8255"/>
                                </a:xfrm>
                                <a:custGeom>
                                  <a:avLst/>
                                  <a:gdLst/>
                                  <a:ahLst/>
                                  <a:cxnLst/>
                                  <a:rect l="l" t="t" r="r" b="b"/>
                                  <a:pathLst>
                                    <a:path w="24130" h="8255">
                                      <a:moveTo>
                                        <a:pt x="23504" y="0"/>
                                      </a:moveTo>
                                      <a:lnTo>
                                        <a:pt x="0" y="0"/>
                                      </a:lnTo>
                                      <a:lnTo>
                                        <a:pt x="0" y="7837"/>
                                      </a:lnTo>
                                      <a:lnTo>
                                        <a:pt x="23504" y="7837"/>
                                      </a:lnTo>
                                      <a:lnTo>
                                        <a:pt x="23504" y="0"/>
                                      </a:lnTo>
                                      <a:close/>
                                    </a:path>
                                  </a:pathLst>
                                </a:custGeom>
                                <a:solidFill>
                                  <a:srgbClr val="008000"/>
                                </a:solidFill>
                              </wps:spPr>
                              <wps:bodyPr wrap="square" lIns="0" tIns="0" rIns="0" bIns="0" rtlCol="0">
                                <a:prstTxWarp prst="textNoShape">
                                  <a:avLst/>
                                </a:prstTxWarp>
                                <a:noAutofit/>
                              </wps:bodyPr>
                            </wps:wsp>
                            <wps:wsp>
                              <wps:cNvPr id="183" name="Graphic 183"/>
                              <wps:cNvSpPr/>
                              <wps:spPr>
                                <a:xfrm>
                                  <a:off x="3969" y="27431"/>
                                  <a:ext cx="8255" cy="1270"/>
                                </a:xfrm>
                                <a:custGeom>
                                  <a:avLst/>
                                  <a:gdLst/>
                                  <a:ahLst/>
                                  <a:cxnLst/>
                                  <a:rect l="l" t="t" r="r" b="b"/>
                                  <a:pathLst>
                                    <a:path w="8255">
                                      <a:moveTo>
                                        <a:pt x="0" y="0"/>
                                      </a:moveTo>
                                      <a:lnTo>
                                        <a:pt x="7834" y="0"/>
                                      </a:lnTo>
                                    </a:path>
                                  </a:pathLst>
                                </a:custGeom>
                                <a:ln w="7837">
                                  <a:solidFill>
                                    <a:srgbClr val="008000"/>
                                  </a:solidFill>
                                  <a:prstDash val="solid"/>
                                </a:ln>
                              </wps:spPr>
                              <wps:bodyPr wrap="square" lIns="0" tIns="0" rIns="0" bIns="0" rtlCol="0">
                                <a:prstTxWarp prst="textNoShape">
                                  <a:avLst/>
                                </a:prstTxWarp>
                                <a:noAutofit/>
                              </wps:bodyPr>
                            </wps:wsp>
                            <wps:wsp>
                              <wps:cNvPr id="184" name="Graphic 184"/>
                              <wps:cNvSpPr/>
                              <wps:spPr>
                                <a:xfrm>
                                  <a:off x="0" y="23512"/>
                                  <a:ext cx="15875" cy="8255"/>
                                </a:xfrm>
                                <a:custGeom>
                                  <a:avLst/>
                                  <a:gdLst/>
                                  <a:ahLst/>
                                  <a:cxnLst/>
                                  <a:rect l="l" t="t" r="r" b="b"/>
                                  <a:pathLst>
                                    <a:path w="15875" h="8255">
                                      <a:moveTo>
                                        <a:pt x="15669" y="0"/>
                                      </a:moveTo>
                                      <a:lnTo>
                                        <a:pt x="0" y="0"/>
                                      </a:lnTo>
                                      <a:lnTo>
                                        <a:pt x="0" y="8099"/>
                                      </a:lnTo>
                                      <a:lnTo>
                                        <a:pt x="15669" y="8099"/>
                                      </a:lnTo>
                                      <a:lnTo>
                                        <a:pt x="15669" y="0"/>
                                      </a:lnTo>
                                      <a:close/>
                                    </a:path>
                                  </a:pathLst>
                                </a:custGeom>
                                <a:solidFill>
                                  <a:srgbClr val="008000"/>
                                </a:solidFill>
                              </wps:spPr>
                              <wps:bodyPr wrap="square" lIns="0" tIns="0" rIns="0" bIns="0" rtlCol="0">
                                <a:prstTxWarp prst="textNoShape">
                                  <a:avLst/>
                                </a:prstTxWarp>
                                <a:noAutofit/>
                              </wps:bodyPr>
                            </wps:wsp>
                            <wps:wsp>
                              <wps:cNvPr id="185" name="Graphic 185"/>
                              <wps:cNvSpPr/>
                              <wps:spPr>
                                <a:xfrm>
                                  <a:off x="52" y="31611"/>
                                  <a:ext cx="8255" cy="8255"/>
                                </a:xfrm>
                                <a:custGeom>
                                  <a:avLst/>
                                  <a:gdLst/>
                                  <a:ahLst/>
                                  <a:cxnLst/>
                                  <a:rect l="l" t="t" r="r" b="b"/>
                                  <a:pathLst>
                                    <a:path w="8255" h="8255">
                                      <a:moveTo>
                                        <a:pt x="0" y="3918"/>
                                      </a:moveTo>
                                      <a:lnTo>
                                        <a:pt x="1147" y="1147"/>
                                      </a:lnTo>
                                      <a:lnTo>
                                        <a:pt x="3917" y="0"/>
                                      </a:lnTo>
                                      <a:lnTo>
                                        <a:pt x="6687" y="1147"/>
                                      </a:lnTo>
                                      <a:lnTo>
                                        <a:pt x="7834" y="3918"/>
                                      </a:lnTo>
                                      <a:lnTo>
                                        <a:pt x="6687" y="6689"/>
                                      </a:lnTo>
                                      <a:lnTo>
                                        <a:pt x="3917" y="7837"/>
                                      </a:lnTo>
                                      <a:lnTo>
                                        <a:pt x="1147" y="6689"/>
                                      </a:lnTo>
                                      <a:lnTo>
                                        <a:pt x="0" y="3918"/>
                                      </a:lnTo>
                                      <a:close/>
                                    </a:path>
                                  </a:pathLst>
                                </a:custGeom>
                                <a:solidFill>
                                  <a:srgbClr val="008000"/>
                                </a:solidFill>
                              </wps:spPr>
                              <wps:bodyPr wrap="square" lIns="0" tIns="0" rIns="0" bIns="0" rtlCol="0">
                                <a:prstTxWarp prst="textNoShape">
                                  <a:avLst/>
                                </a:prstTxWarp>
                                <a:noAutofit/>
                              </wps:bodyPr>
                            </wps:wsp>
                            <wps:wsp>
                              <wps:cNvPr id="186" name="Graphic 186"/>
                              <wps:cNvSpPr/>
                              <wps:spPr>
                                <a:xfrm>
                                  <a:off x="0" y="31611"/>
                                  <a:ext cx="8255" cy="8255"/>
                                </a:xfrm>
                                <a:custGeom>
                                  <a:avLst/>
                                  <a:gdLst/>
                                  <a:ahLst/>
                                  <a:cxnLst/>
                                  <a:rect l="l" t="t" r="r" b="b"/>
                                  <a:pathLst>
                                    <a:path w="8255" h="8255">
                                      <a:moveTo>
                                        <a:pt x="7834" y="0"/>
                                      </a:moveTo>
                                      <a:lnTo>
                                        <a:pt x="0" y="0"/>
                                      </a:lnTo>
                                      <a:lnTo>
                                        <a:pt x="0" y="7837"/>
                                      </a:lnTo>
                                      <a:lnTo>
                                        <a:pt x="7834" y="7837"/>
                                      </a:lnTo>
                                      <a:lnTo>
                                        <a:pt x="7834"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26A2C7F9" id="Group 176" o:spid="_x0000_s1026" style="position:absolute;margin-left:65.5pt;margin-top:-1.05pt;width:3.1pt;height:3.15pt;z-index:-22295552;mso-wrap-distance-left:0;mso-wrap-distance-right:0" coordsize="39370,40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">
                      <v:shape id="Graphic 177" o:spid="_x0000_s1027" style="position:absolute;left:3969;top:3918;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" path="m,l31339,e" filled="f" strokecolor="green" strokeweight=".21769mm">
                        <v:path arrowok="t"/>
                      </v:shape>
                      <v:shape id="Graphic 178" o:spid="_x0000_s1028" style="position:absolute;width:39370;height:8255;visibility:visible;mso-wrap-style:square;v-text-anchor:top" coordsize="393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" path="m39174,l,,,7837r39174,l39174,xe" fillcolor="green" stroked="f">
                        <v:path arrowok="t"/>
                      </v:shape>
                      <v:shape id="Graphic 179" o:spid="_x0000_s1029" style="position:absolute;left:3969;top:11756;width:24130;height:1270;visibility:visible;mso-wrap-style:square;v-text-anchor:top" coordsize="24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" path="m,l23504,e" filled="f" strokecolor="green" strokeweight=".21769mm">
                        <v:path arrowok="t"/>
                      </v:shape>
                      <v:shape id="Graphic 180" o:spid="_x0000_s1030" style="position:absolute;top:7837;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" path="m31339,l,,,7837r31339,l31339,xe" fillcolor="green" stroked="f">
                        <v:path arrowok="t"/>
                      </v:shape>
                      <v:shape id="Graphic 181" o:spid="_x0000_s1031" style="position:absolute;left:3969;top:19593;width:15875;height:1270;visibility:visible;mso-wrap-style:square;v-text-anchor:top" coordsize="158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" path="m,l15669,e" filled="f" strokecolor="green" strokeweight=".21769mm">
                        <v:path arrowok="t"/>
                      </v:shape>
                      <v:shape id="Graphic 182" o:spid="_x0000_s1032" style="position:absolute;top:15675;width:24130;height:8255;visibility:visible;mso-wrap-style:square;v-text-anchor:top" coordsize="2413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" path="m23504,l,,,7837r23504,l23504,xe" fillcolor="green" stroked="f">
                        <v:path arrowok="t"/>
                      </v:shape>
                      <v:shape id="Graphic 183" o:spid="_x0000_s1033" style="position:absolute;left:3969;top:27431;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" path="m,l7834,e" filled="f" strokecolor="green" strokeweight=".21769mm">
                        <v:path arrowok="t"/>
                      </v:shape>
                      <v:shape id="Graphic 184" o:spid="_x0000_s1034" style="position:absolute;top:23512;width:15875;height:8255;visibility:visible;mso-wrap-style:square;v-text-anchor:top" coordsize="1587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" path="m15669,l,,,8099r15669,l15669,xe" fillcolor="green" stroked="f">
                        <v:path arrowok="t"/>
                      </v:shape>
                      <v:shape id="Graphic 185" o:spid="_x0000_s1035" style="position:absolute;left:52;top:31611;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" path="m,3918l1147,1147,3917,,6687,1147,7834,3918,6687,6689,3917,7837,1147,6689,,3918xe" fillcolor="green" stroked="f">
                        <v:path arrowok="t"/>
                      </v:shape>
                      <v:shape id="Graphic 186" o:spid="_x0000_s1036" style="position:absolute;top:31611;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" path="m7834,l,,,7837r7834,l7834,xe" fillcolor="green" stroked="f">
                        <v:path arrowok="t"/>
                      </v:shape>
                    </v:group>
                  </w:pict>
                </mc:Fallback>
              </mc:AlternateContent>
            </w:r>
            <w:r>
              <w:rPr>
                <w:sz w:val="16"/>
              </w:rPr>
              <w:t>0,0280</w:t>
            </w:r>
            <w:r>
              <w:rPr>
                <w:spacing w:val="25"/>
                <w:sz w:val="16"/>
              </w:rPr>
              <w:t xml:space="preserve"> </w:t>
            </w:r>
            <w:r>
              <w:rPr>
                <w:sz w:val="16"/>
              </w:rPr>
              <w:t>*</w:t>
            </w:r>
            <w:r>
              <w:rPr>
                <w:spacing w:val="65"/>
                <w:w w:val="150"/>
                <w:sz w:val="16"/>
              </w:rPr>
              <w:t xml:space="preserve"> </w:t>
            </w:r>
            <w:r>
              <w:rPr>
                <w:sz w:val="16"/>
              </w:rPr>
              <w:t>0,8</w:t>
            </w:r>
            <w:r>
              <w:rPr>
                <w:spacing w:val="62"/>
                <w:sz w:val="16"/>
              </w:rPr>
              <w:t xml:space="preserve"> </w:t>
            </w:r>
            <w:r>
              <w:rPr>
                <w:spacing w:val="-2"/>
                <w:position w:val="1"/>
                <w:sz w:val="16"/>
              </w:rPr>
              <w:t>*3600/10</w:t>
            </w:r>
            <w:r>
              <w:rPr>
                <w:spacing w:val="-2"/>
                <w:position w:val="1"/>
                <w:sz w:val="16"/>
                <w:vertAlign w:val="superscript"/>
              </w:rPr>
              <w:t>6</w:t>
            </w:r>
          </w:p>
        </w:tc>
        <w:tc>
          <w:tcPr>
            <w:tcW w:w="914" w:type="dxa"/>
            <w:tcBorders>
              <w:top w:val="nil"/>
            </w:tcBorders>
          </w:tcPr>
          <w:p w14:paraId="4A6E7200" w14:textId="77777777" w:rsidR="00B84C5C" w:rsidRDefault="00000000">
            <w:pPr>
              <w:pStyle w:val="TableParagraph"/>
              <w:spacing w:before="14" w:line="165" w:lineRule="exact"/>
              <w:ind w:right="-15"/>
              <w:jc w:val="right"/>
              <w:rPr>
                <w:rFonts w:ascii="Arial"/>
                <w:b/>
                <w:sz w:val="16"/>
              </w:rPr>
            </w:pPr>
            <w:r>
              <w:rPr>
                <w:noProof/>
              </w:rPr>
              <mc:AlternateContent>
                <mc:Choice Requires="wpg">
                  <w:drawing>
                    <wp:anchor distT="0" distB="0" distL="0" distR="0" simplePos="0" relativeHeight="481021440" behindDoc="1" locked="0" layoutInCell="1" allowOverlap="1" wp14:anchorId="42EA88F4" wp14:editId="3A94DF85">
                      <wp:simplePos x="0" y="0"/>
                      <wp:positionH relativeFrom="column">
                        <wp:posOffset>7730</wp:posOffset>
                      </wp:positionH>
                      <wp:positionV relativeFrom="paragraph">
                        <wp:posOffset>-13634</wp:posOffset>
                      </wp:positionV>
                      <wp:extent cx="40005" cy="31750"/>
                      <wp:effectExtent l="0" t="0" r="0" b="0"/>
                      <wp:wrapNone/>
                      <wp:docPr id="187"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05" cy="31750"/>
                                <a:chOff x="0" y="0"/>
                                <a:chExt cx="40005" cy="31750"/>
                              </a:xfrm>
                            </wpg:grpSpPr>
                            <wps:wsp>
                              <wps:cNvPr id="188" name="Graphic 188"/>
                              <wps:cNvSpPr/>
                              <wps:spPr>
                                <a:xfrm>
                                  <a:off x="3969" y="3918"/>
                                  <a:ext cx="31750" cy="1270"/>
                                </a:xfrm>
                                <a:custGeom>
                                  <a:avLst/>
                                  <a:gdLst/>
                                  <a:ahLst/>
                                  <a:cxnLst/>
                                  <a:rect l="l" t="t" r="r" b="b"/>
                                  <a:pathLst>
                                    <a:path w="31750">
                                      <a:moveTo>
                                        <a:pt x="0" y="0"/>
                                      </a:moveTo>
                                      <a:lnTo>
                                        <a:pt x="31653" y="0"/>
                                      </a:lnTo>
                                    </a:path>
                                  </a:pathLst>
                                </a:custGeom>
                                <a:ln w="7837">
                                  <a:solidFill>
                                    <a:srgbClr val="008000"/>
                                  </a:solidFill>
                                  <a:prstDash val="solid"/>
                                </a:ln>
                              </wps:spPr>
                              <wps:bodyPr wrap="square" lIns="0" tIns="0" rIns="0" bIns="0" rtlCol="0">
                                <a:prstTxWarp prst="textNoShape">
                                  <a:avLst/>
                                </a:prstTxWarp>
                                <a:noAutofit/>
                              </wps:bodyPr>
                            </wps:wsp>
                            <wps:wsp>
                              <wps:cNvPr id="189" name="Graphic 189"/>
                              <wps:cNvSpPr/>
                              <wps:spPr>
                                <a:xfrm>
                                  <a:off x="0" y="0"/>
                                  <a:ext cx="40005" cy="8255"/>
                                </a:xfrm>
                                <a:custGeom>
                                  <a:avLst/>
                                  <a:gdLst/>
                                  <a:ahLst/>
                                  <a:cxnLst/>
                                  <a:rect l="l" t="t" r="r" b="b"/>
                                  <a:pathLst>
                                    <a:path w="40005" h="8255">
                                      <a:moveTo>
                                        <a:pt x="39435" y="0"/>
                                      </a:moveTo>
                                      <a:lnTo>
                                        <a:pt x="0" y="0"/>
                                      </a:lnTo>
                                      <a:lnTo>
                                        <a:pt x="0" y="7837"/>
                                      </a:lnTo>
                                      <a:lnTo>
                                        <a:pt x="39435" y="7837"/>
                                      </a:lnTo>
                                      <a:lnTo>
                                        <a:pt x="39435" y="0"/>
                                      </a:lnTo>
                                      <a:close/>
                                    </a:path>
                                  </a:pathLst>
                                </a:custGeom>
                                <a:solidFill>
                                  <a:srgbClr val="008000"/>
                                </a:solidFill>
                              </wps:spPr>
                              <wps:bodyPr wrap="square" lIns="0" tIns="0" rIns="0" bIns="0" rtlCol="0">
                                <a:prstTxWarp prst="textNoShape">
                                  <a:avLst/>
                                </a:prstTxWarp>
                                <a:noAutofit/>
                              </wps:bodyPr>
                            </wps:wsp>
                            <wps:wsp>
                              <wps:cNvPr id="190" name="Graphic 190"/>
                              <wps:cNvSpPr/>
                              <wps:spPr>
                                <a:xfrm>
                                  <a:off x="3969" y="11756"/>
                                  <a:ext cx="24130" cy="1270"/>
                                </a:xfrm>
                                <a:custGeom>
                                  <a:avLst/>
                                  <a:gdLst/>
                                  <a:ahLst/>
                                  <a:cxnLst/>
                                  <a:rect l="l" t="t" r="r" b="b"/>
                                  <a:pathLst>
                                    <a:path w="24130">
                                      <a:moveTo>
                                        <a:pt x="0" y="0"/>
                                      </a:moveTo>
                                      <a:lnTo>
                                        <a:pt x="23818" y="0"/>
                                      </a:lnTo>
                                    </a:path>
                                  </a:pathLst>
                                </a:custGeom>
                                <a:ln w="7837">
                                  <a:solidFill>
                                    <a:srgbClr val="008000"/>
                                  </a:solidFill>
                                  <a:prstDash val="solid"/>
                                </a:ln>
                              </wps:spPr>
                              <wps:bodyPr wrap="square" lIns="0" tIns="0" rIns="0" bIns="0" rtlCol="0">
                                <a:prstTxWarp prst="textNoShape">
                                  <a:avLst/>
                                </a:prstTxWarp>
                                <a:noAutofit/>
                              </wps:bodyPr>
                            </wps:wsp>
                            <wps:wsp>
                              <wps:cNvPr id="191" name="Graphic 191"/>
                              <wps:cNvSpPr/>
                              <wps:spPr>
                                <a:xfrm>
                                  <a:off x="0" y="7837"/>
                                  <a:ext cx="31750" cy="8255"/>
                                </a:xfrm>
                                <a:custGeom>
                                  <a:avLst/>
                                  <a:gdLst/>
                                  <a:ahLst/>
                                  <a:cxnLst/>
                                  <a:rect l="l" t="t" r="r" b="b"/>
                                  <a:pathLst>
                                    <a:path w="31750" h="8255">
                                      <a:moveTo>
                                        <a:pt x="31600" y="0"/>
                                      </a:moveTo>
                                      <a:lnTo>
                                        <a:pt x="0" y="0"/>
                                      </a:lnTo>
                                      <a:lnTo>
                                        <a:pt x="0" y="7837"/>
                                      </a:lnTo>
                                      <a:lnTo>
                                        <a:pt x="31600" y="7837"/>
                                      </a:lnTo>
                                      <a:lnTo>
                                        <a:pt x="31600" y="0"/>
                                      </a:lnTo>
                                      <a:close/>
                                    </a:path>
                                  </a:pathLst>
                                </a:custGeom>
                                <a:solidFill>
                                  <a:srgbClr val="008000"/>
                                </a:solidFill>
                              </wps:spPr>
                              <wps:bodyPr wrap="square" lIns="0" tIns="0" rIns="0" bIns="0" rtlCol="0">
                                <a:prstTxWarp prst="textNoShape">
                                  <a:avLst/>
                                </a:prstTxWarp>
                                <a:noAutofit/>
                              </wps:bodyPr>
                            </wps:wsp>
                            <wps:wsp>
                              <wps:cNvPr id="192" name="Graphic 192"/>
                              <wps:cNvSpPr/>
                              <wps:spPr>
                                <a:xfrm>
                                  <a:off x="3969" y="19593"/>
                                  <a:ext cx="16510" cy="1270"/>
                                </a:xfrm>
                                <a:custGeom>
                                  <a:avLst/>
                                  <a:gdLst/>
                                  <a:ahLst/>
                                  <a:cxnLst/>
                                  <a:rect l="l" t="t" r="r" b="b"/>
                                  <a:pathLst>
                                    <a:path w="16510">
                                      <a:moveTo>
                                        <a:pt x="0" y="0"/>
                                      </a:moveTo>
                                      <a:lnTo>
                                        <a:pt x="15983" y="0"/>
                                      </a:lnTo>
                                    </a:path>
                                  </a:pathLst>
                                </a:custGeom>
                                <a:ln w="7837">
                                  <a:solidFill>
                                    <a:srgbClr val="008000"/>
                                  </a:solidFill>
                                  <a:prstDash val="solid"/>
                                </a:ln>
                              </wps:spPr>
                              <wps:bodyPr wrap="square" lIns="0" tIns="0" rIns="0" bIns="0" rtlCol="0">
                                <a:prstTxWarp prst="textNoShape">
                                  <a:avLst/>
                                </a:prstTxWarp>
                                <a:noAutofit/>
                              </wps:bodyPr>
                            </wps:wsp>
                            <wps:wsp>
                              <wps:cNvPr id="193" name="Graphic 193"/>
                              <wps:cNvSpPr/>
                              <wps:spPr>
                                <a:xfrm>
                                  <a:off x="0" y="15675"/>
                                  <a:ext cx="24130" cy="8255"/>
                                </a:xfrm>
                                <a:custGeom>
                                  <a:avLst/>
                                  <a:gdLst/>
                                  <a:ahLst/>
                                  <a:cxnLst/>
                                  <a:rect l="l" t="t" r="r" b="b"/>
                                  <a:pathLst>
                                    <a:path w="24130" h="8255">
                                      <a:moveTo>
                                        <a:pt x="23766" y="0"/>
                                      </a:moveTo>
                                      <a:lnTo>
                                        <a:pt x="0" y="0"/>
                                      </a:lnTo>
                                      <a:lnTo>
                                        <a:pt x="0" y="7837"/>
                                      </a:lnTo>
                                      <a:lnTo>
                                        <a:pt x="23766" y="7837"/>
                                      </a:lnTo>
                                      <a:lnTo>
                                        <a:pt x="23766" y="0"/>
                                      </a:lnTo>
                                      <a:close/>
                                    </a:path>
                                  </a:pathLst>
                                </a:custGeom>
                                <a:solidFill>
                                  <a:srgbClr val="008000"/>
                                </a:solidFill>
                              </wps:spPr>
                              <wps:bodyPr wrap="square" lIns="0" tIns="0" rIns="0" bIns="0" rtlCol="0">
                                <a:prstTxWarp prst="textNoShape">
                                  <a:avLst/>
                                </a:prstTxWarp>
                                <a:noAutofit/>
                              </wps:bodyPr>
                            </wps:wsp>
                            <wps:wsp>
                              <wps:cNvPr id="194" name="Graphic 194"/>
                              <wps:cNvSpPr/>
                              <wps:spPr>
                                <a:xfrm>
                                  <a:off x="3969" y="27431"/>
                                  <a:ext cx="8255" cy="1270"/>
                                </a:xfrm>
                                <a:custGeom>
                                  <a:avLst/>
                                  <a:gdLst/>
                                  <a:ahLst/>
                                  <a:cxnLst/>
                                  <a:rect l="l" t="t" r="r" b="b"/>
                                  <a:pathLst>
                                    <a:path w="8255">
                                      <a:moveTo>
                                        <a:pt x="0" y="0"/>
                                      </a:moveTo>
                                      <a:lnTo>
                                        <a:pt x="7834" y="0"/>
                                      </a:lnTo>
                                    </a:path>
                                  </a:pathLst>
                                </a:custGeom>
                                <a:ln w="7837">
                                  <a:solidFill>
                                    <a:srgbClr val="008000"/>
                                  </a:solidFill>
                                  <a:prstDash val="solid"/>
                                </a:ln>
                              </wps:spPr>
                              <wps:bodyPr wrap="square" lIns="0" tIns="0" rIns="0" bIns="0" rtlCol="0">
                                <a:prstTxWarp prst="textNoShape">
                                  <a:avLst/>
                                </a:prstTxWarp>
                                <a:noAutofit/>
                              </wps:bodyPr>
                            </wps:wsp>
                            <wps:wsp>
                              <wps:cNvPr id="195" name="Graphic 195"/>
                              <wps:cNvSpPr/>
                              <wps:spPr>
                                <a:xfrm>
                                  <a:off x="0" y="23512"/>
                                  <a:ext cx="16510" cy="8255"/>
                                </a:xfrm>
                                <a:custGeom>
                                  <a:avLst/>
                                  <a:gdLst/>
                                  <a:ahLst/>
                                  <a:cxnLst/>
                                  <a:rect l="l" t="t" r="r" b="b"/>
                                  <a:pathLst>
                                    <a:path w="16510" h="8255">
                                      <a:moveTo>
                                        <a:pt x="15931" y="0"/>
                                      </a:moveTo>
                                      <a:lnTo>
                                        <a:pt x="0" y="0"/>
                                      </a:lnTo>
                                      <a:lnTo>
                                        <a:pt x="0" y="8099"/>
                                      </a:lnTo>
                                      <a:lnTo>
                                        <a:pt x="15931" y="8099"/>
                                      </a:lnTo>
                                      <a:lnTo>
                                        <a:pt x="15931"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64A318FA" id="Group 187" o:spid="_x0000_s1026" style="position:absolute;margin-left:.6pt;margin-top:-1.05pt;width:3.15pt;height:2.5pt;z-index:-22295040;mso-wrap-distance-left:0;mso-wrap-distance-right:0" coordsize="40005,31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">
                      <v:shape id="Graphic 188" o:spid="_x0000_s1027" style="position:absolute;left:3969;top:3918;width:31750;height:1270;visibility:visible;mso-wrap-style:square;v-text-anchor:top" coordsize="3175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" path="m,l31653,e" filled="f" strokecolor="green" strokeweight=".21769mm">
                        <v:path arrowok="t"/>
                      </v:shape>
                      <v:shape id="Graphic 189" o:spid="_x0000_s1028" style="position:absolute;width:40005;height:8255;visibility:visible;mso-wrap-style:square;v-text-anchor:top" coordsize="4000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" path="m39435,l,,,7837r39435,l39435,xe" fillcolor="green" stroked="f">
                        <v:path arrowok="t"/>
                      </v:shape>
                      <v:shape id="Graphic 190" o:spid="_x0000_s1029" style="position:absolute;left:3969;top:11756;width:24130;height:1270;visibility:visible;mso-wrap-style:square;v-text-anchor:top" coordsize="241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" path="m,l23818,e" filled="f" strokecolor="green" strokeweight=".21769mm">
                        <v:path arrowok="t"/>
                      </v:shape>
                      <v:shape id="Graphic 191" o:spid="_x0000_s1030" style="position:absolute;top:7837;width:31750;height:8255;visibility:visible;mso-wrap-style:square;v-text-anchor:top" coordsize="3175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" path="m31600,l,,,7837r31600,l31600,xe" fillcolor="green" stroked="f">
                        <v:path arrowok="t"/>
                      </v:shape>
                      <v:shape id="Graphic 192" o:spid="_x0000_s1031" style="position:absolute;left:3969;top:19593;width:16510;height:1270;visibility:visible;mso-wrap-style:square;v-text-anchor:top" coordsize="165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" path="m,l15983,e" filled="f" strokecolor="green" strokeweight=".21769mm">
                        <v:path arrowok="t"/>
                      </v:shape>
                      <v:shape id="Graphic 193" o:spid="_x0000_s1032" style="position:absolute;top:15675;width:24130;height:8255;visibility:visible;mso-wrap-style:square;v-text-anchor:top" coordsize="2413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" path="m23766,l,,,7837r23766,l23766,xe" fillcolor="green" stroked="f">
                        <v:path arrowok="t"/>
                      </v:shape>
                      <v:shape id="Graphic 194" o:spid="_x0000_s1033" style="position:absolute;left:3969;top:27431;width:8255;height:1270;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" path="m,l7834,e" filled="f" strokecolor="green" strokeweight=".21769mm">
                        <v:path arrowok="t"/>
                      </v:shape>
                      <v:shape id="Graphic 195" o:spid="_x0000_s1034" style="position:absolute;top:23512;width:16510;height:8255;visibility:visible;mso-wrap-style:square;v-text-anchor:top" coordsize="1651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" path="m15931,l,,,8099r15931,l15931,xe" fillcolor="green" stroked="f">
                        <v:path arrowok="t"/>
                      </v:shape>
                    </v:group>
                  </w:pict>
                </mc:Fallback>
              </mc:AlternateContent>
            </w:r>
            <w:r>
              <w:rPr>
                <w:rFonts w:ascii="Arial"/>
                <w:b/>
                <w:spacing w:val="-2"/>
                <w:sz w:val="16"/>
              </w:rPr>
              <w:t>0,000081</w:t>
            </w:r>
          </w:p>
        </w:tc>
      </w:tr>
    </w:tbl>
    <w:p w14:paraId="624DE57D" w14:textId="77777777" w:rsidR="00B84C5C" w:rsidRDefault="00000000">
      <w:pPr>
        <w:spacing w:before="17"/>
        <w:ind w:left="25" w:right="354"/>
        <w:jc w:val="center"/>
        <w:rPr>
          <w:sz w:val="16"/>
        </w:rPr>
      </w:pPr>
      <w:r>
        <w:rPr>
          <w:spacing w:val="-2"/>
          <w:sz w:val="16"/>
        </w:rPr>
        <w:t>Методика</w:t>
      </w:r>
      <w:r>
        <w:rPr>
          <w:spacing w:val="-9"/>
          <w:sz w:val="16"/>
        </w:rPr>
        <w:t xml:space="preserve"> </w:t>
      </w:r>
      <w:r>
        <w:rPr>
          <w:spacing w:val="-2"/>
          <w:sz w:val="16"/>
        </w:rPr>
        <w:t>расчета</w:t>
      </w:r>
      <w:r>
        <w:rPr>
          <w:spacing w:val="-9"/>
          <w:sz w:val="16"/>
        </w:rPr>
        <w:t xml:space="preserve"> </w:t>
      </w:r>
      <w:r>
        <w:rPr>
          <w:spacing w:val="-2"/>
          <w:sz w:val="16"/>
        </w:rPr>
        <w:t>нормативов</w:t>
      </w:r>
      <w:r>
        <w:rPr>
          <w:spacing w:val="-8"/>
          <w:sz w:val="16"/>
        </w:rPr>
        <w:t xml:space="preserve"> </w:t>
      </w:r>
      <w:r>
        <w:rPr>
          <w:spacing w:val="-2"/>
          <w:sz w:val="16"/>
        </w:rPr>
        <w:t>выбросов</w:t>
      </w:r>
      <w:r>
        <w:rPr>
          <w:spacing w:val="-9"/>
          <w:sz w:val="16"/>
        </w:rPr>
        <w:t xml:space="preserve"> </w:t>
      </w:r>
      <w:r>
        <w:rPr>
          <w:spacing w:val="-2"/>
          <w:sz w:val="16"/>
        </w:rPr>
        <w:t>от</w:t>
      </w:r>
      <w:r>
        <w:rPr>
          <w:spacing w:val="-8"/>
          <w:sz w:val="16"/>
        </w:rPr>
        <w:t xml:space="preserve"> </w:t>
      </w:r>
      <w:r>
        <w:rPr>
          <w:spacing w:val="-2"/>
          <w:sz w:val="16"/>
        </w:rPr>
        <w:t>неорганизованных источников</w:t>
      </w:r>
      <w:r>
        <w:rPr>
          <w:spacing w:val="-5"/>
          <w:sz w:val="16"/>
        </w:rPr>
        <w:t xml:space="preserve"> </w:t>
      </w:r>
      <w:r>
        <w:rPr>
          <w:spacing w:val="-2"/>
          <w:sz w:val="16"/>
        </w:rPr>
        <w:t>Приложение</w:t>
      </w:r>
      <w:r>
        <w:rPr>
          <w:spacing w:val="-9"/>
          <w:sz w:val="16"/>
        </w:rPr>
        <w:t xml:space="preserve"> </w:t>
      </w:r>
      <w:r>
        <w:rPr>
          <w:spacing w:val="-5"/>
          <w:sz w:val="16"/>
        </w:rPr>
        <w:t>№8</w:t>
      </w:r>
    </w:p>
    <w:p w14:paraId="6169D29C" w14:textId="77777777" w:rsidR="00B84C5C" w:rsidRDefault="00000000">
      <w:pPr>
        <w:spacing w:before="29"/>
        <w:ind w:left="80" w:right="354"/>
        <w:jc w:val="center"/>
        <w:rPr>
          <w:sz w:val="16"/>
        </w:rPr>
      </w:pPr>
      <w:r>
        <w:rPr>
          <w:sz w:val="16"/>
        </w:rPr>
        <w:t>к</w:t>
      </w:r>
      <w:r>
        <w:rPr>
          <w:spacing w:val="-4"/>
          <w:sz w:val="16"/>
        </w:rPr>
        <w:t xml:space="preserve"> </w:t>
      </w:r>
      <w:r>
        <w:rPr>
          <w:sz w:val="16"/>
        </w:rPr>
        <w:t>приказу</w:t>
      </w:r>
      <w:r>
        <w:rPr>
          <w:spacing w:val="1"/>
          <w:sz w:val="16"/>
        </w:rPr>
        <w:t xml:space="preserve"> </w:t>
      </w:r>
      <w:r>
        <w:rPr>
          <w:sz w:val="16"/>
        </w:rPr>
        <w:t>Министра</w:t>
      </w:r>
      <w:r>
        <w:rPr>
          <w:spacing w:val="-7"/>
          <w:sz w:val="16"/>
        </w:rPr>
        <w:t xml:space="preserve"> </w:t>
      </w:r>
      <w:r>
        <w:rPr>
          <w:sz w:val="16"/>
        </w:rPr>
        <w:t>окружающей</w:t>
      </w:r>
      <w:r>
        <w:rPr>
          <w:spacing w:val="-6"/>
          <w:sz w:val="16"/>
        </w:rPr>
        <w:t xml:space="preserve"> </w:t>
      </w:r>
      <w:r>
        <w:rPr>
          <w:sz w:val="16"/>
        </w:rPr>
        <w:t>среды</w:t>
      </w:r>
      <w:r>
        <w:rPr>
          <w:spacing w:val="-7"/>
          <w:sz w:val="16"/>
        </w:rPr>
        <w:t xml:space="preserve"> </w:t>
      </w:r>
      <w:r>
        <w:rPr>
          <w:sz w:val="16"/>
        </w:rPr>
        <w:t>и</w:t>
      </w:r>
      <w:r>
        <w:rPr>
          <w:spacing w:val="-6"/>
          <w:sz w:val="16"/>
        </w:rPr>
        <w:t xml:space="preserve"> </w:t>
      </w:r>
      <w:r>
        <w:rPr>
          <w:sz w:val="16"/>
        </w:rPr>
        <w:t>водных</w:t>
      </w:r>
      <w:r>
        <w:rPr>
          <w:spacing w:val="1"/>
          <w:sz w:val="16"/>
        </w:rPr>
        <w:t xml:space="preserve"> </w:t>
      </w:r>
      <w:r>
        <w:rPr>
          <w:sz w:val="16"/>
        </w:rPr>
        <w:t>ресурсов</w:t>
      </w:r>
      <w:r>
        <w:rPr>
          <w:spacing w:val="-4"/>
          <w:sz w:val="16"/>
        </w:rPr>
        <w:t xml:space="preserve"> </w:t>
      </w:r>
      <w:r>
        <w:rPr>
          <w:sz w:val="16"/>
        </w:rPr>
        <w:t>Республики</w:t>
      </w:r>
      <w:r>
        <w:rPr>
          <w:spacing w:val="-6"/>
          <w:sz w:val="16"/>
        </w:rPr>
        <w:t xml:space="preserve"> </w:t>
      </w:r>
      <w:r>
        <w:rPr>
          <w:sz w:val="16"/>
        </w:rPr>
        <w:t>Казахстан</w:t>
      </w:r>
      <w:r>
        <w:rPr>
          <w:spacing w:val="-5"/>
          <w:sz w:val="16"/>
        </w:rPr>
        <w:t xml:space="preserve"> </w:t>
      </w:r>
      <w:r>
        <w:rPr>
          <w:sz w:val="16"/>
        </w:rPr>
        <w:t>от</w:t>
      </w:r>
      <w:r>
        <w:rPr>
          <w:spacing w:val="-11"/>
          <w:sz w:val="16"/>
        </w:rPr>
        <w:t xml:space="preserve"> </w:t>
      </w:r>
      <w:r>
        <w:rPr>
          <w:sz w:val="16"/>
        </w:rPr>
        <w:t>12</w:t>
      </w:r>
      <w:r>
        <w:rPr>
          <w:spacing w:val="-6"/>
          <w:sz w:val="16"/>
        </w:rPr>
        <w:t xml:space="preserve"> </w:t>
      </w:r>
      <w:r>
        <w:rPr>
          <w:sz w:val="16"/>
        </w:rPr>
        <w:t>июня</w:t>
      </w:r>
      <w:r>
        <w:rPr>
          <w:spacing w:val="-5"/>
          <w:sz w:val="16"/>
        </w:rPr>
        <w:t xml:space="preserve"> </w:t>
      </w:r>
      <w:r>
        <w:rPr>
          <w:sz w:val="16"/>
        </w:rPr>
        <w:t>2014</w:t>
      </w:r>
      <w:r>
        <w:rPr>
          <w:spacing w:val="-6"/>
          <w:sz w:val="16"/>
        </w:rPr>
        <w:t xml:space="preserve"> </w:t>
      </w:r>
      <w:r>
        <w:rPr>
          <w:sz w:val="16"/>
        </w:rPr>
        <w:t>года</w:t>
      </w:r>
      <w:r>
        <w:rPr>
          <w:spacing w:val="-7"/>
          <w:sz w:val="16"/>
        </w:rPr>
        <w:t xml:space="preserve"> </w:t>
      </w:r>
      <w:r>
        <w:rPr>
          <w:sz w:val="16"/>
        </w:rPr>
        <w:t>№</w:t>
      </w:r>
      <w:r>
        <w:rPr>
          <w:spacing w:val="-3"/>
          <w:sz w:val="16"/>
        </w:rPr>
        <w:t xml:space="preserve"> </w:t>
      </w:r>
      <w:r>
        <w:rPr>
          <w:sz w:val="16"/>
        </w:rPr>
        <w:t>221-</w:t>
      </w:r>
      <w:r>
        <w:rPr>
          <w:spacing w:val="-10"/>
          <w:sz w:val="16"/>
        </w:rPr>
        <w:t>Ө</w:t>
      </w:r>
    </w:p>
    <w:p w14:paraId="33C1A196" w14:textId="77777777" w:rsidR="00B84C5C" w:rsidRDefault="00B84C5C">
      <w:pPr>
        <w:pStyle w:val="a3"/>
        <w:spacing w:before="18"/>
        <w:ind w:left="0" w:firstLine="0"/>
        <w:jc w:val="left"/>
        <w:rPr>
          <w:sz w:val="20"/>
        </w:rPr>
      </w:pPr>
    </w:p>
    <w:p w14:paraId="2660B516" w14:textId="77777777" w:rsidR="00B84C5C" w:rsidRDefault="00000000">
      <w:pPr>
        <w:ind w:right="354"/>
        <w:jc w:val="center"/>
        <w:rPr>
          <w:rFonts w:ascii="Arial" w:hAnsi="Arial"/>
          <w:b/>
          <w:sz w:val="20"/>
        </w:rPr>
      </w:pPr>
      <w:r>
        <w:rPr>
          <w:rFonts w:ascii="Arial" w:hAnsi="Arial"/>
          <w:b/>
          <w:sz w:val="20"/>
        </w:rPr>
        <w:t>Источник</w:t>
      </w:r>
      <w:r>
        <w:rPr>
          <w:rFonts w:ascii="Arial" w:hAnsi="Arial"/>
          <w:b/>
          <w:spacing w:val="-13"/>
          <w:sz w:val="20"/>
        </w:rPr>
        <w:t xml:space="preserve"> </w:t>
      </w:r>
      <w:r>
        <w:rPr>
          <w:rFonts w:ascii="Arial" w:hAnsi="Arial"/>
          <w:b/>
          <w:sz w:val="20"/>
        </w:rPr>
        <w:t>6004.</w:t>
      </w:r>
      <w:r>
        <w:rPr>
          <w:rFonts w:ascii="Arial" w:hAnsi="Arial"/>
          <w:b/>
          <w:spacing w:val="-14"/>
          <w:sz w:val="20"/>
        </w:rPr>
        <w:t xml:space="preserve"> </w:t>
      </w:r>
      <w:r>
        <w:rPr>
          <w:rFonts w:ascii="Arial" w:hAnsi="Arial"/>
          <w:b/>
          <w:sz w:val="20"/>
        </w:rPr>
        <w:t>Расчет</w:t>
      </w:r>
      <w:r>
        <w:rPr>
          <w:rFonts w:ascii="Arial" w:hAnsi="Arial"/>
          <w:b/>
          <w:spacing w:val="-9"/>
          <w:sz w:val="20"/>
        </w:rPr>
        <w:t xml:space="preserve"> </w:t>
      </w:r>
      <w:r>
        <w:rPr>
          <w:rFonts w:ascii="Arial" w:hAnsi="Arial"/>
          <w:b/>
          <w:sz w:val="20"/>
        </w:rPr>
        <w:t>выбросов</w:t>
      </w:r>
      <w:r>
        <w:rPr>
          <w:rFonts w:ascii="Arial" w:hAnsi="Arial"/>
          <w:b/>
          <w:spacing w:val="-9"/>
          <w:sz w:val="20"/>
        </w:rPr>
        <w:t xml:space="preserve"> </w:t>
      </w:r>
      <w:r>
        <w:rPr>
          <w:rFonts w:ascii="Arial" w:hAnsi="Arial"/>
          <w:b/>
          <w:sz w:val="20"/>
        </w:rPr>
        <w:t>при</w:t>
      </w:r>
      <w:r>
        <w:rPr>
          <w:rFonts w:ascii="Arial" w:hAnsi="Arial"/>
          <w:b/>
          <w:spacing w:val="-8"/>
          <w:sz w:val="20"/>
        </w:rPr>
        <w:t xml:space="preserve"> </w:t>
      </w:r>
      <w:r>
        <w:rPr>
          <w:rFonts w:ascii="Arial" w:hAnsi="Arial"/>
          <w:b/>
          <w:sz w:val="20"/>
        </w:rPr>
        <w:t>ручной</w:t>
      </w:r>
      <w:r>
        <w:rPr>
          <w:rFonts w:ascii="Arial" w:hAnsi="Arial"/>
          <w:b/>
          <w:spacing w:val="-9"/>
          <w:sz w:val="20"/>
        </w:rPr>
        <w:t xml:space="preserve"> </w:t>
      </w:r>
      <w:r>
        <w:rPr>
          <w:rFonts w:ascii="Arial" w:hAnsi="Arial"/>
          <w:b/>
          <w:sz w:val="20"/>
        </w:rPr>
        <w:t>дуговой</w:t>
      </w:r>
      <w:r>
        <w:rPr>
          <w:rFonts w:ascii="Arial" w:hAnsi="Arial"/>
          <w:b/>
          <w:spacing w:val="-9"/>
          <w:sz w:val="20"/>
        </w:rPr>
        <w:t xml:space="preserve"> </w:t>
      </w:r>
      <w:r>
        <w:rPr>
          <w:rFonts w:ascii="Arial" w:hAnsi="Arial"/>
          <w:b/>
          <w:sz w:val="20"/>
        </w:rPr>
        <w:t>сварке</w:t>
      </w:r>
      <w:r>
        <w:rPr>
          <w:rFonts w:ascii="Arial" w:hAnsi="Arial"/>
          <w:b/>
          <w:spacing w:val="-10"/>
          <w:sz w:val="20"/>
        </w:rPr>
        <w:t xml:space="preserve"> </w:t>
      </w:r>
      <w:r>
        <w:rPr>
          <w:rFonts w:ascii="Arial" w:hAnsi="Arial"/>
          <w:b/>
          <w:sz w:val="20"/>
        </w:rPr>
        <w:t>штучными</w:t>
      </w:r>
      <w:r>
        <w:rPr>
          <w:rFonts w:ascii="Arial" w:hAnsi="Arial"/>
          <w:b/>
          <w:spacing w:val="-9"/>
          <w:sz w:val="20"/>
        </w:rPr>
        <w:t xml:space="preserve"> </w:t>
      </w:r>
      <w:r>
        <w:rPr>
          <w:rFonts w:ascii="Arial" w:hAnsi="Arial"/>
          <w:b/>
          <w:spacing w:val="-2"/>
          <w:sz w:val="20"/>
        </w:rPr>
        <w:t>электродами</w:t>
      </w:r>
    </w:p>
    <w:p w14:paraId="670FCC4E" w14:textId="77777777" w:rsidR="00B84C5C" w:rsidRDefault="00000000">
      <w:pPr>
        <w:spacing w:before="158" w:line="278" w:lineRule="auto"/>
        <w:ind w:left="134" w:right="434"/>
        <w:jc w:val="center"/>
        <w:rPr>
          <w:sz w:val="16"/>
        </w:rPr>
      </w:pPr>
      <w:r>
        <w:rPr>
          <w:sz w:val="16"/>
        </w:rPr>
        <w:t>Расчет</w:t>
      </w:r>
      <w:r>
        <w:rPr>
          <w:spacing w:val="-11"/>
          <w:sz w:val="16"/>
        </w:rPr>
        <w:t xml:space="preserve"> </w:t>
      </w:r>
      <w:r>
        <w:rPr>
          <w:sz w:val="16"/>
        </w:rPr>
        <w:t>выбросов</w:t>
      </w:r>
      <w:r>
        <w:rPr>
          <w:spacing w:val="-1"/>
          <w:sz w:val="16"/>
        </w:rPr>
        <w:t xml:space="preserve"> </w:t>
      </w:r>
      <w:r>
        <w:rPr>
          <w:sz w:val="16"/>
        </w:rPr>
        <w:t>ЗВ проведен</w:t>
      </w:r>
      <w:r>
        <w:rPr>
          <w:spacing w:val="-3"/>
          <w:sz w:val="16"/>
        </w:rPr>
        <w:t xml:space="preserve"> </w:t>
      </w:r>
      <w:r>
        <w:rPr>
          <w:sz w:val="16"/>
        </w:rPr>
        <w:t>по</w:t>
      </w:r>
      <w:r>
        <w:rPr>
          <w:spacing w:val="-4"/>
          <w:sz w:val="16"/>
        </w:rPr>
        <w:t xml:space="preserve"> </w:t>
      </w:r>
      <w:r>
        <w:rPr>
          <w:sz w:val="16"/>
        </w:rPr>
        <w:t>"Методике</w:t>
      </w:r>
      <w:r>
        <w:rPr>
          <w:spacing w:val="-4"/>
          <w:sz w:val="16"/>
        </w:rPr>
        <w:t xml:space="preserve"> </w:t>
      </w:r>
      <w:r>
        <w:rPr>
          <w:sz w:val="16"/>
        </w:rPr>
        <w:t>определения</w:t>
      </w:r>
      <w:r>
        <w:rPr>
          <w:spacing w:val="-1"/>
          <w:sz w:val="16"/>
        </w:rPr>
        <w:t xml:space="preserve"> </w:t>
      </w:r>
      <w:r>
        <w:rPr>
          <w:sz w:val="16"/>
        </w:rPr>
        <w:t>эмиссий</w:t>
      </w:r>
      <w:r>
        <w:rPr>
          <w:spacing w:val="-4"/>
          <w:sz w:val="16"/>
        </w:rPr>
        <w:t xml:space="preserve"> </w:t>
      </w:r>
      <w:r>
        <w:rPr>
          <w:sz w:val="16"/>
        </w:rPr>
        <w:t>вредных веществ</w:t>
      </w:r>
      <w:r>
        <w:rPr>
          <w:spacing w:val="-1"/>
          <w:sz w:val="16"/>
        </w:rPr>
        <w:t xml:space="preserve"> </w:t>
      </w:r>
      <w:r>
        <w:rPr>
          <w:sz w:val="16"/>
        </w:rPr>
        <w:t>основным</w:t>
      </w:r>
      <w:r>
        <w:rPr>
          <w:spacing w:val="-1"/>
          <w:sz w:val="16"/>
        </w:rPr>
        <w:t xml:space="preserve"> </w:t>
      </w:r>
      <w:r>
        <w:rPr>
          <w:sz w:val="16"/>
        </w:rPr>
        <w:t>технологическим оборудованием предприятий машиностроения", Приказ МООС №221, 2014 год</w:t>
      </w:r>
    </w:p>
    <w:p w14:paraId="641DB8D5" w14:textId="77777777" w:rsidR="00B84C5C" w:rsidRDefault="00000000">
      <w:pPr>
        <w:spacing w:before="110"/>
        <w:ind w:right="280"/>
        <w:jc w:val="center"/>
        <w:rPr>
          <w:rFonts w:ascii="Arial" w:hAnsi="Arial"/>
          <w:b/>
          <w:sz w:val="16"/>
        </w:rPr>
      </w:pPr>
      <w:r>
        <w:rPr>
          <w:rFonts w:ascii="Arial" w:hAnsi="Arial"/>
          <w:b/>
          <w:sz w:val="16"/>
        </w:rPr>
        <w:t>Исходные</w:t>
      </w:r>
      <w:r>
        <w:rPr>
          <w:rFonts w:ascii="Arial" w:hAnsi="Arial"/>
          <w:b/>
          <w:spacing w:val="10"/>
          <w:sz w:val="16"/>
        </w:rPr>
        <w:t xml:space="preserve"> </w:t>
      </w:r>
      <w:r>
        <w:rPr>
          <w:rFonts w:ascii="Arial" w:hAnsi="Arial"/>
          <w:b/>
          <w:spacing w:val="-2"/>
          <w:sz w:val="16"/>
        </w:rPr>
        <w:t>данные:</w:t>
      </w:r>
    </w:p>
    <w:p w14:paraId="63489DD1" w14:textId="77777777" w:rsidR="00B84C5C" w:rsidRDefault="00B84C5C">
      <w:pPr>
        <w:pStyle w:val="a3"/>
        <w:spacing w:before="56"/>
        <w:ind w:left="0" w:firstLine="0"/>
        <w:jc w:val="left"/>
        <w:rPr>
          <w:rFonts w:ascii="Arial"/>
          <w:b/>
          <w:sz w:val="16"/>
        </w:rPr>
      </w:pPr>
    </w:p>
    <w:p w14:paraId="73DB3DFA" w14:textId="77777777" w:rsidR="00B84C5C" w:rsidRDefault="00000000">
      <w:pPr>
        <w:spacing w:before="1"/>
        <w:ind w:left="549"/>
        <w:rPr>
          <w:sz w:val="16"/>
        </w:rPr>
      </w:pPr>
      <w:r>
        <w:rPr>
          <w:noProof/>
        </w:rPr>
        <mc:AlternateContent>
          <mc:Choice Requires="wps">
            <w:drawing>
              <wp:anchor distT="0" distB="0" distL="0" distR="0" simplePos="0" relativeHeight="15740928" behindDoc="0" locked="0" layoutInCell="1" allowOverlap="1" wp14:anchorId="7C4FB3D9" wp14:editId="18B3976D">
                <wp:simplePos x="0" y="0"/>
                <wp:positionH relativeFrom="page">
                  <wp:posOffset>3392079</wp:posOffset>
                </wp:positionH>
                <wp:positionV relativeFrom="paragraph">
                  <wp:posOffset>1448</wp:posOffset>
                </wp:positionV>
                <wp:extent cx="1686560" cy="272415"/>
                <wp:effectExtent l="0" t="0" r="0" b="0"/>
                <wp:wrapNone/>
                <wp:docPr id="196" name="Text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6560" cy="272415"/>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537"/>
                              <w:gridCol w:w="590"/>
                              <w:gridCol w:w="767"/>
                              <w:gridCol w:w="644"/>
                            </w:tblGrid>
                            <w:tr w:rsidR="00B84C5C" w14:paraId="4383E4EA" w14:textId="77777777">
                              <w:trPr>
                                <w:trHeight w:val="207"/>
                              </w:trPr>
                              <w:tc>
                                <w:tcPr>
                                  <w:tcW w:w="537" w:type="dxa"/>
                                </w:tcPr>
                                <w:p w14:paraId="75120EC9" w14:textId="77777777" w:rsidR="00B84C5C" w:rsidRDefault="00000000">
                                  <w:pPr>
                                    <w:pStyle w:val="TableParagraph"/>
                                    <w:spacing w:line="180" w:lineRule="exact"/>
                                    <w:ind w:right="153"/>
                                    <w:jc w:val="center"/>
                                    <w:rPr>
                                      <w:sz w:val="16"/>
                                    </w:rPr>
                                  </w:pPr>
                                  <w:r>
                                    <w:rPr>
                                      <w:spacing w:val="-10"/>
                                      <w:sz w:val="16"/>
                                    </w:rPr>
                                    <w:t>В</w:t>
                                  </w:r>
                                </w:p>
                              </w:tc>
                              <w:tc>
                                <w:tcPr>
                                  <w:tcW w:w="590" w:type="dxa"/>
                                </w:tcPr>
                                <w:p w14:paraId="50CE227D" w14:textId="77777777" w:rsidR="00B84C5C" w:rsidRDefault="00000000">
                                  <w:pPr>
                                    <w:pStyle w:val="TableParagraph"/>
                                    <w:spacing w:line="180" w:lineRule="exact"/>
                                    <w:ind w:right="103"/>
                                    <w:jc w:val="center"/>
                                    <w:rPr>
                                      <w:sz w:val="16"/>
                                    </w:rPr>
                                  </w:pPr>
                                  <w:r>
                                    <w:rPr>
                                      <w:spacing w:val="-10"/>
                                      <w:sz w:val="16"/>
                                    </w:rPr>
                                    <w:t>=</w:t>
                                  </w:r>
                                </w:p>
                              </w:tc>
                              <w:tc>
                                <w:tcPr>
                                  <w:tcW w:w="767" w:type="dxa"/>
                                </w:tcPr>
                                <w:p w14:paraId="0F0DFDCA" w14:textId="77777777" w:rsidR="00B84C5C" w:rsidRDefault="00000000">
                                  <w:pPr>
                                    <w:pStyle w:val="TableParagraph"/>
                                    <w:spacing w:line="180" w:lineRule="exact"/>
                                    <w:ind w:left="144"/>
                                    <w:jc w:val="center"/>
                                    <w:rPr>
                                      <w:sz w:val="16"/>
                                    </w:rPr>
                                  </w:pPr>
                                  <w:r>
                                    <w:rPr>
                                      <w:spacing w:val="-4"/>
                                      <w:sz w:val="16"/>
                                    </w:rPr>
                                    <w:t>47,0</w:t>
                                  </w:r>
                                </w:p>
                              </w:tc>
                              <w:tc>
                                <w:tcPr>
                                  <w:tcW w:w="644" w:type="dxa"/>
                                </w:tcPr>
                                <w:p w14:paraId="26CDE2D6" w14:textId="77777777" w:rsidR="00B84C5C" w:rsidRDefault="00000000">
                                  <w:pPr>
                                    <w:pStyle w:val="TableParagraph"/>
                                    <w:spacing w:line="180" w:lineRule="exact"/>
                                    <w:ind w:left="152"/>
                                    <w:rPr>
                                      <w:sz w:val="16"/>
                                    </w:rPr>
                                  </w:pPr>
                                  <w:r>
                                    <w:rPr>
                                      <w:spacing w:val="-5"/>
                                      <w:sz w:val="16"/>
                                    </w:rPr>
                                    <w:t>кг</w:t>
                                  </w:r>
                                </w:p>
                              </w:tc>
                            </w:tr>
                            <w:tr w:rsidR="00B84C5C" w14:paraId="24CA98BD" w14:textId="77777777">
                              <w:trPr>
                                <w:trHeight w:val="222"/>
                              </w:trPr>
                              <w:tc>
                                <w:tcPr>
                                  <w:tcW w:w="537" w:type="dxa"/>
                                </w:tcPr>
                                <w:p w14:paraId="35F1AF30" w14:textId="77777777" w:rsidR="00B84C5C" w:rsidRDefault="00000000">
                                  <w:pPr>
                                    <w:pStyle w:val="TableParagraph"/>
                                    <w:spacing w:before="31" w:line="171" w:lineRule="exact"/>
                                    <w:ind w:left="10" w:right="153"/>
                                    <w:jc w:val="center"/>
                                    <w:rPr>
                                      <w:sz w:val="11"/>
                                    </w:rPr>
                                  </w:pPr>
                                  <w:r>
                                    <w:rPr>
                                      <w:spacing w:val="-4"/>
                                      <w:position w:val="2"/>
                                      <w:sz w:val="16"/>
                                    </w:rPr>
                                    <w:t>В</w:t>
                                  </w:r>
                                  <w:r>
                                    <w:rPr>
                                      <w:spacing w:val="-4"/>
                                      <w:sz w:val="11"/>
                                    </w:rPr>
                                    <w:t>час</w:t>
                                  </w:r>
                                </w:p>
                              </w:tc>
                              <w:tc>
                                <w:tcPr>
                                  <w:tcW w:w="590" w:type="dxa"/>
                                </w:tcPr>
                                <w:p w14:paraId="13DA9789" w14:textId="77777777" w:rsidR="00B84C5C" w:rsidRDefault="00000000">
                                  <w:pPr>
                                    <w:pStyle w:val="TableParagraph"/>
                                    <w:spacing w:before="26" w:line="176" w:lineRule="exact"/>
                                    <w:ind w:right="103"/>
                                    <w:jc w:val="center"/>
                                    <w:rPr>
                                      <w:sz w:val="16"/>
                                    </w:rPr>
                                  </w:pPr>
                                  <w:r>
                                    <w:rPr>
                                      <w:spacing w:val="-10"/>
                                      <w:sz w:val="16"/>
                                    </w:rPr>
                                    <w:t>=</w:t>
                                  </w:r>
                                </w:p>
                              </w:tc>
                              <w:tc>
                                <w:tcPr>
                                  <w:tcW w:w="767" w:type="dxa"/>
                                </w:tcPr>
                                <w:p w14:paraId="43F4271B" w14:textId="77777777" w:rsidR="00B84C5C" w:rsidRDefault="00000000">
                                  <w:pPr>
                                    <w:pStyle w:val="TableParagraph"/>
                                    <w:spacing w:before="26" w:line="176" w:lineRule="exact"/>
                                    <w:ind w:left="144"/>
                                    <w:jc w:val="center"/>
                                    <w:rPr>
                                      <w:sz w:val="16"/>
                                    </w:rPr>
                                  </w:pPr>
                                  <w:r>
                                    <w:rPr>
                                      <w:spacing w:val="-4"/>
                                      <w:sz w:val="16"/>
                                    </w:rPr>
                                    <w:t>0,89</w:t>
                                  </w:r>
                                </w:p>
                              </w:tc>
                              <w:tc>
                                <w:tcPr>
                                  <w:tcW w:w="644" w:type="dxa"/>
                                </w:tcPr>
                                <w:p w14:paraId="088D0377" w14:textId="77777777" w:rsidR="00B84C5C" w:rsidRDefault="00000000">
                                  <w:pPr>
                                    <w:pStyle w:val="TableParagraph"/>
                                    <w:spacing w:before="26" w:line="176" w:lineRule="exact"/>
                                    <w:ind w:left="152"/>
                                    <w:rPr>
                                      <w:sz w:val="16"/>
                                    </w:rPr>
                                  </w:pPr>
                                  <w:r>
                                    <w:rPr>
                                      <w:spacing w:val="-2"/>
                                      <w:sz w:val="16"/>
                                    </w:rPr>
                                    <w:t>кг/час</w:t>
                                  </w:r>
                                </w:p>
                              </w:tc>
                            </w:tr>
                          </w:tbl>
                          <w:p w14:paraId="0B526075" w14:textId="77777777" w:rsidR="00B84C5C" w:rsidRDefault="00B84C5C">
                            <w:pPr>
                              <w:pStyle w:val="a3"/>
                              <w:ind w:left="0" w:firstLine="0"/>
                              <w:jc w:val="left"/>
                            </w:pPr>
                          </w:p>
                        </w:txbxContent>
                      </wps:txbx>
                      <wps:bodyPr wrap="square" lIns="0" tIns="0" rIns="0" bIns="0" rtlCol="0">
                        <a:noAutofit/>
                      </wps:bodyPr>
                    </wps:wsp>
                  </a:graphicData>
                </a:graphic>
              </wp:anchor>
            </w:drawing>
          </mc:Choice>
          <mc:Fallback>
            <w:pict>
              <v:shape w14:anchorId="7C4FB3D9" id="Textbox 196" o:spid="_x0000_s1069" type="#_x0000_t202" style="position:absolute;left:0;text-align:left;margin-left:267.1pt;margin-top:.1pt;width:132.8pt;height:21.45pt;z-index:157409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" filled="f" stroked="f">
                <v:textbox inset="0,0,0,0">
                  <w:txbxContent>
                    <w:tbl>
                      <w:tblPr>
                        <w:tblStyle w:val="TableNormal"/>
                        <w:tblW w:w="0" w:type="auto"/>
                        <w:tblInd w:w="67" w:type="dxa"/>
                        <w:tblLayout w:type="fixed"/>
                        <w:tblLook w:val="01E0" w:firstRow="1" w:lastRow="1" w:firstColumn="1" w:lastColumn="1" w:noHBand="0" w:noVBand="0"/>
                      </w:tblPr>
                      <w:tblGrid>
                        <w:gridCol w:w="537"/>
                        <w:gridCol w:w="590"/>
                        <w:gridCol w:w="767"/>
                        <w:gridCol w:w="644"/>
                      </w:tblGrid>
                      <w:tr w:rsidR="00B84C5C" w14:paraId="4383E4EA" w14:textId="77777777">
                        <w:trPr>
                          <w:trHeight w:val="207"/>
                        </w:trPr>
                        <w:tc>
                          <w:tcPr>
                            <w:tcW w:w="537" w:type="dxa"/>
                          </w:tcPr>
                          <w:p w14:paraId="75120EC9" w14:textId="77777777" w:rsidR="00B84C5C" w:rsidRDefault="00000000">
                            <w:pPr>
                              <w:pStyle w:val="TableParagraph"/>
                              <w:spacing w:line="180" w:lineRule="exact"/>
                              <w:ind w:right="153"/>
                              <w:jc w:val="center"/>
                              <w:rPr>
                                <w:sz w:val="16"/>
                              </w:rPr>
                            </w:pPr>
                            <w:r>
                              <w:rPr>
                                <w:spacing w:val="-10"/>
                                <w:sz w:val="16"/>
                              </w:rPr>
                              <w:t>В</w:t>
                            </w:r>
                          </w:p>
                        </w:tc>
                        <w:tc>
                          <w:tcPr>
                            <w:tcW w:w="590" w:type="dxa"/>
                          </w:tcPr>
                          <w:p w14:paraId="50CE227D" w14:textId="77777777" w:rsidR="00B84C5C" w:rsidRDefault="00000000">
                            <w:pPr>
                              <w:pStyle w:val="TableParagraph"/>
                              <w:spacing w:line="180" w:lineRule="exact"/>
                              <w:ind w:right="103"/>
                              <w:jc w:val="center"/>
                              <w:rPr>
                                <w:sz w:val="16"/>
                              </w:rPr>
                            </w:pPr>
                            <w:r>
                              <w:rPr>
                                <w:spacing w:val="-10"/>
                                <w:sz w:val="16"/>
                              </w:rPr>
                              <w:t>=</w:t>
                            </w:r>
                          </w:p>
                        </w:tc>
                        <w:tc>
                          <w:tcPr>
                            <w:tcW w:w="767" w:type="dxa"/>
                          </w:tcPr>
                          <w:p w14:paraId="0F0DFDCA" w14:textId="77777777" w:rsidR="00B84C5C" w:rsidRDefault="00000000">
                            <w:pPr>
                              <w:pStyle w:val="TableParagraph"/>
                              <w:spacing w:line="180" w:lineRule="exact"/>
                              <w:ind w:left="144"/>
                              <w:jc w:val="center"/>
                              <w:rPr>
                                <w:sz w:val="16"/>
                              </w:rPr>
                            </w:pPr>
                            <w:r>
                              <w:rPr>
                                <w:spacing w:val="-4"/>
                                <w:sz w:val="16"/>
                              </w:rPr>
                              <w:t>47,0</w:t>
                            </w:r>
                          </w:p>
                        </w:tc>
                        <w:tc>
                          <w:tcPr>
                            <w:tcW w:w="644" w:type="dxa"/>
                          </w:tcPr>
                          <w:p w14:paraId="26CDE2D6" w14:textId="77777777" w:rsidR="00B84C5C" w:rsidRDefault="00000000">
                            <w:pPr>
                              <w:pStyle w:val="TableParagraph"/>
                              <w:spacing w:line="180" w:lineRule="exact"/>
                              <w:ind w:left="152"/>
                              <w:rPr>
                                <w:sz w:val="16"/>
                              </w:rPr>
                            </w:pPr>
                            <w:r>
                              <w:rPr>
                                <w:spacing w:val="-5"/>
                                <w:sz w:val="16"/>
                              </w:rPr>
                              <w:t>кг</w:t>
                            </w:r>
                          </w:p>
                        </w:tc>
                      </w:tr>
                      <w:tr w:rsidR="00B84C5C" w14:paraId="24CA98BD" w14:textId="77777777">
                        <w:trPr>
                          <w:trHeight w:val="222"/>
                        </w:trPr>
                        <w:tc>
                          <w:tcPr>
                            <w:tcW w:w="537" w:type="dxa"/>
                          </w:tcPr>
                          <w:p w14:paraId="35F1AF30" w14:textId="77777777" w:rsidR="00B84C5C" w:rsidRDefault="00000000">
                            <w:pPr>
                              <w:pStyle w:val="TableParagraph"/>
                              <w:spacing w:before="31" w:line="171" w:lineRule="exact"/>
                              <w:ind w:left="10" w:right="153"/>
                              <w:jc w:val="center"/>
                              <w:rPr>
                                <w:sz w:val="11"/>
                              </w:rPr>
                            </w:pPr>
                            <w:r>
                              <w:rPr>
                                <w:spacing w:val="-4"/>
                                <w:position w:val="2"/>
                                <w:sz w:val="16"/>
                              </w:rPr>
                              <w:t>В</w:t>
                            </w:r>
                            <w:r>
                              <w:rPr>
                                <w:spacing w:val="-4"/>
                                <w:sz w:val="11"/>
                              </w:rPr>
                              <w:t>час</w:t>
                            </w:r>
                          </w:p>
                        </w:tc>
                        <w:tc>
                          <w:tcPr>
                            <w:tcW w:w="590" w:type="dxa"/>
                          </w:tcPr>
                          <w:p w14:paraId="13DA9789" w14:textId="77777777" w:rsidR="00B84C5C" w:rsidRDefault="00000000">
                            <w:pPr>
                              <w:pStyle w:val="TableParagraph"/>
                              <w:spacing w:before="26" w:line="176" w:lineRule="exact"/>
                              <w:ind w:right="103"/>
                              <w:jc w:val="center"/>
                              <w:rPr>
                                <w:sz w:val="16"/>
                              </w:rPr>
                            </w:pPr>
                            <w:r>
                              <w:rPr>
                                <w:spacing w:val="-10"/>
                                <w:sz w:val="16"/>
                              </w:rPr>
                              <w:t>=</w:t>
                            </w:r>
                          </w:p>
                        </w:tc>
                        <w:tc>
                          <w:tcPr>
                            <w:tcW w:w="767" w:type="dxa"/>
                          </w:tcPr>
                          <w:p w14:paraId="43F4271B" w14:textId="77777777" w:rsidR="00B84C5C" w:rsidRDefault="00000000">
                            <w:pPr>
                              <w:pStyle w:val="TableParagraph"/>
                              <w:spacing w:before="26" w:line="176" w:lineRule="exact"/>
                              <w:ind w:left="144"/>
                              <w:jc w:val="center"/>
                              <w:rPr>
                                <w:sz w:val="16"/>
                              </w:rPr>
                            </w:pPr>
                            <w:r>
                              <w:rPr>
                                <w:spacing w:val="-4"/>
                                <w:sz w:val="16"/>
                              </w:rPr>
                              <w:t>0,89</w:t>
                            </w:r>
                          </w:p>
                        </w:tc>
                        <w:tc>
                          <w:tcPr>
                            <w:tcW w:w="644" w:type="dxa"/>
                          </w:tcPr>
                          <w:p w14:paraId="088D0377" w14:textId="77777777" w:rsidR="00B84C5C" w:rsidRDefault="00000000">
                            <w:pPr>
                              <w:pStyle w:val="TableParagraph"/>
                              <w:spacing w:before="26" w:line="176" w:lineRule="exact"/>
                              <w:ind w:left="152"/>
                              <w:rPr>
                                <w:sz w:val="16"/>
                              </w:rPr>
                            </w:pPr>
                            <w:r>
                              <w:rPr>
                                <w:spacing w:val="-2"/>
                                <w:sz w:val="16"/>
                              </w:rPr>
                              <w:t>кг/час</w:t>
                            </w:r>
                          </w:p>
                        </w:tc>
                      </w:tr>
                    </w:tbl>
                    <w:p w14:paraId="0B526075" w14:textId="77777777" w:rsidR="00B84C5C" w:rsidRDefault="00B84C5C">
                      <w:pPr>
                        <w:pStyle w:val="a3"/>
                        <w:ind w:left="0" w:firstLine="0"/>
                        <w:jc w:val="left"/>
                      </w:pPr>
                    </w:p>
                  </w:txbxContent>
                </v:textbox>
                <w10:wrap anchorx="page"/>
              </v:shape>
            </w:pict>
          </mc:Fallback>
        </mc:AlternateContent>
      </w:r>
      <w:r>
        <w:rPr>
          <w:sz w:val="16"/>
        </w:rPr>
        <w:t>Расход</w:t>
      </w:r>
      <w:r>
        <w:rPr>
          <w:spacing w:val="-7"/>
          <w:sz w:val="16"/>
        </w:rPr>
        <w:t xml:space="preserve"> </w:t>
      </w:r>
      <w:r>
        <w:rPr>
          <w:sz w:val="16"/>
        </w:rPr>
        <w:t>электродов</w:t>
      </w:r>
      <w:r>
        <w:rPr>
          <w:spacing w:val="-10"/>
          <w:sz w:val="16"/>
        </w:rPr>
        <w:t xml:space="preserve"> </w:t>
      </w:r>
      <w:r>
        <w:rPr>
          <w:sz w:val="16"/>
        </w:rPr>
        <w:t>Э-</w:t>
      </w:r>
      <w:r>
        <w:rPr>
          <w:spacing w:val="-5"/>
          <w:sz w:val="16"/>
        </w:rPr>
        <w:t>42</w:t>
      </w:r>
    </w:p>
    <w:p w14:paraId="3CE5A4F8" w14:textId="77777777" w:rsidR="00B84C5C" w:rsidRDefault="00B84C5C">
      <w:pPr>
        <w:pStyle w:val="a3"/>
        <w:spacing w:before="133"/>
        <w:ind w:left="0" w:firstLine="0"/>
        <w:jc w:val="left"/>
        <w:rPr>
          <w:sz w:val="16"/>
        </w:rPr>
      </w:pPr>
    </w:p>
    <w:p w14:paraId="50F68F64" w14:textId="77777777" w:rsidR="00B84C5C" w:rsidRDefault="00000000">
      <w:pPr>
        <w:tabs>
          <w:tab w:val="left" w:pos="4008"/>
        </w:tabs>
        <w:spacing w:line="345" w:lineRule="auto"/>
        <w:ind w:left="746" w:right="5850" w:hanging="198"/>
        <w:jc w:val="right"/>
        <w:rPr>
          <w:sz w:val="16"/>
        </w:rPr>
      </w:pPr>
      <w:r>
        <w:rPr>
          <w:noProof/>
        </w:rPr>
        <mc:AlternateContent>
          <mc:Choice Requires="wps">
            <w:drawing>
              <wp:anchor distT="0" distB="0" distL="0" distR="0" simplePos="0" relativeHeight="15741440" behindDoc="0" locked="0" layoutInCell="1" allowOverlap="1" wp14:anchorId="3CC4F35C" wp14:editId="6AB8E430">
                <wp:simplePos x="0" y="0"/>
                <wp:positionH relativeFrom="page">
                  <wp:posOffset>3825153</wp:posOffset>
                </wp:positionH>
                <wp:positionV relativeFrom="paragraph">
                  <wp:posOffset>1354</wp:posOffset>
                </wp:positionV>
                <wp:extent cx="1129665" cy="444500"/>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9665" cy="444500"/>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444"/>
                              <w:gridCol w:w="766"/>
                              <w:gridCol w:w="448"/>
                            </w:tblGrid>
                            <w:tr w:rsidR="00B84C5C" w14:paraId="52254C72" w14:textId="77777777">
                              <w:trPr>
                                <w:trHeight w:val="220"/>
                              </w:trPr>
                              <w:tc>
                                <w:tcPr>
                                  <w:tcW w:w="444" w:type="dxa"/>
                                </w:tcPr>
                                <w:p w14:paraId="465D9F47" w14:textId="77777777" w:rsidR="00B84C5C" w:rsidRDefault="00000000">
                                  <w:pPr>
                                    <w:pStyle w:val="TableParagraph"/>
                                    <w:spacing w:line="180" w:lineRule="exact"/>
                                    <w:ind w:left="50"/>
                                    <w:rPr>
                                      <w:sz w:val="16"/>
                                    </w:rPr>
                                  </w:pPr>
                                  <w:r>
                                    <w:rPr>
                                      <w:spacing w:val="-10"/>
                                      <w:sz w:val="16"/>
                                    </w:rPr>
                                    <w:t>=</w:t>
                                  </w:r>
                                </w:p>
                              </w:tc>
                              <w:tc>
                                <w:tcPr>
                                  <w:tcW w:w="766" w:type="dxa"/>
                                </w:tcPr>
                                <w:p w14:paraId="10B4473B" w14:textId="77777777" w:rsidR="00B84C5C" w:rsidRDefault="00000000">
                                  <w:pPr>
                                    <w:pStyle w:val="TableParagraph"/>
                                    <w:spacing w:line="180" w:lineRule="exact"/>
                                    <w:ind w:left="160"/>
                                    <w:jc w:val="center"/>
                                    <w:rPr>
                                      <w:sz w:val="16"/>
                                    </w:rPr>
                                  </w:pPr>
                                  <w:r>
                                    <w:rPr>
                                      <w:spacing w:val="-5"/>
                                      <w:sz w:val="16"/>
                                    </w:rPr>
                                    <w:t>9,2</w:t>
                                  </w:r>
                                </w:p>
                              </w:tc>
                              <w:tc>
                                <w:tcPr>
                                  <w:tcW w:w="448" w:type="dxa"/>
                                </w:tcPr>
                                <w:p w14:paraId="6F1D4D24" w14:textId="77777777" w:rsidR="00B84C5C" w:rsidRDefault="00000000">
                                  <w:pPr>
                                    <w:pStyle w:val="TableParagraph"/>
                                    <w:spacing w:line="180" w:lineRule="exact"/>
                                    <w:ind w:left="105"/>
                                    <w:jc w:val="center"/>
                                    <w:rPr>
                                      <w:sz w:val="16"/>
                                    </w:rPr>
                                  </w:pPr>
                                  <w:r>
                                    <w:rPr>
                                      <w:spacing w:val="-4"/>
                                      <w:sz w:val="16"/>
                                    </w:rPr>
                                    <w:t>г/кг</w:t>
                                  </w:r>
                                </w:p>
                              </w:tc>
                            </w:tr>
                            <w:tr w:rsidR="00B84C5C" w14:paraId="408955DC" w14:textId="77777777">
                              <w:trPr>
                                <w:trHeight w:val="260"/>
                              </w:trPr>
                              <w:tc>
                                <w:tcPr>
                                  <w:tcW w:w="444" w:type="dxa"/>
                                </w:tcPr>
                                <w:p w14:paraId="7BF2A0AE" w14:textId="77777777" w:rsidR="00B84C5C" w:rsidRDefault="00000000">
                                  <w:pPr>
                                    <w:pStyle w:val="TableParagraph"/>
                                    <w:spacing w:before="38"/>
                                    <w:ind w:left="50"/>
                                    <w:rPr>
                                      <w:sz w:val="16"/>
                                    </w:rPr>
                                  </w:pPr>
                                  <w:r>
                                    <w:rPr>
                                      <w:spacing w:val="-10"/>
                                      <w:sz w:val="16"/>
                                    </w:rPr>
                                    <w:t>=</w:t>
                                  </w:r>
                                </w:p>
                              </w:tc>
                              <w:tc>
                                <w:tcPr>
                                  <w:tcW w:w="766" w:type="dxa"/>
                                </w:tcPr>
                                <w:p w14:paraId="260B294D" w14:textId="77777777" w:rsidR="00B84C5C" w:rsidRDefault="00000000">
                                  <w:pPr>
                                    <w:pStyle w:val="TableParagraph"/>
                                    <w:spacing w:before="38"/>
                                    <w:ind w:left="160" w:right="13"/>
                                    <w:jc w:val="center"/>
                                    <w:rPr>
                                      <w:sz w:val="16"/>
                                    </w:rPr>
                                  </w:pPr>
                                  <w:r>
                                    <w:rPr>
                                      <w:spacing w:val="-4"/>
                                      <w:sz w:val="16"/>
                                    </w:rPr>
                                    <w:t>8,37</w:t>
                                  </w:r>
                                </w:p>
                              </w:tc>
                              <w:tc>
                                <w:tcPr>
                                  <w:tcW w:w="448" w:type="dxa"/>
                                </w:tcPr>
                                <w:p w14:paraId="153C2CA4" w14:textId="77777777" w:rsidR="00B84C5C" w:rsidRDefault="00000000">
                                  <w:pPr>
                                    <w:pStyle w:val="TableParagraph"/>
                                    <w:spacing w:before="38"/>
                                    <w:ind w:left="105"/>
                                    <w:jc w:val="center"/>
                                    <w:rPr>
                                      <w:sz w:val="16"/>
                                    </w:rPr>
                                  </w:pPr>
                                  <w:r>
                                    <w:rPr>
                                      <w:spacing w:val="-4"/>
                                      <w:sz w:val="16"/>
                                    </w:rPr>
                                    <w:t>г/кг</w:t>
                                  </w:r>
                                </w:p>
                              </w:tc>
                            </w:tr>
                            <w:tr w:rsidR="00B84C5C" w14:paraId="42D1D8BF" w14:textId="77777777">
                              <w:trPr>
                                <w:trHeight w:val="220"/>
                              </w:trPr>
                              <w:tc>
                                <w:tcPr>
                                  <w:tcW w:w="444" w:type="dxa"/>
                                </w:tcPr>
                                <w:p w14:paraId="6FAFC14B" w14:textId="77777777" w:rsidR="00B84C5C" w:rsidRDefault="00000000">
                                  <w:pPr>
                                    <w:pStyle w:val="TableParagraph"/>
                                    <w:spacing w:before="38" w:line="162" w:lineRule="exact"/>
                                    <w:ind w:left="50"/>
                                    <w:rPr>
                                      <w:sz w:val="16"/>
                                    </w:rPr>
                                  </w:pPr>
                                  <w:r>
                                    <w:rPr>
                                      <w:spacing w:val="-10"/>
                                      <w:sz w:val="16"/>
                                    </w:rPr>
                                    <w:t>=</w:t>
                                  </w:r>
                                </w:p>
                              </w:tc>
                              <w:tc>
                                <w:tcPr>
                                  <w:tcW w:w="766" w:type="dxa"/>
                                </w:tcPr>
                                <w:p w14:paraId="44975B6C" w14:textId="77777777" w:rsidR="00B84C5C" w:rsidRDefault="00000000">
                                  <w:pPr>
                                    <w:pStyle w:val="TableParagraph"/>
                                    <w:spacing w:before="38" w:line="162" w:lineRule="exact"/>
                                    <w:ind w:left="160" w:right="13"/>
                                    <w:jc w:val="center"/>
                                    <w:rPr>
                                      <w:sz w:val="16"/>
                                    </w:rPr>
                                  </w:pPr>
                                  <w:r>
                                    <w:rPr>
                                      <w:spacing w:val="-4"/>
                                      <w:sz w:val="16"/>
                                    </w:rPr>
                                    <w:t>0,83</w:t>
                                  </w:r>
                                </w:p>
                              </w:tc>
                              <w:tc>
                                <w:tcPr>
                                  <w:tcW w:w="448" w:type="dxa"/>
                                </w:tcPr>
                                <w:p w14:paraId="7D9B1DC4" w14:textId="77777777" w:rsidR="00B84C5C" w:rsidRDefault="00000000">
                                  <w:pPr>
                                    <w:pStyle w:val="TableParagraph"/>
                                    <w:spacing w:before="38" w:line="162" w:lineRule="exact"/>
                                    <w:ind w:left="105"/>
                                    <w:jc w:val="center"/>
                                    <w:rPr>
                                      <w:sz w:val="16"/>
                                    </w:rPr>
                                  </w:pPr>
                                  <w:r>
                                    <w:rPr>
                                      <w:spacing w:val="-4"/>
                                      <w:sz w:val="16"/>
                                    </w:rPr>
                                    <w:t>г/кг</w:t>
                                  </w:r>
                                </w:p>
                              </w:tc>
                            </w:tr>
                          </w:tbl>
                          <w:p w14:paraId="0774EAA3" w14:textId="77777777" w:rsidR="00B84C5C" w:rsidRDefault="00B84C5C">
                            <w:pPr>
                              <w:pStyle w:val="a3"/>
                              <w:ind w:left="0" w:firstLine="0"/>
                              <w:jc w:val="left"/>
                            </w:pPr>
                          </w:p>
                        </w:txbxContent>
                      </wps:txbx>
                      <wps:bodyPr wrap="square" lIns="0" tIns="0" rIns="0" bIns="0" rtlCol="0">
                        <a:noAutofit/>
                      </wps:bodyPr>
                    </wps:wsp>
                  </a:graphicData>
                </a:graphic>
              </wp:anchor>
            </w:drawing>
          </mc:Choice>
          <mc:Fallback>
            <w:pict>
              <v:shape w14:anchorId="3CC4F35C" id="Textbox 197" o:spid="_x0000_s1070" type="#_x0000_t202" style="position:absolute;left:0;text-align:left;margin-left:301.2pt;margin-top:.1pt;width:88.95pt;height:35pt;z-index:15741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" filled="f" stroked="f">
                <v:textbox inset="0,0,0,0">
                  <w:txbxContent>
                    <w:tbl>
                      <w:tblPr>
                        <w:tblStyle w:val="TableNormal"/>
                        <w:tblW w:w="0" w:type="auto"/>
                        <w:tblInd w:w="67" w:type="dxa"/>
                        <w:tblLayout w:type="fixed"/>
                        <w:tblLook w:val="01E0" w:firstRow="1" w:lastRow="1" w:firstColumn="1" w:lastColumn="1" w:noHBand="0" w:noVBand="0"/>
                      </w:tblPr>
                      <w:tblGrid>
                        <w:gridCol w:w="444"/>
                        <w:gridCol w:w="766"/>
                        <w:gridCol w:w="448"/>
                      </w:tblGrid>
                      <w:tr w:rsidR="00B84C5C" w14:paraId="52254C72" w14:textId="77777777">
                        <w:trPr>
                          <w:trHeight w:val="220"/>
                        </w:trPr>
                        <w:tc>
                          <w:tcPr>
                            <w:tcW w:w="444" w:type="dxa"/>
                          </w:tcPr>
                          <w:p w14:paraId="465D9F47" w14:textId="77777777" w:rsidR="00B84C5C" w:rsidRDefault="00000000">
                            <w:pPr>
                              <w:pStyle w:val="TableParagraph"/>
                              <w:spacing w:line="180" w:lineRule="exact"/>
                              <w:ind w:left="50"/>
                              <w:rPr>
                                <w:sz w:val="16"/>
                              </w:rPr>
                            </w:pPr>
                            <w:r>
                              <w:rPr>
                                <w:spacing w:val="-10"/>
                                <w:sz w:val="16"/>
                              </w:rPr>
                              <w:t>=</w:t>
                            </w:r>
                          </w:p>
                        </w:tc>
                        <w:tc>
                          <w:tcPr>
                            <w:tcW w:w="766" w:type="dxa"/>
                          </w:tcPr>
                          <w:p w14:paraId="10B4473B" w14:textId="77777777" w:rsidR="00B84C5C" w:rsidRDefault="00000000">
                            <w:pPr>
                              <w:pStyle w:val="TableParagraph"/>
                              <w:spacing w:line="180" w:lineRule="exact"/>
                              <w:ind w:left="160"/>
                              <w:jc w:val="center"/>
                              <w:rPr>
                                <w:sz w:val="16"/>
                              </w:rPr>
                            </w:pPr>
                            <w:r>
                              <w:rPr>
                                <w:spacing w:val="-5"/>
                                <w:sz w:val="16"/>
                              </w:rPr>
                              <w:t>9,2</w:t>
                            </w:r>
                          </w:p>
                        </w:tc>
                        <w:tc>
                          <w:tcPr>
                            <w:tcW w:w="448" w:type="dxa"/>
                          </w:tcPr>
                          <w:p w14:paraId="6F1D4D24" w14:textId="77777777" w:rsidR="00B84C5C" w:rsidRDefault="00000000">
                            <w:pPr>
                              <w:pStyle w:val="TableParagraph"/>
                              <w:spacing w:line="180" w:lineRule="exact"/>
                              <w:ind w:left="105"/>
                              <w:jc w:val="center"/>
                              <w:rPr>
                                <w:sz w:val="16"/>
                              </w:rPr>
                            </w:pPr>
                            <w:r>
                              <w:rPr>
                                <w:spacing w:val="-4"/>
                                <w:sz w:val="16"/>
                              </w:rPr>
                              <w:t>г/кг</w:t>
                            </w:r>
                          </w:p>
                        </w:tc>
                      </w:tr>
                      <w:tr w:rsidR="00B84C5C" w14:paraId="408955DC" w14:textId="77777777">
                        <w:trPr>
                          <w:trHeight w:val="260"/>
                        </w:trPr>
                        <w:tc>
                          <w:tcPr>
                            <w:tcW w:w="444" w:type="dxa"/>
                          </w:tcPr>
                          <w:p w14:paraId="7BF2A0AE" w14:textId="77777777" w:rsidR="00B84C5C" w:rsidRDefault="00000000">
                            <w:pPr>
                              <w:pStyle w:val="TableParagraph"/>
                              <w:spacing w:before="38"/>
                              <w:ind w:left="50"/>
                              <w:rPr>
                                <w:sz w:val="16"/>
                              </w:rPr>
                            </w:pPr>
                            <w:r>
                              <w:rPr>
                                <w:spacing w:val="-10"/>
                                <w:sz w:val="16"/>
                              </w:rPr>
                              <w:t>=</w:t>
                            </w:r>
                          </w:p>
                        </w:tc>
                        <w:tc>
                          <w:tcPr>
                            <w:tcW w:w="766" w:type="dxa"/>
                          </w:tcPr>
                          <w:p w14:paraId="260B294D" w14:textId="77777777" w:rsidR="00B84C5C" w:rsidRDefault="00000000">
                            <w:pPr>
                              <w:pStyle w:val="TableParagraph"/>
                              <w:spacing w:before="38"/>
                              <w:ind w:left="160" w:right="13"/>
                              <w:jc w:val="center"/>
                              <w:rPr>
                                <w:sz w:val="16"/>
                              </w:rPr>
                            </w:pPr>
                            <w:r>
                              <w:rPr>
                                <w:spacing w:val="-4"/>
                                <w:sz w:val="16"/>
                              </w:rPr>
                              <w:t>8,37</w:t>
                            </w:r>
                          </w:p>
                        </w:tc>
                        <w:tc>
                          <w:tcPr>
                            <w:tcW w:w="448" w:type="dxa"/>
                          </w:tcPr>
                          <w:p w14:paraId="153C2CA4" w14:textId="77777777" w:rsidR="00B84C5C" w:rsidRDefault="00000000">
                            <w:pPr>
                              <w:pStyle w:val="TableParagraph"/>
                              <w:spacing w:before="38"/>
                              <w:ind w:left="105"/>
                              <w:jc w:val="center"/>
                              <w:rPr>
                                <w:sz w:val="16"/>
                              </w:rPr>
                            </w:pPr>
                            <w:r>
                              <w:rPr>
                                <w:spacing w:val="-4"/>
                                <w:sz w:val="16"/>
                              </w:rPr>
                              <w:t>г/кг</w:t>
                            </w:r>
                          </w:p>
                        </w:tc>
                      </w:tr>
                      <w:tr w:rsidR="00B84C5C" w14:paraId="42D1D8BF" w14:textId="77777777">
                        <w:trPr>
                          <w:trHeight w:val="220"/>
                        </w:trPr>
                        <w:tc>
                          <w:tcPr>
                            <w:tcW w:w="444" w:type="dxa"/>
                          </w:tcPr>
                          <w:p w14:paraId="6FAFC14B" w14:textId="77777777" w:rsidR="00B84C5C" w:rsidRDefault="00000000">
                            <w:pPr>
                              <w:pStyle w:val="TableParagraph"/>
                              <w:spacing w:before="38" w:line="162" w:lineRule="exact"/>
                              <w:ind w:left="50"/>
                              <w:rPr>
                                <w:sz w:val="16"/>
                              </w:rPr>
                            </w:pPr>
                            <w:r>
                              <w:rPr>
                                <w:spacing w:val="-10"/>
                                <w:sz w:val="16"/>
                              </w:rPr>
                              <w:t>=</w:t>
                            </w:r>
                          </w:p>
                        </w:tc>
                        <w:tc>
                          <w:tcPr>
                            <w:tcW w:w="766" w:type="dxa"/>
                          </w:tcPr>
                          <w:p w14:paraId="44975B6C" w14:textId="77777777" w:rsidR="00B84C5C" w:rsidRDefault="00000000">
                            <w:pPr>
                              <w:pStyle w:val="TableParagraph"/>
                              <w:spacing w:before="38" w:line="162" w:lineRule="exact"/>
                              <w:ind w:left="160" w:right="13"/>
                              <w:jc w:val="center"/>
                              <w:rPr>
                                <w:sz w:val="16"/>
                              </w:rPr>
                            </w:pPr>
                            <w:r>
                              <w:rPr>
                                <w:spacing w:val="-4"/>
                                <w:sz w:val="16"/>
                              </w:rPr>
                              <w:t>0,83</w:t>
                            </w:r>
                          </w:p>
                        </w:tc>
                        <w:tc>
                          <w:tcPr>
                            <w:tcW w:w="448" w:type="dxa"/>
                          </w:tcPr>
                          <w:p w14:paraId="7D9B1DC4" w14:textId="77777777" w:rsidR="00B84C5C" w:rsidRDefault="00000000">
                            <w:pPr>
                              <w:pStyle w:val="TableParagraph"/>
                              <w:spacing w:before="38" w:line="162" w:lineRule="exact"/>
                              <w:ind w:left="105"/>
                              <w:jc w:val="center"/>
                              <w:rPr>
                                <w:sz w:val="16"/>
                              </w:rPr>
                            </w:pPr>
                            <w:r>
                              <w:rPr>
                                <w:spacing w:val="-4"/>
                                <w:sz w:val="16"/>
                              </w:rPr>
                              <w:t>г/кг</w:t>
                            </w:r>
                          </w:p>
                        </w:tc>
                      </w:tr>
                    </w:tbl>
                    <w:p w14:paraId="0774EAA3" w14:textId="77777777" w:rsidR="00B84C5C" w:rsidRDefault="00B84C5C">
                      <w:pPr>
                        <w:pStyle w:val="a3"/>
                        <w:ind w:left="0" w:firstLine="0"/>
                        <w:jc w:val="left"/>
                      </w:pPr>
                    </w:p>
                  </w:txbxContent>
                </v:textbox>
                <w10:wrap anchorx="page"/>
              </v:shape>
            </w:pict>
          </mc:Fallback>
        </mc:AlternateContent>
      </w:r>
      <w:r>
        <w:rPr>
          <w:sz w:val="16"/>
        </w:rPr>
        <w:t xml:space="preserve">Удельный показатель </w:t>
      </w:r>
      <w:proofErr w:type="spellStart"/>
      <w:proofErr w:type="gramStart"/>
      <w:r>
        <w:rPr>
          <w:sz w:val="16"/>
        </w:rPr>
        <w:t>свар.аэрозоля</w:t>
      </w:r>
      <w:proofErr w:type="spellEnd"/>
      <w:proofErr w:type="gramEnd"/>
      <w:r>
        <w:rPr>
          <w:sz w:val="16"/>
        </w:rPr>
        <w:t>:</w:t>
      </w:r>
      <w:r>
        <w:rPr>
          <w:sz w:val="16"/>
        </w:rPr>
        <w:tab/>
      </w:r>
      <w:proofErr w:type="spellStart"/>
      <w:r>
        <w:rPr>
          <w:spacing w:val="-4"/>
          <w:sz w:val="16"/>
        </w:rPr>
        <w:t>К</w:t>
      </w:r>
      <w:r>
        <w:rPr>
          <w:spacing w:val="-4"/>
          <w:sz w:val="16"/>
          <w:vertAlign w:val="superscript"/>
        </w:rPr>
        <w:t>к</w:t>
      </w:r>
      <w:r>
        <w:rPr>
          <w:spacing w:val="-4"/>
          <w:sz w:val="16"/>
          <w:vertAlign w:val="subscript"/>
        </w:rPr>
        <w:t>м</w:t>
      </w:r>
      <w:proofErr w:type="spellEnd"/>
      <w:r>
        <w:rPr>
          <w:sz w:val="16"/>
        </w:rPr>
        <w:t xml:space="preserve"> в</w:t>
      </w:r>
      <w:r>
        <w:rPr>
          <w:spacing w:val="-6"/>
          <w:sz w:val="16"/>
        </w:rPr>
        <w:t xml:space="preserve"> </w:t>
      </w:r>
      <w:r>
        <w:rPr>
          <w:sz w:val="16"/>
        </w:rPr>
        <w:t>т.ч.</w:t>
      </w:r>
      <w:r>
        <w:rPr>
          <w:spacing w:val="33"/>
          <w:sz w:val="16"/>
        </w:rPr>
        <w:t xml:space="preserve"> </w:t>
      </w:r>
      <w:r>
        <w:rPr>
          <w:sz w:val="16"/>
        </w:rPr>
        <w:t>показатель</w:t>
      </w:r>
      <w:r>
        <w:rPr>
          <w:spacing w:val="-4"/>
          <w:sz w:val="16"/>
        </w:rPr>
        <w:t xml:space="preserve"> </w:t>
      </w:r>
      <w:r>
        <w:rPr>
          <w:sz w:val="16"/>
        </w:rPr>
        <w:t>оксид</w:t>
      </w:r>
      <w:r>
        <w:rPr>
          <w:spacing w:val="-3"/>
          <w:sz w:val="16"/>
        </w:rPr>
        <w:t xml:space="preserve"> </w:t>
      </w:r>
      <w:r>
        <w:rPr>
          <w:spacing w:val="-2"/>
          <w:sz w:val="16"/>
        </w:rPr>
        <w:t>железа</w:t>
      </w:r>
      <w:r>
        <w:rPr>
          <w:sz w:val="16"/>
        </w:rPr>
        <w:tab/>
      </w:r>
      <w:proofErr w:type="spellStart"/>
      <w:r>
        <w:rPr>
          <w:spacing w:val="-5"/>
          <w:sz w:val="16"/>
        </w:rPr>
        <w:t>К</w:t>
      </w:r>
      <w:r>
        <w:rPr>
          <w:spacing w:val="-5"/>
          <w:sz w:val="16"/>
          <w:vertAlign w:val="superscript"/>
        </w:rPr>
        <w:t>к</w:t>
      </w:r>
      <w:r>
        <w:rPr>
          <w:spacing w:val="-5"/>
          <w:sz w:val="16"/>
          <w:vertAlign w:val="subscript"/>
        </w:rPr>
        <w:t>м</w:t>
      </w:r>
      <w:proofErr w:type="spellEnd"/>
    </w:p>
    <w:p w14:paraId="1DE7CC3E" w14:textId="77777777" w:rsidR="00B84C5C" w:rsidRDefault="00000000">
      <w:pPr>
        <w:tabs>
          <w:tab w:val="left" w:pos="2766"/>
        </w:tabs>
        <w:spacing w:line="180" w:lineRule="exact"/>
        <w:ind w:right="5850"/>
        <w:jc w:val="right"/>
        <w:rPr>
          <w:sz w:val="16"/>
        </w:rPr>
      </w:pPr>
      <w:r>
        <w:rPr>
          <w:spacing w:val="-5"/>
          <w:sz w:val="16"/>
        </w:rPr>
        <w:t>показатель</w:t>
      </w:r>
      <w:r>
        <w:rPr>
          <w:spacing w:val="9"/>
          <w:sz w:val="16"/>
        </w:rPr>
        <w:t xml:space="preserve"> </w:t>
      </w:r>
      <w:proofErr w:type="spellStart"/>
      <w:proofErr w:type="gramStart"/>
      <w:r>
        <w:rPr>
          <w:spacing w:val="-2"/>
          <w:sz w:val="16"/>
        </w:rPr>
        <w:t>соед.марганца</w:t>
      </w:r>
      <w:proofErr w:type="spellEnd"/>
      <w:proofErr w:type="gramEnd"/>
      <w:r>
        <w:rPr>
          <w:sz w:val="16"/>
        </w:rPr>
        <w:tab/>
      </w:r>
      <w:proofErr w:type="spellStart"/>
      <w:r>
        <w:rPr>
          <w:spacing w:val="-5"/>
          <w:sz w:val="16"/>
        </w:rPr>
        <w:t>К</w:t>
      </w:r>
      <w:r>
        <w:rPr>
          <w:spacing w:val="-5"/>
          <w:sz w:val="16"/>
          <w:vertAlign w:val="superscript"/>
        </w:rPr>
        <w:t>к</w:t>
      </w:r>
      <w:r>
        <w:rPr>
          <w:spacing w:val="-5"/>
          <w:sz w:val="16"/>
          <w:vertAlign w:val="subscript"/>
        </w:rPr>
        <w:t>м</w:t>
      </w:r>
      <w:proofErr w:type="spellEnd"/>
    </w:p>
    <w:p w14:paraId="609322FD" w14:textId="77777777" w:rsidR="00B84C5C" w:rsidRDefault="00B84C5C">
      <w:pPr>
        <w:pStyle w:val="a3"/>
        <w:spacing w:before="2"/>
        <w:ind w:left="0" w:firstLine="0"/>
        <w:jc w:val="left"/>
        <w:rPr>
          <w:sz w:val="7"/>
        </w:rPr>
      </w:pPr>
    </w:p>
    <w:tbl>
      <w:tblPr>
        <w:tblStyle w:val="TableNormal"/>
        <w:tblW w:w="0" w:type="auto"/>
        <w:tblInd w:w="506" w:type="dxa"/>
        <w:tblLayout w:type="fixed"/>
        <w:tblLook w:val="01E0" w:firstRow="1" w:lastRow="1" w:firstColumn="1" w:lastColumn="1" w:noHBand="0" w:noVBand="0"/>
      </w:tblPr>
      <w:tblGrid>
        <w:gridCol w:w="3180"/>
        <w:gridCol w:w="728"/>
        <w:gridCol w:w="678"/>
        <w:gridCol w:w="697"/>
        <w:gridCol w:w="874"/>
      </w:tblGrid>
      <w:tr w:rsidR="00B84C5C" w14:paraId="530AA4C8" w14:textId="77777777">
        <w:trPr>
          <w:trHeight w:val="207"/>
        </w:trPr>
        <w:tc>
          <w:tcPr>
            <w:tcW w:w="3180" w:type="dxa"/>
          </w:tcPr>
          <w:p w14:paraId="07B23428" w14:textId="77777777" w:rsidR="00B84C5C" w:rsidRDefault="00000000">
            <w:pPr>
              <w:pStyle w:val="TableParagraph"/>
              <w:spacing w:line="180" w:lineRule="exact"/>
              <w:ind w:left="50"/>
              <w:rPr>
                <w:sz w:val="16"/>
              </w:rPr>
            </w:pPr>
            <w:r>
              <w:rPr>
                <w:sz w:val="16"/>
              </w:rPr>
              <w:t>Степень</w:t>
            </w:r>
            <w:r>
              <w:rPr>
                <w:spacing w:val="-4"/>
                <w:sz w:val="16"/>
              </w:rPr>
              <w:t xml:space="preserve"> </w:t>
            </w:r>
            <w:r>
              <w:rPr>
                <w:sz w:val="16"/>
              </w:rPr>
              <w:t>очистки</w:t>
            </w:r>
            <w:r>
              <w:rPr>
                <w:spacing w:val="-9"/>
                <w:sz w:val="16"/>
              </w:rPr>
              <w:t xml:space="preserve"> </w:t>
            </w:r>
            <w:r>
              <w:rPr>
                <w:sz w:val="16"/>
              </w:rPr>
              <w:t>воздуха</w:t>
            </w:r>
            <w:r>
              <w:rPr>
                <w:spacing w:val="-8"/>
                <w:sz w:val="16"/>
              </w:rPr>
              <w:t xml:space="preserve"> </w:t>
            </w:r>
            <w:r>
              <w:rPr>
                <w:sz w:val="16"/>
              </w:rPr>
              <w:t>в</w:t>
            </w:r>
            <w:r>
              <w:rPr>
                <w:spacing w:val="-6"/>
                <w:sz w:val="16"/>
              </w:rPr>
              <w:t xml:space="preserve"> </w:t>
            </w:r>
            <w:r>
              <w:rPr>
                <w:spacing w:val="-2"/>
                <w:sz w:val="16"/>
              </w:rPr>
              <w:t>аппарате</w:t>
            </w:r>
          </w:p>
        </w:tc>
        <w:tc>
          <w:tcPr>
            <w:tcW w:w="728" w:type="dxa"/>
          </w:tcPr>
          <w:p w14:paraId="5A8799C1" w14:textId="77777777" w:rsidR="00B84C5C" w:rsidRDefault="00000000">
            <w:pPr>
              <w:pStyle w:val="TableParagraph"/>
              <w:spacing w:line="180" w:lineRule="exact"/>
              <w:ind w:left="150" w:right="5"/>
              <w:jc w:val="center"/>
              <w:rPr>
                <w:sz w:val="16"/>
              </w:rPr>
            </w:pPr>
            <w:r>
              <w:rPr>
                <w:spacing w:val="-10"/>
                <w:sz w:val="16"/>
              </w:rPr>
              <w:t>η</w:t>
            </w:r>
          </w:p>
        </w:tc>
        <w:tc>
          <w:tcPr>
            <w:tcW w:w="678" w:type="dxa"/>
          </w:tcPr>
          <w:p w14:paraId="1F2255EF" w14:textId="77777777" w:rsidR="00B84C5C" w:rsidRDefault="00000000">
            <w:pPr>
              <w:pStyle w:val="TableParagraph"/>
              <w:spacing w:line="180" w:lineRule="exact"/>
              <w:ind w:right="88"/>
              <w:jc w:val="center"/>
              <w:rPr>
                <w:sz w:val="16"/>
              </w:rPr>
            </w:pPr>
            <w:r>
              <w:rPr>
                <w:spacing w:val="-10"/>
                <w:sz w:val="16"/>
              </w:rPr>
              <w:t>=</w:t>
            </w:r>
          </w:p>
        </w:tc>
        <w:tc>
          <w:tcPr>
            <w:tcW w:w="697" w:type="dxa"/>
          </w:tcPr>
          <w:p w14:paraId="03477CFB" w14:textId="77777777" w:rsidR="00B84C5C" w:rsidRDefault="00000000">
            <w:pPr>
              <w:pStyle w:val="TableParagraph"/>
              <w:spacing w:line="180" w:lineRule="exact"/>
              <w:ind w:left="152" w:right="10"/>
              <w:jc w:val="center"/>
              <w:rPr>
                <w:sz w:val="16"/>
              </w:rPr>
            </w:pPr>
            <w:r>
              <w:rPr>
                <w:spacing w:val="-10"/>
                <w:sz w:val="16"/>
              </w:rPr>
              <w:t>0</w:t>
            </w:r>
          </w:p>
        </w:tc>
        <w:tc>
          <w:tcPr>
            <w:tcW w:w="874" w:type="dxa"/>
          </w:tcPr>
          <w:p w14:paraId="689263C6" w14:textId="77777777" w:rsidR="00B84C5C" w:rsidRDefault="00B84C5C">
            <w:pPr>
              <w:pStyle w:val="TableParagraph"/>
              <w:rPr>
                <w:rFonts w:ascii="Times New Roman"/>
                <w:sz w:val="14"/>
              </w:rPr>
            </w:pPr>
          </w:p>
        </w:tc>
      </w:tr>
      <w:tr w:rsidR="00B84C5C" w14:paraId="2B7D563E" w14:textId="77777777">
        <w:trPr>
          <w:trHeight w:val="207"/>
        </w:trPr>
        <w:tc>
          <w:tcPr>
            <w:tcW w:w="3180" w:type="dxa"/>
          </w:tcPr>
          <w:p w14:paraId="5A60752E" w14:textId="77777777" w:rsidR="00B84C5C" w:rsidRDefault="00000000">
            <w:pPr>
              <w:pStyle w:val="TableParagraph"/>
              <w:spacing w:before="26" w:line="162" w:lineRule="exact"/>
              <w:ind w:left="50"/>
              <w:rPr>
                <w:sz w:val="16"/>
              </w:rPr>
            </w:pPr>
            <w:r>
              <w:rPr>
                <w:sz w:val="16"/>
              </w:rPr>
              <w:t>Время</w:t>
            </w:r>
            <w:r>
              <w:rPr>
                <w:spacing w:val="-5"/>
                <w:sz w:val="16"/>
              </w:rPr>
              <w:t xml:space="preserve"> </w:t>
            </w:r>
            <w:r>
              <w:rPr>
                <w:sz w:val="16"/>
              </w:rPr>
              <w:t xml:space="preserve">сварочных </w:t>
            </w:r>
            <w:r>
              <w:rPr>
                <w:spacing w:val="-4"/>
                <w:sz w:val="16"/>
              </w:rPr>
              <w:t>работ</w:t>
            </w:r>
          </w:p>
        </w:tc>
        <w:tc>
          <w:tcPr>
            <w:tcW w:w="728" w:type="dxa"/>
          </w:tcPr>
          <w:p w14:paraId="417C4E76" w14:textId="77777777" w:rsidR="00B84C5C" w:rsidRDefault="00000000">
            <w:pPr>
              <w:pStyle w:val="TableParagraph"/>
              <w:spacing w:before="26" w:line="162" w:lineRule="exact"/>
              <w:ind w:left="150"/>
              <w:jc w:val="center"/>
              <w:rPr>
                <w:sz w:val="16"/>
              </w:rPr>
            </w:pPr>
            <w:r>
              <w:rPr>
                <w:spacing w:val="-10"/>
                <w:sz w:val="16"/>
              </w:rPr>
              <w:t>t</w:t>
            </w:r>
          </w:p>
        </w:tc>
        <w:tc>
          <w:tcPr>
            <w:tcW w:w="678" w:type="dxa"/>
          </w:tcPr>
          <w:p w14:paraId="58DADC28" w14:textId="77777777" w:rsidR="00B84C5C" w:rsidRDefault="00000000">
            <w:pPr>
              <w:pStyle w:val="TableParagraph"/>
              <w:spacing w:before="26" w:line="162" w:lineRule="exact"/>
              <w:ind w:right="88"/>
              <w:jc w:val="center"/>
              <w:rPr>
                <w:sz w:val="16"/>
              </w:rPr>
            </w:pPr>
            <w:r>
              <w:rPr>
                <w:spacing w:val="-10"/>
                <w:sz w:val="16"/>
              </w:rPr>
              <w:t>=</w:t>
            </w:r>
          </w:p>
        </w:tc>
        <w:tc>
          <w:tcPr>
            <w:tcW w:w="697" w:type="dxa"/>
          </w:tcPr>
          <w:p w14:paraId="5F3CDBD2" w14:textId="77777777" w:rsidR="00B84C5C" w:rsidRDefault="00000000">
            <w:pPr>
              <w:pStyle w:val="TableParagraph"/>
              <w:spacing w:before="26" w:line="162" w:lineRule="exact"/>
              <w:ind w:left="152"/>
              <w:jc w:val="center"/>
              <w:rPr>
                <w:sz w:val="16"/>
              </w:rPr>
            </w:pPr>
            <w:r>
              <w:rPr>
                <w:spacing w:val="-5"/>
                <w:sz w:val="16"/>
              </w:rPr>
              <w:t>53</w:t>
            </w:r>
          </w:p>
        </w:tc>
        <w:tc>
          <w:tcPr>
            <w:tcW w:w="874" w:type="dxa"/>
          </w:tcPr>
          <w:p w14:paraId="3CC9F9B5" w14:textId="77777777" w:rsidR="00B84C5C" w:rsidRDefault="00000000">
            <w:pPr>
              <w:pStyle w:val="TableParagraph"/>
              <w:spacing w:before="26" w:line="162" w:lineRule="exact"/>
              <w:ind w:left="186"/>
              <w:rPr>
                <w:sz w:val="16"/>
              </w:rPr>
            </w:pPr>
            <w:r>
              <w:rPr>
                <w:spacing w:val="-2"/>
                <w:sz w:val="16"/>
              </w:rPr>
              <w:t>маш-</w:t>
            </w:r>
            <w:r>
              <w:rPr>
                <w:spacing w:val="-5"/>
                <w:sz w:val="16"/>
              </w:rPr>
              <w:t>час</w:t>
            </w:r>
          </w:p>
        </w:tc>
      </w:tr>
    </w:tbl>
    <w:p w14:paraId="026258ED" w14:textId="77777777" w:rsidR="00B84C5C" w:rsidRDefault="00000000">
      <w:pPr>
        <w:spacing w:before="115"/>
        <w:ind w:left="85" w:right="354"/>
        <w:jc w:val="center"/>
        <w:rPr>
          <w:rFonts w:ascii="Arial" w:hAnsi="Arial"/>
          <w:b/>
          <w:sz w:val="16"/>
        </w:rPr>
      </w:pPr>
      <w:r>
        <w:rPr>
          <w:rFonts w:ascii="Arial" w:hAnsi="Arial"/>
          <w:b/>
          <w:sz w:val="16"/>
        </w:rPr>
        <w:t>Теория</w:t>
      </w:r>
      <w:r>
        <w:rPr>
          <w:rFonts w:ascii="Arial" w:hAnsi="Arial"/>
          <w:b/>
          <w:spacing w:val="18"/>
          <w:sz w:val="16"/>
        </w:rPr>
        <w:t xml:space="preserve"> </w:t>
      </w:r>
      <w:r>
        <w:rPr>
          <w:rFonts w:ascii="Arial" w:hAnsi="Arial"/>
          <w:b/>
          <w:sz w:val="16"/>
        </w:rPr>
        <w:t>расчета</w:t>
      </w:r>
      <w:r>
        <w:rPr>
          <w:rFonts w:ascii="Arial" w:hAnsi="Arial"/>
          <w:b/>
          <w:spacing w:val="25"/>
          <w:sz w:val="16"/>
        </w:rPr>
        <w:t xml:space="preserve"> </w:t>
      </w:r>
      <w:r>
        <w:rPr>
          <w:rFonts w:ascii="Arial" w:hAnsi="Arial"/>
          <w:b/>
          <w:spacing w:val="-2"/>
          <w:sz w:val="16"/>
        </w:rPr>
        <w:t>выброса:</w:t>
      </w:r>
    </w:p>
    <w:p w14:paraId="11FA2BC1" w14:textId="77777777" w:rsidR="00B84C5C" w:rsidRDefault="00000000">
      <w:pPr>
        <w:spacing w:before="139"/>
        <w:ind w:left="209" w:right="380"/>
        <w:jc w:val="center"/>
        <w:rPr>
          <w:rFonts w:ascii="Arial" w:hAnsi="Arial"/>
          <w:b/>
          <w:sz w:val="16"/>
        </w:rPr>
      </w:pPr>
      <w:r>
        <w:rPr>
          <w:rFonts w:ascii="Arial" w:hAnsi="Arial"/>
          <w:b/>
          <w:sz w:val="16"/>
        </w:rPr>
        <w:t>Максимальные</w:t>
      </w:r>
      <w:r>
        <w:rPr>
          <w:rFonts w:ascii="Arial" w:hAnsi="Arial"/>
          <w:b/>
          <w:spacing w:val="14"/>
          <w:sz w:val="16"/>
        </w:rPr>
        <w:t xml:space="preserve"> </w:t>
      </w:r>
      <w:r>
        <w:rPr>
          <w:rFonts w:ascii="Arial" w:hAnsi="Arial"/>
          <w:b/>
          <w:sz w:val="16"/>
        </w:rPr>
        <w:t>разовый</w:t>
      </w:r>
      <w:r>
        <w:rPr>
          <w:rFonts w:ascii="Arial" w:hAnsi="Arial"/>
          <w:b/>
          <w:spacing w:val="6"/>
          <w:sz w:val="16"/>
        </w:rPr>
        <w:t xml:space="preserve"> </w:t>
      </w:r>
      <w:r>
        <w:rPr>
          <w:rFonts w:ascii="Arial" w:hAnsi="Arial"/>
          <w:b/>
          <w:sz w:val="16"/>
        </w:rPr>
        <w:t>выброс</w:t>
      </w:r>
      <w:r>
        <w:rPr>
          <w:rFonts w:ascii="Arial" w:hAnsi="Arial"/>
          <w:b/>
          <w:spacing w:val="3"/>
          <w:sz w:val="16"/>
        </w:rPr>
        <w:t xml:space="preserve"> </w:t>
      </w:r>
      <w:r>
        <w:rPr>
          <w:rFonts w:ascii="Arial" w:hAnsi="Arial"/>
          <w:b/>
          <w:sz w:val="16"/>
        </w:rPr>
        <w:t>ЗВ</w:t>
      </w:r>
      <w:r>
        <w:rPr>
          <w:rFonts w:ascii="Arial" w:hAnsi="Arial"/>
          <w:b/>
          <w:spacing w:val="1"/>
          <w:sz w:val="16"/>
        </w:rPr>
        <w:t xml:space="preserve"> </w:t>
      </w:r>
      <w:r>
        <w:rPr>
          <w:rFonts w:ascii="Arial" w:hAnsi="Arial"/>
          <w:b/>
          <w:sz w:val="16"/>
        </w:rPr>
        <w:t>от</w:t>
      </w:r>
      <w:r>
        <w:rPr>
          <w:rFonts w:ascii="Arial" w:hAnsi="Arial"/>
          <w:b/>
          <w:spacing w:val="3"/>
          <w:sz w:val="16"/>
        </w:rPr>
        <w:t xml:space="preserve"> </w:t>
      </w:r>
      <w:r>
        <w:rPr>
          <w:rFonts w:ascii="Arial" w:hAnsi="Arial"/>
          <w:b/>
          <w:sz w:val="16"/>
        </w:rPr>
        <w:t>свар.</w:t>
      </w:r>
      <w:r>
        <w:rPr>
          <w:rFonts w:ascii="Arial" w:hAnsi="Arial"/>
          <w:b/>
          <w:spacing w:val="11"/>
          <w:sz w:val="16"/>
        </w:rPr>
        <w:t xml:space="preserve"> </w:t>
      </w:r>
      <w:r>
        <w:rPr>
          <w:rFonts w:ascii="Arial" w:hAnsi="Arial"/>
          <w:b/>
          <w:sz w:val="16"/>
        </w:rPr>
        <w:t>агрегата</w:t>
      </w:r>
      <w:r>
        <w:rPr>
          <w:rFonts w:ascii="Arial" w:hAnsi="Arial"/>
          <w:b/>
          <w:spacing w:val="17"/>
          <w:sz w:val="16"/>
        </w:rPr>
        <w:t xml:space="preserve"> </w:t>
      </w:r>
      <w:r>
        <w:rPr>
          <w:rFonts w:ascii="Arial" w:hAnsi="Arial"/>
          <w:b/>
          <w:sz w:val="16"/>
        </w:rPr>
        <w:t>рассчитывается</w:t>
      </w:r>
      <w:r>
        <w:rPr>
          <w:rFonts w:ascii="Arial" w:hAnsi="Arial"/>
          <w:b/>
          <w:spacing w:val="11"/>
          <w:sz w:val="16"/>
        </w:rPr>
        <w:t xml:space="preserve"> </w:t>
      </w:r>
      <w:r>
        <w:rPr>
          <w:rFonts w:ascii="Arial" w:hAnsi="Arial"/>
          <w:b/>
          <w:sz w:val="16"/>
        </w:rPr>
        <w:t>согласно</w:t>
      </w:r>
      <w:r>
        <w:rPr>
          <w:rFonts w:ascii="Arial" w:hAnsi="Arial"/>
          <w:b/>
          <w:spacing w:val="7"/>
          <w:sz w:val="16"/>
        </w:rPr>
        <w:t xml:space="preserve"> </w:t>
      </w:r>
      <w:r>
        <w:rPr>
          <w:rFonts w:ascii="Arial" w:hAnsi="Arial"/>
          <w:b/>
          <w:sz w:val="16"/>
        </w:rPr>
        <w:t>таблице</w:t>
      </w:r>
      <w:r>
        <w:rPr>
          <w:rFonts w:ascii="Arial" w:hAnsi="Arial"/>
          <w:b/>
          <w:spacing w:val="16"/>
          <w:sz w:val="16"/>
        </w:rPr>
        <w:t xml:space="preserve"> </w:t>
      </w:r>
      <w:r>
        <w:rPr>
          <w:rFonts w:ascii="Arial" w:hAnsi="Arial"/>
          <w:b/>
          <w:sz w:val="16"/>
        </w:rPr>
        <w:t>4.1</w:t>
      </w:r>
      <w:r>
        <w:rPr>
          <w:rFonts w:ascii="Arial" w:hAnsi="Arial"/>
          <w:b/>
          <w:spacing w:val="3"/>
          <w:sz w:val="16"/>
        </w:rPr>
        <w:t xml:space="preserve"> </w:t>
      </w:r>
      <w:r>
        <w:rPr>
          <w:rFonts w:ascii="Arial" w:hAnsi="Arial"/>
          <w:b/>
          <w:sz w:val="16"/>
        </w:rPr>
        <w:t>Приложения</w:t>
      </w:r>
      <w:r>
        <w:rPr>
          <w:rFonts w:ascii="Arial" w:hAnsi="Arial"/>
          <w:b/>
          <w:spacing w:val="12"/>
          <w:sz w:val="16"/>
        </w:rPr>
        <w:t xml:space="preserve"> </w:t>
      </w:r>
      <w:r>
        <w:rPr>
          <w:rFonts w:ascii="Arial" w:hAnsi="Arial"/>
          <w:b/>
          <w:spacing w:val="-5"/>
          <w:sz w:val="16"/>
        </w:rPr>
        <w:t>1:</w:t>
      </w:r>
    </w:p>
    <w:p w14:paraId="456D52AC" w14:textId="77777777" w:rsidR="00B84C5C" w:rsidRDefault="00B84C5C">
      <w:pPr>
        <w:jc w:val="center"/>
        <w:rPr>
          <w:rFonts w:ascii="Arial" w:hAnsi="Arial"/>
          <w:sz w:val="16"/>
        </w:rPr>
        <w:sectPr w:rsidR="00B84C5C">
          <w:pgSz w:w="11910" w:h="16840"/>
          <w:pgMar w:top="1060" w:right="340" w:bottom="1260" w:left="1480" w:header="0" w:footer="1004" w:gutter="0"/>
          <w:cols w:space="720"/>
        </w:sectPr>
      </w:pPr>
    </w:p>
    <w:p w14:paraId="0E096CE0" w14:textId="77777777" w:rsidR="00B84C5C" w:rsidRDefault="00000000">
      <w:pPr>
        <w:tabs>
          <w:tab w:val="left" w:pos="957"/>
        </w:tabs>
        <w:spacing w:before="102" w:line="139" w:lineRule="exact"/>
        <w:ind w:left="619"/>
        <w:rPr>
          <w:rFonts w:ascii="Times New Roman" w:hAnsi="Times New Roman"/>
          <w:i/>
          <w:sz w:val="23"/>
        </w:rPr>
      </w:pPr>
      <w:r>
        <w:rPr>
          <w:rFonts w:ascii="Times New Roman" w:hAnsi="Times New Roman"/>
          <w:i/>
          <w:spacing w:val="-10"/>
          <w:w w:val="95"/>
          <w:sz w:val="23"/>
        </w:rPr>
        <w:t>В</w:t>
      </w:r>
      <w:r>
        <w:rPr>
          <w:rFonts w:ascii="Times New Roman" w:hAnsi="Times New Roman"/>
          <w:i/>
          <w:sz w:val="23"/>
        </w:rPr>
        <w:tab/>
      </w:r>
      <w:r>
        <w:rPr>
          <w:rFonts w:ascii="Times New Roman" w:hAnsi="Times New Roman"/>
          <w:w w:val="85"/>
          <w:sz w:val="23"/>
        </w:rPr>
        <w:t>*</w:t>
      </w:r>
      <w:r>
        <w:rPr>
          <w:rFonts w:ascii="Times New Roman" w:hAnsi="Times New Roman"/>
          <w:spacing w:val="-7"/>
          <w:w w:val="85"/>
          <w:sz w:val="23"/>
        </w:rPr>
        <w:t xml:space="preserve"> </w:t>
      </w:r>
      <w:r>
        <w:rPr>
          <w:rFonts w:ascii="Times New Roman" w:hAnsi="Times New Roman"/>
          <w:i/>
          <w:w w:val="85"/>
          <w:sz w:val="23"/>
        </w:rPr>
        <w:t>К</w:t>
      </w:r>
      <w:r>
        <w:rPr>
          <w:rFonts w:ascii="Times New Roman" w:hAnsi="Times New Roman"/>
          <w:i/>
          <w:spacing w:val="-12"/>
          <w:w w:val="85"/>
          <w:sz w:val="23"/>
        </w:rPr>
        <w:t xml:space="preserve"> </w:t>
      </w:r>
      <w:r>
        <w:rPr>
          <w:rFonts w:ascii="Times New Roman" w:hAnsi="Times New Roman"/>
          <w:i/>
          <w:spacing w:val="-12"/>
          <w:w w:val="85"/>
          <w:sz w:val="23"/>
          <w:vertAlign w:val="superscript"/>
        </w:rPr>
        <w:t>х</w:t>
      </w:r>
    </w:p>
    <w:p w14:paraId="1AA27F6E" w14:textId="77777777" w:rsidR="00B84C5C" w:rsidRDefault="00000000">
      <w:pPr>
        <w:spacing w:before="156" w:line="85" w:lineRule="exact"/>
        <w:ind w:left="170"/>
        <w:rPr>
          <w:rFonts w:ascii="Symbol" w:hAnsi="Symbol"/>
          <w:sz w:val="30"/>
        </w:rPr>
      </w:pPr>
      <w:r>
        <w:br w:type="column"/>
      </w:r>
      <w:r>
        <w:rPr>
          <w:rFonts w:ascii="Symbol" w:hAnsi="Symbol"/>
          <w:w w:val="85"/>
          <w:sz w:val="30"/>
        </w:rPr>
        <w:t></w:t>
      </w:r>
      <w:r>
        <w:rPr>
          <w:rFonts w:ascii="Times New Roman" w:hAnsi="Times New Roman"/>
          <w:spacing w:val="8"/>
          <w:sz w:val="30"/>
        </w:rPr>
        <w:t xml:space="preserve"> </w:t>
      </w:r>
      <w:r>
        <w:rPr>
          <w:rFonts w:ascii="Symbol" w:hAnsi="Symbol"/>
          <w:spacing w:val="7"/>
          <w:w w:val="85"/>
          <w:sz w:val="23"/>
        </w:rPr>
        <w:t></w:t>
      </w:r>
      <w:r>
        <w:rPr>
          <w:rFonts w:ascii="Symbol" w:hAnsi="Symbol"/>
          <w:spacing w:val="7"/>
          <w:w w:val="85"/>
          <w:sz w:val="24"/>
        </w:rPr>
        <w:t></w:t>
      </w:r>
      <w:r>
        <w:rPr>
          <w:rFonts w:ascii="Symbol" w:hAnsi="Symbol"/>
          <w:spacing w:val="7"/>
          <w:w w:val="85"/>
          <w:sz w:val="30"/>
        </w:rPr>
        <w:t></w:t>
      </w:r>
    </w:p>
    <w:p w14:paraId="66FF5F53" w14:textId="77777777" w:rsidR="00B84C5C" w:rsidRDefault="00B84C5C">
      <w:pPr>
        <w:spacing w:line="85" w:lineRule="exact"/>
        <w:rPr>
          <w:rFonts w:ascii="Symbol" w:hAnsi="Symbol"/>
          <w:sz w:val="30"/>
        </w:rPr>
        <w:sectPr w:rsidR="00B84C5C">
          <w:type w:val="continuous"/>
          <w:pgSz w:w="11910" w:h="16840"/>
          <w:pgMar w:top="1920" w:right="340" w:bottom="1200" w:left="1480" w:header="0" w:footer="1004" w:gutter="0"/>
          <w:cols w:num="2" w:space="720" w:equalWidth="0">
            <w:col w:w="1320" w:space="40"/>
            <w:col w:w="8730"/>
          </w:cols>
        </w:sectPr>
      </w:pPr>
    </w:p>
    <w:p w14:paraId="6DF8CE1D" w14:textId="77777777" w:rsidR="00B84C5C" w:rsidRDefault="00000000">
      <w:pPr>
        <w:tabs>
          <w:tab w:val="left" w:pos="1250"/>
        </w:tabs>
        <w:spacing w:before="5" w:line="218" w:lineRule="exact"/>
        <w:ind w:left="600"/>
        <w:rPr>
          <w:rFonts w:ascii="Times New Roman" w:hAnsi="Times New Roman"/>
          <w:sz w:val="23"/>
        </w:rPr>
      </w:pPr>
      <w:r>
        <w:rPr>
          <w:rFonts w:ascii="Times New Roman" w:hAnsi="Times New Roman"/>
          <w:spacing w:val="33"/>
          <w:sz w:val="13"/>
          <w:u w:val="single"/>
        </w:rPr>
        <w:t xml:space="preserve">  </w:t>
      </w:r>
      <w:r>
        <w:rPr>
          <w:rFonts w:ascii="Times New Roman" w:hAnsi="Times New Roman"/>
          <w:i/>
          <w:spacing w:val="-5"/>
          <w:sz w:val="13"/>
          <w:u w:val="single"/>
        </w:rPr>
        <w:t>час</w:t>
      </w:r>
      <w:r>
        <w:rPr>
          <w:rFonts w:ascii="Times New Roman" w:hAnsi="Times New Roman"/>
          <w:i/>
          <w:sz w:val="13"/>
          <w:u w:val="single"/>
        </w:rPr>
        <w:tab/>
      </w:r>
      <w:proofErr w:type="gramStart"/>
      <w:r>
        <w:rPr>
          <w:rFonts w:ascii="Times New Roman" w:hAnsi="Times New Roman"/>
          <w:i/>
          <w:sz w:val="13"/>
          <w:u w:val="single"/>
        </w:rPr>
        <w:t>м</w:t>
      </w:r>
      <w:r>
        <w:rPr>
          <w:rFonts w:ascii="Times New Roman" w:hAnsi="Times New Roman"/>
          <w:i/>
          <w:spacing w:val="-9"/>
          <w:sz w:val="13"/>
          <w:u w:val="single"/>
        </w:rPr>
        <w:t xml:space="preserve"> </w:t>
      </w:r>
      <w:r>
        <w:rPr>
          <w:rFonts w:ascii="Times New Roman" w:hAnsi="Times New Roman"/>
          <w:i/>
          <w:spacing w:val="3"/>
          <w:sz w:val="13"/>
        </w:rPr>
        <w:t xml:space="preserve"> </w:t>
      </w:r>
      <w:r>
        <w:rPr>
          <w:rFonts w:ascii="Times New Roman" w:hAnsi="Times New Roman"/>
          <w:position w:val="-8"/>
          <w:sz w:val="23"/>
        </w:rPr>
        <w:t>*</w:t>
      </w:r>
      <w:proofErr w:type="gramEnd"/>
      <w:r>
        <w:rPr>
          <w:rFonts w:ascii="Times New Roman" w:hAnsi="Times New Roman"/>
          <w:position w:val="-8"/>
          <w:sz w:val="23"/>
        </w:rPr>
        <w:t xml:space="preserve"> </w:t>
      </w:r>
      <w:r>
        <w:rPr>
          <w:rFonts w:ascii="Times New Roman" w:hAnsi="Times New Roman"/>
          <w:spacing w:val="-10"/>
          <w:position w:val="-8"/>
          <w:sz w:val="23"/>
        </w:rPr>
        <w:t>1</w:t>
      </w:r>
    </w:p>
    <w:p w14:paraId="7D081C01" w14:textId="77777777" w:rsidR="00B84C5C" w:rsidRDefault="00000000">
      <w:pPr>
        <w:pStyle w:val="2"/>
        <w:spacing w:line="218" w:lineRule="exact"/>
        <w:ind w:left="780"/>
      </w:pPr>
      <w:r>
        <w:rPr>
          <w:spacing w:val="-4"/>
        </w:rPr>
        <w:t>3600</w:t>
      </w:r>
    </w:p>
    <w:p w14:paraId="3B273ABD" w14:textId="77777777" w:rsidR="00B84C5C" w:rsidRDefault="00000000">
      <w:pPr>
        <w:spacing w:line="180" w:lineRule="exact"/>
        <w:ind w:left="649"/>
        <w:rPr>
          <w:sz w:val="16"/>
        </w:rPr>
      </w:pPr>
      <w:r>
        <w:br w:type="column"/>
      </w:r>
      <w:r>
        <w:rPr>
          <w:spacing w:val="-5"/>
          <w:sz w:val="16"/>
        </w:rPr>
        <w:t>где</w:t>
      </w:r>
    </w:p>
    <w:p w14:paraId="6B053F8C" w14:textId="77777777" w:rsidR="00B84C5C" w:rsidRDefault="00000000">
      <w:pPr>
        <w:spacing w:before="39"/>
        <w:ind w:left="600"/>
        <w:rPr>
          <w:sz w:val="16"/>
        </w:rPr>
      </w:pPr>
      <w:proofErr w:type="spellStart"/>
      <w:r>
        <w:rPr>
          <w:rFonts w:ascii="Arial" w:hAnsi="Arial"/>
          <w:b/>
          <w:i/>
          <w:sz w:val="16"/>
        </w:rPr>
        <w:t>B</w:t>
      </w:r>
      <w:r>
        <w:rPr>
          <w:rFonts w:ascii="Arial" w:hAnsi="Arial"/>
          <w:b/>
          <w:i/>
          <w:sz w:val="16"/>
          <w:vertAlign w:val="subscript"/>
        </w:rPr>
        <w:t>час</w:t>
      </w:r>
      <w:proofErr w:type="spellEnd"/>
      <w:r>
        <w:rPr>
          <w:rFonts w:ascii="Arial" w:hAnsi="Arial"/>
          <w:b/>
          <w:i/>
          <w:spacing w:val="65"/>
          <w:sz w:val="16"/>
        </w:rPr>
        <w:t xml:space="preserve"> </w:t>
      </w:r>
      <w:r>
        <w:rPr>
          <w:rFonts w:ascii="Arial" w:hAnsi="Arial"/>
          <w:b/>
          <w:i/>
          <w:sz w:val="16"/>
        </w:rPr>
        <w:t>-</w:t>
      </w:r>
      <w:r>
        <w:rPr>
          <w:rFonts w:ascii="Arial" w:hAnsi="Arial"/>
          <w:b/>
          <w:i/>
          <w:spacing w:val="75"/>
          <w:sz w:val="16"/>
        </w:rPr>
        <w:t xml:space="preserve"> </w:t>
      </w:r>
      <w:r>
        <w:rPr>
          <w:sz w:val="16"/>
        </w:rPr>
        <w:t>расход</w:t>
      </w:r>
      <w:r>
        <w:rPr>
          <w:spacing w:val="5"/>
          <w:sz w:val="16"/>
        </w:rPr>
        <w:t xml:space="preserve"> </w:t>
      </w:r>
      <w:r>
        <w:rPr>
          <w:sz w:val="16"/>
        </w:rPr>
        <w:t>применяемого</w:t>
      </w:r>
      <w:r>
        <w:rPr>
          <w:spacing w:val="-1"/>
          <w:sz w:val="16"/>
        </w:rPr>
        <w:t xml:space="preserve"> </w:t>
      </w:r>
      <w:r>
        <w:rPr>
          <w:sz w:val="16"/>
        </w:rPr>
        <w:t>сырья</w:t>
      </w:r>
      <w:r>
        <w:rPr>
          <w:spacing w:val="1"/>
          <w:sz w:val="16"/>
        </w:rPr>
        <w:t xml:space="preserve"> </w:t>
      </w:r>
      <w:r>
        <w:rPr>
          <w:sz w:val="16"/>
        </w:rPr>
        <w:t>и</w:t>
      </w:r>
      <w:r>
        <w:rPr>
          <w:spacing w:val="-1"/>
          <w:sz w:val="16"/>
        </w:rPr>
        <w:t xml:space="preserve"> </w:t>
      </w:r>
      <w:r>
        <w:rPr>
          <w:sz w:val="16"/>
        </w:rPr>
        <w:t>материалов,</w:t>
      </w:r>
      <w:r>
        <w:rPr>
          <w:spacing w:val="5"/>
          <w:sz w:val="16"/>
        </w:rPr>
        <w:t xml:space="preserve"> </w:t>
      </w:r>
      <w:r>
        <w:rPr>
          <w:spacing w:val="-2"/>
          <w:sz w:val="16"/>
        </w:rPr>
        <w:t>кг/час;</w:t>
      </w:r>
    </w:p>
    <w:p w14:paraId="4363C45D" w14:textId="77777777" w:rsidR="00B84C5C" w:rsidRDefault="00000000">
      <w:pPr>
        <w:spacing w:before="64" w:line="295" w:lineRule="auto"/>
        <w:ind w:left="1232" w:right="1691" w:hanging="621"/>
        <w:rPr>
          <w:sz w:val="16"/>
        </w:rPr>
      </w:pPr>
      <w:r>
        <w:rPr>
          <w:rFonts w:ascii="Arial" w:hAnsi="Arial"/>
          <w:b/>
          <w:i/>
          <w:sz w:val="16"/>
        </w:rPr>
        <w:t>К</w:t>
      </w:r>
      <w:r>
        <w:rPr>
          <w:rFonts w:ascii="Arial" w:hAnsi="Arial"/>
          <w:b/>
          <w:i/>
          <w:spacing w:val="-20"/>
          <w:sz w:val="16"/>
        </w:rPr>
        <w:t xml:space="preserve"> </w:t>
      </w:r>
      <w:proofErr w:type="spellStart"/>
      <w:r>
        <w:rPr>
          <w:rFonts w:ascii="Arial" w:hAnsi="Arial"/>
          <w:b/>
          <w:i/>
          <w:sz w:val="16"/>
          <w:vertAlign w:val="superscript"/>
        </w:rPr>
        <w:t>к</w:t>
      </w:r>
      <w:proofErr w:type="spellEnd"/>
      <w:r>
        <w:rPr>
          <w:rFonts w:ascii="Arial" w:hAnsi="Arial"/>
          <w:b/>
          <w:i/>
          <w:spacing w:val="-15"/>
          <w:sz w:val="16"/>
        </w:rPr>
        <w:t xml:space="preserve"> </w:t>
      </w:r>
      <w:r>
        <w:rPr>
          <w:rFonts w:ascii="Arial" w:hAnsi="Arial"/>
          <w:b/>
          <w:i/>
          <w:sz w:val="16"/>
          <w:vertAlign w:val="subscript"/>
        </w:rPr>
        <w:t>м</w:t>
      </w:r>
      <w:r>
        <w:rPr>
          <w:rFonts w:ascii="Arial" w:hAnsi="Arial"/>
          <w:b/>
          <w:i/>
          <w:spacing w:val="80"/>
          <w:sz w:val="16"/>
        </w:rPr>
        <w:t xml:space="preserve"> </w:t>
      </w:r>
      <w:r>
        <w:rPr>
          <w:rFonts w:ascii="Arial" w:hAnsi="Arial"/>
          <w:b/>
          <w:i/>
          <w:sz w:val="16"/>
        </w:rPr>
        <w:t>-</w:t>
      </w:r>
      <w:r>
        <w:rPr>
          <w:rFonts w:ascii="Arial" w:hAnsi="Arial"/>
          <w:b/>
          <w:i/>
          <w:spacing w:val="79"/>
          <w:sz w:val="16"/>
        </w:rPr>
        <w:t xml:space="preserve"> </w:t>
      </w:r>
      <w:r>
        <w:rPr>
          <w:sz w:val="16"/>
        </w:rPr>
        <w:t>удельный показатель выброса ЗВ "х" на единицу массы расходуемых сырья и материалов, г/кг</w:t>
      </w:r>
    </w:p>
    <w:p w14:paraId="6570E9D7" w14:textId="77777777" w:rsidR="00B84C5C" w:rsidRDefault="00000000">
      <w:pPr>
        <w:tabs>
          <w:tab w:val="left" w:pos="1232"/>
        </w:tabs>
        <w:spacing w:line="169" w:lineRule="exact"/>
        <w:ind w:left="798"/>
        <w:rPr>
          <w:sz w:val="16"/>
        </w:rPr>
      </w:pPr>
      <w:r>
        <w:rPr>
          <w:rFonts w:ascii="Arial" w:hAnsi="Arial"/>
          <w:b/>
          <w:i/>
          <w:spacing w:val="-10"/>
          <w:sz w:val="16"/>
        </w:rPr>
        <w:t>η</w:t>
      </w:r>
      <w:r>
        <w:rPr>
          <w:rFonts w:ascii="Arial" w:hAnsi="Arial"/>
          <w:b/>
          <w:i/>
          <w:sz w:val="16"/>
        </w:rPr>
        <w:tab/>
      </w:r>
      <w:r>
        <w:rPr>
          <w:sz w:val="16"/>
        </w:rPr>
        <w:t>степень</w:t>
      </w:r>
      <w:r>
        <w:rPr>
          <w:spacing w:val="-4"/>
          <w:sz w:val="16"/>
        </w:rPr>
        <w:t xml:space="preserve"> </w:t>
      </w:r>
      <w:r>
        <w:rPr>
          <w:sz w:val="16"/>
        </w:rPr>
        <w:t>очистки</w:t>
      </w:r>
      <w:r>
        <w:rPr>
          <w:spacing w:val="-8"/>
          <w:sz w:val="16"/>
        </w:rPr>
        <w:t xml:space="preserve"> </w:t>
      </w:r>
      <w:r>
        <w:rPr>
          <w:sz w:val="16"/>
        </w:rPr>
        <w:t>воздуха</w:t>
      </w:r>
      <w:r>
        <w:rPr>
          <w:spacing w:val="-8"/>
          <w:sz w:val="16"/>
        </w:rPr>
        <w:t xml:space="preserve"> </w:t>
      </w:r>
      <w:r>
        <w:rPr>
          <w:sz w:val="16"/>
        </w:rPr>
        <w:t>в</w:t>
      </w:r>
      <w:r>
        <w:rPr>
          <w:spacing w:val="-5"/>
          <w:sz w:val="16"/>
        </w:rPr>
        <w:t xml:space="preserve"> </w:t>
      </w:r>
      <w:r>
        <w:rPr>
          <w:sz w:val="16"/>
        </w:rPr>
        <w:t>соответствующем</w:t>
      </w:r>
      <w:r>
        <w:rPr>
          <w:spacing w:val="-5"/>
          <w:sz w:val="16"/>
        </w:rPr>
        <w:t xml:space="preserve"> </w:t>
      </w:r>
      <w:r>
        <w:rPr>
          <w:spacing w:val="-2"/>
          <w:sz w:val="16"/>
        </w:rPr>
        <w:t>аппарате</w:t>
      </w:r>
    </w:p>
    <w:p w14:paraId="37C7D6F1" w14:textId="77777777" w:rsidR="00B84C5C" w:rsidRDefault="00B84C5C">
      <w:pPr>
        <w:spacing w:line="169" w:lineRule="exact"/>
        <w:rPr>
          <w:sz w:val="16"/>
        </w:rPr>
        <w:sectPr w:rsidR="00B84C5C">
          <w:type w:val="continuous"/>
          <w:pgSz w:w="11910" w:h="16840"/>
          <w:pgMar w:top="1920" w:right="340" w:bottom="1200" w:left="1480" w:header="0" w:footer="1004" w:gutter="0"/>
          <w:cols w:num="2" w:space="720" w:equalWidth="0">
            <w:col w:w="1712" w:space="320"/>
            <w:col w:w="8058"/>
          </w:cols>
        </w:sectPr>
      </w:pPr>
    </w:p>
    <w:p w14:paraId="088D9C5E" w14:textId="77777777" w:rsidR="00B84C5C" w:rsidRDefault="00000000">
      <w:pPr>
        <w:spacing w:before="139"/>
        <w:ind w:left="549"/>
        <w:rPr>
          <w:rFonts w:ascii="Arial" w:hAnsi="Arial"/>
          <w:b/>
          <w:sz w:val="16"/>
        </w:rPr>
      </w:pPr>
      <w:r>
        <w:rPr>
          <w:rFonts w:ascii="Arial" w:hAnsi="Arial"/>
          <w:b/>
          <w:sz w:val="16"/>
        </w:rPr>
        <w:t>Валовое</w:t>
      </w:r>
      <w:r>
        <w:rPr>
          <w:rFonts w:ascii="Arial" w:hAnsi="Arial"/>
          <w:b/>
          <w:spacing w:val="13"/>
          <w:sz w:val="16"/>
        </w:rPr>
        <w:t xml:space="preserve"> </w:t>
      </w:r>
      <w:r>
        <w:rPr>
          <w:rFonts w:ascii="Arial" w:hAnsi="Arial"/>
          <w:b/>
          <w:sz w:val="16"/>
        </w:rPr>
        <w:t>кол-во</w:t>
      </w:r>
      <w:r>
        <w:rPr>
          <w:rFonts w:ascii="Arial" w:hAnsi="Arial"/>
          <w:b/>
          <w:spacing w:val="7"/>
          <w:sz w:val="16"/>
        </w:rPr>
        <w:t xml:space="preserve"> </w:t>
      </w:r>
      <w:proofErr w:type="spellStart"/>
      <w:proofErr w:type="gramStart"/>
      <w:r>
        <w:rPr>
          <w:rFonts w:ascii="Arial" w:hAnsi="Arial"/>
          <w:b/>
          <w:sz w:val="16"/>
        </w:rPr>
        <w:t>ЗВ,выбрасываемое</w:t>
      </w:r>
      <w:proofErr w:type="spellEnd"/>
      <w:proofErr w:type="gramEnd"/>
      <w:r>
        <w:rPr>
          <w:rFonts w:ascii="Arial" w:hAnsi="Arial"/>
          <w:b/>
          <w:spacing w:val="15"/>
          <w:sz w:val="16"/>
        </w:rPr>
        <w:t xml:space="preserve"> </w:t>
      </w:r>
      <w:r>
        <w:rPr>
          <w:rFonts w:ascii="Arial" w:hAnsi="Arial"/>
          <w:b/>
          <w:sz w:val="16"/>
        </w:rPr>
        <w:t>от</w:t>
      </w:r>
      <w:r>
        <w:rPr>
          <w:rFonts w:ascii="Arial" w:hAnsi="Arial"/>
          <w:b/>
          <w:spacing w:val="1"/>
          <w:sz w:val="16"/>
        </w:rPr>
        <w:t xml:space="preserve"> </w:t>
      </w:r>
      <w:r>
        <w:rPr>
          <w:rFonts w:ascii="Arial" w:hAnsi="Arial"/>
          <w:b/>
          <w:sz w:val="16"/>
        </w:rPr>
        <w:t>свар.</w:t>
      </w:r>
      <w:r>
        <w:rPr>
          <w:rFonts w:ascii="Arial" w:hAnsi="Arial"/>
          <w:b/>
          <w:spacing w:val="11"/>
          <w:sz w:val="16"/>
        </w:rPr>
        <w:t xml:space="preserve"> </w:t>
      </w:r>
      <w:r>
        <w:rPr>
          <w:rFonts w:ascii="Arial" w:hAnsi="Arial"/>
          <w:b/>
          <w:sz w:val="16"/>
        </w:rPr>
        <w:t>агрегата,</w:t>
      </w:r>
      <w:r>
        <w:rPr>
          <w:rFonts w:ascii="Arial" w:hAnsi="Arial"/>
          <w:b/>
          <w:spacing w:val="10"/>
          <w:sz w:val="16"/>
        </w:rPr>
        <w:t xml:space="preserve"> </w:t>
      </w:r>
      <w:r>
        <w:rPr>
          <w:rFonts w:ascii="Arial" w:hAnsi="Arial"/>
          <w:b/>
          <w:sz w:val="16"/>
        </w:rPr>
        <w:t>рассчитывается</w:t>
      </w:r>
      <w:r>
        <w:rPr>
          <w:rFonts w:ascii="Arial" w:hAnsi="Arial"/>
          <w:b/>
          <w:spacing w:val="11"/>
          <w:sz w:val="16"/>
        </w:rPr>
        <w:t xml:space="preserve"> </w:t>
      </w:r>
      <w:r>
        <w:rPr>
          <w:rFonts w:ascii="Arial" w:hAnsi="Arial"/>
          <w:b/>
          <w:sz w:val="16"/>
        </w:rPr>
        <w:t>по</w:t>
      </w:r>
      <w:r>
        <w:rPr>
          <w:rFonts w:ascii="Arial" w:hAnsi="Arial"/>
          <w:b/>
          <w:spacing w:val="6"/>
          <w:sz w:val="16"/>
        </w:rPr>
        <w:t xml:space="preserve"> </w:t>
      </w:r>
      <w:r>
        <w:rPr>
          <w:rFonts w:ascii="Arial" w:hAnsi="Arial"/>
          <w:b/>
          <w:sz w:val="16"/>
        </w:rPr>
        <w:t>следующей</w:t>
      </w:r>
      <w:r>
        <w:rPr>
          <w:rFonts w:ascii="Arial" w:hAnsi="Arial"/>
          <w:b/>
          <w:spacing w:val="6"/>
          <w:sz w:val="16"/>
        </w:rPr>
        <w:t xml:space="preserve"> </w:t>
      </w:r>
      <w:r>
        <w:rPr>
          <w:rFonts w:ascii="Arial" w:hAnsi="Arial"/>
          <w:b/>
          <w:spacing w:val="-2"/>
          <w:sz w:val="16"/>
        </w:rPr>
        <w:t>формуле:</w:t>
      </w:r>
    </w:p>
    <w:p w14:paraId="3BB47A32" w14:textId="77777777" w:rsidR="00B84C5C" w:rsidRDefault="00B84C5C">
      <w:pPr>
        <w:rPr>
          <w:rFonts w:ascii="Arial" w:hAnsi="Arial"/>
          <w:sz w:val="16"/>
        </w:rPr>
        <w:sectPr w:rsidR="00B84C5C">
          <w:type w:val="continuous"/>
          <w:pgSz w:w="11910" w:h="16840"/>
          <w:pgMar w:top="1920" w:right="340" w:bottom="1200" w:left="1480" w:header="0" w:footer="1004" w:gutter="0"/>
          <w:cols w:space="720"/>
        </w:sectPr>
      </w:pPr>
    </w:p>
    <w:p w14:paraId="15C0A4E9" w14:textId="77777777" w:rsidR="00B84C5C" w:rsidRDefault="00000000">
      <w:pPr>
        <w:spacing w:before="118" w:line="158" w:lineRule="exact"/>
        <w:ind w:left="602"/>
        <w:rPr>
          <w:rFonts w:ascii="Times New Roman" w:hAnsi="Times New Roman"/>
          <w:i/>
          <w:sz w:val="24"/>
        </w:rPr>
      </w:pPr>
      <w:r>
        <w:rPr>
          <w:rFonts w:ascii="Times New Roman" w:hAnsi="Times New Roman"/>
          <w:i/>
          <w:w w:val="90"/>
          <w:sz w:val="24"/>
        </w:rPr>
        <w:t>В</w:t>
      </w:r>
      <w:r>
        <w:rPr>
          <w:rFonts w:ascii="Times New Roman" w:hAnsi="Times New Roman"/>
          <w:i/>
          <w:spacing w:val="-6"/>
          <w:w w:val="90"/>
          <w:sz w:val="24"/>
        </w:rPr>
        <w:t xml:space="preserve"> </w:t>
      </w:r>
      <w:r>
        <w:rPr>
          <w:rFonts w:ascii="Times New Roman" w:hAnsi="Times New Roman"/>
          <w:w w:val="90"/>
          <w:sz w:val="24"/>
        </w:rPr>
        <w:t>*</w:t>
      </w:r>
      <w:r>
        <w:rPr>
          <w:rFonts w:ascii="Times New Roman" w:hAnsi="Times New Roman"/>
          <w:spacing w:val="-3"/>
          <w:w w:val="90"/>
          <w:sz w:val="24"/>
        </w:rPr>
        <w:t xml:space="preserve"> </w:t>
      </w:r>
      <w:r>
        <w:rPr>
          <w:rFonts w:ascii="Times New Roman" w:hAnsi="Times New Roman"/>
          <w:i/>
          <w:w w:val="90"/>
          <w:sz w:val="24"/>
        </w:rPr>
        <w:t>К</w:t>
      </w:r>
      <w:r>
        <w:rPr>
          <w:rFonts w:ascii="Times New Roman" w:hAnsi="Times New Roman"/>
          <w:i/>
          <w:spacing w:val="-6"/>
          <w:w w:val="90"/>
          <w:sz w:val="24"/>
        </w:rPr>
        <w:t xml:space="preserve"> </w:t>
      </w:r>
      <w:r>
        <w:rPr>
          <w:rFonts w:ascii="Times New Roman" w:hAnsi="Times New Roman"/>
          <w:i/>
          <w:spacing w:val="-19"/>
          <w:w w:val="90"/>
          <w:sz w:val="24"/>
          <w:vertAlign w:val="superscript"/>
        </w:rPr>
        <w:t>х</w:t>
      </w:r>
    </w:p>
    <w:p w14:paraId="1A8342D5" w14:textId="77777777" w:rsidR="00B84C5C" w:rsidRDefault="00000000">
      <w:pPr>
        <w:spacing w:before="178" w:line="98" w:lineRule="exact"/>
        <w:ind w:left="206"/>
        <w:rPr>
          <w:rFonts w:ascii="Symbol" w:hAnsi="Symbol"/>
          <w:sz w:val="32"/>
        </w:rPr>
      </w:pPr>
      <w:r>
        <w:br w:type="column"/>
      </w:r>
      <w:r>
        <w:rPr>
          <w:rFonts w:ascii="Symbol" w:hAnsi="Symbol"/>
          <w:w w:val="85"/>
          <w:sz w:val="32"/>
        </w:rPr>
        <w:t></w:t>
      </w:r>
      <w:r>
        <w:rPr>
          <w:rFonts w:ascii="Times New Roman" w:hAnsi="Times New Roman"/>
          <w:spacing w:val="17"/>
          <w:sz w:val="32"/>
        </w:rPr>
        <w:t xml:space="preserve"> </w:t>
      </w:r>
      <w:r>
        <w:rPr>
          <w:rFonts w:ascii="Symbol" w:hAnsi="Symbol"/>
          <w:w w:val="85"/>
          <w:sz w:val="24"/>
        </w:rPr>
        <w:t></w:t>
      </w:r>
      <w:r>
        <w:rPr>
          <w:rFonts w:ascii="Times New Roman" w:hAnsi="Times New Roman"/>
          <w:spacing w:val="-16"/>
          <w:w w:val="85"/>
          <w:sz w:val="24"/>
        </w:rPr>
        <w:t xml:space="preserve"> </w:t>
      </w:r>
      <w:r>
        <w:rPr>
          <w:rFonts w:ascii="Symbol" w:hAnsi="Symbol"/>
          <w:w w:val="85"/>
          <w:sz w:val="25"/>
        </w:rPr>
        <w:t></w:t>
      </w:r>
      <w:r>
        <w:rPr>
          <w:rFonts w:ascii="Times New Roman" w:hAnsi="Times New Roman"/>
          <w:spacing w:val="-17"/>
          <w:w w:val="85"/>
          <w:sz w:val="25"/>
        </w:rPr>
        <w:t xml:space="preserve"> </w:t>
      </w:r>
      <w:r>
        <w:rPr>
          <w:rFonts w:ascii="Symbol" w:hAnsi="Symbol"/>
          <w:spacing w:val="-24"/>
          <w:w w:val="80"/>
          <w:sz w:val="32"/>
        </w:rPr>
        <w:t></w:t>
      </w:r>
    </w:p>
    <w:p w14:paraId="38A7A418" w14:textId="77777777" w:rsidR="00B84C5C" w:rsidRDefault="00000000">
      <w:pPr>
        <w:spacing w:before="44"/>
        <w:rPr>
          <w:rFonts w:ascii="Symbol" w:hAnsi="Symbol"/>
          <w:sz w:val="16"/>
        </w:rPr>
      </w:pPr>
      <w:r>
        <w:br w:type="column"/>
      </w:r>
    </w:p>
    <w:p w14:paraId="124F07D6" w14:textId="77777777" w:rsidR="00B84C5C" w:rsidRDefault="00000000">
      <w:pPr>
        <w:spacing w:line="36" w:lineRule="exact"/>
        <w:ind w:left="602"/>
        <w:rPr>
          <w:sz w:val="16"/>
        </w:rPr>
      </w:pPr>
      <w:r>
        <w:rPr>
          <w:spacing w:val="-5"/>
          <w:sz w:val="16"/>
        </w:rPr>
        <w:t>где</w:t>
      </w:r>
    </w:p>
    <w:p w14:paraId="7CEC4B6B" w14:textId="77777777" w:rsidR="00B84C5C" w:rsidRDefault="00B84C5C">
      <w:pPr>
        <w:spacing w:line="36" w:lineRule="exact"/>
        <w:rPr>
          <w:sz w:val="16"/>
        </w:rPr>
        <w:sectPr w:rsidR="00B84C5C">
          <w:type w:val="continuous"/>
          <w:pgSz w:w="11910" w:h="16840"/>
          <w:pgMar w:top="1920" w:right="340" w:bottom="1200" w:left="1480" w:header="0" w:footer="1004" w:gutter="0"/>
          <w:cols w:num="3" w:space="720" w:equalWidth="0">
            <w:col w:w="1190" w:space="40"/>
            <w:col w:w="778" w:space="72"/>
            <w:col w:w="8010"/>
          </w:cols>
        </w:sectPr>
      </w:pPr>
    </w:p>
    <w:p w14:paraId="10164E4C" w14:textId="77777777" w:rsidR="00B84C5C" w:rsidRDefault="00000000">
      <w:pPr>
        <w:tabs>
          <w:tab w:val="left" w:pos="1078"/>
        </w:tabs>
        <w:spacing w:before="49" w:line="134" w:lineRule="auto"/>
        <w:ind w:left="540"/>
        <w:jc w:val="center"/>
        <w:rPr>
          <w:rFonts w:ascii="Times New Roman" w:hAnsi="Times New Roman"/>
          <w:sz w:val="24"/>
        </w:rPr>
      </w:pPr>
      <w:r>
        <w:rPr>
          <w:rFonts w:ascii="Times New Roman" w:hAnsi="Times New Roman"/>
          <w:sz w:val="14"/>
          <w:u w:val="single"/>
        </w:rPr>
        <w:tab/>
      </w:r>
      <w:proofErr w:type="gramStart"/>
      <w:r>
        <w:rPr>
          <w:rFonts w:ascii="Times New Roman" w:hAnsi="Times New Roman"/>
          <w:i/>
          <w:w w:val="95"/>
          <w:sz w:val="14"/>
          <w:u w:val="single"/>
        </w:rPr>
        <w:t>м</w:t>
      </w:r>
      <w:r>
        <w:rPr>
          <w:rFonts w:ascii="Times New Roman" w:hAnsi="Times New Roman"/>
          <w:i/>
          <w:spacing w:val="5"/>
          <w:w w:val="95"/>
          <w:sz w:val="14"/>
          <w:u w:val="single"/>
        </w:rPr>
        <w:t xml:space="preserve"> </w:t>
      </w:r>
      <w:r>
        <w:rPr>
          <w:rFonts w:ascii="Times New Roman" w:hAnsi="Times New Roman"/>
          <w:i/>
          <w:spacing w:val="7"/>
          <w:sz w:val="14"/>
        </w:rPr>
        <w:t xml:space="preserve"> </w:t>
      </w:r>
      <w:r>
        <w:rPr>
          <w:rFonts w:ascii="Times New Roman" w:hAnsi="Times New Roman"/>
          <w:w w:val="95"/>
          <w:position w:val="-9"/>
          <w:sz w:val="24"/>
        </w:rPr>
        <w:t>*</w:t>
      </w:r>
      <w:proofErr w:type="gramEnd"/>
      <w:r>
        <w:rPr>
          <w:rFonts w:ascii="Times New Roman" w:hAnsi="Times New Roman"/>
          <w:spacing w:val="21"/>
          <w:position w:val="-9"/>
          <w:sz w:val="24"/>
        </w:rPr>
        <w:t xml:space="preserve"> </w:t>
      </w:r>
      <w:r>
        <w:rPr>
          <w:rFonts w:ascii="Times New Roman" w:hAnsi="Times New Roman"/>
          <w:spacing w:val="-10"/>
          <w:w w:val="95"/>
          <w:position w:val="-9"/>
          <w:sz w:val="24"/>
        </w:rPr>
        <w:t>1</w:t>
      </w:r>
    </w:p>
    <w:p w14:paraId="42C667FD" w14:textId="77777777" w:rsidR="00B84C5C" w:rsidRDefault="00000000">
      <w:pPr>
        <w:pStyle w:val="1"/>
        <w:spacing w:line="257" w:lineRule="exact"/>
        <w:ind w:left="144"/>
        <w:jc w:val="center"/>
      </w:pPr>
      <w:r>
        <w:rPr>
          <w:spacing w:val="-2"/>
          <w:w w:val="85"/>
        </w:rPr>
        <w:t>10</w:t>
      </w:r>
      <w:r>
        <w:rPr>
          <w:spacing w:val="-20"/>
          <w:w w:val="85"/>
        </w:rPr>
        <w:t xml:space="preserve"> </w:t>
      </w:r>
      <w:r>
        <w:rPr>
          <w:spacing w:val="-10"/>
          <w:w w:val="90"/>
          <w:vertAlign w:val="superscript"/>
        </w:rPr>
        <w:t>6</w:t>
      </w:r>
    </w:p>
    <w:p w14:paraId="50903F75" w14:textId="77777777" w:rsidR="00B84C5C" w:rsidRDefault="00000000">
      <w:pPr>
        <w:tabs>
          <w:tab w:val="left" w:pos="1100"/>
        </w:tabs>
        <w:spacing w:before="172"/>
        <w:ind w:left="580"/>
        <w:rPr>
          <w:sz w:val="16"/>
        </w:rPr>
      </w:pPr>
      <w:r>
        <w:br w:type="column"/>
      </w:r>
      <w:r>
        <w:rPr>
          <w:rFonts w:ascii="Arial" w:hAnsi="Arial"/>
          <w:b/>
          <w:i/>
          <w:sz w:val="16"/>
        </w:rPr>
        <w:t>B</w:t>
      </w:r>
      <w:r>
        <w:rPr>
          <w:rFonts w:ascii="Arial" w:hAnsi="Arial"/>
          <w:b/>
          <w:i/>
          <w:spacing w:val="73"/>
          <w:sz w:val="16"/>
        </w:rPr>
        <w:t xml:space="preserve"> </w:t>
      </w:r>
      <w:r>
        <w:rPr>
          <w:rFonts w:ascii="Arial" w:hAnsi="Arial"/>
          <w:b/>
          <w:i/>
          <w:spacing w:val="-10"/>
          <w:sz w:val="16"/>
        </w:rPr>
        <w:t>-</w:t>
      </w:r>
      <w:r>
        <w:rPr>
          <w:rFonts w:ascii="Arial" w:hAnsi="Arial"/>
          <w:b/>
          <w:i/>
          <w:sz w:val="16"/>
        </w:rPr>
        <w:tab/>
      </w:r>
      <w:r>
        <w:rPr>
          <w:spacing w:val="-2"/>
          <w:sz w:val="16"/>
        </w:rPr>
        <w:t>расход</w:t>
      </w:r>
      <w:r>
        <w:rPr>
          <w:spacing w:val="8"/>
          <w:sz w:val="16"/>
        </w:rPr>
        <w:t xml:space="preserve"> </w:t>
      </w:r>
      <w:r>
        <w:rPr>
          <w:spacing w:val="-2"/>
          <w:sz w:val="16"/>
        </w:rPr>
        <w:t>применяемого</w:t>
      </w:r>
      <w:r>
        <w:rPr>
          <w:sz w:val="16"/>
        </w:rPr>
        <w:t xml:space="preserve"> </w:t>
      </w:r>
      <w:r>
        <w:rPr>
          <w:spacing w:val="-2"/>
          <w:sz w:val="16"/>
        </w:rPr>
        <w:t>сырья</w:t>
      </w:r>
      <w:r>
        <w:rPr>
          <w:spacing w:val="3"/>
          <w:sz w:val="16"/>
        </w:rPr>
        <w:t xml:space="preserve"> </w:t>
      </w:r>
      <w:r>
        <w:rPr>
          <w:spacing w:val="-2"/>
          <w:sz w:val="16"/>
        </w:rPr>
        <w:t>и</w:t>
      </w:r>
      <w:r>
        <w:rPr>
          <w:spacing w:val="1"/>
          <w:sz w:val="16"/>
        </w:rPr>
        <w:t xml:space="preserve"> </w:t>
      </w:r>
      <w:r>
        <w:rPr>
          <w:spacing w:val="-2"/>
          <w:sz w:val="16"/>
        </w:rPr>
        <w:t>материалов,</w:t>
      </w:r>
      <w:r>
        <w:rPr>
          <w:spacing w:val="8"/>
          <w:sz w:val="16"/>
        </w:rPr>
        <w:t xml:space="preserve"> </w:t>
      </w:r>
      <w:r>
        <w:rPr>
          <w:spacing w:val="-2"/>
          <w:sz w:val="16"/>
        </w:rPr>
        <w:t>кг/</w:t>
      </w:r>
      <w:proofErr w:type="spellStart"/>
      <w:r>
        <w:rPr>
          <w:spacing w:val="-2"/>
          <w:sz w:val="16"/>
        </w:rPr>
        <w:t>пер.стр</w:t>
      </w:r>
      <w:proofErr w:type="spellEnd"/>
      <w:r>
        <w:rPr>
          <w:spacing w:val="-2"/>
          <w:sz w:val="16"/>
        </w:rPr>
        <w:t>.</w:t>
      </w:r>
    </w:p>
    <w:p w14:paraId="48DF5095" w14:textId="77777777" w:rsidR="00B84C5C" w:rsidRDefault="00000000">
      <w:pPr>
        <w:spacing w:before="151"/>
        <w:ind w:left="2043"/>
        <w:rPr>
          <w:rFonts w:ascii="Arial" w:hAnsi="Arial"/>
          <w:b/>
          <w:sz w:val="16"/>
        </w:rPr>
      </w:pPr>
      <w:r>
        <w:rPr>
          <w:rFonts w:ascii="Arial" w:hAnsi="Arial"/>
          <w:b/>
          <w:sz w:val="16"/>
        </w:rPr>
        <w:t>Расчет</w:t>
      </w:r>
      <w:r>
        <w:rPr>
          <w:rFonts w:ascii="Arial" w:hAnsi="Arial"/>
          <w:b/>
          <w:spacing w:val="22"/>
          <w:sz w:val="16"/>
        </w:rPr>
        <w:t xml:space="preserve"> </w:t>
      </w:r>
      <w:r>
        <w:rPr>
          <w:rFonts w:ascii="Arial" w:hAnsi="Arial"/>
          <w:b/>
          <w:spacing w:val="-2"/>
          <w:sz w:val="16"/>
        </w:rPr>
        <w:t>выброса:</w:t>
      </w:r>
    </w:p>
    <w:p w14:paraId="3A233F3E" w14:textId="77777777" w:rsidR="00B84C5C" w:rsidRDefault="00B84C5C">
      <w:pPr>
        <w:rPr>
          <w:rFonts w:ascii="Arial" w:hAnsi="Arial"/>
          <w:sz w:val="16"/>
        </w:rPr>
        <w:sectPr w:rsidR="00B84C5C">
          <w:type w:val="continuous"/>
          <w:pgSz w:w="11910" w:h="16840"/>
          <w:pgMar w:top="1920" w:right="340" w:bottom="1200" w:left="1480" w:header="0" w:footer="1004" w:gutter="0"/>
          <w:cols w:num="2" w:space="720" w:equalWidth="0">
            <w:col w:w="1625" w:space="539"/>
            <w:col w:w="7926"/>
          </w:cols>
        </w:sectPr>
      </w:pPr>
    </w:p>
    <w:p w14:paraId="753E0290" w14:textId="77777777" w:rsidR="00B84C5C" w:rsidRDefault="00B84C5C">
      <w:pPr>
        <w:pStyle w:val="a3"/>
        <w:spacing w:after="1"/>
        <w:ind w:left="0" w:firstLine="0"/>
        <w:jc w:val="left"/>
        <w:rPr>
          <w:rFonts w:ascii="Arial"/>
          <w:b/>
          <w:sz w:val="11"/>
        </w:rPr>
      </w:pPr>
    </w:p>
    <w:tbl>
      <w:tblPr>
        <w:tblStyle w:val="TableNormal"/>
        <w:tblW w:w="0" w:type="auto"/>
        <w:tblInd w:w="52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327"/>
        <w:gridCol w:w="806"/>
        <w:gridCol w:w="2424"/>
        <w:gridCol w:w="861"/>
        <w:gridCol w:w="2660"/>
        <w:gridCol w:w="837"/>
      </w:tblGrid>
      <w:tr w:rsidR="00B84C5C" w14:paraId="7F382277" w14:textId="77777777">
        <w:trPr>
          <w:trHeight w:val="374"/>
        </w:trPr>
        <w:tc>
          <w:tcPr>
            <w:tcW w:w="1327" w:type="dxa"/>
          </w:tcPr>
          <w:p w14:paraId="66F554BB" w14:textId="77777777" w:rsidR="00B84C5C" w:rsidRDefault="00000000">
            <w:pPr>
              <w:pStyle w:val="TableParagraph"/>
              <w:spacing w:before="11"/>
              <w:ind w:left="26"/>
              <w:jc w:val="center"/>
              <w:rPr>
                <w:sz w:val="16"/>
              </w:rPr>
            </w:pPr>
            <w:r>
              <w:rPr>
                <w:spacing w:val="-2"/>
                <w:sz w:val="16"/>
              </w:rPr>
              <w:t>Выбрасываемое</w:t>
            </w:r>
          </w:p>
          <w:p w14:paraId="6CC0850A" w14:textId="77777777" w:rsidR="00B84C5C" w:rsidRDefault="00000000">
            <w:pPr>
              <w:pStyle w:val="TableParagraph"/>
              <w:spacing w:before="30" w:line="132" w:lineRule="exact"/>
              <w:ind w:left="26"/>
              <w:jc w:val="center"/>
              <w:rPr>
                <w:sz w:val="16"/>
              </w:rPr>
            </w:pPr>
            <w:r>
              <w:rPr>
                <w:spacing w:val="-2"/>
                <w:sz w:val="16"/>
              </w:rPr>
              <w:t>вещество</w:t>
            </w:r>
          </w:p>
        </w:tc>
        <w:tc>
          <w:tcPr>
            <w:tcW w:w="806" w:type="dxa"/>
          </w:tcPr>
          <w:p w14:paraId="30BCBB2F" w14:textId="77777777" w:rsidR="00B84C5C" w:rsidRDefault="00000000">
            <w:pPr>
              <w:pStyle w:val="TableParagraph"/>
              <w:spacing w:before="11"/>
              <w:ind w:left="19"/>
              <w:jc w:val="center"/>
              <w:rPr>
                <w:sz w:val="16"/>
              </w:rPr>
            </w:pPr>
            <w:r>
              <w:rPr>
                <w:spacing w:val="-5"/>
                <w:sz w:val="16"/>
              </w:rPr>
              <w:t>Код</w:t>
            </w:r>
          </w:p>
          <w:p w14:paraId="5365B8F0" w14:textId="77777777" w:rsidR="00B84C5C" w:rsidRDefault="00000000">
            <w:pPr>
              <w:pStyle w:val="TableParagraph"/>
              <w:spacing w:before="30" w:line="132" w:lineRule="exact"/>
              <w:ind w:left="26"/>
              <w:jc w:val="center"/>
              <w:rPr>
                <w:sz w:val="16"/>
              </w:rPr>
            </w:pPr>
            <w:r>
              <w:rPr>
                <w:spacing w:val="-2"/>
                <w:sz w:val="16"/>
              </w:rPr>
              <w:t>вещества</w:t>
            </w:r>
          </w:p>
        </w:tc>
        <w:tc>
          <w:tcPr>
            <w:tcW w:w="2424" w:type="dxa"/>
            <w:tcBorders>
              <w:right w:val="single" w:sz="6" w:space="0" w:color="000000"/>
            </w:tcBorders>
          </w:tcPr>
          <w:p w14:paraId="0074B83E" w14:textId="77777777" w:rsidR="00B84C5C" w:rsidRDefault="00000000">
            <w:pPr>
              <w:pStyle w:val="TableParagraph"/>
              <w:spacing w:before="110"/>
              <w:ind w:left="35"/>
              <w:jc w:val="center"/>
              <w:rPr>
                <w:sz w:val="16"/>
              </w:rPr>
            </w:pPr>
            <w:r>
              <w:rPr>
                <w:spacing w:val="-2"/>
                <w:sz w:val="16"/>
              </w:rPr>
              <w:t>Расчет</w:t>
            </w:r>
          </w:p>
        </w:tc>
        <w:tc>
          <w:tcPr>
            <w:tcW w:w="861" w:type="dxa"/>
            <w:tcBorders>
              <w:left w:val="single" w:sz="6" w:space="0" w:color="000000"/>
            </w:tcBorders>
          </w:tcPr>
          <w:p w14:paraId="18CCC8F7" w14:textId="77777777" w:rsidR="00B84C5C" w:rsidRDefault="00000000">
            <w:pPr>
              <w:pStyle w:val="TableParagraph"/>
              <w:spacing w:before="122"/>
              <w:ind w:left="55" w:right="20"/>
              <w:jc w:val="center"/>
              <w:rPr>
                <w:sz w:val="16"/>
              </w:rPr>
            </w:pPr>
            <w:r>
              <w:rPr>
                <w:spacing w:val="-2"/>
                <w:sz w:val="16"/>
              </w:rPr>
              <w:t>г/сек</w:t>
            </w:r>
          </w:p>
        </w:tc>
        <w:tc>
          <w:tcPr>
            <w:tcW w:w="2660" w:type="dxa"/>
            <w:tcBorders>
              <w:bottom w:val="single" w:sz="36" w:space="0" w:color="000000"/>
              <w:right w:val="single" w:sz="6" w:space="0" w:color="000000"/>
            </w:tcBorders>
          </w:tcPr>
          <w:p w14:paraId="0346662E" w14:textId="77777777" w:rsidR="00B84C5C" w:rsidRDefault="00000000">
            <w:pPr>
              <w:pStyle w:val="TableParagraph"/>
              <w:spacing w:before="110"/>
              <w:ind w:left="50"/>
              <w:jc w:val="center"/>
              <w:rPr>
                <w:sz w:val="16"/>
              </w:rPr>
            </w:pPr>
            <w:r>
              <w:rPr>
                <w:spacing w:val="-2"/>
                <w:sz w:val="16"/>
              </w:rPr>
              <w:t>Расчет</w:t>
            </w:r>
          </w:p>
        </w:tc>
        <w:tc>
          <w:tcPr>
            <w:tcW w:w="837" w:type="dxa"/>
            <w:tcBorders>
              <w:left w:val="single" w:sz="6" w:space="0" w:color="000000"/>
            </w:tcBorders>
          </w:tcPr>
          <w:p w14:paraId="3ECAA566" w14:textId="77777777" w:rsidR="00B84C5C" w:rsidRDefault="00000000">
            <w:pPr>
              <w:pStyle w:val="TableParagraph"/>
              <w:spacing w:before="122"/>
              <w:ind w:left="56" w:right="21"/>
              <w:jc w:val="center"/>
              <w:rPr>
                <w:sz w:val="16"/>
              </w:rPr>
            </w:pPr>
            <w:r>
              <w:rPr>
                <w:spacing w:val="-2"/>
                <w:sz w:val="16"/>
              </w:rPr>
              <w:t>т/</w:t>
            </w:r>
            <w:proofErr w:type="spellStart"/>
            <w:r>
              <w:rPr>
                <w:spacing w:val="-2"/>
                <w:sz w:val="16"/>
              </w:rPr>
              <w:t>пер.стр</w:t>
            </w:r>
            <w:proofErr w:type="spellEnd"/>
            <w:r>
              <w:rPr>
                <w:spacing w:val="-2"/>
                <w:sz w:val="16"/>
              </w:rPr>
              <w:t>.</w:t>
            </w:r>
          </w:p>
        </w:tc>
      </w:tr>
      <w:tr w:rsidR="00B84C5C" w14:paraId="2354AE0F" w14:textId="77777777">
        <w:trPr>
          <w:trHeight w:val="176"/>
        </w:trPr>
        <w:tc>
          <w:tcPr>
            <w:tcW w:w="1327" w:type="dxa"/>
            <w:tcBorders>
              <w:bottom w:val="single" w:sz="6" w:space="0" w:color="000000"/>
            </w:tcBorders>
          </w:tcPr>
          <w:p w14:paraId="278F37AD" w14:textId="77777777" w:rsidR="00B84C5C" w:rsidRDefault="00000000">
            <w:pPr>
              <w:pStyle w:val="TableParagraph"/>
              <w:spacing w:before="6" w:line="151" w:lineRule="exact"/>
              <w:ind w:left="49"/>
              <w:jc w:val="center"/>
              <w:rPr>
                <w:sz w:val="16"/>
              </w:rPr>
            </w:pPr>
            <w:r>
              <w:rPr>
                <w:spacing w:val="-2"/>
                <w:w w:val="105"/>
                <w:sz w:val="16"/>
              </w:rPr>
              <w:t>Fe</w:t>
            </w:r>
            <w:r>
              <w:rPr>
                <w:spacing w:val="-2"/>
                <w:w w:val="105"/>
                <w:sz w:val="16"/>
                <w:vertAlign w:val="subscript"/>
              </w:rPr>
              <w:t>2</w:t>
            </w:r>
            <w:r>
              <w:rPr>
                <w:spacing w:val="-2"/>
                <w:w w:val="105"/>
                <w:sz w:val="16"/>
              </w:rPr>
              <w:t>O</w:t>
            </w:r>
            <w:r>
              <w:rPr>
                <w:spacing w:val="-2"/>
                <w:w w:val="105"/>
                <w:sz w:val="16"/>
                <w:vertAlign w:val="subscript"/>
              </w:rPr>
              <w:t>3</w:t>
            </w:r>
          </w:p>
        </w:tc>
        <w:tc>
          <w:tcPr>
            <w:tcW w:w="806" w:type="dxa"/>
            <w:tcBorders>
              <w:bottom w:val="single" w:sz="6" w:space="0" w:color="000000"/>
            </w:tcBorders>
          </w:tcPr>
          <w:p w14:paraId="3C57B8D8" w14:textId="77777777" w:rsidR="00B84C5C" w:rsidRDefault="00000000">
            <w:pPr>
              <w:pStyle w:val="TableParagraph"/>
              <w:spacing w:before="6" w:line="151" w:lineRule="exact"/>
              <w:ind w:left="37"/>
              <w:jc w:val="center"/>
              <w:rPr>
                <w:sz w:val="16"/>
              </w:rPr>
            </w:pPr>
            <w:r>
              <w:rPr>
                <w:noProof/>
              </w:rPr>
              <mc:AlternateContent>
                <mc:Choice Requires="wpg">
                  <w:drawing>
                    <wp:anchor distT="0" distB="0" distL="0" distR="0" simplePos="0" relativeHeight="481021952" behindDoc="1" locked="0" layoutInCell="1" allowOverlap="1" wp14:anchorId="5217087C" wp14:editId="58AD7156">
                      <wp:simplePos x="0" y="0"/>
                      <wp:positionH relativeFrom="column">
                        <wp:posOffset>7864</wp:posOffset>
                      </wp:positionH>
                      <wp:positionV relativeFrom="paragraph">
                        <wp:posOffset>10733</wp:posOffset>
                      </wp:positionV>
                      <wp:extent cx="8255" cy="8255"/>
                      <wp:effectExtent l="0" t="0" r="0" b="0"/>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199" name="Graphic 199"/>
                              <wps:cNvSpPr/>
                              <wps:spPr>
                                <a:xfrm>
                                  <a:off x="0" y="0"/>
                                  <a:ext cx="8255" cy="8255"/>
                                </a:xfrm>
                                <a:custGeom>
                                  <a:avLst/>
                                  <a:gdLst/>
                                  <a:ahLst/>
                                  <a:cxnLst/>
                                  <a:rect l="l" t="t" r="r" b="b"/>
                                  <a:pathLst>
                                    <a:path w="8255" h="8255">
                                      <a:moveTo>
                                        <a:pt x="0" y="3930"/>
                                      </a:moveTo>
                                      <a:lnTo>
                                        <a:pt x="1151" y="1151"/>
                                      </a:lnTo>
                                      <a:lnTo>
                                        <a:pt x="3932" y="0"/>
                                      </a:lnTo>
                                      <a:lnTo>
                                        <a:pt x="6712" y="1151"/>
                                      </a:lnTo>
                                      <a:lnTo>
                                        <a:pt x="7864" y="3930"/>
                                      </a:lnTo>
                                      <a:lnTo>
                                        <a:pt x="6712" y="6710"/>
                                      </a:lnTo>
                                      <a:lnTo>
                                        <a:pt x="3932" y="7861"/>
                                      </a:lnTo>
                                      <a:lnTo>
                                        <a:pt x="1151" y="6710"/>
                                      </a:lnTo>
                                      <a:lnTo>
                                        <a:pt x="0" y="393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40FBA992" id="Group 198" o:spid="_x0000_s1026" style="position:absolute;margin-left:.6pt;margin-top:.85pt;width:.65pt;height:.65pt;z-index:-22294528;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">
                      <v:shape id="Graphic 199"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" path="m,3930l1151,1151,3932,,6712,1151,7864,3930,6712,6710,3932,7861,1151,6710,,3930xe" fillcolor="green" stroked="f">
                        <v:path arrowok="t"/>
                      </v:shape>
                    </v:group>
                  </w:pict>
                </mc:Fallback>
              </mc:AlternateContent>
            </w:r>
            <w:r>
              <w:rPr>
                <w:spacing w:val="-4"/>
                <w:sz w:val="16"/>
              </w:rPr>
              <w:t>0123</w:t>
            </w:r>
          </w:p>
        </w:tc>
        <w:tc>
          <w:tcPr>
            <w:tcW w:w="2424" w:type="dxa"/>
            <w:tcBorders>
              <w:bottom w:val="single" w:sz="6" w:space="0" w:color="000000"/>
              <w:right w:val="single" w:sz="6" w:space="0" w:color="000000"/>
            </w:tcBorders>
          </w:tcPr>
          <w:p w14:paraId="0C5B1DE0" w14:textId="77777777" w:rsidR="00B84C5C" w:rsidRDefault="00000000">
            <w:pPr>
              <w:pStyle w:val="TableParagraph"/>
              <w:spacing w:before="6" w:line="151" w:lineRule="exact"/>
              <w:ind w:left="143"/>
              <w:jc w:val="center"/>
              <w:rPr>
                <w:sz w:val="16"/>
              </w:rPr>
            </w:pPr>
            <w:r>
              <w:rPr>
                <w:sz w:val="16"/>
              </w:rPr>
              <w:t>0,89</w:t>
            </w:r>
            <w:r>
              <w:rPr>
                <w:spacing w:val="13"/>
                <w:sz w:val="16"/>
              </w:rPr>
              <w:t xml:space="preserve"> </w:t>
            </w:r>
            <w:proofErr w:type="gramStart"/>
            <w:r>
              <w:rPr>
                <w:sz w:val="16"/>
              </w:rPr>
              <w:t>*</w:t>
            </w:r>
            <w:r>
              <w:rPr>
                <w:spacing w:val="51"/>
                <w:sz w:val="16"/>
              </w:rPr>
              <w:t xml:space="preserve">  </w:t>
            </w:r>
            <w:r>
              <w:rPr>
                <w:sz w:val="16"/>
              </w:rPr>
              <w:t>8</w:t>
            </w:r>
            <w:proofErr w:type="gramEnd"/>
            <w:r>
              <w:rPr>
                <w:sz w:val="16"/>
              </w:rPr>
              <w:t>,37</w:t>
            </w:r>
            <w:r>
              <w:rPr>
                <w:spacing w:val="12"/>
                <w:sz w:val="16"/>
              </w:rPr>
              <w:t xml:space="preserve"> </w:t>
            </w:r>
            <w:r>
              <w:rPr>
                <w:sz w:val="16"/>
              </w:rPr>
              <w:t>*</w:t>
            </w:r>
            <w:r>
              <w:rPr>
                <w:spacing w:val="4"/>
                <w:sz w:val="16"/>
              </w:rPr>
              <w:t xml:space="preserve"> </w:t>
            </w:r>
            <w:r>
              <w:rPr>
                <w:sz w:val="16"/>
              </w:rPr>
              <w:t>(1-0)</w:t>
            </w:r>
            <w:r>
              <w:rPr>
                <w:spacing w:val="72"/>
                <w:w w:val="150"/>
                <w:sz w:val="16"/>
              </w:rPr>
              <w:t xml:space="preserve"> </w:t>
            </w:r>
            <w:r>
              <w:rPr>
                <w:sz w:val="16"/>
              </w:rPr>
              <w:t>/</w:t>
            </w:r>
            <w:r>
              <w:rPr>
                <w:spacing w:val="67"/>
                <w:sz w:val="16"/>
              </w:rPr>
              <w:t xml:space="preserve"> </w:t>
            </w:r>
            <w:r>
              <w:rPr>
                <w:sz w:val="16"/>
              </w:rPr>
              <w:t>3600</w:t>
            </w:r>
            <w:r>
              <w:rPr>
                <w:spacing w:val="13"/>
                <w:sz w:val="16"/>
              </w:rPr>
              <w:t xml:space="preserve"> </w:t>
            </w:r>
            <w:r>
              <w:rPr>
                <w:spacing w:val="-10"/>
                <w:sz w:val="16"/>
              </w:rPr>
              <w:t>=</w:t>
            </w:r>
          </w:p>
        </w:tc>
        <w:tc>
          <w:tcPr>
            <w:tcW w:w="861" w:type="dxa"/>
            <w:tcBorders>
              <w:left w:val="single" w:sz="6" w:space="0" w:color="000000"/>
              <w:bottom w:val="single" w:sz="6" w:space="0" w:color="000000"/>
            </w:tcBorders>
          </w:tcPr>
          <w:p w14:paraId="1E95C0F7" w14:textId="77777777" w:rsidR="00B84C5C" w:rsidRDefault="00000000">
            <w:pPr>
              <w:pStyle w:val="TableParagraph"/>
              <w:spacing w:before="6" w:line="151" w:lineRule="exact"/>
              <w:ind w:left="55"/>
              <w:jc w:val="center"/>
              <w:rPr>
                <w:sz w:val="16"/>
              </w:rPr>
            </w:pPr>
            <w:r>
              <w:rPr>
                <w:spacing w:val="-2"/>
                <w:sz w:val="16"/>
              </w:rPr>
              <w:t>0,00206</w:t>
            </w:r>
          </w:p>
        </w:tc>
        <w:tc>
          <w:tcPr>
            <w:tcW w:w="2660" w:type="dxa"/>
            <w:tcBorders>
              <w:top w:val="single" w:sz="36" w:space="0" w:color="000000"/>
              <w:bottom w:val="single" w:sz="36" w:space="0" w:color="000000"/>
              <w:right w:val="single" w:sz="6" w:space="0" w:color="000000"/>
            </w:tcBorders>
          </w:tcPr>
          <w:p w14:paraId="72188C1C" w14:textId="77777777" w:rsidR="00B84C5C" w:rsidRDefault="00000000">
            <w:pPr>
              <w:pStyle w:val="TableParagraph"/>
              <w:tabs>
                <w:tab w:val="left" w:pos="657"/>
              </w:tabs>
              <w:spacing w:line="157" w:lineRule="exact"/>
              <w:jc w:val="right"/>
              <w:rPr>
                <w:sz w:val="16"/>
              </w:rPr>
            </w:pPr>
            <w:r>
              <w:rPr>
                <w:noProof/>
              </w:rPr>
              <mc:AlternateContent>
                <mc:Choice Requires="wpg">
                  <w:drawing>
                    <wp:anchor distT="0" distB="0" distL="0" distR="0" simplePos="0" relativeHeight="481022464" behindDoc="1" locked="0" layoutInCell="1" allowOverlap="1" wp14:anchorId="10E1C67D" wp14:editId="40885F82">
                      <wp:simplePos x="0" y="0"/>
                      <wp:positionH relativeFrom="column">
                        <wp:posOffset>1354536</wp:posOffset>
                      </wp:positionH>
                      <wp:positionV relativeFrom="paragraph">
                        <wp:posOffset>10732</wp:posOffset>
                      </wp:positionV>
                      <wp:extent cx="8255" cy="8255"/>
                      <wp:effectExtent l="0" t="0" r="0" b="0"/>
                      <wp:wrapNone/>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201" name="Graphic 201"/>
                              <wps:cNvSpPr/>
                              <wps:spPr>
                                <a:xfrm>
                                  <a:off x="0" y="0"/>
                                  <a:ext cx="8255" cy="8255"/>
                                </a:xfrm>
                                <a:custGeom>
                                  <a:avLst/>
                                  <a:gdLst/>
                                  <a:ahLst/>
                                  <a:cxnLst/>
                                  <a:rect l="l" t="t" r="r" b="b"/>
                                  <a:pathLst>
                                    <a:path w="8255" h="8255">
                                      <a:moveTo>
                                        <a:pt x="0" y="3930"/>
                                      </a:moveTo>
                                      <a:lnTo>
                                        <a:pt x="1151" y="1151"/>
                                      </a:lnTo>
                                      <a:lnTo>
                                        <a:pt x="3932" y="0"/>
                                      </a:lnTo>
                                      <a:lnTo>
                                        <a:pt x="6712" y="1151"/>
                                      </a:lnTo>
                                      <a:lnTo>
                                        <a:pt x="7864" y="3930"/>
                                      </a:lnTo>
                                      <a:lnTo>
                                        <a:pt x="6712" y="6710"/>
                                      </a:lnTo>
                                      <a:lnTo>
                                        <a:pt x="3932" y="7861"/>
                                      </a:lnTo>
                                      <a:lnTo>
                                        <a:pt x="1151" y="6710"/>
                                      </a:lnTo>
                                      <a:lnTo>
                                        <a:pt x="0" y="393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113B9DA4" id="Group 200" o:spid="_x0000_s1026" style="position:absolute;margin-left:106.65pt;margin-top:.85pt;width:.65pt;height:.65pt;z-index:-22294016;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">
                      <v:shape id="Graphic 201"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" path="m,3930l1151,1151,3932,,6712,1151,7864,3930,6712,6710,3932,7861,1151,6710,,3930xe" fillcolor="green" stroked="f">
                        <v:path arrowok="t"/>
                      </v:shape>
                    </v:group>
                  </w:pict>
                </mc:Fallback>
              </mc:AlternateContent>
            </w:r>
            <w:r>
              <w:rPr>
                <w:sz w:val="16"/>
              </w:rPr>
              <w:t>47,0</w:t>
            </w:r>
            <w:r>
              <w:rPr>
                <w:spacing w:val="12"/>
                <w:sz w:val="16"/>
              </w:rPr>
              <w:t xml:space="preserve"> </w:t>
            </w:r>
            <w:r>
              <w:rPr>
                <w:spacing w:val="-10"/>
                <w:sz w:val="16"/>
              </w:rPr>
              <w:t>*</w:t>
            </w:r>
            <w:r>
              <w:rPr>
                <w:sz w:val="16"/>
              </w:rPr>
              <w:tab/>
              <w:t>8,37</w:t>
            </w:r>
            <w:r>
              <w:rPr>
                <w:spacing w:val="13"/>
                <w:sz w:val="16"/>
              </w:rPr>
              <w:t xml:space="preserve"> </w:t>
            </w:r>
            <w:r>
              <w:rPr>
                <w:sz w:val="16"/>
              </w:rPr>
              <w:t>*</w:t>
            </w:r>
            <w:r>
              <w:rPr>
                <w:spacing w:val="15"/>
                <w:sz w:val="16"/>
              </w:rPr>
              <w:t xml:space="preserve"> </w:t>
            </w:r>
            <w:r>
              <w:rPr>
                <w:sz w:val="16"/>
              </w:rPr>
              <w:t>(1-0)</w:t>
            </w:r>
            <w:r>
              <w:rPr>
                <w:spacing w:val="70"/>
                <w:sz w:val="16"/>
              </w:rPr>
              <w:t xml:space="preserve"> </w:t>
            </w:r>
            <w:r>
              <w:rPr>
                <w:sz w:val="16"/>
              </w:rPr>
              <w:t>/</w:t>
            </w:r>
            <w:r>
              <w:rPr>
                <w:spacing w:val="54"/>
                <w:sz w:val="16"/>
              </w:rPr>
              <w:t xml:space="preserve"> </w:t>
            </w:r>
            <w:proofErr w:type="gramStart"/>
            <w:r>
              <w:rPr>
                <w:position w:val="3"/>
                <w:sz w:val="16"/>
              </w:rPr>
              <w:t>10</w:t>
            </w:r>
            <w:r>
              <w:rPr>
                <w:position w:val="10"/>
                <w:sz w:val="11"/>
              </w:rPr>
              <w:t>6</w:t>
            </w:r>
            <w:r>
              <w:rPr>
                <w:spacing w:val="40"/>
                <w:position w:val="10"/>
                <w:sz w:val="11"/>
              </w:rPr>
              <w:t xml:space="preserve">  </w:t>
            </w:r>
            <w:r>
              <w:rPr>
                <w:spacing w:val="-10"/>
                <w:sz w:val="16"/>
              </w:rPr>
              <w:t>=</w:t>
            </w:r>
            <w:proofErr w:type="gramEnd"/>
          </w:p>
        </w:tc>
        <w:tc>
          <w:tcPr>
            <w:tcW w:w="837" w:type="dxa"/>
            <w:tcBorders>
              <w:left w:val="single" w:sz="6" w:space="0" w:color="000000"/>
              <w:bottom w:val="single" w:sz="6" w:space="0" w:color="000000"/>
            </w:tcBorders>
          </w:tcPr>
          <w:p w14:paraId="32C3F9D8" w14:textId="77777777" w:rsidR="00B84C5C" w:rsidRDefault="00000000">
            <w:pPr>
              <w:pStyle w:val="TableParagraph"/>
              <w:spacing w:before="6" w:line="151" w:lineRule="exact"/>
              <w:ind w:left="56"/>
              <w:jc w:val="center"/>
              <w:rPr>
                <w:sz w:val="16"/>
              </w:rPr>
            </w:pPr>
            <w:r>
              <w:rPr>
                <w:spacing w:val="-2"/>
                <w:sz w:val="16"/>
              </w:rPr>
              <w:t>0,00039</w:t>
            </w:r>
          </w:p>
        </w:tc>
      </w:tr>
      <w:tr w:rsidR="00B84C5C" w14:paraId="12FEB585" w14:textId="77777777">
        <w:trPr>
          <w:trHeight w:val="181"/>
        </w:trPr>
        <w:tc>
          <w:tcPr>
            <w:tcW w:w="1327" w:type="dxa"/>
            <w:tcBorders>
              <w:top w:val="single" w:sz="6" w:space="0" w:color="000000"/>
              <w:right w:val="single" w:sz="18" w:space="0" w:color="000000"/>
            </w:tcBorders>
          </w:tcPr>
          <w:p w14:paraId="02A64015" w14:textId="77777777" w:rsidR="00B84C5C" w:rsidRDefault="00000000">
            <w:pPr>
              <w:pStyle w:val="TableParagraph"/>
              <w:spacing w:line="162" w:lineRule="exact"/>
              <w:ind w:left="49"/>
              <w:jc w:val="center"/>
              <w:rPr>
                <w:sz w:val="16"/>
              </w:rPr>
            </w:pPr>
            <w:proofErr w:type="spellStart"/>
            <w:r>
              <w:rPr>
                <w:spacing w:val="-5"/>
                <w:sz w:val="16"/>
              </w:rPr>
              <w:t>Mn</w:t>
            </w:r>
            <w:proofErr w:type="spellEnd"/>
          </w:p>
        </w:tc>
        <w:tc>
          <w:tcPr>
            <w:tcW w:w="806" w:type="dxa"/>
            <w:tcBorders>
              <w:top w:val="single" w:sz="6" w:space="0" w:color="000000"/>
              <w:left w:val="single" w:sz="18" w:space="0" w:color="000000"/>
            </w:tcBorders>
          </w:tcPr>
          <w:p w14:paraId="3EF515CF" w14:textId="77777777" w:rsidR="00B84C5C" w:rsidRDefault="00000000">
            <w:pPr>
              <w:pStyle w:val="TableParagraph"/>
              <w:spacing w:line="162" w:lineRule="exact"/>
              <w:ind w:left="49" w:right="20"/>
              <w:jc w:val="center"/>
              <w:rPr>
                <w:sz w:val="16"/>
              </w:rPr>
            </w:pPr>
            <w:r>
              <w:rPr>
                <w:noProof/>
              </w:rPr>
              <mc:AlternateContent>
                <mc:Choice Requires="wpg">
                  <w:drawing>
                    <wp:anchor distT="0" distB="0" distL="0" distR="0" simplePos="0" relativeHeight="481022976" behindDoc="1" locked="0" layoutInCell="1" allowOverlap="1" wp14:anchorId="4AC4DD9C" wp14:editId="7D768C46">
                      <wp:simplePos x="0" y="0"/>
                      <wp:positionH relativeFrom="column">
                        <wp:posOffset>7864</wp:posOffset>
                      </wp:positionH>
                      <wp:positionV relativeFrom="paragraph">
                        <wp:posOffset>6801</wp:posOffset>
                      </wp:positionV>
                      <wp:extent cx="8255" cy="8255"/>
                      <wp:effectExtent l="0" t="0" r="0" b="0"/>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203" name="Graphic 203"/>
                              <wps:cNvSpPr/>
                              <wps:spPr>
                                <a:xfrm>
                                  <a:off x="0" y="0"/>
                                  <a:ext cx="8255" cy="8255"/>
                                </a:xfrm>
                                <a:custGeom>
                                  <a:avLst/>
                                  <a:gdLst/>
                                  <a:ahLst/>
                                  <a:cxnLst/>
                                  <a:rect l="l" t="t" r="r" b="b"/>
                                  <a:pathLst>
                                    <a:path w="8255" h="8255">
                                      <a:moveTo>
                                        <a:pt x="0" y="3930"/>
                                      </a:moveTo>
                                      <a:lnTo>
                                        <a:pt x="1151" y="1151"/>
                                      </a:lnTo>
                                      <a:lnTo>
                                        <a:pt x="3932" y="0"/>
                                      </a:lnTo>
                                      <a:lnTo>
                                        <a:pt x="6712" y="1151"/>
                                      </a:lnTo>
                                      <a:lnTo>
                                        <a:pt x="7864" y="3930"/>
                                      </a:lnTo>
                                      <a:lnTo>
                                        <a:pt x="6712" y="6710"/>
                                      </a:lnTo>
                                      <a:lnTo>
                                        <a:pt x="3932" y="7861"/>
                                      </a:lnTo>
                                      <a:lnTo>
                                        <a:pt x="1151" y="6710"/>
                                      </a:lnTo>
                                      <a:lnTo>
                                        <a:pt x="0" y="393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24A22CD9" id="Group 202" o:spid="_x0000_s1026" style="position:absolute;margin-left:.6pt;margin-top:.55pt;width:.65pt;height:.65pt;z-index:-22293504;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">
                      <v:shape id="Graphic 203"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" path="m,3930l1151,1151,3932,,6712,1151,7864,3930,6712,6710,3932,7861,1151,6710,,3930xe" fillcolor="green" stroked="f">
                        <v:path arrowok="t"/>
                      </v:shape>
                    </v:group>
                  </w:pict>
                </mc:Fallback>
              </mc:AlternateContent>
            </w:r>
            <w:r>
              <w:rPr>
                <w:spacing w:val="-4"/>
                <w:sz w:val="16"/>
              </w:rPr>
              <w:t>0143</w:t>
            </w:r>
          </w:p>
        </w:tc>
        <w:tc>
          <w:tcPr>
            <w:tcW w:w="2424" w:type="dxa"/>
            <w:tcBorders>
              <w:top w:val="single" w:sz="6" w:space="0" w:color="000000"/>
              <w:right w:val="single" w:sz="6" w:space="0" w:color="000000"/>
            </w:tcBorders>
          </w:tcPr>
          <w:p w14:paraId="5B52782C" w14:textId="77777777" w:rsidR="00B84C5C" w:rsidRDefault="00000000">
            <w:pPr>
              <w:pStyle w:val="TableParagraph"/>
              <w:spacing w:line="162" w:lineRule="exact"/>
              <w:ind w:left="143"/>
              <w:jc w:val="center"/>
              <w:rPr>
                <w:sz w:val="16"/>
              </w:rPr>
            </w:pPr>
            <w:r>
              <w:rPr>
                <w:sz w:val="16"/>
              </w:rPr>
              <w:t>0,89</w:t>
            </w:r>
            <w:r>
              <w:rPr>
                <w:spacing w:val="13"/>
                <w:sz w:val="16"/>
              </w:rPr>
              <w:t xml:space="preserve"> </w:t>
            </w:r>
            <w:proofErr w:type="gramStart"/>
            <w:r>
              <w:rPr>
                <w:sz w:val="16"/>
              </w:rPr>
              <w:t>*</w:t>
            </w:r>
            <w:r>
              <w:rPr>
                <w:spacing w:val="51"/>
                <w:sz w:val="16"/>
              </w:rPr>
              <w:t xml:space="preserve">  </w:t>
            </w:r>
            <w:r>
              <w:rPr>
                <w:sz w:val="16"/>
              </w:rPr>
              <w:t>0</w:t>
            </w:r>
            <w:proofErr w:type="gramEnd"/>
            <w:r>
              <w:rPr>
                <w:sz w:val="16"/>
              </w:rPr>
              <w:t>,83</w:t>
            </w:r>
            <w:r>
              <w:rPr>
                <w:spacing w:val="12"/>
                <w:sz w:val="16"/>
              </w:rPr>
              <w:t xml:space="preserve"> </w:t>
            </w:r>
            <w:r>
              <w:rPr>
                <w:sz w:val="16"/>
              </w:rPr>
              <w:t>*</w:t>
            </w:r>
            <w:r>
              <w:rPr>
                <w:spacing w:val="4"/>
                <w:sz w:val="16"/>
              </w:rPr>
              <w:t xml:space="preserve"> </w:t>
            </w:r>
            <w:r>
              <w:rPr>
                <w:sz w:val="16"/>
              </w:rPr>
              <w:t>(1-0)</w:t>
            </w:r>
            <w:r>
              <w:rPr>
                <w:spacing w:val="72"/>
                <w:w w:val="150"/>
                <w:sz w:val="16"/>
              </w:rPr>
              <w:t xml:space="preserve"> </w:t>
            </w:r>
            <w:r>
              <w:rPr>
                <w:sz w:val="16"/>
              </w:rPr>
              <w:t>/</w:t>
            </w:r>
            <w:r>
              <w:rPr>
                <w:spacing w:val="67"/>
                <w:sz w:val="16"/>
              </w:rPr>
              <w:t xml:space="preserve"> </w:t>
            </w:r>
            <w:r>
              <w:rPr>
                <w:sz w:val="16"/>
              </w:rPr>
              <w:t>3600</w:t>
            </w:r>
            <w:r>
              <w:rPr>
                <w:spacing w:val="13"/>
                <w:sz w:val="16"/>
              </w:rPr>
              <w:t xml:space="preserve"> </w:t>
            </w:r>
            <w:r>
              <w:rPr>
                <w:spacing w:val="-10"/>
                <w:sz w:val="16"/>
              </w:rPr>
              <w:t>=</w:t>
            </w:r>
          </w:p>
        </w:tc>
        <w:tc>
          <w:tcPr>
            <w:tcW w:w="861" w:type="dxa"/>
            <w:tcBorders>
              <w:top w:val="single" w:sz="6" w:space="0" w:color="000000"/>
              <w:left w:val="single" w:sz="6" w:space="0" w:color="000000"/>
            </w:tcBorders>
          </w:tcPr>
          <w:p w14:paraId="05D915E4" w14:textId="77777777" w:rsidR="00B84C5C" w:rsidRDefault="00000000">
            <w:pPr>
              <w:pStyle w:val="TableParagraph"/>
              <w:spacing w:line="162" w:lineRule="exact"/>
              <w:ind w:left="55"/>
              <w:jc w:val="center"/>
              <w:rPr>
                <w:sz w:val="16"/>
              </w:rPr>
            </w:pPr>
            <w:r>
              <w:rPr>
                <w:spacing w:val="-2"/>
                <w:sz w:val="16"/>
              </w:rPr>
              <w:t>0,00020</w:t>
            </w:r>
          </w:p>
        </w:tc>
        <w:tc>
          <w:tcPr>
            <w:tcW w:w="2660" w:type="dxa"/>
            <w:tcBorders>
              <w:top w:val="single" w:sz="36" w:space="0" w:color="000000"/>
              <w:right w:val="single" w:sz="6" w:space="0" w:color="000000"/>
            </w:tcBorders>
          </w:tcPr>
          <w:p w14:paraId="74298080" w14:textId="77777777" w:rsidR="00B84C5C" w:rsidRDefault="00000000">
            <w:pPr>
              <w:pStyle w:val="TableParagraph"/>
              <w:tabs>
                <w:tab w:val="left" w:pos="657"/>
              </w:tabs>
              <w:spacing w:line="162" w:lineRule="exact"/>
              <w:jc w:val="right"/>
              <w:rPr>
                <w:sz w:val="16"/>
              </w:rPr>
            </w:pPr>
            <w:r>
              <w:rPr>
                <w:noProof/>
              </w:rPr>
              <mc:AlternateContent>
                <mc:Choice Requires="wpg">
                  <w:drawing>
                    <wp:anchor distT="0" distB="0" distL="0" distR="0" simplePos="0" relativeHeight="481023488" behindDoc="1" locked="0" layoutInCell="1" allowOverlap="1" wp14:anchorId="47F05B21" wp14:editId="6AE4EB02">
                      <wp:simplePos x="0" y="0"/>
                      <wp:positionH relativeFrom="column">
                        <wp:posOffset>1354536</wp:posOffset>
                      </wp:positionH>
                      <wp:positionV relativeFrom="paragraph">
                        <wp:posOffset>6801</wp:posOffset>
                      </wp:positionV>
                      <wp:extent cx="8255" cy="8255"/>
                      <wp:effectExtent l="0" t="0" r="0" b="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 cy="8255"/>
                                <a:chOff x="0" y="0"/>
                                <a:chExt cx="8255" cy="8255"/>
                              </a:xfrm>
                            </wpg:grpSpPr>
                            <wps:wsp>
                              <wps:cNvPr id="205" name="Graphic 205"/>
                              <wps:cNvSpPr/>
                              <wps:spPr>
                                <a:xfrm>
                                  <a:off x="0" y="0"/>
                                  <a:ext cx="8255" cy="8255"/>
                                </a:xfrm>
                                <a:custGeom>
                                  <a:avLst/>
                                  <a:gdLst/>
                                  <a:ahLst/>
                                  <a:cxnLst/>
                                  <a:rect l="l" t="t" r="r" b="b"/>
                                  <a:pathLst>
                                    <a:path w="8255" h="8255">
                                      <a:moveTo>
                                        <a:pt x="0" y="3930"/>
                                      </a:moveTo>
                                      <a:lnTo>
                                        <a:pt x="1151" y="1151"/>
                                      </a:lnTo>
                                      <a:lnTo>
                                        <a:pt x="3932" y="0"/>
                                      </a:lnTo>
                                      <a:lnTo>
                                        <a:pt x="6712" y="1151"/>
                                      </a:lnTo>
                                      <a:lnTo>
                                        <a:pt x="7864" y="3930"/>
                                      </a:lnTo>
                                      <a:lnTo>
                                        <a:pt x="6712" y="6710"/>
                                      </a:lnTo>
                                      <a:lnTo>
                                        <a:pt x="3932" y="7861"/>
                                      </a:lnTo>
                                      <a:lnTo>
                                        <a:pt x="1151" y="6710"/>
                                      </a:lnTo>
                                      <a:lnTo>
                                        <a:pt x="0" y="393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7DE76363" id="Group 204" o:spid="_x0000_s1026" style="position:absolute;margin-left:106.65pt;margin-top:.55pt;width:.65pt;height:.65pt;z-index:-22292992;mso-wrap-distance-left:0;mso-wrap-distance-right:0" coordsize="8255,8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">
                      <v:shape id="Graphic 205" o:spid="_x0000_s1027" style="position:absolute;width:8255;height:8255;visibility:visible;mso-wrap-style:square;v-text-anchor:top" coordsize="8255,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" path="m,3930l1151,1151,3932,,6712,1151,7864,3930,6712,6710,3932,7861,1151,6710,,3930xe" fillcolor="green" stroked="f">
                        <v:path arrowok="t"/>
                      </v:shape>
                    </v:group>
                  </w:pict>
                </mc:Fallback>
              </mc:AlternateContent>
            </w:r>
            <w:r>
              <w:rPr>
                <w:sz w:val="16"/>
              </w:rPr>
              <w:t>47,0</w:t>
            </w:r>
            <w:r>
              <w:rPr>
                <w:spacing w:val="12"/>
                <w:sz w:val="16"/>
              </w:rPr>
              <w:t xml:space="preserve"> </w:t>
            </w:r>
            <w:r>
              <w:rPr>
                <w:spacing w:val="-10"/>
                <w:sz w:val="16"/>
              </w:rPr>
              <w:t>*</w:t>
            </w:r>
            <w:r>
              <w:rPr>
                <w:sz w:val="16"/>
              </w:rPr>
              <w:tab/>
              <w:t>0,83</w:t>
            </w:r>
            <w:r>
              <w:rPr>
                <w:spacing w:val="14"/>
                <w:sz w:val="16"/>
              </w:rPr>
              <w:t xml:space="preserve"> </w:t>
            </w:r>
            <w:r>
              <w:rPr>
                <w:sz w:val="16"/>
              </w:rPr>
              <w:t>*</w:t>
            </w:r>
            <w:r>
              <w:rPr>
                <w:spacing w:val="15"/>
                <w:sz w:val="16"/>
              </w:rPr>
              <w:t xml:space="preserve"> </w:t>
            </w:r>
            <w:r>
              <w:rPr>
                <w:sz w:val="16"/>
              </w:rPr>
              <w:t>(1-0)</w:t>
            </w:r>
            <w:r>
              <w:rPr>
                <w:spacing w:val="72"/>
                <w:sz w:val="16"/>
              </w:rPr>
              <w:t xml:space="preserve"> </w:t>
            </w:r>
            <w:r>
              <w:rPr>
                <w:sz w:val="16"/>
              </w:rPr>
              <w:t>/</w:t>
            </w:r>
            <w:r>
              <w:rPr>
                <w:spacing w:val="55"/>
                <w:sz w:val="16"/>
              </w:rPr>
              <w:t xml:space="preserve"> </w:t>
            </w:r>
            <w:r>
              <w:rPr>
                <w:position w:val="1"/>
                <w:sz w:val="16"/>
              </w:rPr>
              <w:t>10</w:t>
            </w:r>
            <w:r>
              <w:rPr>
                <w:position w:val="1"/>
                <w:sz w:val="16"/>
                <w:vertAlign w:val="superscript"/>
              </w:rPr>
              <w:t>6</w:t>
            </w:r>
            <w:r>
              <w:rPr>
                <w:spacing w:val="78"/>
                <w:w w:val="150"/>
                <w:position w:val="1"/>
                <w:sz w:val="16"/>
              </w:rPr>
              <w:t xml:space="preserve"> </w:t>
            </w:r>
            <w:r>
              <w:rPr>
                <w:spacing w:val="-10"/>
                <w:sz w:val="16"/>
              </w:rPr>
              <w:t>=</w:t>
            </w:r>
          </w:p>
        </w:tc>
        <w:tc>
          <w:tcPr>
            <w:tcW w:w="837" w:type="dxa"/>
            <w:tcBorders>
              <w:top w:val="single" w:sz="6" w:space="0" w:color="000000"/>
              <w:left w:val="single" w:sz="6" w:space="0" w:color="000000"/>
            </w:tcBorders>
          </w:tcPr>
          <w:p w14:paraId="7733A2EF" w14:textId="77777777" w:rsidR="00B84C5C" w:rsidRDefault="00000000">
            <w:pPr>
              <w:pStyle w:val="TableParagraph"/>
              <w:spacing w:line="162" w:lineRule="exact"/>
              <w:ind w:left="56"/>
              <w:jc w:val="center"/>
              <w:rPr>
                <w:sz w:val="16"/>
              </w:rPr>
            </w:pPr>
            <w:r>
              <w:rPr>
                <w:spacing w:val="-2"/>
                <w:sz w:val="16"/>
              </w:rPr>
              <w:t>0,00004</w:t>
            </w:r>
          </w:p>
        </w:tc>
      </w:tr>
    </w:tbl>
    <w:p w14:paraId="50866B2F" w14:textId="77777777" w:rsidR="00B84C5C" w:rsidRDefault="00B84C5C">
      <w:pPr>
        <w:spacing w:line="162" w:lineRule="exact"/>
        <w:jc w:val="center"/>
        <w:rPr>
          <w:sz w:val="16"/>
        </w:rPr>
        <w:sectPr w:rsidR="00B84C5C">
          <w:type w:val="continuous"/>
          <w:pgSz w:w="11910" w:h="16840"/>
          <w:pgMar w:top="1920" w:right="340" w:bottom="1200" w:left="1480" w:header="0" w:footer="1004" w:gutter="0"/>
          <w:cols w:space="720"/>
        </w:sectPr>
      </w:pPr>
    </w:p>
    <w:p w14:paraId="4FCAC8EF" w14:textId="77777777" w:rsidR="00B84C5C" w:rsidRDefault="00000000">
      <w:pPr>
        <w:pStyle w:val="a3"/>
        <w:ind w:left="501" w:firstLine="0"/>
        <w:jc w:val="left"/>
        <w:rPr>
          <w:rFonts w:ascii="Arial"/>
          <w:sz w:val="20"/>
        </w:rPr>
      </w:pPr>
      <w:r>
        <w:rPr>
          <w:rFonts w:ascii="Arial"/>
          <w:noProof/>
          <w:sz w:val="20"/>
        </w:rPr>
        <w:lastRenderedPageBreak/>
        <w:drawing>
          <wp:inline distT="0" distB="0" distL="0" distR="0" wp14:anchorId="6B18ACC0" wp14:editId="2CA839DD">
            <wp:extent cx="5659734" cy="4751355"/>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31" cstate="print"/>
                    <a:stretch>
                      <a:fillRect/>
                    </a:stretch>
                  </pic:blipFill>
                  <pic:spPr>
                    <a:xfrm>
                      <a:off x="0" y="0"/>
                      <a:ext cx="5659734" cy="4751355"/>
                    </a:xfrm>
                    <a:prstGeom prst="rect">
                      <a:avLst/>
                    </a:prstGeom>
                  </pic:spPr>
                </pic:pic>
              </a:graphicData>
            </a:graphic>
          </wp:inline>
        </w:drawing>
      </w:r>
    </w:p>
    <w:p w14:paraId="318B5104" w14:textId="77777777" w:rsidR="00B84C5C" w:rsidRDefault="00B84C5C">
      <w:pPr>
        <w:rPr>
          <w:rFonts w:ascii="Arial"/>
          <w:sz w:val="20"/>
        </w:rPr>
        <w:sectPr w:rsidR="00B84C5C">
          <w:pgSz w:w="11910" w:h="16840"/>
          <w:pgMar w:top="1160" w:right="340" w:bottom="1260" w:left="1480" w:header="0" w:footer="1004" w:gutter="0"/>
          <w:cols w:space="720"/>
        </w:sectPr>
      </w:pPr>
    </w:p>
    <w:p w14:paraId="48AFD846" w14:textId="77777777" w:rsidR="00B84C5C" w:rsidRDefault="00000000">
      <w:pPr>
        <w:spacing w:before="79"/>
        <w:ind w:right="302"/>
        <w:jc w:val="center"/>
        <w:rPr>
          <w:rFonts w:ascii="Arial" w:hAnsi="Arial"/>
          <w:b/>
          <w:sz w:val="18"/>
        </w:rPr>
      </w:pPr>
      <w:r>
        <w:rPr>
          <w:rFonts w:ascii="Arial" w:hAnsi="Arial"/>
          <w:b/>
          <w:sz w:val="18"/>
        </w:rPr>
        <w:lastRenderedPageBreak/>
        <w:t>Источник</w:t>
      </w:r>
      <w:r>
        <w:rPr>
          <w:rFonts w:ascii="Arial" w:hAnsi="Arial"/>
          <w:b/>
          <w:spacing w:val="-1"/>
          <w:sz w:val="18"/>
        </w:rPr>
        <w:t xml:space="preserve"> </w:t>
      </w:r>
      <w:r>
        <w:rPr>
          <w:rFonts w:ascii="Arial" w:hAnsi="Arial"/>
          <w:b/>
          <w:sz w:val="18"/>
        </w:rPr>
        <w:t>№</w:t>
      </w:r>
      <w:r>
        <w:rPr>
          <w:rFonts w:ascii="Arial" w:hAnsi="Arial"/>
          <w:b/>
          <w:spacing w:val="-11"/>
          <w:sz w:val="18"/>
        </w:rPr>
        <w:t xml:space="preserve"> </w:t>
      </w:r>
      <w:r>
        <w:rPr>
          <w:rFonts w:ascii="Arial" w:hAnsi="Arial"/>
          <w:b/>
          <w:sz w:val="18"/>
        </w:rPr>
        <w:t>6005.</w:t>
      </w:r>
      <w:r>
        <w:rPr>
          <w:rFonts w:ascii="Arial" w:hAnsi="Arial"/>
          <w:b/>
          <w:spacing w:val="-2"/>
          <w:sz w:val="18"/>
        </w:rPr>
        <w:t xml:space="preserve"> </w:t>
      </w:r>
      <w:r>
        <w:rPr>
          <w:rFonts w:ascii="Arial" w:hAnsi="Arial"/>
          <w:b/>
          <w:sz w:val="18"/>
        </w:rPr>
        <w:t>Покрасочные</w:t>
      </w:r>
      <w:r>
        <w:rPr>
          <w:rFonts w:ascii="Arial" w:hAnsi="Arial"/>
          <w:b/>
          <w:spacing w:val="2"/>
          <w:sz w:val="18"/>
        </w:rPr>
        <w:t xml:space="preserve"> </w:t>
      </w:r>
      <w:r>
        <w:rPr>
          <w:rFonts w:ascii="Arial" w:hAnsi="Arial"/>
          <w:b/>
          <w:spacing w:val="-2"/>
          <w:sz w:val="18"/>
        </w:rPr>
        <w:t>работы.</w:t>
      </w:r>
    </w:p>
    <w:p w14:paraId="1D08DCC2" w14:textId="77777777" w:rsidR="00B84C5C" w:rsidRDefault="00B84C5C">
      <w:pPr>
        <w:pStyle w:val="a3"/>
        <w:spacing w:before="15"/>
        <w:ind w:left="0" w:firstLine="0"/>
        <w:jc w:val="left"/>
        <w:rPr>
          <w:rFonts w:ascii="Arial"/>
          <w:b/>
          <w:sz w:val="18"/>
        </w:rPr>
      </w:pPr>
    </w:p>
    <w:p w14:paraId="7809C475" w14:textId="77777777" w:rsidR="00B84C5C" w:rsidRDefault="00000000">
      <w:pPr>
        <w:spacing w:line="292" w:lineRule="auto"/>
        <w:ind w:left="2601" w:right="416" w:hanging="1706"/>
        <w:rPr>
          <w:sz w:val="15"/>
        </w:rPr>
      </w:pPr>
      <w:r>
        <w:rPr>
          <w:sz w:val="15"/>
        </w:rPr>
        <w:t xml:space="preserve">Расчет </w:t>
      </w:r>
      <w:proofErr w:type="spellStart"/>
      <w:r>
        <w:rPr>
          <w:sz w:val="15"/>
        </w:rPr>
        <w:t>пров</w:t>
      </w:r>
      <w:proofErr w:type="spellEnd"/>
      <w:r>
        <w:rPr>
          <w:spacing w:val="-25"/>
          <w:sz w:val="15"/>
        </w:rPr>
        <w:t xml:space="preserve"> </w:t>
      </w:r>
      <w:r>
        <w:rPr>
          <w:sz w:val="15"/>
        </w:rPr>
        <w:t>еден</w:t>
      </w:r>
      <w:r>
        <w:rPr>
          <w:spacing w:val="-3"/>
          <w:sz w:val="15"/>
        </w:rPr>
        <w:t xml:space="preserve"> </w:t>
      </w:r>
      <w:r>
        <w:rPr>
          <w:sz w:val="15"/>
        </w:rPr>
        <w:t>по</w:t>
      </w:r>
      <w:r>
        <w:rPr>
          <w:spacing w:val="-4"/>
          <w:sz w:val="15"/>
        </w:rPr>
        <w:t xml:space="preserve"> </w:t>
      </w:r>
      <w:r>
        <w:rPr>
          <w:sz w:val="15"/>
        </w:rPr>
        <w:t>"Методике</w:t>
      </w:r>
      <w:r>
        <w:rPr>
          <w:spacing w:val="-4"/>
          <w:sz w:val="15"/>
        </w:rPr>
        <w:t xml:space="preserve"> </w:t>
      </w:r>
      <w:r>
        <w:rPr>
          <w:sz w:val="15"/>
        </w:rPr>
        <w:t>расчета</w:t>
      </w:r>
      <w:r>
        <w:rPr>
          <w:spacing w:val="-4"/>
          <w:sz w:val="15"/>
        </w:rPr>
        <w:t xml:space="preserve"> </w:t>
      </w:r>
      <w:r>
        <w:rPr>
          <w:sz w:val="15"/>
        </w:rPr>
        <w:t>выбросов загрязняющих веществ в атмосферу при</w:t>
      </w:r>
      <w:r>
        <w:rPr>
          <w:spacing w:val="-4"/>
          <w:sz w:val="15"/>
        </w:rPr>
        <w:t xml:space="preserve"> </w:t>
      </w:r>
      <w:r>
        <w:rPr>
          <w:sz w:val="15"/>
        </w:rPr>
        <w:t>нанесении</w:t>
      </w:r>
      <w:r>
        <w:rPr>
          <w:spacing w:val="-4"/>
          <w:sz w:val="15"/>
        </w:rPr>
        <w:t xml:space="preserve"> </w:t>
      </w:r>
      <w:r>
        <w:rPr>
          <w:sz w:val="15"/>
        </w:rPr>
        <w:t>лакокрасочных</w:t>
      </w:r>
      <w:r>
        <w:rPr>
          <w:spacing w:val="40"/>
          <w:sz w:val="15"/>
        </w:rPr>
        <w:t xml:space="preserve"> </w:t>
      </w:r>
      <w:r>
        <w:rPr>
          <w:sz w:val="15"/>
        </w:rPr>
        <w:t>материалов (по величинам удельных выбросов) РНД 211.2.02.05-2004</w:t>
      </w:r>
    </w:p>
    <w:p w14:paraId="29C2AF5F" w14:textId="77777777" w:rsidR="00B84C5C" w:rsidRDefault="00000000">
      <w:pPr>
        <w:pStyle w:val="a4"/>
        <w:numPr>
          <w:ilvl w:val="0"/>
          <w:numId w:val="1"/>
        </w:numPr>
        <w:tabs>
          <w:tab w:val="left" w:pos="894"/>
        </w:tabs>
        <w:spacing w:before="133"/>
        <w:ind w:left="894" w:hanging="204"/>
        <w:rPr>
          <w:rFonts w:ascii="Arial" w:hAnsi="Arial"/>
          <w:i/>
          <w:sz w:val="18"/>
        </w:rPr>
      </w:pPr>
      <w:r>
        <w:rPr>
          <w:rFonts w:ascii="Arial" w:hAnsi="Arial"/>
          <w:i/>
          <w:spacing w:val="-2"/>
          <w:sz w:val="18"/>
        </w:rPr>
        <w:t>Определение</w:t>
      </w:r>
      <w:r>
        <w:rPr>
          <w:rFonts w:ascii="Arial" w:hAnsi="Arial"/>
          <w:i/>
          <w:spacing w:val="-8"/>
          <w:sz w:val="18"/>
        </w:rPr>
        <w:t xml:space="preserve"> </w:t>
      </w:r>
      <w:r>
        <w:rPr>
          <w:rFonts w:ascii="Arial" w:hAnsi="Arial"/>
          <w:i/>
          <w:spacing w:val="-2"/>
          <w:sz w:val="18"/>
        </w:rPr>
        <w:t>выбросов</w:t>
      </w:r>
      <w:r>
        <w:rPr>
          <w:rFonts w:ascii="Arial" w:hAnsi="Arial"/>
          <w:i/>
          <w:sz w:val="18"/>
        </w:rPr>
        <w:t xml:space="preserve"> </w:t>
      </w:r>
      <w:r>
        <w:rPr>
          <w:rFonts w:ascii="Arial" w:hAnsi="Arial"/>
          <w:i/>
          <w:spacing w:val="-2"/>
          <w:sz w:val="18"/>
        </w:rPr>
        <w:t>нелетучей</w:t>
      </w:r>
      <w:r>
        <w:rPr>
          <w:rFonts w:ascii="Arial" w:hAnsi="Arial"/>
          <w:i/>
          <w:spacing w:val="-6"/>
          <w:sz w:val="18"/>
        </w:rPr>
        <w:t xml:space="preserve"> </w:t>
      </w:r>
      <w:r>
        <w:rPr>
          <w:rFonts w:ascii="Arial" w:hAnsi="Arial"/>
          <w:i/>
          <w:spacing w:val="-2"/>
          <w:sz w:val="18"/>
        </w:rPr>
        <w:t>части</w:t>
      </w:r>
      <w:r>
        <w:rPr>
          <w:rFonts w:ascii="Arial" w:hAnsi="Arial"/>
          <w:i/>
          <w:spacing w:val="-5"/>
          <w:sz w:val="18"/>
        </w:rPr>
        <w:t xml:space="preserve"> </w:t>
      </w:r>
      <w:r>
        <w:rPr>
          <w:rFonts w:ascii="Arial" w:hAnsi="Arial"/>
          <w:i/>
          <w:spacing w:val="-2"/>
          <w:sz w:val="18"/>
        </w:rPr>
        <w:t>аэрозоля</w:t>
      </w:r>
      <w:r>
        <w:rPr>
          <w:rFonts w:ascii="Arial" w:hAnsi="Arial"/>
          <w:i/>
          <w:spacing w:val="-1"/>
          <w:sz w:val="18"/>
        </w:rPr>
        <w:t xml:space="preserve"> </w:t>
      </w:r>
      <w:r>
        <w:rPr>
          <w:rFonts w:ascii="Arial" w:hAnsi="Arial"/>
          <w:i/>
          <w:spacing w:val="-2"/>
          <w:sz w:val="18"/>
        </w:rPr>
        <w:t>ЛКМ</w:t>
      </w:r>
      <w:r>
        <w:rPr>
          <w:rFonts w:ascii="Arial" w:hAnsi="Arial"/>
          <w:i/>
          <w:spacing w:val="-11"/>
          <w:sz w:val="18"/>
        </w:rPr>
        <w:t xml:space="preserve"> </w:t>
      </w:r>
      <w:r>
        <w:rPr>
          <w:rFonts w:ascii="Arial" w:hAnsi="Arial"/>
          <w:i/>
          <w:spacing w:val="-2"/>
          <w:sz w:val="18"/>
        </w:rPr>
        <w:t>при</w:t>
      </w:r>
      <w:r>
        <w:rPr>
          <w:rFonts w:ascii="Arial" w:hAnsi="Arial"/>
          <w:i/>
          <w:spacing w:val="-5"/>
          <w:sz w:val="18"/>
        </w:rPr>
        <w:t xml:space="preserve"> </w:t>
      </w:r>
      <w:r>
        <w:rPr>
          <w:rFonts w:ascii="Arial" w:hAnsi="Arial"/>
          <w:i/>
          <w:spacing w:val="-2"/>
          <w:sz w:val="18"/>
        </w:rPr>
        <w:t>нанесении</w:t>
      </w:r>
    </w:p>
    <w:p w14:paraId="2CCE9486" w14:textId="77777777" w:rsidR="00B84C5C" w:rsidRDefault="00B84C5C">
      <w:pPr>
        <w:rPr>
          <w:rFonts w:ascii="Arial" w:hAnsi="Arial"/>
          <w:sz w:val="18"/>
        </w:rPr>
        <w:sectPr w:rsidR="00B84C5C">
          <w:pgSz w:w="11910" w:h="16840"/>
          <w:pgMar w:top="1060" w:right="340" w:bottom="1260" w:left="1480" w:header="0" w:footer="1004" w:gutter="0"/>
          <w:cols w:space="720"/>
        </w:sectPr>
      </w:pPr>
    </w:p>
    <w:p w14:paraId="0C249753" w14:textId="77777777" w:rsidR="00B84C5C" w:rsidRDefault="00000000">
      <w:pPr>
        <w:tabs>
          <w:tab w:val="left" w:pos="1849"/>
        </w:tabs>
        <w:spacing w:before="112" w:line="175" w:lineRule="exact"/>
        <w:ind w:left="1148"/>
        <w:rPr>
          <w:rFonts w:ascii="Times New Roman" w:hAnsi="Times New Roman"/>
          <w:i/>
          <w:sz w:val="15"/>
        </w:rPr>
      </w:pPr>
      <w:r>
        <w:rPr>
          <w:rFonts w:ascii="Times New Roman" w:hAnsi="Times New Roman"/>
          <w:i/>
          <w:spacing w:val="-10"/>
          <w:w w:val="110"/>
          <w:position w:val="-8"/>
          <w:sz w:val="15"/>
        </w:rPr>
        <w:t>а</w:t>
      </w:r>
      <w:r>
        <w:rPr>
          <w:rFonts w:ascii="Times New Roman" w:hAnsi="Times New Roman"/>
          <w:i/>
          <w:position w:val="-8"/>
          <w:sz w:val="15"/>
        </w:rPr>
        <w:tab/>
      </w:r>
      <w:r>
        <w:rPr>
          <w:rFonts w:ascii="Times New Roman" w:hAnsi="Times New Roman"/>
          <w:i/>
          <w:spacing w:val="-5"/>
          <w:w w:val="110"/>
          <w:sz w:val="27"/>
        </w:rPr>
        <w:t>m</w:t>
      </w:r>
      <w:r>
        <w:rPr>
          <w:rFonts w:ascii="Times New Roman" w:hAnsi="Times New Roman"/>
          <w:i/>
          <w:spacing w:val="-5"/>
          <w:w w:val="110"/>
          <w:position w:val="-6"/>
          <w:sz w:val="15"/>
        </w:rPr>
        <w:t>м</w:t>
      </w:r>
    </w:p>
    <w:p w14:paraId="72CDF8EE" w14:textId="77777777" w:rsidR="00B84C5C" w:rsidRDefault="00000000">
      <w:pPr>
        <w:spacing w:before="82" w:line="205" w:lineRule="exact"/>
        <w:ind w:left="31"/>
        <w:rPr>
          <w:rFonts w:ascii="Times New Roman" w:hAnsi="Times New Roman"/>
          <w:sz w:val="27"/>
        </w:rPr>
      </w:pPr>
      <w:r>
        <w:br w:type="column"/>
      </w:r>
      <w:r>
        <w:rPr>
          <w:rFonts w:ascii="Symbol" w:hAnsi="Symbol"/>
          <w:spacing w:val="15"/>
          <w:w w:val="110"/>
          <w:sz w:val="27"/>
        </w:rPr>
        <w:t></w:t>
      </w:r>
      <w:r>
        <w:rPr>
          <w:rFonts w:ascii="Symbol" w:hAnsi="Symbol"/>
          <w:spacing w:val="15"/>
          <w:w w:val="110"/>
          <w:sz w:val="28"/>
        </w:rPr>
        <w:t></w:t>
      </w:r>
      <w:r>
        <w:rPr>
          <w:rFonts w:ascii="Times New Roman" w:hAnsi="Times New Roman"/>
          <w:i/>
          <w:spacing w:val="15"/>
          <w:w w:val="110"/>
          <w:position w:val="-6"/>
          <w:sz w:val="15"/>
        </w:rPr>
        <w:t>а</w:t>
      </w:r>
      <w:r>
        <w:rPr>
          <w:rFonts w:ascii="Times New Roman" w:hAnsi="Times New Roman"/>
          <w:i/>
          <w:spacing w:val="16"/>
          <w:w w:val="110"/>
          <w:position w:val="-6"/>
          <w:sz w:val="15"/>
        </w:rPr>
        <w:t xml:space="preserve"> </w:t>
      </w:r>
      <w:r>
        <w:rPr>
          <w:rFonts w:ascii="Symbol" w:hAnsi="Symbol"/>
          <w:w w:val="110"/>
          <w:sz w:val="27"/>
        </w:rPr>
        <w:t></w:t>
      </w:r>
      <w:r>
        <w:rPr>
          <w:rFonts w:ascii="Times New Roman" w:hAnsi="Times New Roman"/>
          <w:spacing w:val="-40"/>
          <w:w w:val="110"/>
          <w:sz w:val="27"/>
        </w:rPr>
        <w:t xml:space="preserve"> </w:t>
      </w:r>
      <w:r>
        <w:rPr>
          <w:rFonts w:ascii="Times New Roman" w:hAnsi="Times New Roman"/>
          <w:w w:val="110"/>
          <w:sz w:val="27"/>
        </w:rPr>
        <w:t>(100</w:t>
      </w:r>
      <w:r>
        <w:rPr>
          <w:rFonts w:ascii="Symbol" w:hAnsi="Symbol"/>
          <w:w w:val="110"/>
          <w:sz w:val="27"/>
        </w:rPr>
        <w:t></w:t>
      </w:r>
      <w:r>
        <w:rPr>
          <w:rFonts w:ascii="Times New Roman" w:hAnsi="Times New Roman"/>
          <w:spacing w:val="14"/>
          <w:w w:val="110"/>
          <w:sz w:val="27"/>
        </w:rPr>
        <w:t xml:space="preserve"> </w:t>
      </w:r>
      <w:r>
        <w:rPr>
          <w:rFonts w:ascii="Times New Roman" w:hAnsi="Times New Roman"/>
          <w:i/>
          <w:w w:val="110"/>
          <w:sz w:val="27"/>
        </w:rPr>
        <w:t>f</w:t>
      </w:r>
      <w:r>
        <w:rPr>
          <w:rFonts w:ascii="Times New Roman" w:hAnsi="Times New Roman"/>
          <w:i/>
          <w:spacing w:val="-34"/>
          <w:w w:val="110"/>
          <w:sz w:val="27"/>
        </w:rPr>
        <w:t xml:space="preserve"> </w:t>
      </w:r>
      <w:proofErr w:type="gramStart"/>
      <w:r>
        <w:rPr>
          <w:rFonts w:ascii="Times New Roman" w:hAnsi="Times New Roman"/>
          <w:i/>
          <w:w w:val="110"/>
          <w:position w:val="-6"/>
          <w:sz w:val="15"/>
        </w:rPr>
        <w:t>р</w:t>
      </w:r>
      <w:r>
        <w:rPr>
          <w:rFonts w:ascii="Times New Roman" w:hAnsi="Times New Roman"/>
          <w:i/>
          <w:spacing w:val="-6"/>
          <w:w w:val="110"/>
          <w:position w:val="-6"/>
          <w:sz w:val="15"/>
        </w:rPr>
        <w:t xml:space="preserve"> </w:t>
      </w:r>
      <w:r>
        <w:rPr>
          <w:rFonts w:ascii="Times New Roman" w:hAnsi="Times New Roman"/>
          <w:spacing w:val="-10"/>
          <w:w w:val="110"/>
          <w:sz w:val="27"/>
        </w:rPr>
        <w:t>)</w:t>
      </w:r>
      <w:proofErr w:type="gramEnd"/>
    </w:p>
    <w:p w14:paraId="62D3C1FD" w14:textId="77777777" w:rsidR="00B84C5C" w:rsidRDefault="00000000">
      <w:pPr>
        <w:spacing w:before="30"/>
        <w:jc w:val="right"/>
        <w:rPr>
          <w:sz w:val="18"/>
        </w:rPr>
      </w:pPr>
      <w:r>
        <w:br w:type="column"/>
      </w:r>
      <w:r>
        <w:rPr>
          <w:spacing w:val="-2"/>
          <w:sz w:val="18"/>
        </w:rPr>
        <w:t>г/сек</w:t>
      </w:r>
    </w:p>
    <w:p w14:paraId="70C5E6BE" w14:textId="77777777" w:rsidR="00B84C5C" w:rsidRDefault="00000000">
      <w:pPr>
        <w:tabs>
          <w:tab w:val="left" w:pos="784"/>
        </w:tabs>
        <w:spacing w:before="259" w:line="27" w:lineRule="exact"/>
        <w:ind w:left="295"/>
        <w:rPr>
          <w:rFonts w:ascii="Symbol" w:hAnsi="Symbol"/>
          <w:sz w:val="23"/>
        </w:rPr>
      </w:pPr>
      <w:r>
        <w:br w:type="column"/>
      </w:r>
      <w:r>
        <w:rPr>
          <w:rFonts w:ascii="Times New Roman" w:hAnsi="Times New Roman"/>
          <w:i/>
          <w:w w:val="80"/>
          <w:sz w:val="23"/>
        </w:rPr>
        <w:t>М</w:t>
      </w:r>
      <w:r>
        <w:rPr>
          <w:rFonts w:ascii="Times New Roman" w:hAnsi="Times New Roman"/>
          <w:i/>
          <w:spacing w:val="-8"/>
          <w:w w:val="80"/>
          <w:sz w:val="23"/>
        </w:rPr>
        <w:t xml:space="preserve"> </w:t>
      </w:r>
      <w:r>
        <w:rPr>
          <w:rFonts w:ascii="Times New Roman" w:hAnsi="Times New Roman"/>
          <w:i/>
          <w:spacing w:val="-10"/>
          <w:w w:val="90"/>
          <w:sz w:val="23"/>
          <w:vertAlign w:val="superscript"/>
        </w:rPr>
        <w:t>а</w:t>
      </w:r>
      <w:r>
        <w:rPr>
          <w:rFonts w:ascii="Times New Roman" w:hAnsi="Times New Roman"/>
          <w:i/>
          <w:sz w:val="23"/>
        </w:rPr>
        <w:tab/>
      </w:r>
      <w:r>
        <w:rPr>
          <w:rFonts w:ascii="Symbol" w:hAnsi="Symbol"/>
          <w:spacing w:val="-14"/>
          <w:w w:val="85"/>
          <w:sz w:val="23"/>
        </w:rPr>
        <w:t></w:t>
      </w:r>
    </w:p>
    <w:p w14:paraId="7331ED13" w14:textId="77777777" w:rsidR="00B84C5C" w:rsidRDefault="00000000">
      <w:pPr>
        <w:spacing w:before="80" w:line="207" w:lineRule="exact"/>
        <w:ind w:left="17"/>
        <w:rPr>
          <w:rFonts w:ascii="Times New Roman" w:hAnsi="Times New Roman"/>
          <w:i/>
          <w:sz w:val="23"/>
        </w:rPr>
      </w:pPr>
      <w:r>
        <w:br w:type="column"/>
      </w:r>
      <w:r>
        <w:rPr>
          <w:rFonts w:ascii="Times New Roman" w:hAnsi="Times New Roman"/>
          <w:i/>
          <w:w w:val="85"/>
          <w:sz w:val="23"/>
        </w:rPr>
        <w:t>m</w:t>
      </w:r>
      <w:r>
        <w:rPr>
          <w:rFonts w:ascii="Times New Roman" w:hAnsi="Times New Roman"/>
          <w:i/>
          <w:w w:val="85"/>
          <w:position w:val="-5"/>
          <w:sz w:val="13"/>
        </w:rPr>
        <w:t>ф</w:t>
      </w:r>
      <w:r>
        <w:rPr>
          <w:rFonts w:ascii="Times New Roman" w:hAnsi="Times New Roman"/>
          <w:i/>
          <w:spacing w:val="1"/>
          <w:position w:val="-5"/>
          <w:sz w:val="13"/>
        </w:rPr>
        <w:t xml:space="preserve"> </w:t>
      </w:r>
      <w:r>
        <w:rPr>
          <w:rFonts w:ascii="Symbol" w:hAnsi="Symbol"/>
          <w:spacing w:val="-5"/>
          <w:w w:val="85"/>
          <w:sz w:val="23"/>
        </w:rPr>
        <w:t></w:t>
      </w:r>
      <w:r>
        <w:rPr>
          <w:rFonts w:ascii="Symbol" w:hAnsi="Symbol"/>
          <w:spacing w:val="-5"/>
          <w:w w:val="85"/>
          <w:sz w:val="23"/>
        </w:rPr>
        <w:t></w:t>
      </w:r>
      <w:r>
        <w:rPr>
          <w:rFonts w:ascii="Times New Roman" w:hAnsi="Times New Roman"/>
          <w:i/>
          <w:spacing w:val="-5"/>
          <w:w w:val="85"/>
          <w:sz w:val="23"/>
          <w:vertAlign w:val="subscript"/>
        </w:rPr>
        <w:t>а</w:t>
      </w:r>
    </w:p>
    <w:p w14:paraId="5D60DB06" w14:textId="77777777" w:rsidR="00B84C5C" w:rsidRDefault="00000000">
      <w:pPr>
        <w:spacing w:before="80" w:line="207" w:lineRule="exact"/>
        <w:ind w:left="8"/>
        <w:rPr>
          <w:rFonts w:ascii="Times New Roman" w:hAnsi="Times New Roman"/>
          <w:sz w:val="23"/>
        </w:rPr>
      </w:pPr>
      <w:r>
        <w:br w:type="column"/>
      </w:r>
      <w:r>
        <w:rPr>
          <w:rFonts w:ascii="Symbol" w:hAnsi="Symbol"/>
          <w:w w:val="80"/>
          <w:sz w:val="23"/>
        </w:rPr>
        <w:t></w:t>
      </w:r>
      <w:r>
        <w:rPr>
          <w:rFonts w:ascii="Times New Roman" w:hAnsi="Times New Roman"/>
          <w:spacing w:val="-21"/>
          <w:w w:val="80"/>
          <w:sz w:val="23"/>
        </w:rPr>
        <w:t xml:space="preserve"> </w:t>
      </w:r>
      <w:r>
        <w:rPr>
          <w:rFonts w:ascii="Times New Roman" w:hAnsi="Times New Roman"/>
          <w:w w:val="80"/>
          <w:sz w:val="23"/>
        </w:rPr>
        <w:t>(100</w:t>
      </w:r>
      <w:r>
        <w:rPr>
          <w:rFonts w:ascii="Symbol" w:hAnsi="Symbol"/>
          <w:w w:val="80"/>
          <w:sz w:val="23"/>
        </w:rPr>
        <w:t></w:t>
      </w:r>
      <w:r>
        <w:rPr>
          <w:rFonts w:ascii="Times New Roman" w:hAnsi="Times New Roman"/>
          <w:spacing w:val="15"/>
          <w:sz w:val="23"/>
        </w:rPr>
        <w:t xml:space="preserve"> </w:t>
      </w:r>
      <w:r>
        <w:rPr>
          <w:rFonts w:ascii="Times New Roman" w:hAnsi="Times New Roman"/>
          <w:i/>
          <w:w w:val="80"/>
          <w:sz w:val="23"/>
        </w:rPr>
        <w:t>f</w:t>
      </w:r>
      <w:r>
        <w:rPr>
          <w:rFonts w:ascii="Times New Roman" w:hAnsi="Times New Roman"/>
          <w:i/>
          <w:spacing w:val="-16"/>
          <w:w w:val="80"/>
          <w:sz w:val="23"/>
        </w:rPr>
        <w:t xml:space="preserve"> </w:t>
      </w:r>
      <w:proofErr w:type="gramStart"/>
      <w:r>
        <w:rPr>
          <w:rFonts w:ascii="Times New Roman" w:hAnsi="Times New Roman"/>
          <w:i/>
          <w:w w:val="80"/>
          <w:position w:val="-5"/>
          <w:sz w:val="13"/>
        </w:rPr>
        <w:t>р</w:t>
      </w:r>
      <w:r>
        <w:rPr>
          <w:rFonts w:ascii="Times New Roman" w:hAnsi="Times New Roman"/>
          <w:i/>
          <w:spacing w:val="-4"/>
          <w:position w:val="-5"/>
          <w:sz w:val="13"/>
        </w:rPr>
        <w:t xml:space="preserve"> </w:t>
      </w:r>
      <w:r>
        <w:rPr>
          <w:rFonts w:ascii="Times New Roman" w:hAnsi="Times New Roman"/>
          <w:spacing w:val="-10"/>
          <w:w w:val="80"/>
          <w:sz w:val="23"/>
        </w:rPr>
        <w:t>)</w:t>
      </w:r>
      <w:proofErr w:type="gramEnd"/>
    </w:p>
    <w:p w14:paraId="67BF6F63" w14:textId="77777777" w:rsidR="00B84C5C" w:rsidRDefault="00000000">
      <w:pPr>
        <w:pStyle w:val="2"/>
        <w:spacing w:before="259" w:line="27" w:lineRule="exact"/>
      </w:pPr>
      <w:r>
        <w:br w:type="column"/>
      </w:r>
      <w:r>
        <w:rPr>
          <w:rFonts w:ascii="Symbol" w:hAnsi="Symbol"/>
          <w:w w:val="80"/>
        </w:rPr>
        <w:t></w:t>
      </w:r>
      <w:r>
        <w:rPr>
          <w:spacing w:val="-21"/>
          <w:w w:val="80"/>
        </w:rPr>
        <w:t xml:space="preserve"> </w:t>
      </w:r>
      <w:r>
        <w:rPr>
          <w:spacing w:val="-2"/>
          <w:w w:val="85"/>
        </w:rPr>
        <w:t>(1</w:t>
      </w:r>
      <w:r>
        <w:rPr>
          <w:rFonts w:ascii="Symbol" w:hAnsi="Symbol"/>
          <w:spacing w:val="-2"/>
          <w:w w:val="85"/>
        </w:rPr>
        <w:t></w:t>
      </w:r>
      <w:r>
        <w:rPr>
          <w:rFonts w:ascii="Symbol" w:hAnsi="Symbol"/>
          <w:spacing w:val="-2"/>
          <w:w w:val="85"/>
        </w:rPr>
        <w:t></w:t>
      </w:r>
      <w:r>
        <w:rPr>
          <w:spacing w:val="-2"/>
          <w:w w:val="85"/>
        </w:rPr>
        <w:t>),</w:t>
      </w:r>
    </w:p>
    <w:p w14:paraId="36210C9F" w14:textId="77777777" w:rsidR="00B84C5C" w:rsidRDefault="00000000">
      <w:pPr>
        <w:spacing w:before="30"/>
        <w:ind w:left="184"/>
        <w:rPr>
          <w:sz w:val="18"/>
        </w:rPr>
      </w:pPr>
      <w:r>
        <w:br w:type="column"/>
      </w:r>
      <w:r>
        <w:rPr>
          <w:spacing w:val="-2"/>
          <w:sz w:val="18"/>
        </w:rPr>
        <w:t>т/год</w:t>
      </w:r>
    </w:p>
    <w:p w14:paraId="2CEDF991" w14:textId="77777777" w:rsidR="00B84C5C" w:rsidRDefault="00B84C5C">
      <w:pPr>
        <w:rPr>
          <w:sz w:val="18"/>
        </w:rPr>
        <w:sectPr w:rsidR="00B84C5C">
          <w:type w:val="continuous"/>
          <w:pgSz w:w="11910" w:h="16840"/>
          <w:pgMar w:top="1920" w:right="340" w:bottom="1200" w:left="1480" w:header="0" w:footer="1004" w:gutter="0"/>
          <w:cols w:num="8" w:space="720" w:equalWidth="0">
            <w:col w:w="2174" w:space="40"/>
            <w:col w:w="1917" w:space="127"/>
            <w:col w:w="1542" w:space="40"/>
            <w:col w:w="889" w:space="40"/>
            <w:col w:w="558" w:space="39"/>
            <w:col w:w="878" w:space="36"/>
            <w:col w:w="629" w:space="40"/>
            <w:col w:w="1141"/>
          </w:cols>
        </w:sectPr>
      </w:pPr>
    </w:p>
    <w:p w14:paraId="408C064B" w14:textId="77777777" w:rsidR="00B84C5C" w:rsidRDefault="00000000">
      <w:pPr>
        <w:spacing w:before="13"/>
        <w:ind w:left="852"/>
        <w:rPr>
          <w:rFonts w:ascii="Symbol" w:hAnsi="Symbol"/>
          <w:sz w:val="27"/>
        </w:rPr>
      </w:pPr>
      <w:r>
        <w:rPr>
          <w:noProof/>
        </w:rPr>
        <mc:AlternateContent>
          <mc:Choice Requires="wps">
            <w:drawing>
              <wp:anchor distT="0" distB="0" distL="0" distR="0" simplePos="0" relativeHeight="15746048" behindDoc="0" locked="0" layoutInCell="1" allowOverlap="1" wp14:anchorId="4CC08D5B" wp14:editId="11FBAD22">
                <wp:simplePos x="0" y="0"/>
                <wp:positionH relativeFrom="page">
                  <wp:posOffset>2102267</wp:posOffset>
                </wp:positionH>
                <wp:positionV relativeFrom="paragraph">
                  <wp:posOffset>139793</wp:posOffset>
                </wp:positionV>
                <wp:extent cx="1440180" cy="1270"/>
                <wp:effectExtent l="0" t="0" r="0" b="0"/>
                <wp:wrapNone/>
                <wp:docPr id="207" name="Graphic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40180" cy="1270"/>
                        </a:xfrm>
                        <a:custGeom>
                          <a:avLst/>
                          <a:gdLst/>
                          <a:ahLst/>
                          <a:cxnLst/>
                          <a:rect l="l" t="t" r="r" b="b"/>
                          <a:pathLst>
                            <a:path w="1440180">
                              <a:moveTo>
                                <a:pt x="0" y="0"/>
                              </a:moveTo>
                              <a:lnTo>
                                <a:pt x="1439934" y="0"/>
                              </a:lnTo>
                            </a:path>
                          </a:pathLst>
                        </a:custGeom>
                        <a:ln w="672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876D3B6" id="Graphic 207" o:spid="_x0000_s1026" style="position:absolute;margin-left:165.55pt;margin-top:11pt;width:113.4pt;height:.1pt;z-index:15746048;visibility:visible;mso-wrap-style:square;mso-wrap-distance-left:0;mso-wrap-distance-top:0;mso-wrap-distance-right:0;mso-wrap-distance-bottom:0;mso-position-horizontal:absolute;mso-position-horizontal-relative:page;mso-position-vertical:absolute;mso-position-vertical-relative:text;v-text-anchor:top" coordsize="14401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" path="m,l1439934,e" filled="f" strokeweight=".18692mm">
                <v:path arrowok="t"/>
                <w10:wrap anchorx="page"/>
              </v:shape>
            </w:pict>
          </mc:Fallback>
        </mc:AlternateContent>
      </w:r>
      <w:proofErr w:type="gramStart"/>
      <w:r>
        <w:rPr>
          <w:rFonts w:ascii="Times New Roman" w:hAnsi="Times New Roman"/>
          <w:i/>
          <w:w w:val="110"/>
          <w:position w:val="7"/>
          <w:sz w:val="27"/>
        </w:rPr>
        <w:t>М</w:t>
      </w:r>
      <w:proofErr w:type="spellStart"/>
      <w:r>
        <w:rPr>
          <w:rFonts w:ascii="Times New Roman" w:hAnsi="Times New Roman"/>
          <w:i/>
          <w:w w:val="110"/>
          <w:sz w:val="15"/>
        </w:rPr>
        <w:t>н</w:t>
      </w:r>
      <w:r>
        <w:rPr>
          <w:rFonts w:ascii="Times New Roman" w:hAnsi="Times New Roman"/>
          <w:w w:val="110"/>
          <w:sz w:val="15"/>
        </w:rPr>
        <w:t>.</w:t>
      </w:r>
      <w:r>
        <w:rPr>
          <w:rFonts w:ascii="Times New Roman" w:hAnsi="Times New Roman"/>
          <w:i/>
          <w:w w:val="110"/>
          <w:sz w:val="15"/>
        </w:rPr>
        <w:t>окр</w:t>
      </w:r>
      <w:proofErr w:type="spellEnd"/>
      <w:proofErr w:type="gramEnd"/>
      <w:r>
        <w:rPr>
          <w:rFonts w:ascii="Times New Roman" w:hAnsi="Times New Roman"/>
          <w:i/>
          <w:spacing w:val="75"/>
          <w:w w:val="150"/>
          <w:sz w:val="15"/>
        </w:rPr>
        <w:t xml:space="preserve"> </w:t>
      </w:r>
      <w:r>
        <w:rPr>
          <w:rFonts w:ascii="Symbol" w:hAnsi="Symbol"/>
          <w:spacing w:val="-10"/>
          <w:w w:val="110"/>
          <w:position w:val="7"/>
          <w:sz w:val="27"/>
        </w:rPr>
        <w:t></w:t>
      </w:r>
    </w:p>
    <w:p w14:paraId="56DA442F" w14:textId="77777777" w:rsidR="00B84C5C" w:rsidRDefault="00000000">
      <w:pPr>
        <w:spacing w:before="230"/>
        <w:ind w:left="658"/>
        <w:rPr>
          <w:rFonts w:ascii="Times New Roman" w:hAnsi="Times New Roman"/>
          <w:sz w:val="27"/>
        </w:rPr>
      </w:pPr>
      <w:r>
        <w:br w:type="column"/>
      </w:r>
      <w:r>
        <w:rPr>
          <w:rFonts w:ascii="Times New Roman" w:hAnsi="Times New Roman"/>
          <w:w w:val="105"/>
          <w:sz w:val="27"/>
        </w:rPr>
        <w:t>10</w:t>
      </w:r>
      <w:r>
        <w:rPr>
          <w:rFonts w:ascii="Times New Roman" w:hAnsi="Times New Roman"/>
          <w:w w:val="105"/>
          <w:sz w:val="27"/>
          <w:vertAlign w:val="superscript"/>
        </w:rPr>
        <w:t>4</w:t>
      </w:r>
      <w:r>
        <w:rPr>
          <w:rFonts w:ascii="Times New Roman" w:hAnsi="Times New Roman"/>
          <w:spacing w:val="2"/>
          <w:w w:val="105"/>
          <w:sz w:val="27"/>
        </w:rPr>
        <w:t xml:space="preserve"> </w:t>
      </w:r>
      <w:r>
        <w:rPr>
          <w:rFonts w:ascii="Symbol" w:hAnsi="Symbol"/>
          <w:w w:val="105"/>
          <w:sz w:val="27"/>
        </w:rPr>
        <w:t></w:t>
      </w:r>
      <w:r>
        <w:rPr>
          <w:rFonts w:ascii="Times New Roman" w:hAnsi="Times New Roman"/>
          <w:spacing w:val="-39"/>
          <w:w w:val="105"/>
          <w:sz w:val="27"/>
        </w:rPr>
        <w:t xml:space="preserve"> </w:t>
      </w:r>
      <w:r>
        <w:rPr>
          <w:rFonts w:ascii="Times New Roman" w:hAnsi="Times New Roman"/>
          <w:spacing w:val="-5"/>
          <w:w w:val="105"/>
          <w:sz w:val="27"/>
        </w:rPr>
        <w:t>3.6</w:t>
      </w:r>
    </w:p>
    <w:p w14:paraId="0E76B038" w14:textId="77777777" w:rsidR="00B84C5C" w:rsidRDefault="00000000">
      <w:pPr>
        <w:spacing w:before="5"/>
        <w:ind w:left="651"/>
        <w:rPr>
          <w:rFonts w:ascii="Times New Roman" w:hAnsi="Times New Roman"/>
          <w:sz w:val="27"/>
        </w:rPr>
      </w:pPr>
      <w:r>
        <w:br w:type="column"/>
      </w:r>
      <w:r>
        <w:rPr>
          <w:rFonts w:ascii="Symbol" w:hAnsi="Symbol"/>
          <w:w w:val="105"/>
          <w:sz w:val="27"/>
        </w:rPr>
        <w:t></w:t>
      </w:r>
      <w:r>
        <w:rPr>
          <w:rFonts w:ascii="Times New Roman" w:hAnsi="Times New Roman"/>
          <w:spacing w:val="-35"/>
          <w:w w:val="105"/>
          <w:sz w:val="27"/>
        </w:rPr>
        <w:t xml:space="preserve"> </w:t>
      </w:r>
      <w:r>
        <w:rPr>
          <w:rFonts w:ascii="Times New Roman" w:hAnsi="Times New Roman"/>
          <w:spacing w:val="-2"/>
          <w:w w:val="105"/>
          <w:sz w:val="27"/>
        </w:rPr>
        <w:t>(1</w:t>
      </w:r>
      <w:r>
        <w:rPr>
          <w:rFonts w:ascii="Symbol" w:hAnsi="Symbol"/>
          <w:spacing w:val="-2"/>
          <w:w w:val="105"/>
          <w:sz w:val="27"/>
        </w:rPr>
        <w:t></w:t>
      </w:r>
      <w:r>
        <w:rPr>
          <w:rFonts w:ascii="Symbol" w:hAnsi="Symbol"/>
          <w:spacing w:val="-2"/>
          <w:w w:val="105"/>
          <w:sz w:val="28"/>
        </w:rPr>
        <w:t></w:t>
      </w:r>
      <w:r>
        <w:rPr>
          <w:rFonts w:ascii="Times New Roman" w:hAnsi="Times New Roman"/>
          <w:spacing w:val="-2"/>
          <w:w w:val="105"/>
          <w:sz w:val="27"/>
        </w:rPr>
        <w:t>),</w:t>
      </w:r>
    </w:p>
    <w:p w14:paraId="7A531275" w14:textId="77777777" w:rsidR="00B84C5C" w:rsidRDefault="00000000">
      <w:pPr>
        <w:spacing w:before="139"/>
        <w:jc w:val="right"/>
        <w:rPr>
          <w:rFonts w:ascii="Times New Roman" w:hAnsi="Times New Roman"/>
          <w:i/>
          <w:sz w:val="13"/>
        </w:rPr>
      </w:pPr>
      <w:r>
        <w:br w:type="column"/>
      </w:r>
      <w:proofErr w:type="spellStart"/>
      <w:proofErr w:type="gramStart"/>
      <w:r>
        <w:rPr>
          <w:rFonts w:ascii="Times New Roman" w:hAnsi="Times New Roman"/>
          <w:i/>
          <w:spacing w:val="-2"/>
          <w:w w:val="95"/>
          <w:sz w:val="13"/>
        </w:rPr>
        <w:t>н</w:t>
      </w:r>
      <w:r>
        <w:rPr>
          <w:rFonts w:ascii="Times New Roman" w:hAnsi="Times New Roman"/>
          <w:spacing w:val="-2"/>
          <w:w w:val="95"/>
          <w:sz w:val="13"/>
        </w:rPr>
        <w:t>.</w:t>
      </w:r>
      <w:r>
        <w:rPr>
          <w:rFonts w:ascii="Times New Roman" w:hAnsi="Times New Roman"/>
          <w:i/>
          <w:spacing w:val="-2"/>
          <w:w w:val="95"/>
          <w:sz w:val="13"/>
        </w:rPr>
        <w:t>окр</w:t>
      </w:r>
      <w:proofErr w:type="spellEnd"/>
      <w:proofErr w:type="gramEnd"/>
    </w:p>
    <w:p w14:paraId="5FF80298" w14:textId="77777777" w:rsidR="00B84C5C" w:rsidRDefault="00000000">
      <w:pPr>
        <w:spacing w:before="7" w:after="25"/>
        <w:rPr>
          <w:rFonts w:ascii="Times New Roman"/>
          <w:i/>
          <w:sz w:val="10"/>
        </w:rPr>
      </w:pPr>
      <w:r>
        <w:br w:type="column"/>
      </w:r>
    </w:p>
    <w:p w14:paraId="4888773B" w14:textId="77777777" w:rsidR="00B84C5C" w:rsidRDefault="00000000">
      <w:pPr>
        <w:pStyle w:val="a3"/>
        <w:spacing w:line="20" w:lineRule="exact"/>
        <w:ind w:left="174" w:firstLine="0"/>
        <w:jc w:val="left"/>
        <w:rPr>
          <w:rFonts w:ascii="Times New Roman"/>
          <w:sz w:val="2"/>
        </w:rPr>
      </w:pPr>
      <w:r>
        <w:rPr>
          <w:rFonts w:ascii="Times New Roman"/>
          <w:noProof/>
          <w:sz w:val="2"/>
        </w:rPr>
        <mc:AlternateContent>
          <mc:Choice Requires="wpg">
            <w:drawing>
              <wp:inline distT="0" distB="0" distL="0" distR="0" wp14:anchorId="7F2DB95B" wp14:editId="182CC741">
                <wp:extent cx="937260" cy="6350"/>
                <wp:effectExtent l="9525" t="0" r="0" b="3175"/>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7260" cy="6350"/>
                          <a:chOff x="0" y="0"/>
                          <a:chExt cx="937260" cy="6350"/>
                        </a:xfrm>
                      </wpg:grpSpPr>
                      <wps:wsp>
                        <wps:cNvPr id="209" name="Graphic 209"/>
                        <wps:cNvSpPr/>
                        <wps:spPr>
                          <a:xfrm>
                            <a:off x="0" y="2866"/>
                            <a:ext cx="937260" cy="1270"/>
                          </a:xfrm>
                          <a:custGeom>
                            <a:avLst/>
                            <a:gdLst/>
                            <a:ahLst/>
                            <a:cxnLst/>
                            <a:rect l="l" t="t" r="r" b="b"/>
                            <a:pathLst>
                              <a:path w="937260">
                                <a:moveTo>
                                  <a:pt x="0" y="0"/>
                                </a:moveTo>
                                <a:lnTo>
                                  <a:pt x="937219" y="0"/>
                                </a:lnTo>
                              </a:path>
                            </a:pathLst>
                          </a:custGeom>
                          <a:ln w="573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3E79513" id="Group 208" o:spid="_x0000_s1026" style="width:73.8pt;height:.5pt;mso-position-horizontal-relative:char;mso-position-vertical-relative:line" coordsize="937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">
                <v:shape id="Graphic 209" o:spid="_x0000_s1027" style="position:absolute;top:28;width:9372;height:13;visibility:visible;mso-wrap-style:square;v-text-anchor:top" coordsize="9372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" path="m,l937219,e" filled="f" strokeweight=".15922mm">
                  <v:path arrowok="t"/>
                </v:shape>
                <w10:anchorlock/>
              </v:group>
            </w:pict>
          </mc:Fallback>
        </mc:AlternateContent>
      </w:r>
    </w:p>
    <w:p w14:paraId="3652EF7F" w14:textId="77777777" w:rsidR="00B84C5C" w:rsidRDefault="00000000">
      <w:pPr>
        <w:pStyle w:val="2"/>
        <w:spacing w:before="5"/>
        <w:ind w:left="769"/>
      </w:pPr>
      <w:r>
        <w:rPr>
          <w:spacing w:val="-5"/>
          <w:w w:val="90"/>
        </w:rPr>
        <w:t>10</w:t>
      </w:r>
      <w:r>
        <w:rPr>
          <w:spacing w:val="-5"/>
          <w:w w:val="90"/>
          <w:vertAlign w:val="superscript"/>
        </w:rPr>
        <w:t>4</w:t>
      </w:r>
    </w:p>
    <w:p w14:paraId="26BAA58B" w14:textId="77777777" w:rsidR="00B84C5C" w:rsidRDefault="00B84C5C">
      <w:pPr>
        <w:sectPr w:rsidR="00B84C5C">
          <w:type w:val="continuous"/>
          <w:pgSz w:w="11910" w:h="16840"/>
          <w:pgMar w:top="1920" w:right="340" w:bottom="1200" w:left="1480" w:header="0" w:footer="1004" w:gutter="0"/>
          <w:cols w:num="5" w:space="720" w:equalWidth="0">
            <w:col w:w="1762" w:space="40"/>
            <w:col w:w="1653" w:space="39"/>
            <w:col w:w="1658" w:space="309"/>
            <w:col w:w="1099" w:space="40"/>
            <w:col w:w="3490"/>
          </w:cols>
        </w:sectPr>
      </w:pPr>
    </w:p>
    <w:p w14:paraId="616D8722" w14:textId="77777777" w:rsidR="00B84C5C" w:rsidRDefault="00000000">
      <w:pPr>
        <w:pStyle w:val="a4"/>
        <w:numPr>
          <w:ilvl w:val="0"/>
          <w:numId w:val="1"/>
        </w:numPr>
        <w:tabs>
          <w:tab w:val="left" w:pos="894"/>
        </w:tabs>
        <w:spacing w:before="18"/>
        <w:ind w:left="894" w:hanging="204"/>
        <w:rPr>
          <w:rFonts w:ascii="Arial" w:hAnsi="Arial"/>
          <w:i/>
          <w:sz w:val="18"/>
        </w:rPr>
      </w:pPr>
      <w:r>
        <w:rPr>
          <w:rFonts w:ascii="Arial" w:hAnsi="Arial"/>
          <w:i/>
          <w:spacing w:val="-2"/>
          <w:sz w:val="18"/>
        </w:rPr>
        <w:t>Определение</w:t>
      </w:r>
      <w:r>
        <w:rPr>
          <w:rFonts w:ascii="Arial" w:hAnsi="Arial"/>
          <w:i/>
          <w:spacing w:val="-11"/>
          <w:sz w:val="18"/>
        </w:rPr>
        <w:t xml:space="preserve"> </w:t>
      </w:r>
      <w:r>
        <w:rPr>
          <w:rFonts w:ascii="Arial" w:hAnsi="Arial"/>
          <w:i/>
          <w:spacing w:val="-2"/>
          <w:sz w:val="18"/>
        </w:rPr>
        <w:t>выбросов</w:t>
      </w:r>
      <w:r>
        <w:rPr>
          <w:rFonts w:ascii="Arial" w:hAnsi="Arial"/>
          <w:i/>
          <w:spacing w:val="-9"/>
          <w:sz w:val="18"/>
        </w:rPr>
        <w:t xml:space="preserve"> </w:t>
      </w:r>
      <w:r>
        <w:rPr>
          <w:rFonts w:ascii="Arial" w:hAnsi="Arial"/>
          <w:i/>
          <w:spacing w:val="-2"/>
          <w:sz w:val="18"/>
        </w:rPr>
        <w:t>летучих</w:t>
      </w:r>
      <w:r>
        <w:rPr>
          <w:rFonts w:ascii="Arial" w:hAnsi="Arial"/>
          <w:i/>
          <w:spacing w:val="-11"/>
          <w:sz w:val="18"/>
        </w:rPr>
        <w:t xml:space="preserve"> </w:t>
      </w:r>
      <w:r>
        <w:rPr>
          <w:rFonts w:ascii="Arial" w:hAnsi="Arial"/>
          <w:i/>
          <w:spacing w:val="-2"/>
          <w:sz w:val="18"/>
        </w:rPr>
        <w:t>компонентов</w:t>
      </w:r>
      <w:r>
        <w:rPr>
          <w:rFonts w:ascii="Arial" w:hAnsi="Arial"/>
          <w:i/>
          <w:spacing w:val="-6"/>
          <w:sz w:val="18"/>
        </w:rPr>
        <w:t xml:space="preserve"> </w:t>
      </w:r>
      <w:r>
        <w:rPr>
          <w:rFonts w:ascii="Arial" w:hAnsi="Arial"/>
          <w:i/>
          <w:spacing w:val="-5"/>
          <w:sz w:val="18"/>
        </w:rPr>
        <w:t>ЛКМ</w:t>
      </w:r>
    </w:p>
    <w:p w14:paraId="41E601B0" w14:textId="77777777" w:rsidR="00B84C5C" w:rsidRDefault="00000000">
      <w:pPr>
        <w:spacing w:before="50"/>
        <w:ind w:left="3151"/>
        <w:rPr>
          <w:rFonts w:ascii="Arial" w:hAnsi="Arial"/>
          <w:b/>
          <w:sz w:val="20"/>
        </w:rPr>
      </w:pPr>
      <w:proofErr w:type="spellStart"/>
      <w:r>
        <w:rPr>
          <w:rFonts w:ascii="Arial" w:hAnsi="Arial"/>
          <w:b/>
          <w:w w:val="105"/>
          <w:sz w:val="20"/>
        </w:rPr>
        <w:t>М</w:t>
      </w:r>
      <w:r>
        <w:rPr>
          <w:rFonts w:ascii="Arial" w:hAnsi="Arial"/>
          <w:b/>
          <w:w w:val="105"/>
          <w:sz w:val="20"/>
          <w:vertAlign w:val="subscript"/>
        </w:rPr>
        <w:t>общ</w:t>
      </w:r>
      <w:proofErr w:type="spellEnd"/>
      <w:r>
        <w:rPr>
          <w:rFonts w:ascii="Arial" w:hAnsi="Arial"/>
          <w:b/>
          <w:w w:val="105"/>
          <w:sz w:val="20"/>
        </w:rPr>
        <w:t>=</w:t>
      </w:r>
      <w:proofErr w:type="spellStart"/>
      <w:r>
        <w:rPr>
          <w:rFonts w:ascii="Arial" w:hAnsi="Arial"/>
          <w:b/>
          <w:w w:val="105"/>
          <w:sz w:val="20"/>
        </w:rPr>
        <w:t>М</w:t>
      </w:r>
      <w:r>
        <w:rPr>
          <w:rFonts w:ascii="Arial" w:hAnsi="Arial"/>
          <w:b/>
          <w:w w:val="105"/>
          <w:sz w:val="20"/>
          <w:vertAlign w:val="subscript"/>
        </w:rPr>
        <w:t>окр</w:t>
      </w:r>
      <w:r>
        <w:rPr>
          <w:rFonts w:ascii="Arial" w:hAnsi="Arial"/>
          <w:b/>
          <w:w w:val="105"/>
          <w:sz w:val="20"/>
        </w:rPr>
        <w:t>+М</w:t>
      </w:r>
      <w:r>
        <w:rPr>
          <w:rFonts w:ascii="Arial" w:hAnsi="Arial"/>
          <w:b/>
          <w:w w:val="105"/>
          <w:sz w:val="20"/>
          <w:vertAlign w:val="subscript"/>
        </w:rPr>
        <w:t>суш</w:t>
      </w:r>
      <w:proofErr w:type="spellEnd"/>
      <w:r>
        <w:rPr>
          <w:rFonts w:ascii="Arial" w:hAnsi="Arial"/>
          <w:b/>
          <w:w w:val="105"/>
          <w:sz w:val="20"/>
        </w:rPr>
        <w:t>,</w:t>
      </w:r>
      <w:r>
        <w:rPr>
          <w:rFonts w:ascii="Arial" w:hAnsi="Arial"/>
          <w:b/>
          <w:spacing w:val="39"/>
          <w:w w:val="105"/>
          <w:sz w:val="20"/>
        </w:rPr>
        <w:t xml:space="preserve"> </w:t>
      </w:r>
      <w:r>
        <w:rPr>
          <w:rFonts w:ascii="Arial" w:hAnsi="Arial"/>
          <w:b/>
          <w:spacing w:val="-4"/>
          <w:w w:val="105"/>
          <w:sz w:val="20"/>
        </w:rPr>
        <w:t>т/год</w:t>
      </w:r>
    </w:p>
    <w:p w14:paraId="2FDB8AB7" w14:textId="77777777" w:rsidR="00B84C5C" w:rsidRDefault="00B84C5C">
      <w:pPr>
        <w:rPr>
          <w:rFonts w:ascii="Arial" w:hAnsi="Arial"/>
          <w:sz w:val="20"/>
        </w:rPr>
        <w:sectPr w:rsidR="00B84C5C">
          <w:type w:val="continuous"/>
          <w:pgSz w:w="11910" w:h="16840"/>
          <w:pgMar w:top="1920" w:right="340" w:bottom="1200" w:left="1480" w:header="0" w:footer="1004" w:gutter="0"/>
          <w:cols w:space="720"/>
        </w:sectPr>
      </w:pPr>
    </w:p>
    <w:p w14:paraId="146556CA" w14:textId="77777777" w:rsidR="00B84C5C" w:rsidRDefault="00B84C5C">
      <w:pPr>
        <w:pStyle w:val="a3"/>
        <w:spacing w:before="11"/>
        <w:ind w:left="0" w:firstLine="0"/>
        <w:jc w:val="left"/>
        <w:rPr>
          <w:rFonts w:ascii="Arial"/>
          <w:b/>
        </w:rPr>
      </w:pPr>
    </w:p>
    <w:p w14:paraId="0EBF41BA" w14:textId="77777777" w:rsidR="00B84C5C" w:rsidRDefault="00000000">
      <w:pPr>
        <w:tabs>
          <w:tab w:val="left" w:pos="1314"/>
        </w:tabs>
        <w:spacing w:line="161" w:lineRule="exact"/>
        <w:ind w:left="737"/>
        <w:rPr>
          <w:rFonts w:ascii="Symbol" w:hAnsi="Symbol"/>
        </w:rPr>
      </w:pPr>
      <w:r>
        <w:rPr>
          <w:rFonts w:ascii="Times New Roman" w:hAnsi="Times New Roman"/>
          <w:i/>
          <w:w w:val="110"/>
        </w:rPr>
        <w:t>М</w:t>
      </w:r>
      <w:r>
        <w:rPr>
          <w:rFonts w:ascii="Times New Roman" w:hAnsi="Times New Roman"/>
          <w:i/>
          <w:spacing w:val="7"/>
          <w:w w:val="110"/>
        </w:rPr>
        <w:t xml:space="preserve"> </w:t>
      </w:r>
      <w:r>
        <w:rPr>
          <w:rFonts w:ascii="Times New Roman" w:hAnsi="Times New Roman"/>
          <w:i/>
          <w:spacing w:val="-10"/>
          <w:w w:val="110"/>
          <w:vertAlign w:val="superscript"/>
        </w:rPr>
        <w:t>х</w:t>
      </w:r>
      <w:r>
        <w:rPr>
          <w:rFonts w:ascii="Times New Roman" w:hAnsi="Times New Roman"/>
          <w:i/>
        </w:rPr>
        <w:tab/>
      </w:r>
      <w:r>
        <w:rPr>
          <w:rFonts w:ascii="Symbol" w:hAnsi="Symbol"/>
          <w:spacing w:val="-10"/>
          <w:w w:val="110"/>
        </w:rPr>
        <w:t></w:t>
      </w:r>
    </w:p>
    <w:p w14:paraId="5A4934D7" w14:textId="77777777" w:rsidR="00B84C5C" w:rsidRDefault="00000000">
      <w:pPr>
        <w:tabs>
          <w:tab w:val="left" w:pos="1361"/>
        </w:tabs>
        <w:spacing w:before="69" w:line="95" w:lineRule="exact"/>
        <w:ind w:left="45"/>
        <w:rPr>
          <w:rFonts w:ascii="Symbol" w:hAnsi="Symbol"/>
          <w:sz w:val="24"/>
        </w:rPr>
      </w:pPr>
      <w:r>
        <w:br w:type="column"/>
      </w:r>
      <w:r>
        <w:rPr>
          <w:rFonts w:ascii="Times New Roman" w:hAnsi="Times New Roman"/>
          <w:i/>
          <w:w w:val="110"/>
        </w:rPr>
        <w:t>m</w:t>
      </w:r>
      <w:r>
        <w:rPr>
          <w:rFonts w:ascii="Times New Roman" w:hAnsi="Times New Roman"/>
          <w:i/>
          <w:w w:val="110"/>
          <w:position w:val="-5"/>
          <w:sz w:val="13"/>
        </w:rPr>
        <w:t>м</w:t>
      </w:r>
      <w:r>
        <w:rPr>
          <w:rFonts w:ascii="Times New Roman" w:hAnsi="Times New Roman"/>
          <w:i/>
          <w:spacing w:val="37"/>
          <w:w w:val="110"/>
          <w:position w:val="-5"/>
          <w:sz w:val="13"/>
        </w:rPr>
        <w:t xml:space="preserve"> </w:t>
      </w:r>
      <w:r>
        <w:rPr>
          <w:rFonts w:ascii="Symbol" w:hAnsi="Symbol"/>
          <w:w w:val="110"/>
        </w:rPr>
        <w:t></w:t>
      </w:r>
      <w:r>
        <w:rPr>
          <w:rFonts w:ascii="Times New Roman" w:hAnsi="Times New Roman"/>
          <w:spacing w:val="34"/>
          <w:w w:val="110"/>
        </w:rPr>
        <w:t xml:space="preserve"> </w:t>
      </w:r>
      <w:r>
        <w:rPr>
          <w:rFonts w:ascii="Times New Roman" w:hAnsi="Times New Roman"/>
          <w:i/>
          <w:w w:val="110"/>
        </w:rPr>
        <w:t>f</w:t>
      </w:r>
      <w:r>
        <w:rPr>
          <w:rFonts w:ascii="Times New Roman" w:hAnsi="Times New Roman"/>
          <w:i/>
          <w:spacing w:val="-17"/>
          <w:w w:val="110"/>
        </w:rPr>
        <w:t xml:space="preserve"> </w:t>
      </w:r>
      <w:r>
        <w:rPr>
          <w:rFonts w:ascii="Times New Roman" w:hAnsi="Times New Roman"/>
          <w:i/>
          <w:w w:val="110"/>
          <w:position w:val="-5"/>
          <w:sz w:val="13"/>
        </w:rPr>
        <w:t>р</w:t>
      </w:r>
      <w:r>
        <w:rPr>
          <w:rFonts w:ascii="Times New Roman" w:hAnsi="Times New Roman"/>
          <w:i/>
          <w:spacing w:val="39"/>
          <w:w w:val="110"/>
          <w:position w:val="-5"/>
          <w:sz w:val="13"/>
        </w:rPr>
        <w:t xml:space="preserve"> </w:t>
      </w:r>
      <w:r>
        <w:rPr>
          <w:rFonts w:ascii="Symbol" w:hAnsi="Symbol"/>
          <w:w w:val="110"/>
        </w:rPr>
        <w:t></w:t>
      </w:r>
      <w:r>
        <w:rPr>
          <w:rFonts w:ascii="Times New Roman" w:hAnsi="Times New Roman"/>
          <w:spacing w:val="-32"/>
          <w:w w:val="110"/>
        </w:rPr>
        <w:t xml:space="preserve"> </w:t>
      </w:r>
      <w:r>
        <w:rPr>
          <w:rFonts w:ascii="Symbol" w:hAnsi="Symbol"/>
          <w:spacing w:val="-10"/>
          <w:w w:val="110"/>
          <w:sz w:val="24"/>
        </w:rPr>
        <w:t></w:t>
      </w:r>
      <w:r>
        <w:rPr>
          <w:rFonts w:ascii="Times New Roman" w:hAnsi="Times New Roman"/>
          <w:sz w:val="24"/>
        </w:rPr>
        <w:tab/>
      </w:r>
      <w:r>
        <w:rPr>
          <w:rFonts w:ascii="Symbol" w:hAnsi="Symbol"/>
          <w:w w:val="110"/>
        </w:rPr>
        <w:t></w:t>
      </w:r>
      <w:r>
        <w:rPr>
          <w:rFonts w:ascii="Times New Roman" w:hAnsi="Times New Roman"/>
          <w:spacing w:val="-33"/>
          <w:w w:val="110"/>
        </w:rPr>
        <w:t xml:space="preserve"> </w:t>
      </w:r>
      <w:r>
        <w:rPr>
          <w:rFonts w:ascii="Symbol" w:hAnsi="Symbol"/>
          <w:spacing w:val="-17"/>
          <w:w w:val="110"/>
          <w:sz w:val="24"/>
        </w:rPr>
        <w:t></w:t>
      </w:r>
    </w:p>
    <w:p w14:paraId="457D05C1" w14:textId="77777777" w:rsidR="00B84C5C" w:rsidRDefault="00000000">
      <w:pPr>
        <w:spacing w:line="75" w:lineRule="exact"/>
        <w:ind w:right="345"/>
        <w:jc w:val="right"/>
        <w:rPr>
          <w:rFonts w:ascii="Times New Roman"/>
          <w:sz w:val="13"/>
        </w:rPr>
      </w:pPr>
      <w:r>
        <w:rPr>
          <w:rFonts w:ascii="Times New Roman"/>
          <w:w w:val="110"/>
          <w:sz w:val="13"/>
        </w:rPr>
        <w:t>'</w:t>
      </w:r>
      <w:r>
        <w:rPr>
          <w:rFonts w:ascii="Times New Roman"/>
          <w:spacing w:val="-6"/>
          <w:w w:val="110"/>
          <w:sz w:val="13"/>
        </w:rPr>
        <w:t xml:space="preserve"> </w:t>
      </w:r>
      <w:r>
        <w:rPr>
          <w:rFonts w:ascii="Times New Roman"/>
          <w:spacing w:val="-10"/>
          <w:w w:val="110"/>
          <w:sz w:val="13"/>
        </w:rPr>
        <w:t>'</w:t>
      </w:r>
    </w:p>
    <w:p w14:paraId="68529B4C" w14:textId="77777777" w:rsidR="00B84C5C" w:rsidRDefault="00000000">
      <w:pPr>
        <w:pStyle w:val="a3"/>
        <w:spacing w:line="144" w:lineRule="exact"/>
        <w:ind w:left="1207" w:firstLine="0"/>
        <w:jc w:val="left"/>
        <w:rPr>
          <w:rFonts w:ascii="Times New Roman"/>
          <w:sz w:val="14"/>
        </w:rPr>
      </w:pPr>
      <w:r>
        <w:rPr>
          <w:rFonts w:ascii="Times New Roman"/>
          <w:noProof/>
          <w:position w:val="-2"/>
          <w:sz w:val="14"/>
        </w:rPr>
        <mc:AlternateContent>
          <mc:Choice Requires="wps">
            <w:drawing>
              <wp:inline distT="0" distB="0" distL="0" distR="0" wp14:anchorId="08E4D15F" wp14:editId="4D40EB4C">
                <wp:extent cx="46355" cy="92075"/>
                <wp:effectExtent l="0" t="0" r="0" b="0"/>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355" cy="92075"/>
                        </a:xfrm>
                        <a:prstGeom prst="rect">
                          <a:avLst/>
                        </a:prstGeom>
                      </wps:spPr>
                      <wps:txbx>
                        <w:txbxContent>
                          <w:p w14:paraId="3ACF5F09" w14:textId="77777777" w:rsidR="00B84C5C" w:rsidRDefault="00000000">
                            <w:pPr>
                              <w:spacing w:line="145" w:lineRule="exact"/>
                              <w:rPr>
                                <w:rFonts w:ascii="Times New Roman" w:hAnsi="Times New Roman"/>
                                <w:i/>
                                <w:sz w:val="13"/>
                              </w:rPr>
                            </w:pPr>
                            <w:r>
                              <w:rPr>
                                <w:rFonts w:ascii="Times New Roman" w:hAnsi="Times New Roman"/>
                                <w:i/>
                                <w:spacing w:val="-10"/>
                                <w:w w:val="110"/>
                                <w:sz w:val="13"/>
                              </w:rPr>
                              <w:t>р</w:t>
                            </w:r>
                          </w:p>
                        </w:txbxContent>
                      </wps:txbx>
                      <wps:bodyPr wrap="square" lIns="0" tIns="0" rIns="0" bIns="0" rtlCol="0">
                        <a:noAutofit/>
                      </wps:bodyPr>
                    </wps:wsp>
                  </a:graphicData>
                </a:graphic>
              </wp:inline>
            </w:drawing>
          </mc:Choice>
          <mc:Fallback>
            <w:pict>
              <v:shape w14:anchorId="08E4D15F" id="Textbox 210" o:spid="_x0000_s1071" type="#_x0000_t202" style="width:3.65pt;height: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" filled="f" stroked="f">
                <v:textbox inset="0,0,0,0">
                  <w:txbxContent>
                    <w:p w14:paraId="3ACF5F09" w14:textId="77777777" w:rsidR="00B84C5C" w:rsidRDefault="00000000">
                      <w:pPr>
                        <w:spacing w:line="145" w:lineRule="exact"/>
                        <w:rPr>
                          <w:rFonts w:ascii="Times New Roman" w:hAnsi="Times New Roman"/>
                          <w:i/>
                          <w:sz w:val="13"/>
                        </w:rPr>
                      </w:pPr>
                      <w:r>
                        <w:rPr>
                          <w:rFonts w:ascii="Times New Roman" w:hAnsi="Times New Roman"/>
                          <w:i/>
                          <w:spacing w:val="-10"/>
                          <w:w w:val="110"/>
                          <w:sz w:val="13"/>
                        </w:rPr>
                        <w:t>р</w:t>
                      </w:r>
                    </w:p>
                  </w:txbxContent>
                </v:textbox>
                <w10:anchorlock/>
              </v:shape>
            </w:pict>
          </mc:Fallback>
        </mc:AlternateContent>
      </w:r>
    </w:p>
    <w:p w14:paraId="441C98D0" w14:textId="77777777" w:rsidR="00B84C5C" w:rsidRDefault="00B84C5C">
      <w:pPr>
        <w:pStyle w:val="a3"/>
        <w:spacing w:before="8"/>
        <w:ind w:left="0" w:firstLine="0"/>
        <w:jc w:val="left"/>
        <w:rPr>
          <w:rFonts w:ascii="Times New Roman"/>
          <w:sz w:val="3"/>
        </w:rPr>
      </w:pPr>
    </w:p>
    <w:p w14:paraId="181F341D" w14:textId="77777777" w:rsidR="00B84C5C" w:rsidRDefault="00000000">
      <w:pPr>
        <w:spacing w:before="244" w:line="181" w:lineRule="exact"/>
        <w:rPr>
          <w:rFonts w:ascii="Times New Roman" w:hAnsi="Times New Roman"/>
        </w:rPr>
      </w:pPr>
      <w:r>
        <w:br w:type="column"/>
      </w:r>
      <w:r>
        <w:rPr>
          <w:rFonts w:ascii="Times New Roman" w:hAnsi="Times New Roman"/>
          <w:i/>
          <w:w w:val="110"/>
          <w:vertAlign w:val="superscript"/>
        </w:rPr>
        <w:t>х</w:t>
      </w:r>
      <w:r>
        <w:rPr>
          <w:rFonts w:ascii="Times New Roman" w:hAnsi="Times New Roman"/>
          <w:i/>
          <w:spacing w:val="10"/>
          <w:w w:val="110"/>
        </w:rPr>
        <w:t xml:space="preserve"> </w:t>
      </w:r>
      <w:r>
        <w:rPr>
          <w:rFonts w:ascii="Symbol" w:hAnsi="Symbol"/>
          <w:w w:val="110"/>
        </w:rPr>
        <w:t></w:t>
      </w:r>
      <w:r>
        <w:rPr>
          <w:rFonts w:ascii="Times New Roman" w:hAnsi="Times New Roman"/>
          <w:spacing w:val="-23"/>
          <w:w w:val="110"/>
        </w:rPr>
        <w:t xml:space="preserve"> </w:t>
      </w:r>
      <w:r>
        <w:rPr>
          <w:rFonts w:ascii="Times New Roman" w:hAnsi="Times New Roman"/>
          <w:w w:val="110"/>
        </w:rPr>
        <w:t>(1</w:t>
      </w:r>
      <w:r>
        <w:rPr>
          <w:rFonts w:ascii="Times New Roman" w:hAnsi="Times New Roman"/>
          <w:spacing w:val="-34"/>
          <w:w w:val="110"/>
        </w:rPr>
        <w:t xml:space="preserve"> </w:t>
      </w:r>
      <w:r>
        <w:rPr>
          <w:rFonts w:ascii="Symbol" w:hAnsi="Symbol"/>
          <w:spacing w:val="-4"/>
          <w:w w:val="110"/>
        </w:rPr>
        <w:t></w:t>
      </w:r>
      <w:r>
        <w:rPr>
          <w:rFonts w:ascii="Symbol" w:hAnsi="Symbol"/>
          <w:spacing w:val="-4"/>
          <w:w w:val="110"/>
          <w:sz w:val="24"/>
        </w:rPr>
        <w:t></w:t>
      </w:r>
      <w:r>
        <w:rPr>
          <w:rFonts w:ascii="Times New Roman" w:hAnsi="Times New Roman"/>
          <w:spacing w:val="-4"/>
          <w:w w:val="110"/>
        </w:rPr>
        <w:t>),</w:t>
      </w:r>
    </w:p>
    <w:p w14:paraId="001EFA21" w14:textId="77777777" w:rsidR="00B84C5C" w:rsidRDefault="00000000">
      <w:pPr>
        <w:spacing w:before="53"/>
        <w:ind w:left="506"/>
        <w:rPr>
          <w:sz w:val="18"/>
        </w:rPr>
      </w:pPr>
      <w:r>
        <w:br w:type="column"/>
      </w:r>
      <w:r>
        <w:rPr>
          <w:spacing w:val="-5"/>
          <w:sz w:val="18"/>
        </w:rPr>
        <w:t>г/сек</w:t>
      </w:r>
    </w:p>
    <w:p w14:paraId="3F6E834E" w14:textId="77777777" w:rsidR="00B84C5C" w:rsidRDefault="00000000">
      <w:pPr>
        <w:spacing w:before="29"/>
      </w:pPr>
      <w:r>
        <w:br w:type="column"/>
      </w:r>
    </w:p>
    <w:p w14:paraId="0DB00D79" w14:textId="77777777" w:rsidR="00B84C5C" w:rsidRDefault="00000000">
      <w:pPr>
        <w:tabs>
          <w:tab w:val="left" w:pos="933"/>
        </w:tabs>
        <w:spacing w:line="147" w:lineRule="exact"/>
        <w:ind w:left="400"/>
        <w:rPr>
          <w:rFonts w:ascii="Symbol" w:hAnsi="Symbol"/>
        </w:rPr>
      </w:pPr>
      <w:r>
        <w:rPr>
          <w:rFonts w:ascii="Times New Roman" w:hAnsi="Times New Roman"/>
          <w:i/>
        </w:rPr>
        <w:t>М</w:t>
      </w:r>
      <w:r>
        <w:rPr>
          <w:rFonts w:ascii="Times New Roman" w:hAnsi="Times New Roman"/>
          <w:i/>
          <w:spacing w:val="11"/>
        </w:rPr>
        <w:t xml:space="preserve"> </w:t>
      </w:r>
      <w:r>
        <w:rPr>
          <w:rFonts w:ascii="Times New Roman" w:hAnsi="Times New Roman"/>
          <w:i/>
          <w:spacing w:val="-12"/>
          <w:vertAlign w:val="superscript"/>
        </w:rPr>
        <w:t>х</w:t>
      </w:r>
      <w:r>
        <w:rPr>
          <w:rFonts w:ascii="Times New Roman" w:hAnsi="Times New Roman"/>
          <w:i/>
        </w:rPr>
        <w:tab/>
      </w:r>
      <w:r>
        <w:rPr>
          <w:rFonts w:ascii="Symbol" w:hAnsi="Symbol"/>
          <w:spacing w:val="-10"/>
        </w:rPr>
        <w:t></w:t>
      </w:r>
    </w:p>
    <w:p w14:paraId="36019D6B" w14:textId="77777777" w:rsidR="00B84C5C" w:rsidRDefault="00000000">
      <w:pPr>
        <w:spacing w:before="93" w:line="85" w:lineRule="exact"/>
        <w:ind w:left="38"/>
        <w:rPr>
          <w:rFonts w:ascii="Symbol" w:hAnsi="Symbol"/>
          <w:sz w:val="23"/>
        </w:rPr>
      </w:pPr>
      <w:r>
        <w:br w:type="column"/>
      </w:r>
      <w:r>
        <w:rPr>
          <w:rFonts w:ascii="Times New Roman" w:hAnsi="Times New Roman"/>
          <w:i/>
        </w:rPr>
        <w:t>m</w:t>
      </w:r>
      <w:r>
        <w:rPr>
          <w:rFonts w:ascii="Times New Roman" w:hAnsi="Times New Roman"/>
          <w:i/>
          <w:position w:val="-5"/>
          <w:sz w:val="13"/>
        </w:rPr>
        <w:t>ф</w:t>
      </w:r>
      <w:r>
        <w:rPr>
          <w:rFonts w:ascii="Times New Roman" w:hAnsi="Times New Roman"/>
          <w:i/>
          <w:spacing w:val="31"/>
          <w:position w:val="-5"/>
          <w:sz w:val="13"/>
        </w:rPr>
        <w:t xml:space="preserve"> </w:t>
      </w:r>
      <w:r>
        <w:rPr>
          <w:rFonts w:ascii="Symbol" w:hAnsi="Symbol"/>
        </w:rPr>
        <w:t></w:t>
      </w:r>
      <w:r>
        <w:rPr>
          <w:rFonts w:ascii="Times New Roman" w:hAnsi="Times New Roman"/>
          <w:spacing w:val="31"/>
        </w:rPr>
        <w:t xml:space="preserve"> </w:t>
      </w:r>
      <w:r>
        <w:rPr>
          <w:rFonts w:ascii="Times New Roman" w:hAnsi="Times New Roman"/>
          <w:i/>
        </w:rPr>
        <w:t>f</w:t>
      </w:r>
      <w:r>
        <w:rPr>
          <w:rFonts w:ascii="Times New Roman" w:hAnsi="Times New Roman"/>
          <w:i/>
          <w:spacing w:val="-16"/>
        </w:rPr>
        <w:t xml:space="preserve"> </w:t>
      </w:r>
      <w:r>
        <w:rPr>
          <w:rFonts w:ascii="Times New Roman" w:hAnsi="Times New Roman"/>
          <w:i/>
          <w:position w:val="-5"/>
          <w:sz w:val="13"/>
        </w:rPr>
        <w:t>р</w:t>
      </w:r>
      <w:r>
        <w:rPr>
          <w:rFonts w:ascii="Times New Roman" w:hAnsi="Times New Roman"/>
          <w:i/>
          <w:spacing w:val="36"/>
          <w:position w:val="-5"/>
          <w:sz w:val="13"/>
        </w:rPr>
        <w:t xml:space="preserve"> </w:t>
      </w:r>
      <w:r>
        <w:rPr>
          <w:rFonts w:ascii="Symbol" w:hAnsi="Symbol"/>
        </w:rPr>
        <w:t></w:t>
      </w:r>
      <w:r>
        <w:rPr>
          <w:rFonts w:ascii="Times New Roman" w:hAnsi="Times New Roman"/>
          <w:spacing w:val="-30"/>
        </w:rPr>
        <w:t xml:space="preserve"> </w:t>
      </w:r>
      <w:proofErr w:type="gramStart"/>
      <w:r>
        <w:rPr>
          <w:rFonts w:ascii="Symbol" w:hAnsi="Symbol"/>
          <w:sz w:val="23"/>
        </w:rPr>
        <w:t></w:t>
      </w:r>
      <w:r>
        <w:rPr>
          <w:rFonts w:ascii="Times New Roman" w:hAnsi="Times New Roman"/>
          <w:spacing w:val="40"/>
          <w:sz w:val="23"/>
        </w:rPr>
        <w:t xml:space="preserve">  </w:t>
      </w:r>
      <w:r>
        <w:rPr>
          <w:rFonts w:ascii="Symbol" w:hAnsi="Symbol"/>
        </w:rPr>
        <w:t></w:t>
      </w:r>
      <w:proofErr w:type="gramEnd"/>
      <w:r>
        <w:rPr>
          <w:rFonts w:ascii="Times New Roman" w:hAnsi="Times New Roman"/>
          <w:spacing w:val="-30"/>
        </w:rPr>
        <w:t xml:space="preserve"> </w:t>
      </w:r>
      <w:r>
        <w:rPr>
          <w:rFonts w:ascii="Symbol" w:hAnsi="Symbol"/>
          <w:spacing w:val="-10"/>
          <w:sz w:val="23"/>
        </w:rPr>
        <w:t></w:t>
      </w:r>
    </w:p>
    <w:p w14:paraId="7700F021" w14:textId="77777777" w:rsidR="00B84C5C" w:rsidRDefault="00000000">
      <w:pPr>
        <w:spacing w:line="75" w:lineRule="exact"/>
        <w:ind w:right="318"/>
        <w:jc w:val="right"/>
        <w:rPr>
          <w:rFonts w:ascii="Times New Roman"/>
          <w:sz w:val="13"/>
        </w:rPr>
      </w:pPr>
      <w:r>
        <w:rPr>
          <w:rFonts w:ascii="Times New Roman"/>
          <w:sz w:val="13"/>
        </w:rPr>
        <w:t>'</w:t>
      </w:r>
      <w:r>
        <w:rPr>
          <w:rFonts w:ascii="Times New Roman"/>
          <w:spacing w:val="-4"/>
          <w:sz w:val="13"/>
        </w:rPr>
        <w:t xml:space="preserve"> </w:t>
      </w:r>
      <w:r>
        <w:rPr>
          <w:rFonts w:ascii="Times New Roman"/>
          <w:spacing w:val="-10"/>
          <w:sz w:val="13"/>
        </w:rPr>
        <w:t>'</w:t>
      </w:r>
    </w:p>
    <w:p w14:paraId="7A090F28" w14:textId="77777777" w:rsidR="00B84C5C" w:rsidRDefault="00000000">
      <w:pPr>
        <w:pStyle w:val="a3"/>
        <w:spacing w:line="144" w:lineRule="exact"/>
        <w:ind w:left="1109" w:firstLine="0"/>
        <w:jc w:val="left"/>
        <w:rPr>
          <w:rFonts w:ascii="Times New Roman"/>
          <w:sz w:val="14"/>
        </w:rPr>
      </w:pPr>
      <w:r>
        <w:rPr>
          <w:rFonts w:ascii="Times New Roman"/>
          <w:noProof/>
          <w:position w:val="-2"/>
          <w:sz w:val="14"/>
        </w:rPr>
        <mc:AlternateContent>
          <mc:Choice Requires="wps">
            <w:drawing>
              <wp:inline distT="0" distB="0" distL="0" distR="0" wp14:anchorId="4E8FAEE1" wp14:editId="7934D9A2">
                <wp:extent cx="42545" cy="92075"/>
                <wp:effectExtent l="0" t="0" r="0" b="0"/>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545" cy="92075"/>
                        </a:xfrm>
                        <a:prstGeom prst="rect">
                          <a:avLst/>
                        </a:prstGeom>
                      </wps:spPr>
                      <wps:txbx>
                        <w:txbxContent>
                          <w:p w14:paraId="30D18C94" w14:textId="77777777" w:rsidR="00B84C5C" w:rsidRDefault="00000000">
                            <w:pPr>
                              <w:spacing w:line="145" w:lineRule="exact"/>
                              <w:rPr>
                                <w:rFonts w:ascii="Times New Roman" w:hAnsi="Times New Roman"/>
                                <w:i/>
                                <w:sz w:val="13"/>
                              </w:rPr>
                            </w:pPr>
                            <w:r>
                              <w:rPr>
                                <w:rFonts w:ascii="Times New Roman" w:hAnsi="Times New Roman"/>
                                <w:i/>
                                <w:spacing w:val="-10"/>
                                <w:sz w:val="13"/>
                              </w:rPr>
                              <w:t>р</w:t>
                            </w:r>
                          </w:p>
                        </w:txbxContent>
                      </wps:txbx>
                      <wps:bodyPr wrap="square" lIns="0" tIns="0" rIns="0" bIns="0" rtlCol="0">
                        <a:noAutofit/>
                      </wps:bodyPr>
                    </wps:wsp>
                  </a:graphicData>
                </a:graphic>
              </wp:inline>
            </w:drawing>
          </mc:Choice>
          <mc:Fallback>
            <w:pict>
              <v:shape w14:anchorId="4E8FAEE1" id="Textbox 211" o:spid="_x0000_s1072" type="#_x0000_t202" style="width:3.35pt;height: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" filled="f" stroked="f">
                <v:textbox inset="0,0,0,0">
                  <w:txbxContent>
                    <w:p w14:paraId="30D18C94" w14:textId="77777777" w:rsidR="00B84C5C" w:rsidRDefault="00000000">
                      <w:pPr>
                        <w:spacing w:line="145" w:lineRule="exact"/>
                        <w:rPr>
                          <w:rFonts w:ascii="Times New Roman" w:hAnsi="Times New Roman"/>
                          <w:i/>
                          <w:sz w:val="13"/>
                        </w:rPr>
                      </w:pPr>
                      <w:r>
                        <w:rPr>
                          <w:rFonts w:ascii="Times New Roman" w:hAnsi="Times New Roman"/>
                          <w:i/>
                          <w:spacing w:val="-10"/>
                          <w:sz w:val="13"/>
                        </w:rPr>
                        <w:t>р</w:t>
                      </w:r>
                    </w:p>
                  </w:txbxContent>
                </v:textbox>
                <w10:anchorlock/>
              </v:shape>
            </w:pict>
          </mc:Fallback>
        </mc:AlternateContent>
      </w:r>
    </w:p>
    <w:p w14:paraId="48976465" w14:textId="77777777" w:rsidR="00B84C5C" w:rsidRDefault="00B84C5C">
      <w:pPr>
        <w:pStyle w:val="a3"/>
        <w:spacing w:before="6"/>
        <w:ind w:left="0" w:firstLine="0"/>
        <w:jc w:val="left"/>
        <w:rPr>
          <w:rFonts w:ascii="Times New Roman"/>
          <w:sz w:val="2"/>
        </w:rPr>
      </w:pPr>
    </w:p>
    <w:p w14:paraId="72F36210" w14:textId="77777777" w:rsidR="00B84C5C" w:rsidRDefault="00000000">
      <w:pPr>
        <w:spacing w:before="15"/>
        <w:rPr>
          <w:rFonts w:ascii="Times New Roman"/>
        </w:rPr>
      </w:pPr>
      <w:r>
        <w:br w:type="column"/>
      </w:r>
    </w:p>
    <w:p w14:paraId="7E05E4D0" w14:textId="77777777" w:rsidR="00B84C5C" w:rsidRDefault="00000000">
      <w:pPr>
        <w:spacing w:line="157" w:lineRule="exact"/>
        <w:rPr>
          <w:rFonts w:ascii="Times New Roman" w:hAnsi="Times New Roman"/>
        </w:rPr>
      </w:pPr>
      <w:r>
        <w:rPr>
          <w:rFonts w:ascii="Times New Roman" w:hAnsi="Times New Roman"/>
          <w:i/>
          <w:vertAlign w:val="superscript"/>
        </w:rPr>
        <w:t>х</w:t>
      </w:r>
      <w:r>
        <w:rPr>
          <w:rFonts w:ascii="Times New Roman" w:hAnsi="Times New Roman"/>
          <w:i/>
          <w:spacing w:val="17"/>
        </w:rPr>
        <w:t xml:space="preserve"> </w:t>
      </w:r>
      <w:r>
        <w:rPr>
          <w:rFonts w:ascii="Symbol" w:hAnsi="Symbol"/>
        </w:rPr>
        <w:t></w:t>
      </w:r>
      <w:r>
        <w:rPr>
          <w:rFonts w:ascii="Times New Roman" w:hAnsi="Times New Roman"/>
          <w:spacing w:val="-21"/>
        </w:rPr>
        <w:t xml:space="preserve"> </w:t>
      </w:r>
      <w:r>
        <w:rPr>
          <w:rFonts w:ascii="Times New Roman" w:hAnsi="Times New Roman"/>
        </w:rPr>
        <w:t>(1</w:t>
      </w:r>
      <w:r>
        <w:rPr>
          <w:rFonts w:ascii="Times New Roman" w:hAnsi="Times New Roman"/>
          <w:spacing w:val="-31"/>
        </w:rPr>
        <w:t xml:space="preserve"> </w:t>
      </w:r>
      <w:r>
        <w:rPr>
          <w:rFonts w:ascii="Symbol" w:hAnsi="Symbol"/>
          <w:spacing w:val="-4"/>
        </w:rPr>
        <w:t></w:t>
      </w:r>
      <w:r>
        <w:rPr>
          <w:rFonts w:ascii="Symbol" w:hAnsi="Symbol"/>
          <w:spacing w:val="-4"/>
          <w:sz w:val="23"/>
        </w:rPr>
        <w:t></w:t>
      </w:r>
      <w:r>
        <w:rPr>
          <w:rFonts w:ascii="Times New Roman" w:hAnsi="Times New Roman"/>
          <w:spacing w:val="-4"/>
        </w:rPr>
        <w:t>),</w:t>
      </w:r>
    </w:p>
    <w:p w14:paraId="4327FA12" w14:textId="77777777" w:rsidR="00B84C5C" w:rsidRDefault="00000000">
      <w:pPr>
        <w:spacing w:before="53"/>
        <w:ind w:left="343"/>
        <w:rPr>
          <w:sz w:val="18"/>
        </w:rPr>
      </w:pPr>
      <w:r>
        <w:br w:type="column"/>
      </w:r>
      <w:r>
        <w:rPr>
          <w:spacing w:val="-2"/>
          <w:sz w:val="18"/>
        </w:rPr>
        <w:t>т/год</w:t>
      </w:r>
    </w:p>
    <w:p w14:paraId="6FB15DC7" w14:textId="77777777" w:rsidR="00B84C5C" w:rsidRDefault="00B84C5C">
      <w:pPr>
        <w:rPr>
          <w:sz w:val="18"/>
        </w:rPr>
        <w:sectPr w:rsidR="00B84C5C">
          <w:type w:val="continuous"/>
          <w:pgSz w:w="11910" w:h="16840"/>
          <w:pgMar w:top="1920" w:right="340" w:bottom="1200" w:left="1480" w:header="0" w:footer="1004" w:gutter="0"/>
          <w:cols w:num="8" w:space="720" w:equalWidth="0">
            <w:col w:w="1451" w:space="40"/>
            <w:col w:w="1647" w:space="34"/>
            <w:col w:w="1015" w:space="40"/>
            <w:col w:w="900" w:space="39"/>
            <w:col w:w="1059" w:space="40"/>
            <w:col w:w="1515" w:space="32"/>
            <w:col w:w="937" w:space="40"/>
            <w:col w:w="1301"/>
          </w:cols>
        </w:sectPr>
      </w:pPr>
    </w:p>
    <w:p w14:paraId="026781F3" w14:textId="77777777" w:rsidR="00B84C5C" w:rsidRDefault="00000000">
      <w:pPr>
        <w:spacing w:line="145" w:lineRule="exact"/>
        <w:jc w:val="right"/>
        <w:rPr>
          <w:rFonts w:ascii="Times New Roman" w:hAnsi="Times New Roman"/>
          <w:i/>
          <w:sz w:val="13"/>
        </w:rPr>
      </w:pPr>
      <w:r>
        <w:rPr>
          <w:rFonts w:ascii="Times New Roman" w:hAnsi="Times New Roman"/>
          <w:i/>
          <w:spacing w:val="-5"/>
          <w:w w:val="110"/>
          <w:sz w:val="13"/>
        </w:rPr>
        <w:t>суш</w:t>
      </w:r>
    </w:p>
    <w:p w14:paraId="57F0F50F" w14:textId="77777777" w:rsidR="00B84C5C" w:rsidRDefault="00000000">
      <w:pPr>
        <w:spacing w:line="20" w:lineRule="exact"/>
        <w:ind w:left="274" w:right="-476"/>
        <w:rPr>
          <w:rFonts w:ascii="Times New Roman"/>
          <w:sz w:val="2"/>
        </w:rPr>
      </w:pPr>
      <w:r>
        <w:br w:type="column"/>
      </w:r>
      <w:r>
        <w:rPr>
          <w:rFonts w:ascii="Times New Roman"/>
          <w:noProof/>
          <w:sz w:val="2"/>
        </w:rPr>
        <mc:AlternateContent>
          <mc:Choice Requires="wpg">
            <w:drawing>
              <wp:inline distT="0" distB="0" distL="0" distR="0" wp14:anchorId="7B8E0B44" wp14:editId="135333CE">
                <wp:extent cx="1120775" cy="6350"/>
                <wp:effectExtent l="9525" t="0" r="0" b="3175"/>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0775" cy="6350"/>
                          <a:chOff x="0" y="0"/>
                          <a:chExt cx="1120775" cy="6350"/>
                        </a:xfrm>
                      </wpg:grpSpPr>
                      <wps:wsp>
                        <wps:cNvPr id="213" name="Graphic 213"/>
                        <wps:cNvSpPr/>
                        <wps:spPr>
                          <a:xfrm>
                            <a:off x="0" y="2968"/>
                            <a:ext cx="1120775" cy="1270"/>
                          </a:xfrm>
                          <a:custGeom>
                            <a:avLst/>
                            <a:gdLst/>
                            <a:ahLst/>
                            <a:cxnLst/>
                            <a:rect l="l" t="t" r="r" b="b"/>
                            <a:pathLst>
                              <a:path w="1120775">
                                <a:moveTo>
                                  <a:pt x="0" y="0"/>
                                </a:moveTo>
                                <a:lnTo>
                                  <a:pt x="1120708" y="0"/>
                                </a:lnTo>
                              </a:path>
                            </a:pathLst>
                          </a:custGeom>
                          <a:ln w="5937">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B82EF0E" id="Group 212" o:spid="_x0000_s1026" style="width:88.25pt;height:.5pt;mso-position-horizontal-relative:char;mso-position-vertical-relative:line" coordsize="1120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">
                <v:shape id="Graphic 213" o:spid="_x0000_s1027" style="position:absolute;top:29;width:11207;height:13;visibility:visible;mso-wrap-style:square;v-text-anchor:top" coordsize="11207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" path="m,l1120708,e" filled="f" strokeweight=".16492mm">
                  <v:path arrowok="t"/>
                </v:shape>
                <w10:anchorlock/>
              </v:group>
            </w:pict>
          </mc:Fallback>
        </mc:AlternateContent>
      </w:r>
    </w:p>
    <w:p w14:paraId="51F6199E" w14:textId="77777777" w:rsidR="00B84C5C" w:rsidRDefault="00000000">
      <w:pPr>
        <w:pStyle w:val="a3"/>
        <w:ind w:left="707" w:firstLine="0"/>
        <w:jc w:val="left"/>
        <w:rPr>
          <w:rFonts w:ascii="Times New Roman" w:hAnsi="Times New Roman"/>
        </w:rPr>
      </w:pPr>
      <w:r>
        <w:rPr>
          <w:rFonts w:ascii="Times New Roman" w:hAnsi="Times New Roman"/>
          <w:w w:val="110"/>
        </w:rPr>
        <w:t>10</w:t>
      </w:r>
      <w:r>
        <w:rPr>
          <w:rFonts w:ascii="Times New Roman" w:hAnsi="Times New Roman"/>
          <w:w w:val="110"/>
          <w:vertAlign w:val="superscript"/>
        </w:rPr>
        <w:t>6</w:t>
      </w:r>
      <w:r>
        <w:rPr>
          <w:rFonts w:ascii="Times New Roman" w:hAnsi="Times New Roman"/>
          <w:spacing w:val="16"/>
          <w:w w:val="110"/>
        </w:rPr>
        <w:t xml:space="preserve"> </w:t>
      </w:r>
      <w:r>
        <w:rPr>
          <w:rFonts w:ascii="Symbol" w:hAnsi="Symbol"/>
          <w:w w:val="110"/>
        </w:rPr>
        <w:t></w:t>
      </w:r>
      <w:r>
        <w:rPr>
          <w:rFonts w:ascii="Times New Roman" w:hAnsi="Times New Roman"/>
          <w:spacing w:val="-22"/>
          <w:w w:val="110"/>
        </w:rPr>
        <w:t xml:space="preserve"> </w:t>
      </w:r>
      <w:r>
        <w:rPr>
          <w:rFonts w:ascii="Times New Roman" w:hAnsi="Times New Roman"/>
          <w:spacing w:val="-5"/>
          <w:w w:val="110"/>
        </w:rPr>
        <w:t>3.6</w:t>
      </w:r>
    </w:p>
    <w:p w14:paraId="694192B8" w14:textId="77777777" w:rsidR="00B84C5C" w:rsidRDefault="00000000">
      <w:pPr>
        <w:spacing w:before="9"/>
        <w:jc w:val="right"/>
        <w:rPr>
          <w:rFonts w:ascii="Times New Roman" w:hAnsi="Times New Roman"/>
          <w:i/>
          <w:sz w:val="13"/>
        </w:rPr>
      </w:pPr>
      <w:r>
        <w:br w:type="column"/>
      </w:r>
      <w:r>
        <w:rPr>
          <w:rFonts w:ascii="Times New Roman" w:hAnsi="Times New Roman"/>
          <w:i/>
          <w:spacing w:val="-5"/>
          <w:sz w:val="13"/>
        </w:rPr>
        <w:t>суш</w:t>
      </w:r>
    </w:p>
    <w:p w14:paraId="13A69242" w14:textId="77777777" w:rsidR="00B84C5C" w:rsidRDefault="00000000">
      <w:pPr>
        <w:spacing w:line="20" w:lineRule="exact"/>
        <w:ind w:left="246"/>
        <w:rPr>
          <w:rFonts w:ascii="Times New Roman"/>
          <w:sz w:val="2"/>
        </w:rPr>
      </w:pPr>
      <w:r>
        <w:br w:type="column"/>
      </w:r>
      <w:r>
        <w:rPr>
          <w:rFonts w:ascii="Times New Roman"/>
          <w:noProof/>
          <w:sz w:val="2"/>
        </w:rPr>
        <mc:AlternateContent>
          <mc:Choice Requires="wpg">
            <w:drawing>
              <wp:inline distT="0" distB="0" distL="0" distR="0" wp14:anchorId="79F7224D" wp14:editId="18EBD438">
                <wp:extent cx="1033780" cy="6350"/>
                <wp:effectExtent l="9525" t="0" r="0" b="3175"/>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33780" cy="6350"/>
                          <a:chOff x="0" y="0"/>
                          <a:chExt cx="1033780" cy="6350"/>
                        </a:xfrm>
                      </wpg:grpSpPr>
                      <wps:wsp>
                        <wps:cNvPr id="215" name="Graphic 215"/>
                        <wps:cNvSpPr/>
                        <wps:spPr>
                          <a:xfrm>
                            <a:off x="0" y="2968"/>
                            <a:ext cx="1033780" cy="1270"/>
                          </a:xfrm>
                          <a:custGeom>
                            <a:avLst/>
                            <a:gdLst/>
                            <a:ahLst/>
                            <a:cxnLst/>
                            <a:rect l="l" t="t" r="r" b="b"/>
                            <a:pathLst>
                              <a:path w="1033780">
                                <a:moveTo>
                                  <a:pt x="0" y="0"/>
                                </a:moveTo>
                                <a:lnTo>
                                  <a:pt x="1033301" y="0"/>
                                </a:lnTo>
                              </a:path>
                            </a:pathLst>
                          </a:custGeom>
                          <a:ln w="5937">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F0652F4" id="Group 214" o:spid="_x0000_s1026" style="width:81.4pt;height:.5pt;mso-position-horizontal-relative:char;mso-position-vertical-relative:line" coordsize="1033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">
                <v:shape id="Graphic 215" o:spid="_x0000_s1027" style="position:absolute;top:29;width:10337;height:13;visibility:visible;mso-wrap-style:square;v-text-anchor:top" coordsize="10337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" path="m,l1033301,e" filled="f" strokeweight=".16492mm">
                  <v:path arrowok="t"/>
                </v:shape>
                <w10:anchorlock/>
              </v:group>
            </w:pict>
          </mc:Fallback>
        </mc:AlternateContent>
      </w:r>
    </w:p>
    <w:p w14:paraId="7845B9A7" w14:textId="77777777" w:rsidR="00B84C5C" w:rsidRDefault="00000000">
      <w:pPr>
        <w:pStyle w:val="a3"/>
        <w:spacing w:before="27"/>
        <w:ind w:left="880" w:firstLine="0"/>
        <w:jc w:val="left"/>
        <w:rPr>
          <w:rFonts w:ascii="Times New Roman"/>
        </w:rPr>
      </w:pPr>
      <w:r>
        <w:rPr>
          <w:rFonts w:ascii="Times New Roman"/>
          <w:spacing w:val="-5"/>
        </w:rPr>
        <w:t>10</w:t>
      </w:r>
      <w:r>
        <w:rPr>
          <w:rFonts w:ascii="Times New Roman"/>
          <w:spacing w:val="-5"/>
          <w:vertAlign w:val="superscript"/>
        </w:rPr>
        <w:t>6</w:t>
      </w:r>
    </w:p>
    <w:p w14:paraId="25F0270B" w14:textId="77777777" w:rsidR="00B84C5C" w:rsidRDefault="00B84C5C">
      <w:pPr>
        <w:rPr>
          <w:rFonts w:ascii="Times New Roman"/>
        </w:rPr>
        <w:sectPr w:rsidR="00B84C5C">
          <w:type w:val="continuous"/>
          <w:pgSz w:w="11910" w:h="16840"/>
          <w:pgMar w:top="1920" w:right="340" w:bottom="1200" w:left="1480" w:header="0" w:footer="1004" w:gutter="0"/>
          <w:cols w:num="4" w:space="720" w:equalWidth="0">
            <w:col w:w="1205" w:space="40"/>
            <w:col w:w="1628" w:space="1939"/>
            <w:col w:w="1192" w:space="39"/>
            <w:col w:w="4047"/>
          </w:cols>
        </w:sectPr>
      </w:pPr>
    </w:p>
    <w:p w14:paraId="09168FB7" w14:textId="77777777" w:rsidR="00B84C5C" w:rsidRDefault="00B84C5C">
      <w:pPr>
        <w:pStyle w:val="a3"/>
        <w:spacing w:before="83"/>
        <w:ind w:left="0" w:firstLine="0"/>
        <w:jc w:val="left"/>
        <w:rPr>
          <w:rFonts w:ascii="Times New Roman"/>
        </w:rPr>
      </w:pPr>
    </w:p>
    <w:p w14:paraId="4194143B" w14:textId="77777777" w:rsidR="00B84C5C" w:rsidRDefault="00000000">
      <w:pPr>
        <w:tabs>
          <w:tab w:val="left" w:pos="1309"/>
        </w:tabs>
        <w:spacing w:line="161" w:lineRule="exact"/>
        <w:ind w:left="713"/>
        <w:rPr>
          <w:rFonts w:ascii="Symbol" w:hAnsi="Symbol"/>
        </w:rPr>
      </w:pPr>
      <w:r>
        <w:rPr>
          <w:rFonts w:ascii="Times New Roman" w:hAnsi="Times New Roman"/>
          <w:i/>
          <w:w w:val="120"/>
        </w:rPr>
        <w:t>М</w:t>
      </w:r>
      <w:r>
        <w:rPr>
          <w:rFonts w:ascii="Times New Roman" w:hAnsi="Times New Roman"/>
          <w:i/>
          <w:spacing w:val="4"/>
          <w:w w:val="120"/>
        </w:rPr>
        <w:t xml:space="preserve"> </w:t>
      </w:r>
      <w:r>
        <w:rPr>
          <w:rFonts w:ascii="Times New Roman" w:hAnsi="Times New Roman"/>
          <w:i/>
          <w:spacing w:val="-10"/>
          <w:w w:val="120"/>
          <w:vertAlign w:val="superscript"/>
        </w:rPr>
        <w:t>х</w:t>
      </w:r>
      <w:r>
        <w:rPr>
          <w:rFonts w:ascii="Times New Roman" w:hAnsi="Times New Roman"/>
          <w:i/>
        </w:rPr>
        <w:tab/>
      </w:r>
      <w:r>
        <w:rPr>
          <w:rFonts w:ascii="Symbol" w:hAnsi="Symbol"/>
          <w:spacing w:val="-10"/>
          <w:w w:val="120"/>
        </w:rPr>
        <w:t></w:t>
      </w:r>
    </w:p>
    <w:p w14:paraId="68D8F07A" w14:textId="77777777" w:rsidR="00B84C5C" w:rsidRDefault="00000000">
      <w:pPr>
        <w:spacing w:before="140" w:line="95" w:lineRule="exact"/>
        <w:ind w:left="51"/>
        <w:rPr>
          <w:rFonts w:ascii="Symbol" w:hAnsi="Symbol"/>
          <w:sz w:val="24"/>
        </w:rPr>
      </w:pPr>
      <w:r>
        <w:br w:type="column"/>
      </w:r>
      <w:r>
        <w:rPr>
          <w:rFonts w:ascii="Times New Roman" w:hAnsi="Times New Roman"/>
          <w:i/>
          <w:w w:val="120"/>
        </w:rPr>
        <w:t>m</w:t>
      </w:r>
      <w:r>
        <w:rPr>
          <w:rFonts w:ascii="Times New Roman" w:hAnsi="Times New Roman"/>
          <w:i/>
          <w:w w:val="120"/>
          <w:position w:val="-5"/>
          <w:sz w:val="13"/>
        </w:rPr>
        <w:t>м</w:t>
      </w:r>
      <w:r>
        <w:rPr>
          <w:rFonts w:ascii="Times New Roman" w:hAnsi="Times New Roman"/>
          <w:i/>
          <w:spacing w:val="38"/>
          <w:w w:val="120"/>
          <w:position w:val="-5"/>
          <w:sz w:val="13"/>
        </w:rPr>
        <w:t xml:space="preserve"> </w:t>
      </w:r>
      <w:r>
        <w:rPr>
          <w:rFonts w:ascii="Symbol" w:hAnsi="Symbol"/>
          <w:w w:val="120"/>
        </w:rPr>
        <w:t></w:t>
      </w:r>
      <w:r>
        <w:rPr>
          <w:rFonts w:ascii="Times New Roman" w:hAnsi="Times New Roman"/>
          <w:spacing w:val="33"/>
          <w:w w:val="120"/>
        </w:rPr>
        <w:t xml:space="preserve"> </w:t>
      </w:r>
      <w:r>
        <w:rPr>
          <w:rFonts w:ascii="Times New Roman" w:hAnsi="Times New Roman"/>
          <w:i/>
          <w:w w:val="120"/>
        </w:rPr>
        <w:t>f</w:t>
      </w:r>
      <w:r>
        <w:rPr>
          <w:rFonts w:ascii="Times New Roman" w:hAnsi="Times New Roman"/>
          <w:i/>
          <w:spacing w:val="-20"/>
          <w:w w:val="120"/>
        </w:rPr>
        <w:t xml:space="preserve"> </w:t>
      </w:r>
      <w:r>
        <w:rPr>
          <w:rFonts w:ascii="Times New Roman" w:hAnsi="Times New Roman"/>
          <w:i/>
          <w:w w:val="120"/>
          <w:position w:val="-5"/>
          <w:sz w:val="13"/>
        </w:rPr>
        <w:t>р</w:t>
      </w:r>
      <w:r>
        <w:rPr>
          <w:rFonts w:ascii="Times New Roman" w:hAnsi="Times New Roman"/>
          <w:i/>
          <w:spacing w:val="40"/>
          <w:w w:val="120"/>
          <w:position w:val="-5"/>
          <w:sz w:val="13"/>
        </w:rPr>
        <w:t xml:space="preserve"> </w:t>
      </w:r>
      <w:r>
        <w:rPr>
          <w:rFonts w:ascii="Symbol" w:hAnsi="Symbol"/>
          <w:w w:val="120"/>
        </w:rPr>
        <w:t></w:t>
      </w:r>
      <w:r>
        <w:rPr>
          <w:rFonts w:ascii="Times New Roman" w:hAnsi="Times New Roman"/>
          <w:spacing w:val="-37"/>
          <w:w w:val="120"/>
        </w:rPr>
        <w:t xml:space="preserve"> </w:t>
      </w:r>
      <w:r>
        <w:rPr>
          <w:rFonts w:ascii="Symbol" w:hAnsi="Symbol"/>
          <w:spacing w:val="-12"/>
          <w:w w:val="120"/>
          <w:sz w:val="24"/>
        </w:rPr>
        <w:t></w:t>
      </w:r>
    </w:p>
    <w:p w14:paraId="658E5860" w14:textId="77777777" w:rsidR="00B84C5C" w:rsidRDefault="00000000">
      <w:pPr>
        <w:spacing w:line="75" w:lineRule="exact"/>
        <w:jc w:val="right"/>
        <w:rPr>
          <w:rFonts w:ascii="Times New Roman"/>
          <w:sz w:val="13"/>
        </w:rPr>
      </w:pPr>
      <w:r>
        <w:rPr>
          <w:noProof/>
        </w:rPr>
        <mc:AlternateContent>
          <mc:Choice Requires="wps">
            <w:drawing>
              <wp:anchor distT="0" distB="0" distL="0" distR="0" simplePos="0" relativeHeight="15746560" behindDoc="0" locked="0" layoutInCell="1" allowOverlap="1" wp14:anchorId="2A391FB8" wp14:editId="6C82923C">
                <wp:simplePos x="0" y="0"/>
                <wp:positionH relativeFrom="page">
                  <wp:posOffset>2716438</wp:posOffset>
                </wp:positionH>
                <wp:positionV relativeFrom="paragraph">
                  <wp:posOffset>55072</wp:posOffset>
                </wp:positionV>
                <wp:extent cx="49530" cy="92075"/>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530" cy="92075"/>
                        </a:xfrm>
                        <a:prstGeom prst="rect">
                          <a:avLst/>
                        </a:prstGeom>
                      </wps:spPr>
                      <wps:txbx>
                        <w:txbxContent>
                          <w:p w14:paraId="263DA952" w14:textId="77777777" w:rsidR="00B84C5C" w:rsidRDefault="00000000">
                            <w:pPr>
                              <w:spacing w:line="145" w:lineRule="exact"/>
                              <w:rPr>
                                <w:rFonts w:ascii="Times New Roman" w:hAnsi="Times New Roman"/>
                                <w:i/>
                                <w:sz w:val="13"/>
                              </w:rPr>
                            </w:pPr>
                            <w:r>
                              <w:rPr>
                                <w:rFonts w:ascii="Times New Roman" w:hAnsi="Times New Roman"/>
                                <w:i/>
                                <w:spacing w:val="-10"/>
                                <w:w w:val="120"/>
                                <w:sz w:val="13"/>
                              </w:rPr>
                              <w:t>р</w:t>
                            </w:r>
                          </w:p>
                        </w:txbxContent>
                      </wps:txbx>
                      <wps:bodyPr wrap="square" lIns="0" tIns="0" rIns="0" bIns="0" rtlCol="0">
                        <a:noAutofit/>
                      </wps:bodyPr>
                    </wps:wsp>
                  </a:graphicData>
                </a:graphic>
              </wp:anchor>
            </w:drawing>
          </mc:Choice>
          <mc:Fallback>
            <w:pict>
              <v:shape w14:anchorId="2A391FB8" id="Textbox 216" o:spid="_x0000_s1073" type="#_x0000_t202" style="position:absolute;left:0;text-align:left;margin-left:213.9pt;margin-top:4.35pt;width:3.9pt;height:7.25pt;z-index:15746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" filled="f" stroked="f">
                <v:textbox inset="0,0,0,0">
                  <w:txbxContent>
                    <w:p w14:paraId="263DA952" w14:textId="77777777" w:rsidR="00B84C5C" w:rsidRDefault="00000000">
                      <w:pPr>
                        <w:spacing w:line="145" w:lineRule="exact"/>
                        <w:rPr>
                          <w:rFonts w:ascii="Times New Roman" w:hAnsi="Times New Roman"/>
                          <w:i/>
                          <w:sz w:val="13"/>
                        </w:rPr>
                      </w:pPr>
                      <w:r>
                        <w:rPr>
                          <w:rFonts w:ascii="Times New Roman" w:hAnsi="Times New Roman"/>
                          <w:i/>
                          <w:spacing w:val="-10"/>
                          <w:w w:val="120"/>
                          <w:sz w:val="13"/>
                        </w:rPr>
                        <w:t>р</w:t>
                      </w:r>
                    </w:p>
                  </w:txbxContent>
                </v:textbox>
                <w10:wrap anchorx="page"/>
              </v:shape>
            </w:pict>
          </mc:Fallback>
        </mc:AlternateContent>
      </w:r>
      <w:r>
        <w:rPr>
          <w:rFonts w:ascii="Times New Roman"/>
          <w:spacing w:val="-10"/>
          <w:w w:val="120"/>
          <w:sz w:val="13"/>
        </w:rPr>
        <w:t>'</w:t>
      </w:r>
    </w:p>
    <w:p w14:paraId="20E155D6" w14:textId="77777777" w:rsidR="00B84C5C" w:rsidRDefault="00000000">
      <w:pPr>
        <w:spacing w:before="136" w:line="361" w:lineRule="exact"/>
        <w:ind w:left="77"/>
        <w:rPr>
          <w:rFonts w:ascii="Times New Roman" w:hAnsi="Times New Roman"/>
        </w:rPr>
      </w:pPr>
      <w:r>
        <w:br w:type="column"/>
      </w:r>
      <w:r>
        <w:rPr>
          <w:rFonts w:ascii="Symbol" w:hAnsi="Symbol"/>
          <w:w w:val="120"/>
          <w:position w:val="18"/>
        </w:rPr>
        <w:t></w:t>
      </w:r>
      <w:r>
        <w:rPr>
          <w:rFonts w:ascii="Times New Roman" w:hAnsi="Times New Roman"/>
          <w:spacing w:val="-39"/>
          <w:w w:val="120"/>
          <w:position w:val="18"/>
        </w:rPr>
        <w:t xml:space="preserve"> </w:t>
      </w:r>
      <w:r>
        <w:rPr>
          <w:rFonts w:ascii="Symbol" w:hAnsi="Symbol"/>
          <w:w w:val="120"/>
          <w:position w:val="18"/>
          <w:sz w:val="24"/>
        </w:rPr>
        <w:t></w:t>
      </w:r>
      <w:r>
        <w:rPr>
          <w:rFonts w:ascii="Times New Roman" w:hAnsi="Times New Roman"/>
          <w:spacing w:val="-35"/>
          <w:w w:val="120"/>
          <w:position w:val="18"/>
          <w:sz w:val="24"/>
        </w:rPr>
        <w:t xml:space="preserve"> </w:t>
      </w:r>
      <w:r>
        <w:rPr>
          <w:rFonts w:ascii="Times New Roman" w:hAnsi="Times New Roman"/>
          <w:i/>
          <w:w w:val="120"/>
          <w:position w:val="12"/>
          <w:sz w:val="13"/>
        </w:rPr>
        <w:t>х</w:t>
      </w:r>
      <w:r>
        <w:rPr>
          <w:rFonts w:ascii="Times New Roman" w:hAnsi="Times New Roman"/>
          <w:i/>
          <w:spacing w:val="27"/>
          <w:w w:val="120"/>
          <w:position w:val="12"/>
          <w:sz w:val="13"/>
        </w:rPr>
        <w:t xml:space="preserve"> </w:t>
      </w:r>
      <w:r>
        <w:rPr>
          <w:rFonts w:ascii="Symbol" w:hAnsi="Symbol"/>
          <w:w w:val="120"/>
        </w:rPr>
        <w:t></w:t>
      </w:r>
      <w:r>
        <w:rPr>
          <w:rFonts w:ascii="Times New Roman" w:hAnsi="Times New Roman"/>
          <w:spacing w:val="-26"/>
          <w:w w:val="120"/>
        </w:rPr>
        <w:t xml:space="preserve"> </w:t>
      </w:r>
      <w:r>
        <w:rPr>
          <w:rFonts w:ascii="Times New Roman" w:hAnsi="Times New Roman"/>
          <w:w w:val="120"/>
        </w:rPr>
        <w:t>(1</w:t>
      </w:r>
      <w:r>
        <w:rPr>
          <w:rFonts w:ascii="Times New Roman" w:hAnsi="Times New Roman"/>
          <w:spacing w:val="-38"/>
          <w:w w:val="120"/>
        </w:rPr>
        <w:t xml:space="preserve"> </w:t>
      </w:r>
      <w:r>
        <w:rPr>
          <w:rFonts w:ascii="Symbol" w:hAnsi="Symbol"/>
          <w:spacing w:val="7"/>
          <w:w w:val="120"/>
        </w:rPr>
        <w:t></w:t>
      </w:r>
      <w:r>
        <w:rPr>
          <w:rFonts w:ascii="Symbol" w:hAnsi="Symbol"/>
          <w:spacing w:val="7"/>
          <w:w w:val="120"/>
          <w:sz w:val="24"/>
        </w:rPr>
        <w:t></w:t>
      </w:r>
      <w:r>
        <w:rPr>
          <w:rFonts w:ascii="Times New Roman" w:hAnsi="Times New Roman"/>
          <w:spacing w:val="7"/>
          <w:w w:val="120"/>
        </w:rPr>
        <w:t>),</w:t>
      </w:r>
    </w:p>
    <w:p w14:paraId="7FA6A8FD" w14:textId="77777777" w:rsidR="00B84C5C" w:rsidRDefault="00000000">
      <w:pPr>
        <w:spacing w:before="294" w:line="202" w:lineRule="exact"/>
        <w:ind w:left="713"/>
        <w:rPr>
          <w:rFonts w:ascii="Symbol" w:hAnsi="Symbol"/>
          <w:sz w:val="29"/>
        </w:rPr>
      </w:pPr>
      <w:r>
        <w:br w:type="column"/>
      </w:r>
      <w:r>
        <w:rPr>
          <w:rFonts w:ascii="Times New Roman" w:hAnsi="Times New Roman"/>
          <w:i/>
          <w:w w:val="85"/>
          <w:sz w:val="29"/>
        </w:rPr>
        <w:t>М</w:t>
      </w:r>
      <w:r>
        <w:rPr>
          <w:rFonts w:ascii="Times New Roman" w:hAnsi="Times New Roman"/>
          <w:i/>
          <w:spacing w:val="-8"/>
          <w:w w:val="85"/>
          <w:sz w:val="29"/>
        </w:rPr>
        <w:t xml:space="preserve"> </w:t>
      </w:r>
      <w:r>
        <w:rPr>
          <w:rFonts w:ascii="Times New Roman" w:hAnsi="Times New Roman"/>
          <w:i/>
          <w:w w:val="85"/>
          <w:sz w:val="29"/>
          <w:vertAlign w:val="superscript"/>
        </w:rPr>
        <w:t>х</w:t>
      </w:r>
      <w:r>
        <w:rPr>
          <w:rFonts w:ascii="Times New Roman" w:hAnsi="Times New Roman"/>
          <w:i/>
          <w:spacing w:val="45"/>
          <w:w w:val="150"/>
          <w:sz w:val="29"/>
        </w:rPr>
        <w:t xml:space="preserve"> </w:t>
      </w:r>
      <w:r>
        <w:rPr>
          <w:rFonts w:ascii="Symbol" w:hAnsi="Symbol"/>
          <w:spacing w:val="-22"/>
          <w:w w:val="85"/>
          <w:sz w:val="29"/>
        </w:rPr>
        <w:t></w:t>
      </w:r>
    </w:p>
    <w:p w14:paraId="37ADDF3B" w14:textId="77777777" w:rsidR="00B84C5C" w:rsidRDefault="00000000">
      <w:pPr>
        <w:spacing w:before="58" w:line="111" w:lineRule="exact"/>
        <w:ind w:left="34"/>
        <w:rPr>
          <w:rFonts w:ascii="Symbol" w:hAnsi="Symbol"/>
          <w:sz w:val="30"/>
        </w:rPr>
      </w:pPr>
      <w:r>
        <w:br w:type="column"/>
      </w:r>
      <w:r>
        <w:rPr>
          <w:rFonts w:ascii="Times New Roman" w:hAnsi="Times New Roman"/>
          <w:i/>
          <w:w w:val="85"/>
          <w:sz w:val="29"/>
        </w:rPr>
        <w:t>m</w:t>
      </w:r>
      <w:r>
        <w:rPr>
          <w:rFonts w:ascii="Times New Roman" w:hAnsi="Times New Roman"/>
          <w:i/>
          <w:w w:val="85"/>
          <w:position w:val="-6"/>
          <w:sz w:val="17"/>
        </w:rPr>
        <w:t>ф</w:t>
      </w:r>
      <w:r>
        <w:rPr>
          <w:rFonts w:ascii="Times New Roman" w:hAnsi="Times New Roman"/>
          <w:i/>
          <w:spacing w:val="-5"/>
          <w:position w:val="-6"/>
          <w:sz w:val="17"/>
        </w:rPr>
        <w:t xml:space="preserve"> </w:t>
      </w:r>
      <w:r>
        <w:rPr>
          <w:rFonts w:ascii="Symbol" w:hAnsi="Symbol"/>
          <w:w w:val="85"/>
          <w:sz w:val="29"/>
        </w:rPr>
        <w:t></w:t>
      </w:r>
      <w:r>
        <w:rPr>
          <w:rFonts w:ascii="Times New Roman" w:hAnsi="Times New Roman"/>
          <w:spacing w:val="-6"/>
          <w:w w:val="85"/>
          <w:sz w:val="29"/>
        </w:rPr>
        <w:t xml:space="preserve"> </w:t>
      </w:r>
      <w:r>
        <w:rPr>
          <w:rFonts w:ascii="Times New Roman" w:hAnsi="Times New Roman"/>
          <w:i/>
          <w:w w:val="85"/>
          <w:sz w:val="29"/>
        </w:rPr>
        <w:t>f</w:t>
      </w:r>
      <w:r>
        <w:rPr>
          <w:rFonts w:ascii="Times New Roman" w:hAnsi="Times New Roman"/>
          <w:i/>
          <w:spacing w:val="-26"/>
          <w:w w:val="85"/>
          <w:sz w:val="29"/>
        </w:rPr>
        <w:t xml:space="preserve"> </w:t>
      </w:r>
      <w:r>
        <w:rPr>
          <w:rFonts w:ascii="Times New Roman" w:hAnsi="Times New Roman"/>
          <w:i/>
          <w:w w:val="85"/>
          <w:position w:val="-6"/>
          <w:sz w:val="17"/>
        </w:rPr>
        <w:t>р</w:t>
      </w:r>
      <w:r>
        <w:rPr>
          <w:rFonts w:ascii="Times New Roman" w:hAnsi="Times New Roman"/>
          <w:i/>
          <w:spacing w:val="10"/>
          <w:w w:val="85"/>
          <w:position w:val="-6"/>
          <w:sz w:val="17"/>
        </w:rPr>
        <w:t xml:space="preserve"> </w:t>
      </w:r>
      <w:r>
        <w:rPr>
          <w:rFonts w:ascii="Symbol" w:hAnsi="Symbol"/>
          <w:spacing w:val="11"/>
          <w:w w:val="85"/>
          <w:sz w:val="29"/>
        </w:rPr>
        <w:t></w:t>
      </w:r>
      <w:r>
        <w:rPr>
          <w:rFonts w:ascii="Symbol" w:hAnsi="Symbol"/>
          <w:spacing w:val="11"/>
          <w:w w:val="85"/>
          <w:sz w:val="30"/>
        </w:rPr>
        <w:t></w:t>
      </w:r>
      <w:r>
        <w:rPr>
          <w:rFonts w:ascii="Times New Roman" w:hAnsi="Times New Roman"/>
          <w:spacing w:val="50"/>
          <w:sz w:val="30"/>
        </w:rPr>
        <w:t xml:space="preserve"> </w:t>
      </w:r>
      <w:r>
        <w:rPr>
          <w:rFonts w:ascii="Symbol" w:hAnsi="Symbol"/>
          <w:spacing w:val="-7"/>
          <w:w w:val="80"/>
          <w:sz w:val="29"/>
        </w:rPr>
        <w:t></w:t>
      </w:r>
      <w:r>
        <w:rPr>
          <w:rFonts w:ascii="Symbol" w:hAnsi="Symbol"/>
          <w:spacing w:val="-7"/>
          <w:w w:val="80"/>
          <w:sz w:val="30"/>
        </w:rPr>
        <w:t></w:t>
      </w:r>
    </w:p>
    <w:p w14:paraId="2459B4E0" w14:textId="77777777" w:rsidR="00B84C5C" w:rsidRDefault="00000000">
      <w:pPr>
        <w:spacing w:line="98" w:lineRule="exact"/>
        <w:ind w:right="345"/>
        <w:jc w:val="right"/>
        <w:rPr>
          <w:rFonts w:ascii="Times New Roman"/>
          <w:sz w:val="17"/>
        </w:rPr>
      </w:pPr>
      <w:r>
        <w:rPr>
          <w:rFonts w:ascii="Times New Roman"/>
          <w:spacing w:val="-10"/>
          <w:w w:val="85"/>
          <w:sz w:val="17"/>
        </w:rPr>
        <w:t>'</w:t>
      </w:r>
    </w:p>
    <w:p w14:paraId="207CB212" w14:textId="77777777" w:rsidR="00B84C5C" w:rsidRDefault="00000000">
      <w:pPr>
        <w:pStyle w:val="a3"/>
        <w:spacing w:line="186" w:lineRule="exact"/>
        <w:ind w:left="1057" w:firstLine="0"/>
        <w:jc w:val="left"/>
        <w:rPr>
          <w:rFonts w:ascii="Times New Roman"/>
          <w:sz w:val="18"/>
        </w:rPr>
      </w:pPr>
      <w:r>
        <w:rPr>
          <w:rFonts w:ascii="Times New Roman"/>
          <w:noProof/>
          <w:position w:val="-3"/>
          <w:sz w:val="18"/>
        </w:rPr>
        <mc:AlternateContent>
          <mc:Choice Requires="wps">
            <w:drawing>
              <wp:inline distT="0" distB="0" distL="0" distR="0" wp14:anchorId="6830F112" wp14:editId="389D2152">
                <wp:extent cx="40640" cy="118745"/>
                <wp:effectExtent l="0" t="0" r="0" b="0"/>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 cy="118745"/>
                        </a:xfrm>
                        <a:prstGeom prst="rect">
                          <a:avLst/>
                        </a:prstGeom>
                      </wps:spPr>
                      <wps:txbx>
                        <w:txbxContent>
                          <w:p w14:paraId="4D5D4B90" w14:textId="77777777" w:rsidR="00B84C5C" w:rsidRDefault="00000000">
                            <w:pPr>
                              <w:spacing w:line="187" w:lineRule="exact"/>
                              <w:rPr>
                                <w:rFonts w:ascii="Times New Roman" w:hAnsi="Times New Roman"/>
                                <w:i/>
                                <w:sz w:val="17"/>
                              </w:rPr>
                            </w:pPr>
                            <w:r>
                              <w:rPr>
                                <w:rFonts w:ascii="Times New Roman" w:hAnsi="Times New Roman"/>
                                <w:i/>
                                <w:spacing w:val="-20"/>
                                <w:w w:val="85"/>
                                <w:sz w:val="17"/>
                              </w:rPr>
                              <w:t>р</w:t>
                            </w:r>
                          </w:p>
                        </w:txbxContent>
                      </wps:txbx>
                      <wps:bodyPr wrap="square" lIns="0" tIns="0" rIns="0" bIns="0" rtlCol="0">
                        <a:noAutofit/>
                      </wps:bodyPr>
                    </wps:wsp>
                  </a:graphicData>
                </a:graphic>
              </wp:inline>
            </w:drawing>
          </mc:Choice>
          <mc:Fallback>
            <w:pict>
              <v:shape w14:anchorId="6830F112" id="Textbox 217" o:spid="_x0000_s1074" type="#_x0000_t202" style="width:3.2pt;height: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" filled="f" stroked="f">
                <v:textbox inset="0,0,0,0">
                  <w:txbxContent>
                    <w:p w14:paraId="4D5D4B90" w14:textId="77777777" w:rsidR="00B84C5C" w:rsidRDefault="00000000">
                      <w:pPr>
                        <w:spacing w:line="187" w:lineRule="exact"/>
                        <w:rPr>
                          <w:rFonts w:ascii="Times New Roman" w:hAnsi="Times New Roman"/>
                          <w:i/>
                          <w:sz w:val="17"/>
                        </w:rPr>
                      </w:pPr>
                      <w:r>
                        <w:rPr>
                          <w:rFonts w:ascii="Times New Roman" w:hAnsi="Times New Roman"/>
                          <w:i/>
                          <w:spacing w:val="-20"/>
                          <w:w w:val="85"/>
                          <w:sz w:val="17"/>
                        </w:rPr>
                        <w:t>р</w:t>
                      </w:r>
                    </w:p>
                  </w:txbxContent>
                </v:textbox>
                <w10:anchorlock/>
              </v:shape>
            </w:pict>
          </mc:Fallback>
        </mc:AlternateContent>
      </w:r>
    </w:p>
    <w:p w14:paraId="6AC814F5" w14:textId="77777777" w:rsidR="00B84C5C" w:rsidRDefault="00B84C5C">
      <w:pPr>
        <w:pStyle w:val="a3"/>
        <w:spacing w:before="9"/>
        <w:ind w:left="0" w:firstLine="0"/>
        <w:jc w:val="left"/>
        <w:rPr>
          <w:rFonts w:ascii="Times New Roman"/>
          <w:sz w:val="3"/>
        </w:rPr>
      </w:pPr>
    </w:p>
    <w:p w14:paraId="18D8F298" w14:textId="77777777" w:rsidR="00B84C5C" w:rsidRDefault="00000000">
      <w:pPr>
        <w:spacing w:before="284" w:line="212" w:lineRule="exact"/>
        <w:rPr>
          <w:rFonts w:ascii="Times New Roman" w:hAnsi="Times New Roman"/>
          <w:sz w:val="29"/>
        </w:rPr>
      </w:pPr>
      <w:r>
        <w:br w:type="column"/>
      </w:r>
      <w:r>
        <w:rPr>
          <w:rFonts w:ascii="Times New Roman" w:hAnsi="Times New Roman"/>
          <w:i/>
          <w:w w:val="80"/>
          <w:sz w:val="29"/>
          <w:vertAlign w:val="superscript"/>
        </w:rPr>
        <w:t>х</w:t>
      </w:r>
      <w:r>
        <w:rPr>
          <w:rFonts w:ascii="Times New Roman" w:hAnsi="Times New Roman"/>
          <w:i/>
          <w:spacing w:val="-14"/>
          <w:sz w:val="29"/>
        </w:rPr>
        <w:t xml:space="preserve"> </w:t>
      </w:r>
      <w:r>
        <w:rPr>
          <w:rFonts w:ascii="Symbol" w:hAnsi="Symbol"/>
          <w:w w:val="80"/>
          <w:sz w:val="29"/>
        </w:rPr>
        <w:t></w:t>
      </w:r>
      <w:r>
        <w:rPr>
          <w:rFonts w:ascii="Times New Roman" w:hAnsi="Times New Roman"/>
          <w:spacing w:val="-26"/>
          <w:w w:val="80"/>
          <w:sz w:val="29"/>
        </w:rPr>
        <w:t xml:space="preserve"> </w:t>
      </w:r>
      <w:r>
        <w:rPr>
          <w:rFonts w:ascii="Times New Roman" w:hAnsi="Times New Roman"/>
          <w:spacing w:val="-2"/>
          <w:w w:val="80"/>
          <w:sz w:val="29"/>
        </w:rPr>
        <w:t>(1</w:t>
      </w:r>
      <w:r>
        <w:rPr>
          <w:rFonts w:ascii="Symbol" w:hAnsi="Symbol"/>
          <w:spacing w:val="-2"/>
          <w:w w:val="80"/>
          <w:sz w:val="29"/>
        </w:rPr>
        <w:t></w:t>
      </w:r>
      <w:r>
        <w:rPr>
          <w:rFonts w:ascii="Symbol" w:hAnsi="Symbol"/>
          <w:spacing w:val="-2"/>
          <w:w w:val="80"/>
          <w:sz w:val="30"/>
        </w:rPr>
        <w:t></w:t>
      </w:r>
      <w:r>
        <w:rPr>
          <w:rFonts w:ascii="Times New Roman" w:hAnsi="Times New Roman"/>
          <w:spacing w:val="-2"/>
          <w:w w:val="80"/>
          <w:sz w:val="29"/>
        </w:rPr>
        <w:t>),</w:t>
      </w:r>
    </w:p>
    <w:p w14:paraId="55DF60CC" w14:textId="77777777" w:rsidR="00B84C5C" w:rsidRDefault="00B84C5C">
      <w:pPr>
        <w:spacing w:line="212" w:lineRule="exact"/>
        <w:rPr>
          <w:rFonts w:ascii="Times New Roman" w:hAnsi="Times New Roman"/>
          <w:sz w:val="29"/>
        </w:rPr>
        <w:sectPr w:rsidR="00B84C5C">
          <w:type w:val="continuous"/>
          <w:pgSz w:w="11910" w:h="16840"/>
          <w:pgMar w:top="1920" w:right="340" w:bottom="1200" w:left="1480" w:header="0" w:footer="1004" w:gutter="0"/>
          <w:cols w:num="6" w:space="720" w:equalWidth="0">
            <w:col w:w="1457" w:space="40"/>
            <w:col w:w="1339" w:space="39"/>
            <w:col w:w="1554" w:space="479"/>
            <w:col w:w="1323" w:space="39"/>
            <w:col w:w="1435" w:space="30"/>
            <w:col w:w="2355"/>
          </w:cols>
        </w:sectPr>
      </w:pPr>
    </w:p>
    <w:p w14:paraId="7591590F" w14:textId="77777777" w:rsidR="00B84C5C" w:rsidRDefault="00000000">
      <w:pPr>
        <w:spacing w:line="145" w:lineRule="exact"/>
        <w:jc w:val="right"/>
        <w:rPr>
          <w:rFonts w:ascii="Times New Roman" w:hAnsi="Times New Roman"/>
          <w:i/>
          <w:sz w:val="13"/>
        </w:rPr>
      </w:pPr>
      <w:proofErr w:type="spellStart"/>
      <w:r>
        <w:rPr>
          <w:rFonts w:ascii="Times New Roman" w:hAnsi="Times New Roman"/>
          <w:i/>
          <w:spacing w:val="-5"/>
          <w:w w:val="120"/>
          <w:sz w:val="13"/>
        </w:rPr>
        <w:t>окр</w:t>
      </w:r>
      <w:proofErr w:type="spellEnd"/>
    </w:p>
    <w:p w14:paraId="64128451" w14:textId="77777777" w:rsidR="00B84C5C" w:rsidRDefault="00000000">
      <w:pPr>
        <w:spacing w:line="20" w:lineRule="exact"/>
        <w:ind w:left="283" w:right="-504"/>
        <w:rPr>
          <w:rFonts w:ascii="Times New Roman"/>
          <w:sz w:val="2"/>
        </w:rPr>
      </w:pPr>
      <w:r>
        <w:br w:type="column"/>
      </w:r>
      <w:r>
        <w:rPr>
          <w:rFonts w:ascii="Times New Roman"/>
          <w:noProof/>
          <w:sz w:val="2"/>
        </w:rPr>
        <mc:AlternateContent>
          <mc:Choice Requires="wpg">
            <w:drawing>
              <wp:inline distT="0" distB="0" distL="0" distR="0" wp14:anchorId="7F142233" wp14:editId="4270EF72">
                <wp:extent cx="1198245" cy="6350"/>
                <wp:effectExtent l="9525" t="0" r="1905" b="3175"/>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98245" cy="6350"/>
                          <a:chOff x="0" y="0"/>
                          <a:chExt cx="1198245" cy="6350"/>
                        </a:xfrm>
                      </wpg:grpSpPr>
                      <wps:wsp>
                        <wps:cNvPr id="219" name="Graphic 219"/>
                        <wps:cNvSpPr/>
                        <wps:spPr>
                          <a:xfrm>
                            <a:off x="0" y="2968"/>
                            <a:ext cx="1198245" cy="1270"/>
                          </a:xfrm>
                          <a:custGeom>
                            <a:avLst/>
                            <a:gdLst/>
                            <a:ahLst/>
                            <a:cxnLst/>
                            <a:rect l="l" t="t" r="r" b="b"/>
                            <a:pathLst>
                              <a:path w="1198245">
                                <a:moveTo>
                                  <a:pt x="0" y="0"/>
                                </a:moveTo>
                                <a:lnTo>
                                  <a:pt x="1197969" y="0"/>
                                </a:lnTo>
                              </a:path>
                            </a:pathLst>
                          </a:custGeom>
                          <a:ln w="5937">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E73DAE7" id="Group 218" o:spid="_x0000_s1026" style="width:94.35pt;height:.5pt;mso-position-horizontal-relative:char;mso-position-vertical-relative:line" coordsize="1198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">
                <v:shape id="Graphic 219" o:spid="_x0000_s1027" style="position:absolute;top:29;width:11982;height:13;visibility:visible;mso-wrap-style:square;v-text-anchor:top" coordsize="11982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" path="m,l1197969,e" filled="f" strokeweight=".16492mm">
                  <v:path arrowok="t"/>
                </v:shape>
                <w10:anchorlock/>
              </v:group>
            </w:pict>
          </mc:Fallback>
        </mc:AlternateContent>
      </w:r>
    </w:p>
    <w:p w14:paraId="356AF89C" w14:textId="77777777" w:rsidR="00B84C5C" w:rsidRDefault="00000000">
      <w:pPr>
        <w:pStyle w:val="a3"/>
        <w:spacing w:line="218" w:lineRule="exact"/>
        <w:ind w:left="742" w:firstLine="0"/>
        <w:jc w:val="left"/>
        <w:rPr>
          <w:rFonts w:ascii="Times New Roman" w:hAnsi="Times New Roman"/>
        </w:rPr>
      </w:pPr>
      <w:r>
        <w:rPr>
          <w:rFonts w:ascii="Times New Roman" w:hAnsi="Times New Roman"/>
          <w:w w:val="120"/>
        </w:rPr>
        <w:t>10</w:t>
      </w:r>
      <w:r>
        <w:rPr>
          <w:rFonts w:ascii="Times New Roman" w:hAnsi="Times New Roman"/>
          <w:w w:val="120"/>
          <w:vertAlign w:val="superscript"/>
        </w:rPr>
        <w:t>6</w:t>
      </w:r>
      <w:r>
        <w:rPr>
          <w:rFonts w:ascii="Times New Roman" w:hAnsi="Times New Roman"/>
          <w:spacing w:val="12"/>
          <w:w w:val="120"/>
        </w:rPr>
        <w:t xml:space="preserve"> </w:t>
      </w:r>
      <w:r>
        <w:rPr>
          <w:rFonts w:ascii="Symbol" w:hAnsi="Symbol"/>
          <w:w w:val="120"/>
        </w:rPr>
        <w:t></w:t>
      </w:r>
      <w:r>
        <w:rPr>
          <w:rFonts w:ascii="Times New Roman" w:hAnsi="Times New Roman"/>
          <w:spacing w:val="-26"/>
          <w:w w:val="120"/>
        </w:rPr>
        <w:t xml:space="preserve"> </w:t>
      </w:r>
      <w:r>
        <w:rPr>
          <w:rFonts w:ascii="Times New Roman" w:hAnsi="Times New Roman"/>
          <w:spacing w:val="-5"/>
          <w:w w:val="120"/>
        </w:rPr>
        <w:t>3.6</w:t>
      </w:r>
    </w:p>
    <w:p w14:paraId="63D042B3" w14:textId="77777777" w:rsidR="00B84C5C" w:rsidRDefault="00000000">
      <w:pPr>
        <w:spacing w:before="3"/>
        <w:jc w:val="right"/>
        <w:rPr>
          <w:rFonts w:ascii="Times New Roman" w:hAnsi="Times New Roman"/>
          <w:i/>
          <w:sz w:val="17"/>
        </w:rPr>
      </w:pPr>
      <w:r>
        <w:br w:type="column"/>
      </w:r>
      <w:proofErr w:type="spellStart"/>
      <w:r>
        <w:rPr>
          <w:rFonts w:ascii="Times New Roman" w:hAnsi="Times New Roman"/>
          <w:i/>
          <w:spacing w:val="-5"/>
          <w:w w:val="85"/>
          <w:sz w:val="17"/>
        </w:rPr>
        <w:t>окр</w:t>
      </w:r>
      <w:proofErr w:type="spellEnd"/>
    </w:p>
    <w:p w14:paraId="479BB88D" w14:textId="77777777" w:rsidR="00B84C5C" w:rsidRDefault="00000000">
      <w:pPr>
        <w:spacing w:line="20" w:lineRule="exact"/>
        <w:ind w:left="224"/>
        <w:rPr>
          <w:rFonts w:ascii="Times New Roman"/>
          <w:sz w:val="2"/>
        </w:rPr>
      </w:pPr>
      <w:r>
        <w:br w:type="column"/>
      </w:r>
      <w:r>
        <w:rPr>
          <w:rFonts w:ascii="Times New Roman"/>
          <w:noProof/>
          <w:sz w:val="2"/>
        </w:rPr>
        <mc:AlternateContent>
          <mc:Choice Requires="wpg">
            <w:drawing>
              <wp:inline distT="0" distB="0" distL="0" distR="0" wp14:anchorId="019EB811" wp14:editId="41081AE0">
                <wp:extent cx="981075" cy="8255"/>
                <wp:effectExtent l="9525" t="0" r="0" b="1269"/>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81075" cy="8255"/>
                          <a:chOff x="0" y="0"/>
                          <a:chExt cx="981075" cy="8255"/>
                        </a:xfrm>
                      </wpg:grpSpPr>
                      <wps:wsp>
                        <wps:cNvPr id="221" name="Graphic 221"/>
                        <wps:cNvSpPr/>
                        <wps:spPr>
                          <a:xfrm>
                            <a:off x="0" y="3834"/>
                            <a:ext cx="981075" cy="1270"/>
                          </a:xfrm>
                          <a:custGeom>
                            <a:avLst/>
                            <a:gdLst/>
                            <a:ahLst/>
                            <a:cxnLst/>
                            <a:rect l="l" t="t" r="r" b="b"/>
                            <a:pathLst>
                              <a:path w="981075">
                                <a:moveTo>
                                  <a:pt x="0" y="0"/>
                                </a:moveTo>
                                <a:lnTo>
                                  <a:pt x="980592" y="0"/>
                                </a:lnTo>
                              </a:path>
                            </a:pathLst>
                          </a:custGeom>
                          <a:ln w="766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6351C6E" id="Group 220" o:spid="_x0000_s1026" style="width:77.25pt;height:.65pt;mso-position-horizontal-relative:char;mso-position-vertical-relative:line" coordsize="981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">
                <v:shape id="Graphic 221" o:spid="_x0000_s1027" style="position:absolute;top:38;width:9810;height:13;visibility:visible;mso-wrap-style:square;v-text-anchor:top" coordsize="9810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" path="m,l980592,e" filled="f" strokeweight=".21303mm">
                  <v:path arrowok="t"/>
                </v:shape>
                <w10:anchorlock/>
              </v:group>
            </w:pict>
          </mc:Fallback>
        </mc:AlternateContent>
      </w:r>
    </w:p>
    <w:p w14:paraId="3C03C5CD" w14:textId="77777777" w:rsidR="00B84C5C" w:rsidRDefault="00000000">
      <w:pPr>
        <w:spacing w:before="29" w:line="189" w:lineRule="exact"/>
        <w:ind w:left="824"/>
        <w:rPr>
          <w:rFonts w:ascii="Times New Roman"/>
          <w:sz w:val="29"/>
        </w:rPr>
      </w:pPr>
      <w:r>
        <w:rPr>
          <w:rFonts w:ascii="Times New Roman"/>
          <w:spacing w:val="-5"/>
          <w:w w:val="80"/>
          <w:sz w:val="29"/>
        </w:rPr>
        <w:t>10</w:t>
      </w:r>
      <w:r>
        <w:rPr>
          <w:rFonts w:ascii="Times New Roman"/>
          <w:spacing w:val="-5"/>
          <w:w w:val="80"/>
          <w:sz w:val="29"/>
          <w:vertAlign w:val="superscript"/>
        </w:rPr>
        <w:t>6</w:t>
      </w:r>
    </w:p>
    <w:p w14:paraId="77C8155F" w14:textId="77777777" w:rsidR="00B84C5C" w:rsidRDefault="00B84C5C">
      <w:pPr>
        <w:spacing w:line="189" w:lineRule="exact"/>
        <w:rPr>
          <w:rFonts w:ascii="Times New Roman"/>
          <w:sz w:val="29"/>
        </w:rPr>
        <w:sectPr w:rsidR="00B84C5C">
          <w:type w:val="continuous"/>
          <w:pgSz w:w="11910" w:h="16840"/>
          <w:pgMar w:top="1920" w:right="340" w:bottom="1200" w:left="1480" w:header="0" w:footer="1004" w:gutter="0"/>
          <w:cols w:num="4" w:space="720" w:equalWidth="0">
            <w:col w:w="1207" w:space="40"/>
            <w:col w:w="1730" w:space="1884"/>
            <w:col w:w="1166" w:space="39"/>
            <w:col w:w="4024"/>
          </w:cols>
        </w:sectPr>
      </w:pPr>
    </w:p>
    <w:p w14:paraId="51E8DDCA" w14:textId="77777777" w:rsidR="00B84C5C" w:rsidRDefault="00000000">
      <w:pPr>
        <w:tabs>
          <w:tab w:val="left" w:pos="9132"/>
        </w:tabs>
        <w:spacing w:line="200" w:lineRule="exact"/>
        <w:ind w:left="4732"/>
        <w:rPr>
          <w:sz w:val="18"/>
        </w:rPr>
      </w:pPr>
      <w:r>
        <w:rPr>
          <w:spacing w:val="-2"/>
          <w:sz w:val="18"/>
        </w:rPr>
        <w:t>г/сек</w:t>
      </w:r>
      <w:r>
        <w:rPr>
          <w:sz w:val="18"/>
        </w:rPr>
        <w:tab/>
      </w:r>
      <w:r>
        <w:rPr>
          <w:spacing w:val="-4"/>
          <w:sz w:val="18"/>
        </w:rPr>
        <w:t>т/год</w:t>
      </w:r>
    </w:p>
    <w:p w14:paraId="6D916705" w14:textId="77777777" w:rsidR="00B84C5C" w:rsidRDefault="00000000">
      <w:pPr>
        <w:spacing w:before="27" w:after="3"/>
        <w:ind w:left="134"/>
        <w:jc w:val="center"/>
        <w:rPr>
          <w:rFonts w:ascii="Arial" w:hAnsi="Arial"/>
          <w:b/>
          <w:sz w:val="18"/>
        </w:rPr>
      </w:pPr>
      <w:r>
        <w:rPr>
          <w:rFonts w:ascii="Arial" w:hAnsi="Arial"/>
          <w:b/>
          <w:sz w:val="18"/>
        </w:rPr>
        <w:t xml:space="preserve">Исходные </w:t>
      </w:r>
      <w:r>
        <w:rPr>
          <w:rFonts w:ascii="Arial" w:hAnsi="Arial"/>
          <w:b/>
          <w:spacing w:val="-2"/>
          <w:sz w:val="18"/>
        </w:rPr>
        <w:t>данные</w:t>
      </w:r>
    </w:p>
    <w:tbl>
      <w:tblPr>
        <w:tblStyle w:val="TableNormal"/>
        <w:tblW w:w="0" w:type="auto"/>
        <w:tblInd w:w="66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99"/>
        <w:gridCol w:w="1760"/>
        <w:gridCol w:w="1251"/>
        <w:gridCol w:w="880"/>
        <w:gridCol w:w="880"/>
        <w:gridCol w:w="880"/>
        <w:gridCol w:w="880"/>
        <w:gridCol w:w="879"/>
      </w:tblGrid>
      <w:tr w:rsidR="00B84C5C" w14:paraId="01F1C1DA" w14:textId="77777777">
        <w:trPr>
          <w:trHeight w:val="411"/>
        </w:trPr>
        <w:tc>
          <w:tcPr>
            <w:tcW w:w="1499" w:type="dxa"/>
            <w:vMerge w:val="restart"/>
          </w:tcPr>
          <w:p w14:paraId="7E2A2672" w14:textId="77777777" w:rsidR="00B84C5C" w:rsidRDefault="00B84C5C">
            <w:pPr>
              <w:pStyle w:val="TableParagraph"/>
              <w:spacing w:before="8"/>
              <w:rPr>
                <w:rFonts w:ascii="Arial"/>
                <w:b/>
                <w:sz w:val="18"/>
              </w:rPr>
            </w:pPr>
          </w:p>
          <w:p w14:paraId="3211D887" w14:textId="77777777" w:rsidR="00B84C5C" w:rsidRDefault="00000000">
            <w:pPr>
              <w:pStyle w:val="TableParagraph"/>
              <w:ind w:left="75"/>
              <w:rPr>
                <w:rFonts w:ascii="Arial" w:hAnsi="Arial"/>
                <w:b/>
                <w:sz w:val="18"/>
              </w:rPr>
            </w:pPr>
            <w:r>
              <w:rPr>
                <w:rFonts w:ascii="Arial" w:hAnsi="Arial"/>
                <w:b/>
                <w:spacing w:val="-2"/>
                <w:sz w:val="18"/>
              </w:rPr>
              <w:t>наименование</w:t>
            </w:r>
          </w:p>
        </w:tc>
        <w:tc>
          <w:tcPr>
            <w:tcW w:w="3011" w:type="dxa"/>
            <w:gridSpan w:val="2"/>
          </w:tcPr>
          <w:p w14:paraId="71AC8948" w14:textId="77777777" w:rsidR="00B84C5C" w:rsidRDefault="00000000">
            <w:pPr>
              <w:pStyle w:val="TableParagraph"/>
              <w:spacing w:before="92"/>
              <w:ind w:left="2"/>
              <w:jc w:val="center"/>
              <w:rPr>
                <w:rFonts w:ascii="Arial" w:hAnsi="Arial"/>
                <w:b/>
                <w:sz w:val="18"/>
              </w:rPr>
            </w:pPr>
            <w:r>
              <w:rPr>
                <w:rFonts w:ascii="Arial" w:hAnsi="Arial"/>
                <w:b/>
                <w:spacing w:val="-2"/>
                <w:sz w:val="18"/>
              </w:rPr>
              <w:t>расход</w:t>
            </w:r>
          </w:p>
        </w:tc>
        <w:tc>
          <w:tcPr>
            <w:tcW w:w="880" w:type="dxa"/>
          </w:tcPr>
          <w:p w14:paraId="031B91FC" w14:textId="77777777" w:rsidR="00B84C5C" w:rsidRDefault="00000000">
            <w:pPr>
              <w:pStyle w:val="TableParagraph"/>
              <w:spacing w:before="105"/>
              <w:ind w:left="50" w:right="54"/>
              <w:jc w:val="center"/>
              <w:rPr>
                <w:rFonts w:ascii="Arial"/>
                <w:b/>
                <w:sz w:val="18"/>
              </w:rPr>
            </w:pPr>
            <w:proofErr w:type="spellStart"/>
            <w:r>
              <w:rPr>
                <w:rFonts w:ascii="Arial"/>
                <w:b/>
                <w:spacing w:val="-5"/>
                <w:w w:val="105"/>
                <w:sz w:val="18"/>
              </w:rPr>
              <w:t>f</w:t>
            </w:r>
            <w:r>
              <w:rPr>
                <w:rFonts w:ascii="Arial"/>
                <w:b/>
                <w:spacing w:val="-5"/>
                <w:w w:val="105"/>
                <w:sz w:val="18"/>
                <w:vertAlign w:val="subscript"/>
              </w:rPr>
              <w:t>p</w:t>
            </w:r>
            <w:proofErr w:type="spellEnd"/>
          </w:p>
        </w:tc>
        <w:tc>
          <w:tcPr>
            <w:tcW w:w="880" w:type="dxa"/>
            <w:vMerge w:val="restart"/>
          </w:tcPr>
          <w:p w14:paraId="53BC29B7" w14:textId="77777777" w:rsidR="00B84C5C" w:rsidRDefault="00000000">
            <w:pPr>
              <w:pStyle w:val="TableParagraph"/>
              <w:spacing w:before="9" w:line="271" w:lineRule="auto"/>
              <w:ind w:left="61" w:right="48" w:firstLine="16"/>
              <w:jc w:val="center"/>
              <w:rPr>
                <w:rFonts w:ascii="Arial" w:hAnsi="Arial"/>
                <w:b/>
                <w:sz w:val="18"/>
              </w:rPr>
            </w:pPr>
            <w:r>
              <w:rPr>
                <w:rFonts w:ascii="Arial" w:hAnsi="Arial"/>
                <w:b/>
                <w:spacing w:val="-2"/>
                <w:sz w:val="18"/>
              </w:rPr>
              <w:t>способ нанесен</w:t>
            </w:r>
          </w:p>
          <w:p w14:paraId="74994206" w14:textId="77777777" w:rsidR="00B84C5C" w:rsidRDefault="00000000">
            <w:pPr>
              <w:pStyle w:val="TableParagraph"/>
              <w:spacing w:line="148" w:lineRule="exact"/>
              <w:ind w:left="50" w:right="28"/>
              <w:jc w:val="center"/>
              <w:rPr>
                <w:rFonts w:ascii="Arial" w:hAnsi="Arial"/>
                <w:b/>
                <w:sz w:val="18"/>
              </w:rPr>
            </w:pPr>
            <w:proofErr w:type="spellStart"/>
            <w:r>
              <w:rPr>
                <w:rFonts w:ascii="Arial" w:hAnsi="Arial"/>
                <w:b/>
                <w:spacing w:val="-5"/>
                <w:sz w:val="18"/>
              </w:rPr>
              <w:t>ия</w:t>
            </w:r>
            <w:proofErr w:type="spellEnd"/>
          </w:p>
        </w:tc>
        <w:tc>
          <w:tcPr>
            <w:tcW w:w="880" w:type="dxa"/>
          </w:tcPr>
          <w:p w14:paraId="3686CA47" w14:textId="77777777" w:rsidR="00B84C5C" w:rsidRDefault="00000000">
            <w:pPr>
              <w:pStyle w:val="TableParagraph"/>
              <w:spacing w:before="105"/>
              <w:ind w:left="50" w:right="36"/>
              <w:jc w:val="center"/>
              <w:rPr>
                <w:rFonts w:ascii="Arial"/>
                <w:b/>
                <w:sz w:val="18"/>
              </w:rPr>
            </w:pPr>
            <w:proofErr w:type="spellStart"/>
            <w:r>
              <w:rPr>
                <w:rFonts w:ascii="Arial"/>
                <w:b/>
                <w:spacing w:val="-5"/>
                <w:w w:val="105"/>
                <w:sz w:val="18"/>
              </w:rPr>
              <w:t>d</w:t>
            </w:r>
            <w:r>
              <w:rPr>
                <w:rFonts w:ascii="Arial"/>
                <w:b/>
                <w:spacing w:val="-5"/>
                <w:w w:val="105"/>
                <w:sz w:val="18"/>
                <w:vertAlign w:val="subscript"/>
              </w:rPr>
              <w:t>a</w:t>
            </w:r>
            <w:proofErr w:type="spellEnd"/>
          </w:p>
        </w:tc>
        <w:tc>
          <w:tcPr>
            <w:tcW w:w="880" w:type="dxa"/>
          </w:tcPr>
          <w:p w14:paraId="6C0AE76C" w14:textId="77777777" w:rsidR="00B84C5C" w:rsidRDefault="00000000">
            <w:pPr>
              <w:pStyle w:val="TableParagraph"/>
              <w:spacing w:before="79"/>
              <w:ind w:left="50" w:right="43"/>
              <w:jc w:val="center"/>
              <w:rPr>
                <w:rFonts w:ascii="Arial" w:hAnsi="Arial"/>
                <w:b/>
                <w:sz w:val="12"/>
              </w:rPr>
            </w:pPr>
            <w:r>
              <w:rPr>
                <w:rFonts w:ascii="Arial" w:hAnsi="Arial"/>
                <w:b/>
                <w:spacing w:val="-5"/>
                <w:position w:val="-7"/>
                <w:sz w:val="18"/>
              </w:rPr>
              <w:t>d</w:t>
            </w:r>
            <w:r>
              <w:rPr>
                <w:rFonts w:ascii="Arial" w:hAnsi="Arial"/>
                <w:b/>
                <w:spacing w:val="-5"/>
                <w:sz w:val="12"/>
              </w:rPr>
              <w:t>/</w:t>
            </w:r>
            <w:r>
              <w:rPr>
                <w:rFonts w:ascii="Arial" w:hAnsi="Arial"/>
                <w:b/>
                <w:spacing w:val="-5"/>
                <w:position w:val="-10"/>
                <w:sz w:val="12"/>
              </w:rPr>
              <w:t>р</w:t>
            </w:r>
          </w:p>
        </w:tc>
        <w:tc>
          <w:tcPr>
            <w:tcW w:w="879" w:type="dxa"/>
          </w:tcPr>
          <w:p w14:paraId="795D0E12" w14:textId="77777777" w:rsidR="00B84C5C" w:rsidRDefault="00000000">
            <w:pPr>
              <w:pStyle w:val="TableParagraph"/>
              <w:spacing w:before="79"/>
              <w:ind w:left="51" w:right="53"/>
              <w:jc w:val="center"/>
              <w:rPr>
                <w:rFonts w:ascii="Arial" w:hAnsi="Arial"/>
                <w:b/>
                <w:sz w:val="12"/>
              </w:rPr>
            </w:pPr>
            <w:r>
              <w:rPr>
                <w:rFonts w:ascii="Arial" w:hAnsi="Arial"/>
                <w:b/>
                <w:spacing w:val="-4"/>
                <w:position w:val="-7"/>
                <w:sz w:val="18"/>
              </w:rPr>
              <w:t>d</w:t>
            </w:r>
            <w:r>
              <w:rPr>
                <w:rFonts w:ascii="Arial" w:hAnsi="Arial"/>
                <w:b/>
                <w:spacing w:val="-4"/>
                <w:sz w:val="12"/>
              </w:rPr>
              <w:t>//</w:t>
            </w:r>
            <w:r>
              <w:rPr>
                <w:rFonts w:ascii="Arial" w:hAnsi="Arial"/>
                <w:b/>
                <w:spacing w:val="-4"/>
                <w:position w:val="-10"/>
                <w:sz w:val="12"/>
              </w:rPr>
              <w:t>р</w:t>
            </w:r>
          </w:p>
        </w:tc>
      </w:tr>
      <w:tr w:rsidR="00B84C5C" w14:paraId="7C4A02ED" w14:textId="77777777">
        <w:trPr>
          <w:trHeight w:val="219"/>
        </w:trPr>
        <w:tc>
          <w:tcPr>
            <w:tcW w:w="1499" w:type="dxa"/>
            <w:vMerge/>
            <w:tcBorders>
              <w:top w:val="nil"/>
            </w:tcBorders>
          </w:tcPr>
          <w:p w14:paraId="32A67EAB" w14:textId="77777777" w:rsidR="00B84C5C" w:rsidRDefault="00B84C5C">
            <w:pPr>
              <w:rPr>
                <w:sz w:val="2"/>
                <w:szCs w:val="2"/>
              </w:rPr>
            </w:pPr>
          </w:p>
        </w:tc>
        <w:tc>
          <w:tcPr>
            <w:tcW w:w="1760" w:type="dxa"/>
          </w:tcPr>
          <w:p w14:paraId="385641FC" w14:textId="77777777" w:rsidR="00B84C5C" w:rsidRDefault="00000000">
            <w:pPr>
              <w:pStyle w:val="TableParagraph"/>
              <w:spacing w:before="9" w:line="189" w:lineRule="exact"/>
              <w:ind w:left="49" w:right="34"/>
              <w:jc w:val="center"/>
              <w:rPr>
                <w:rFonts w:ascii="Arial" w:hAnsi="Arial"/>
                <w:b/>
                <w:sz w:val="18"/>
              </w:rPr>
            </w:pPr>
            <w:r>
              <w:rPr>
                <w:rFonts w:ascii="Arial" w:hAnsi="Arial"/>
                <w:b/>
                <w:spacing w:val="-2"/>
                <w:sz w:val="18"/>
              </w:rPr>
              <w:t>т/год</w:t>
            </w:r>
          </w:p>
        </w:tc>
        <w:tc>
          <w:tcPr>
            <w:tcW w:w="1251" w:type="dxa"/>
          </w:tcPr>
          <w:p w14:paraId="602E458C" w14:textId="77777777" w:rsidR="00B84C5C" w:rsidRDefault="00000000">
            <w:pPr>
              <w:pStyle w:val="TableParagraph"/>
              <w:spacing w:before="9" w:line="189" w:lineRule="exact"/>
              <w:ind w:right="331"/>
              <w:jc w:val="right"/>
              <w:rPr>
                <w:rFonts w:ascii="Arial" w:hAnsi="Arial"/>
                <w:b/>
                <w:sz w:val="18"/>
              </w:rPr>
            </w:pPr>
            <w:r>
              <w:rPr>
                <w:rFonts w:ascii="Arial" w:hAnsi="Arial"/>
                <w:b/>
                <w:spacing w:val="-2"/>
                <w:sz w:val="18"/>
              </w:rPr>
              <w:t>кг/час</w:t>
            </w:r>
          </w:p>
        </w:tc>
        <w:tc>
          <w:tcPr>
            <w:tcW w:w="880" w:type="dxa"/>
          </w:tcPr>
          <w:p w14:paraId="6A2F065D" w14:textId="77777777" w:rsidR="00B84C5C" w:rsidRDefault="00000000">
            <w:pPr>
              <w:pStyle w:val="TableParagraph"/>
              <w:spacing w:before="9" w:line="189" w:lineRule="exact"/>
              <w:ind w:left="53" w:right="4"/>
              <w:jc w:val="center"/>
              <w:rPr>
                <w:rFonts w:ascii="Arial"/>
                <w:b/>
                <w:sz w:val="18"/>
              </w:rPr>
            </w:pPr>
            <w:r>
              <w:rPr>
                <w:rFonts w:ascii="Arial"/>
                <w:b/>
                <w:spacing w:val="-10"/>
                <w:sz w:val="18"/>
              </w:rPr>
              <w:t>%</w:t>
            </w:r>
          </w:p>
        </w:tc>
        <w:tc>
          <w:tcPr>
            <w:tcW w:w="880" w:type="dxa"/>
            <w:vMerge/>
            <w:tcBorders>
              <w:top w:val="nil"/>
            </w:tcBorders>
          </w:tcPr>
          <w:p w14:paraId="29141D51" w14:textId="77777777" w:rsidR="00B84C5C" w:rsidRDefault="00B84C5C">
            <w:pPr>
              <w:rPr>
                <w:sz w:val="2"/>
                <w:szCs w:val="2"/>
              </w:rPr>
            </w:pPr>
          </w:p>
        </w:tc>
        <w:tc>
          <w:tcPr>
            <w:tcW w:w="880" w:type="dxa"/>
          </w:tcPr>
          <w:p w14:paraId="03B565C0" w14:textId="77777777" w:rsidR="00B84C5C" w:rsidRDefault="00000000">
            <w:pPr>
              <w:pStyle w:val="TableParagraph"/>
              <w:spacing w:before="9" w:line="189" w:lineRule="exact"/>
              <w:ind w:left="54" w:right="4"/>
              <w:jc w:val="center"/>
              <w:rPr>
                <w:rFonts w:ascii="Arial"/>
                <w:b/>
                <w:sz w:val="18"/>
              </w:rPr>
            </w:pPr>
            <w:r>
              <w:rPr>
                <w:rFonts w:ascii="Arial"/>
                <w:b/>
                <w:spacing w:val="-10"/>
                <w:sz w:val="18"/>
              </w:rPr>
              <w:t>%</w:t>
            </w:r>
          </w:p>
        </w:tc>
        <w:tc>
          <w:tcPr>
            <w:tcW w:w="880" w:type="dxa"/>
          </w:tcPr>
          <w:p w14:paraId="610D2880" w14:textId="77777777" w:rsidR="00B84C5C" w:rsidRDefault="00000000">
            <w:pPr>
              <w:pStyle w:val="TableParagraph"/>
              <w:spacing w:before="9" w:line="189" w:lineRule="exact"/>
              <w:ind w:left="54" w:right="4"/>
              <w:jc w:val="center"/>
              <w:rPr>
                <w:rFonts w:ascii="Arial"/>
                <w:b/>
                <w:sz w:val="18"/>
              </w:rPr>
            </w:pPr>
            <w:r>
              <w:rPr>
                <w:rFonts w:ascii="Arial"/>
                <w:b/>
                <w:spacing w:val="-10"/>
                <w:sz w:val="18"/>
              </w:rPr>
              <w:t>%</w:t>
            </w:r>
          </w:p>
        </w:tc>
        <w:tc>
          <w:tcPr>
            <w:tcW w:w="879" w:type="dxa"/>
          </w:tcPr>
          <w:p w14:paraId="50D7A7B7" w14:textId="77777777" w:rsidR="00B84C5C" w:rsidRDefault="00000000">
            <w:pPr>
              <w:pStyle w:val="TableParagraph"/>
              <w:spacing w:before="9" w:line="189" w:lineRule="exact"/>
              <w:ind w:left="53" w:right="2"/>
              <w:jc w:val="center"/>
              <w:rPr>
                <w:rFonts w:ascii="Arial"/>
                <w:b/>
                <w:sz w:val="18"/>
              </w:rPr>
            </w:pPr>
            <w:r>
              <w:rPr>
                <w:rFonts w:ascii="Arial"/>
                <w:b/>
                <w:spacing w:val="-10"/>
                <w:sz w:val="18"/>
              </w:rPr>
              <w:t>%</w:t>
            </w:r>
          </w:p>
        </w:tc>
      </w:tr>
      <w:tr w:rsidR="00B84C5C" w14:paraId="195C3A5D" w14:textId="77777777">
        <w:trPr>
          <w:trHeight w:val="219"/>
        </w:trPr>
        <w:tc>
          <w:tcPr>
            <w:tcW w:w="1499" w:type="dxa"/>
          </w:tcPr>
          <w:p w14:paraId="3E5F2A12" w14:textId="77777777" w:rsidR="00B84C5C" w:rsidRDefault="00000000">
            <w:pPr>
              <w:pStyle w:val="TableParagraph"/>
              <w:spacing w:before="12" w:line="187" w:lineRule="exact"/>
              <w:ind w:left="34" w:right="4"/>
              <w:jc w:val="center"/>
              <w:rPr>
                <w:sz w:val="18"/>
              </w:rPr>
            </w:pPr>
            <w:r>
              <w:rPr>
                <w:w w:val="90"/>
                <w:sz w:val="18"/>
              </w:rPr>
              <w:t>ГФ-</w:t>
            </w:r>
            <w:r>
              <w:rPr>
                <w:spacing w:val="-5"/>
                <w:sz w:val="18"/>
              </w:rPr>
              <w:t>021</w:t>
            </w:r>
          </w:p>
        </w:tc>
        <w:tc>
          <w:tcPr>
            <w:tcW w:w="1760" w:type="dxa"/>
          </w:tcPr>
          <w:p w14:paraId="63DDC4A3" w14:textId="77777777" w:rsidR="00B84C5C" w:rsidRDefault="00000000">
            <w:pPr>
              <w:pStyle w:val="TableParagraph"/>
              <w:spacing w:before="12" w:line="187" w:lineRule="exact"/>
              <w:ind w:left="49" w:right="20"/>
              <w:jc w:val="center"/>
              <w:rPr>
                <w:sz w:val="18"/>
              </w:rPr>
            </w:pPr>
            <w:r>
              <w:rPr>
                <w:spacing w:val="-2"/>
                <w:sz w:val="18"/>
              </w:rPr>
              <w:t>0,002</w:t>
            </w:r>
          </w:p>
        </w:tc>
        <w:tc>
          <w:tcPr>
            <w:tcW w:w="1251" w:type="dxa"/>
          </w:tcPr>
          <w:p w14:paraId="4DCD81B9" w14:textId="77777777" w:rsidR="00B84C5C" w:rsidRDefault="00000000">
            <w:pPr>
              <w:pStyle w:val="TableParagraph"/>
              <w:spacing w:before="12" w:line="187" w:lineRule="exact"/>
              <w:ind w:left="30" w:right="13"/>
              <w:jc w:val="center"/>
              <w:rPr>
                <w:sz w:val="18"/>
              </w:rPr>
            </w:pPr>
            <w:r>
              <w:rPr>
                <w:spacing w:val="-5"/>
                <w:sz w:val="18"/>
              </w:rPr>
              <w:t>2,0</w:t>
            </w:r>
          </w:p>
        </w:tc>
        <w:tc>
          <w:tcPr>
            <w:tcW w:w="880" w:type="dxa"/>
          </w:tcPr>
          <w:p w14:paraId="5FF66E3F" w14:textId="77777777" w:rsidR="00B84C5C" w:rsidRDefault="00000000">
            <w:pPr>
              <w:pStyle w:val="TableParagraph"/>
              <w:spacing w:before="12" w:line="187" w:lineRule="exact"/>
              <w:ind w:left="50" w:right="23"/>
              <w:jc w:val="center"/>
              <w:rPr>
                <w:sz w:val="18"/>
              </w:rPr>
            </w:pPr>
            <w:r>
              <w:rPr>
                <w:spacing w:val="-5"/>
                <w:sz w:val="18"/>
              </w:rPr>
              <w:t>45</w:t>
            </w:r>
          </w:p>
        </w:tc>
        <w:tc>
          <w:tcPr>
            <w:tcW w:w="880" w:type="dxa"/>
          </w:tcPr>
          <w:p w14:paraId="0BF05123" w14:textId="77777777" w:rsidR="00B84C5C" w:rsidRDefault="00000000">
            <w:pPr>
              <w:pStyle w:val="TableParagraph"/>
              <w:spacing w:before="12" w:line="187" w:lineRule="exact"/>
              <w:ind w:left="50" w:right="26"/>
              <w:jc w:val="center"/>
              <w:rPr>
                <w:sz w:val="18"/>
              </w:rPr>
            </w:pPr>
            <w:r>
              <w:rPr>
                <w:spacing w:val="-2"/>
                <w:sz w:val="18"/>
              </w:rPr>
              <w:t>кистью</w:t>
            </w:r>
          </w:p>
        </w:tc>
        <w:tc>
          <w:tcPr>
            <w:tcW w:w="880" w:type="dxa"/>
          </w:tcPr>
          <w:p w14:paraId="1D6574EC" w14:textId="77777777" w:rsidR="00B84C5C" w:rsidRDefault="00B84C5C">
            <w:pPr>
              <w:pStyle w:val="TableParagraph"/>
              <w:rPr>
                <w:rFonts w:ascii="Times New Roman"/>
                <w:sz w:val="14"/>
              </w:rPr>
            </w:pPr>
          </w:p>
        </w:tc>
        <w:tc>
          <w:tcPr>
            <w:tcW w:w="880" w:type="dxa"/>
          </w:tcPr>
          <w:p w14:paraId="584346F8" w14:textId="77777777" w:rsidR="00B84C5C" w:rsidRDefault="00000000">
            <w:pPr>
              <w:pStyle w:val="TableParagraph"/>
              <w:spacing w:before="12" w:line="187" w:lineRule="exact"/>
              <w:ind w:left="50" w:right="22"/>
              <w:jc w:val="center"/>
              <w:rPr>
                <w:sz w:val="18"/>
              </w:rPr>
            </w:pPr>
            <w:r>
              <w:rPr>
                <w:spacing w:val="-5"/>
                <w:sz w:val="18"/>
              </w:rPr>
              <w:t>28</w:t>
            </w:r>
          </w:p>
        </w:tc>
        <w:tc>
          <w:tcPr>
            <w:tcW w:w="879" w:type="dxa"/>
          </w:tcPr>
          <w:p w14:paraId="28066BA4" w14:textId="77777777" w:rsidR="00B84C5C" w:rsidRDefault="00000000">
            <w:pPr>
              <w:pStyle w:val="TableParagraph"/>
              <w:spacing w:before="12" w:line="187" w:lineRule="exact"/>
              <w:ind w:left="51" w:right="22"/>
              <w:jc w:val="center"/>
              <w:rPr>
                <w:sz w:val="18"/>
              </w:rPr>
            </w:pPr>
            <w:r>
              <w:rPr>
                <w:spacing w:val="-5"/>
                <w:sz w:val="18"/>
              </w:rPr>
              <w:t>72</w:t>
            </w:r>
          </w:p>
        </w:tc>
      </w:tr>
      <w:tr w:rsidR="00B84C5C" w14:paraId="2E42DC3D" w14:textId="77777777">
        <w:trPr>
          <w:trHeight w:val="219"/>
        </w:trPr>
        <w:tc>
          <w:tcPr>
            <w:tcW w:w="8909" w:type="dxa"/>
            <w:gridSpan w:val="8"/>
          </w:tcPr>
          <w:p w14:paraId="0237B5B7" w14:textId="77777777" w:rsidR="00B84C5C" w:rsidRDefault="00000000">
            <w:pPr>
              <w:pStyle w:val="TableParagraph"/>
              <w:spacing w:before="9" w:line="190" w:lineRule="exact"/>
              <w:ind w:left="33"/>
              <w:jc w:val="center"/>
              <w:rPr>
                <w:rFonts w:ascii="Arial" w:hAnsi="Arial"/>
                <w:b/>
                <w:sz w:val="18"/>
              </w:rPr>
            </w:pPr>
            <w:r>
              <w:rPr>
                <w:rFonts w:ascii="Arial" w:hAnsi="Arial"/>
                <w:b/>
                <w:spacing w:val="-2"/>
                <w:sz w:val="18"/>
              </w:rPr>
              <w:t>Расчет</w:t>
            </w:r>
          </w:p>
        </w:tc>
      </w:tr>
      <w:tr w:rsidR="00B84C5C" w14:paraId="5A24AA5E" w14:textId="77777777">
        <w:trPr>
          <w:trHeight w:val="246"/>
        </w:trPr>
        <w:tc>
          <w:tcPr>
            <w:tcW w:w="1499" w:type="dxa"/>
            <w:vMerge w:val="restart"/>
          </w:tcPr>
          <w:p w14:paraId="5607D0D3" w14:textId="77777777" w:rsidR="00B84C5C" w:rsidRDefault="00000000">
            <w:pPr>
              <w:pStyle w:val="TableParagraph"/>
              <w:spacing w:before="92" w:line="271" w:lineRule="auto"/>
              <w:ind w:left="487" w:hanging="440"/>
              <w:rPr>
                <w:rFonts w:ascii="Arial" w:hAnsi="Arial"/>
                <w:b/>
                <w:sz w:val="18"/>
              </w:rPr>
            </w:pPr>
            <w:r>
              <w:rPr>
                <w:rFonts w:ascii="Arial" w:hAnsi="Arial"/>
                <w:b/>
                <w:sz w:val="18"/>
              </w:rPr>
              <w:t>состав</w:t>
            </w:r>
            <w:r>
              <w:rPr>
                <w:rFonts w:ascii="Arial" w:hAnsi="Arial"/>
                <w:b/>
                <w:spacing w:val="-13"/>
                <w:sz w:val="18"/>
              </w:rPr>
              <w:t xml:space="preserve"> </w:t>
            </w:r>
            <w:r>
              <w:rPr>
                <w:rFonts w:ascii="Arial" w:hAnsi="Arial"/>
                <w:b/>
                <w:sz w:val="18"/>
              </w:rPr>
              <w:t xml:space="preserve">летучей </w:t>
            </w:r>
            <w:r>
              <w:rPr>
                <w:rFonts w:ascii="Arial" w:hAnsi="Arial"/>
                <w:b/>
                <w:spacing w:val="-2"/>
                <w:sz w:val="18"/>
              </w:rPr>
              <w:t>части</w:t>
            </w:r>
          </w:p>
        </w:tc>
        <w:tc>
          <w:tcPr>
            <w:tcW w:w="1760" w:type="dxa"/>
          </w:tcPr>
          <w:p w14:paraId="04E31622" w14:textId="77777777" w:rsidR="00B84C5C" w:rsidRDefault="00000000">
            <w:pPr>
              <w:pStyle w:val="TableParagraph"/>
              <w:spacing w:before="23" w:line="203" w:lineRule="exact"/>
              <w:ind w:left="49" w:right="36"/>
              <w:jc w:val="center"/>
              <w:rPr>
                <w:rFonts w:ascii="Arial" w:hAnsi="Arial"/>
                <w:b/>
                <w:sz w:val="18"/>
              </w:rPr>
            </w:pPr>
            <w:proofErr w:type="spellStart"/>
            <w:r>
              <w:rPr>
                <w:rFonts w:ascii="Arial" w:hAnsi="Arial"/>
                <w:b/>
                <w:spacing w:val="-5"/>
                <w:w w:val="105"/>
                <w:sz w:val="18"/>
              </w:rPr>
              <w:t>d</w:t>
            </w:r>
            <w:r>
              <w:rPr>
                <w:rFonts w:ascii="Arial" w:hAnsi="Arial"/>
                <w:b/>
                <w:spacing w:val="-5"/>
                <w:w w:val="105"/>
                <w:sz w:val="18"/>
                <w:vertAlign w:val="subscript"/>
              </w:rPr>
              <w:t>х</w:t>
            </w:r>
            <w:proofErr w:type="spellEnd"/>
          </w:p>
        </w:tc>
        <w:tc>
          <w:tcPr>
            <w:tcW w:w="2131" w:type="dxa"/>
            <w:gridSpan w:val="2"/>
          </w:tcPr>
          <w:p w14:paraId="16D4C3E9" w14:textId="77777777" w:rsidR="00B84C5C" w:rsidRDefault="00000000">
            <w:pPr>
              <w:pStyle w:val="TableParagraph"/>
              <w:spacing w:before="9"/>
              <w:ind w:left="570"/>
              <w:rPr>
                <w:rFonts w:ascii="Arial" w:hAnsi="Arial"/>
                <w:b/>
                <w:sz w:val="18"/>
              </w:rPr>
            </w:pPr>
            <w:r>
              <w:rPr>
                <w:rFonts w:ascii="Arial" w:hAnsi="Arial"/>
                <w:b/>
                <w:sz w:val="18"/>
              </w:rPr>
              <w:t>время,</w:t>
            </w:r>
            <w:r>
              <w:rPr>
                <w:rFonts w:ascii="Arial" w:hAnsi="Arial"/>
                <w:b/>
                <w:spacing w:val="6"/>
                <w:sz w:val="18"/>
              </w:rPr>
              <w:t xml:space="preserve"> </w:t>
            </w:r>
            <w:r>
              <w:rPr>
                <w:rFonts w:ascii="Arial" w:hAnsi="Arial"/>
                <w:b/>
                <w:spacing w:val="-5"/>
                <w:sz w:val="18"/>
              </w:rPr>
              <w:t>час</w:t>
            </w:r>
          </w:p>
        </w:tc>
        <w:tc>
          <w:tcPr>
            <w:tcW w:w="1760" w:type="dxa"/>
            <w:gridSpan w:val="2"/>
            <w:vMerge w:val="restart"/>
          </w:tcPr>
          <w:p w14:paraId="7B6C85E7" w14:textId="77777777" w:rsidR="00B84C5C" w:rsidRDefault="00000000">
            <w:pPr>
              <w:pStyle w:val="TableParagraph"/>
              <w:spacing w:before="36"/>
              <w:ind w:left="49" w:right="48"/>
              <w:jc w:val="center"/>
              <w:rPr>
                <w:rFonts w:ascii="Arial" w:hAnsi="Arial"/>
                <w:b/>
                <w:sz w:val="18"/>
              </w:rPr>
            </w:pPr>
            <w:r>
              <w:rPr>
                <w:rFonts w:ascii="Arial" w:hAnsi="Arial"/>
                <w:b/>
                <w:spacing w:val="-2"/>
                <w:sz w:val="18"/>
              </w:rPr>
              <w:t>наименование</w:t>
            </w:r>
          </w:p>
          <w:p w14:paraId="0D59DAF8" w14:textId="77777777" w:rsidR="00B84C5C" w:rsidRDefault="00000000">
            <w:pPr>
              <w:pStyle w:val="TableParagraph"/>
              <w:spacing w:before="179" w:line="189" w:lineRule="exact"/>
              <w:ind w:left="49" w:right="47"/>
              <w:jc w:val="center"/>
              <w:rPr>
                <w:rFonts w:ascii="Arial" w:hAnsi="Arial"/>
                <w:b/>
                <w:sz w:val="18"/>
              </w:rPr>
            </w:pPr>
            <w:r>
              <w:rPr>
                <w:rFonts w:ascii="Arial" w:hAnsi="Arial"/>
                <w:b/>
                <w:spacing w:val="-2"/>
                <w:sz w:val="18"/>
              </w:rPr>
              <w:t>вещества</w:t>
            </w:r>
          </w:p>
        </w:tc>
        <w:tc>
          <w:tcPr>
            <w:tcW w:w="1759" w:type="dxa"/>
            <w:gridSpan w:val="2"/>
          </w:tcPr>
          <w:p w14:paraId="4B320CDF" w14:textId="77777777" w:rsidR="00B84C5C" w:rsidRDefault="00000000">
            <w:pPr>
              <w:pStyle w:val="TableParagraph"/>
              <w:spacing w:before="36" w:line="190" w:lineRule="exact"/>
              <w:ind w:left="419"/>
              <w:rPr>
                <w:rFonts w:ascii="Arial" w:hAnsi="Arial"/>
                <w:b/>
                <w:sz w:val="18"/>
              </w:rPr>
            </w:pPr>
            <w:r>
              <w:rPr>
                <w:rFonts w:ascii="Arial" w:hAnsi="Arial"/>
                <w:b/>
                <w:spacing w:val="-2"/>
                <w:sz w:val="18"/>
              </w:rPr>
              <w:t>Результат</w:t>
            </w:r>
          </w:p>
        </w:tc>
      </w:tr>
      <w:tr w:rsidR="00B84C5C" w14:paraId="6EABDDD9" w14:textId="77777777">
        <w:trPr>
          <w:trHeight w:val="370"/>
        </w:trPr>
        <w:tc>
          <w:tcPr>
            <w:tcW w:w="1499" w:type="dxa"/>
            <w:vMerge/>
            <w:tcBorders>
              <w:top w:val="nil"/>
            </w:tcBorders>
          </w:tcPr>
          <w:p w14:paraId="4BA8AC71" w14:textId="77777777" w:rsidR="00B84C5C" w:rsidRDefault="00B84C5C">
            <w:pPr>
              <w:rPr>
                <w:sz w:val="2"/>
                <w:szCs w:val="2"/>
              </w:rPr>
            </w:pPr>
          </w:p>
        </w:tc>
        <w:tc>
          <w:tcPr>
            <w:tcW w:w="1760" w:type="dxa"/>
          </w:tcPr>
          <w:p w14:paraId="20EC5228" w14:textId="77777777" w:rsidR="00B84C5C" w:rsidRDefault="00000000">
            <w:pPr>
              <w:pStyle w:val="TableParagraph"/>
              <w:spacing w:before="161" w:line="189" w:lineRule="exact"/>
              <w:ind w:left="49"/>
              <w:jc w:val="center"/>
              <w:rPr>
                <w:rFonts w:ascii="Arial"/>
                <w:b/>
                <w:sz w:val="18"/>
              </w:rPr>
            </w:pPr>
            <w:r>
              <w:rPr>
                <w:rFonts w:ascii="Arial"/>
                <w:b/>
                <w:spacing w:val="-10"/>
                <w:sz w:val="18"/>
              </w:rPr>
              <w:t>%</w:t>
            </w:r>
          </w:p>
        </w:tc>
        <w:tc>
          <w:tcPr>
            <w:tcW w:w="1251" w:type="dxa"/>
          </w:tcPr>
          <w:p w14:paraId="2518799C" w14:textId="77777777" w:rsidR="00B84C5C" w:rsidRDefault="00000000">
            <w:pPr>
              <w:pStyle w:val="TableParagraph"/>
              <w:spacing w:before="78"/>
              <w:ind w:left="33"/>
              <w:rPr>
                <w:rFonts w:ascii="Arial" w:hAnsi="Arial"/>
                <w:b/>
                <w:sz w:val="18"/>
              </w:rPr>
            </w:pPr>
            <w:r>
              <w:rPr>
                <w:rFonts w:ascii="Arial" w:hAnsi="Arial"/>
                <w:b/>
                <w:spacing w:val="-2"/>
                <w:sz w:val="18"/>
              </w:rPr>
              <w:t>окраски</w:t>
            </w:r>
          </w:p>
        </w:tc>
        <w:tc>
          <w:tcPr>
            <w:tcW w:w="880" w:type="dxa"/>
          </w:tcPr>
          <w:p w14:paraId="36FE2E8A" w14:textId="77777777" w:rsidR="00B84C5C" w:rsidRDefault="00000000">
            <w:pPr>
              <w:pStyle w:val="TableParagraph"/>
              <w:spacing w:before="78"/>
              <w:ind w:right="293"/>
              <w:jc w:val="right"/>
              <w:rPr>
                <w:rFonts w:ascii="Arial" w:hAnsi="Arial"/>
                <w:b/>
                <w:sz w:val="18"/>
              </w:rPr>
            </w:pPr>
            <w:r>
              <w:rPr>
                <w:rFonts w:ascii="Arial" w:hAnsi="Arial"/>
                <w:b/>
                <w:spacing w:val="-2"/>
                <w:sz w:val="18"/>
              </w:rPr>
              <w:t>сушки</w:t>
            </w:r>
          </w:p>
        </w:tc>
        <w:tc>
          <w:tcPr>
            <w:tcW w:w="1760" w:type="dxa"/>
            <w:gridSpan w:val="2"/>
            <w:vMerge/>
            <w:tcBorders>
              <w:top w:val="nil"/>
            </w:tcBorders>
          </w:tcPr>
          <w:p w14:paraId="504C27F1" w14:textId="77777777" w:rsidR="00B84C5C" w:rsidRDefault="00B84C5C">
            <w:pPr>
              <w:rPr>
                <w:sz w:val="2"/>
                <w:szCs w:val="2"/>
              </w:rPr>
            </w:pPr>
          </w:p>
        </w:tc>
        <w:tc>
          <w:tcPr>
            <w:tcW w:w="880" w:type="dxa"/>
          </w:tcPr>
          <w:p w14:paraId="14A53127" w14:textId="77777777" w:rsidR="00B84C5C" w:rsidRDefault="00000000">
            <w:pPr>
              <w:pStyle w:val="TableParagraph"/>
              <w:spacing w:before="161" w:line="189" w:lineRule="exact"/>
              <w:ind w:left="226"/>
              <w:rPr>
                <w:rFonts w:ascii="Arial" w:hAnsi="Arial"/>
                <w:b/>
                <w:sz w:val="18"/>
              </w:rPr>
            </w:pPr>
            <w:r>
              <w:rPr>
                <w:rFonts w:ascii="Arial" w:hAnsi="Arial"/>
                <w:b/>
                <w:spacing w:val="-2"/>
                <w:sz w:val="18"/>
              </w:rPr>
              <w:t>г/сек</w:t>
            </w:r>
          </w:p>
        </w:tc>
        <w:tc>
          <w:tcPr>
            <w:tcW w:w="879" w:type="dxa"/>
          </w:tcPr>
          <w:p w14:paraId="205B6E86" w14:textId="77777777" w:rsidR="00B84C5C" w:rsidRDefault="00000000">
            <w:pPr>
              <w:pStyle w:val="TableParagraph"/>
              <w:spacing w:before="161" w:line="189" w:lineRule="exact"/>
              <w:ind w:left="226"/>
              <w:rPr>
                <w:rFonts w:ascii="Arial" w:hAnsi="Arial"/>
                <w:b/>
                <w:sz w:val="18"/>
              </w:rPr>
            </w:pPr>
            <w:r>
              <w:rPr>
                <w:rFonts w:ascii="Arial" w:hAnsi="Arial"/>
                <w:b/>
                <w:spacing w:val="-2"/>
                <w:sz w:val="18"/>
              </w:rPr>
              <w:t>т/год</w:t>
            </w:r>
          </w:p>
        </w:tc>
      </w:tr>
      <w:tr w:rsidR="00B84C5C" w14:paraId="20FE7017" w14:textId="77777777">
        <w:trPr>
          <w:trHeight w:val="219"/>
        </w:trPr>
        <w:tc>
          <w:tcPr>
            <w:tcW w:w="1499" w:type="dxa"/>
          </w:tcPr>
          <w:p w14:paraId="526ABF7F" w14:textId="77777777" w:rsidR="00B84C5C" w:rsidRDefault="00000000">
            <w:pPr>
              <w:pStyle w:val="TableParagraph"/>
              <w:spacing w:before="12" w:line="187" w:lineRule="exact"/>
              <w:ind w:left="34"/>
              <w:jc w:val="center"/>
              <w:rPr>
                <w:sz w:val="18"/>
              </w:rPr>
            </w:pPr>
            <w:r>
              <w:rPr>
                <w:spacing w:val="-2"/>
                <w:sz w:val="18"/>
              </w:rPr>
              <w:t>ксилол</w:t>
            </w:r>
          </w:p>
        </w:tc>
        <w:tc>
          <w:tcPr>
            <w:tcW w:w="1760" w:type="dxa"/>
          </w:tcPr>
          <w:p w14:paraId="64415A1B" w14:textId="77777777" w:rsidR="00B84C5C" w:rsidRDefault="00000000">
            <w:pPr>
              <w:pStyle w:val="TableParagraph"/>
              <w:spacing w:before="12" w:line="187" w:lineRule="exact"/>
              <w:ind w:left="49" w:right="36"/>
              <w:jc w:val="center"/>
              <w:rPr>
                <w:sz w:val="18"/>
              </w:rPr>
            </w:pPr>
            <w:r>
              <w:rPr>
                <w:spacing w:val="-5"/>
                <w:sz w:val="18"/>
              </w:rPr>
              <w:t>100</w:t>
            </w:r>
          </w:p>
        </w:tc>
        <w:tc>
          <w:tcPr>
            <w:tcW w:w="1251" w:type="dxa"/>
          </w:tcPr>
          <w:p w14:paraId="3A2A9806" w14:textId="77777777" w:rsidR="00B84C5C" w:rsidRDefault="00000000">
            <w:pPr>
              <w:pStyle w:val="TableParagraph"/>
              <w:spacing w:before="12" w:line="187" w:lineRule="exact"/>
              <w:ind w:left="30"/>
              <w:jc w:val="center"/>
              <w:rPr>
                <w:sz w:val="18"/>
              </w:rPr>
            </w:pPr>
            <w:r>
              <w:rPr>
                <w:spacing w:val="-4"/>
                <w:sz w:val="18"/>
              </w:rPr>
              <w:t>1,00</w:t>
            </w:r>
          </w:p>
        </w:tc>
        <w:tc>
          <w:tcPr>
            <w:tcW w:w="880" w:type="dxa"/>
          </w:tcPr>
          <w:p w14:paraId="0F16EC55" w14:textId="77777777" w:rsidR="00B84C5C" w:rsidRDefault="00000000">
            <w:pPr>
              <w:pStyle w:val="TableParagraph"/>
              <w:spacing w:before="12" w:line="187" w:lineRule="exact"/>
              <w:ind w:left="50" w:right="33"/>
              <w:jc w:val="center"/>
              <w:rPr>
                <w:sz w:val="18"/>
              </w:rPr>
            </w:pPr>
            <w:r>
              <w:rPr>
                <w:spacing w:val="-10"/>
                <w:sz w:val="18"/>
              </w:rPr>
              <w:t>3</w:t>
            </w:r>
          </w:p>
        </w:tc>
        <w:tc>
          <w:tcPr>
            <w:tcW w:w="1760" w:type="dxa"/>
            <w:gridSpan w:val="2"/>
          </w:tcPr>
          <w:p w14:paraId="7D753DA9" w14:textId="77777777" w:rsidR="00B84C5C" w:rsidRDefault="00000000">
            <w:pPr>
              <w:pStyle w:val="TableParagraph"/>
              <w:spacing w:before="9" w:line="190" w:lineRule="exact"/>
              <w:ind w:left="556"/>
              <w:rPr>
                <w:rFonts w:ascii="Arial" w:hAnsi="Arial"/>
                <w:b/>
                <w:i/>
                <w:sz w:val="18"/>
              </w:rPr>
            </w:pPr>
            <w:r>
              <w:rPr>
                <w:rFonts w:ascii="Arial" w:hAnsi="Arial"/>
                <w:b/>
                <w:i/>
                <w:spacing w:val="-2"/>
                <w:sz w:val="18"/>
              </w:rPr>
              <w:t>ксилол</w:t>
            </w:r>
          </w:p>
        </w:tc>
        <w:tc>
          <w:tcPr>
            <w:tcW w:w="880" w:type="dxa"/>
          </w:tcPr>
          <w:p w14:paraId="15CB72DC" w14:textId="77777777" w:rsidR="00B84C5C" w:rsidRDefault="00000000">
            <w:pPr>
              <w:pStyle w:val="TableParagraph"/>
              <w:spacing w:before="9" w:line="190" w:lineRule="exact"/>
              <w:ind w:right="14"/>
              <w:jc w:val="right"/>
              <w:rPr>
                <w:rFonts w:ascii="Arial"/>
                <w:b/>
                <w:sz w:val="18"/>
              </w:rPr>
            </w:pPr>
            <w:r>
              <w:rPr>
                <w:rFonts w:ascii="Arial"/>
                <w:b/>
                <w:spacing w:val="-2"/>
                <w:sz w:val="18"/>
              </w:rPr>
              <w:t>0,2500</w:t>
            </w:r>
          </w:p>
        </w:tc>
        <w:tc>
          <w:tcPr>
            <w:tcW w:w="879" w:type="dxa"/>
          </w:tcPr>
          <w:p w14:paraId="39021C24" w14:textId="77777777" w:rsidR="00B84C5C" w:rsidRDefault="00000000">
            <w:pPr>
              <w:pStyle w:val="TableParagraph"/>
              <w:spacing w:before="9" w:line="190" w:lineRule="exact"/>
              <w:ind w:right="13"/>
              <w:jc w:val="right"/>
              <w:rPr>
                <w:rFonts w:ascii="Arial"/>
                <w:b/>
                <w:sz w:val="18"/>
              </w:rPr>
            </w:pPr>
            <w:r>
              <w:rPr>
                <w:rFonts w:ascii="Arial"/>
                <w:b/>
                <w:spacing w:val="-2"/>
                <w:sz w:val="18"/>
              </w:rPr>
              <w:t>0,0009</w:t>
            </w:r>
          </w:p>
        </w:tc>
      </w:tr>
      <w:tr w:rsidR="00B84C5C" w14:paraId="27D588D8" w14:textId="77777777">
        <w:trPr>
          <w:trHeight w:val="218"/>
        </w:trPr>
        <w:tc>
          <w:tcPr>
            <w:tcW w:w="8909" w:type="dxa"/>
            <w:gridSpan w:val="8"/>
          </w:tcPr>
          <w:p w14:paraId="5C1EE21E" w14:textId="77777777" w:rsidR="00B84C5C" w:rsidRDefault="00000000">
            <w:pPr>
              <w:pStyle w:val="TableParagraph"/>
              <w:spacing w:before="9" w:line="189" w:lineRule="exact"/>
              <w:ind w:left="33" w:right="18"/>
              <w:jc w:val="center"/>
              <w:rPr>
                <w:rFonts w:ascii="Arial" w:hAnsi="Arial"/>
                <w:b/>
                <w:sz w:val="18"/>
              </w:rPr>
            </w:pPr>
            <w:r>
              <w:rPr>
                <w:rFonts w:ascii="Arial" w:hAnsi="Arial"/>
                <w:b/>
                <w:sz w:val="18"/>
              </w:rPr>
              <w:t xml:space="preserve">Исходные </w:t>
            </w:r>
            <w:r>
              <w:rPr>
                <w:rFonts w:ascii="Arial" w:hAnsi="Arial"/>
                <w:b/>
                <w:spacing w:val="-2"/>
                <w:sz w:val="18"/>
              </w:rPr>
              <w:t>данные</w:t>
            </w:r>
          </w:p>
        </w:tc>
      </w:tr>
      <w:tr w:rsidR="00B84C5C" w14:paraId="367C523E" w14:textId="77777777">
        <w:trPr>
          <w:trHeight w:val="411"/>
        </w:trPr>
        <w:tc>
          <w:tcPr>
            <w:tcW w:w="1499" w:type="dxa"/>
            <w:vMerge w:val="restart"/>
          </w:tcPr>
          <w:p w14:paraId="45EF882E" w14:textId="77777777" w:rsidR="00B84C5C" w:rsidRDefault="00B84C5C">
            <w:pPr>
              <w:pStyle w:val="TableParagraph"/>
              <w:spacing w:before="9"/>
              <w:rPr>
                <w:rFonts w:ascii="Arial"/>
                <w:b/>
                <w:sz w:val="18"/>
              </w:rPr>
            </w:pPr>
          </w:p>
          <w:p w14:paraId="11483204" w14:textId="77777777" w:rsidR="00B84C5C" w:rsidRDefault="00000000">
            <w:pPr>
              <w:pStyle w:val="TableParagraph"/>
              <w:ind w:left="75"/>
              <w:rPr>
                <w:rFonts w:ascii="Arial" w:hAnsi="Arial"/>
                <w:b/>
                <w:sz w:val="18"/>
              </w:rPr>
            </w:pPr>
            <w:r>
              <w:rPr>
                <w:rFonts w:ascii="Arial" w:hAnsi="Arial"/>
                <w:b/>
                <w:spacing w:val="-2"/>
                <w:sz w:val="18"/>
              </w:rPr>
              <w:t>наименование</w:t>
            </w:r>
          </w:p>
        </w:tc>
        <w:tc>
          <w:tcPr>
            <w:tcW w:w="3011" w:type="dxa"/>
            <w:gridSpan w:val="2"/>
          </w:tcPr>
          <w:p w14:paraId="19B38D1C" w14:textId="77777777" w:rsidR="00B84C5C" w:rsidRDefault="00000000">
            <w:pPr>
              <w:pStyle w:val="TableParagraph"/>
              <w:spacing w:before="92"/>
              <w:ind w:left="2"/>
              <w:jc w:val="center"/>
              <w:rPr>
                <w:rFonts w:ascii="Arial" w:hAnsi="Arial"/>
                <w:b/>
                <w:sz w:val="18"/>
              </w:rPr>
            </w:pPr>
            <w:r>
              <w:rPr>
                <w:rFonts w:ascii="Arial" w:hAnsi="Arial"/>
                <w:b/>
                <w:spacing w:val="-2"/>
                <w:sz w:val="18"/>
              </w:rPr>
              <w:t>расход</w:t>
            </w:r>
          </w:p>
        </w:tc>
        <w:tc>
          <w:tcPr>
            <w:tcW w:w="880" w:type="dxa"/>
          </w:tcPr>
          <w:p w14:paraId="183933DB" w14:textId="77777777" w:rsidR="00B84C5C" w:rsidRDefault="00000000">
            <w:pPr>
              <w:pStyle w:val="TableParagraph"/>
              <w:spacing w:before="106"/>
              <w:ind w:left="50" w:right="54"/>
              <w:jc w:val="center"/>
              <w:rPr>
                <w:rFonts w:ascii="Arial"/>
                <w:b/>
                <w:sz w:val="18"/>
              </w:rPr>
            </w:pPr>
            <w:proofErr w:type="spellStart"/>
            <w:r>
              <w:rPr>
                <w:rFonts w:ascii="Arial"/>
                <w:b/>
                <w:spacing w:val="-5"/>
                <w:w w:val="105"/>
                <w:sz w:val="18"/>
              </w:rPr>
              <w:t>f</w:t>
            </w:r>
            <w:r>
              <w:rPr>
                <w:rFonts w:ascii="Arial"/>
                <w:b/>
                <w:spacing w:val="-5"/>
                <w:w w:val="105"/>
                <w:sz w:val="18"/>
                <w:vertAlign w:val="subscript"/>
              </w:rPr>
              <w:t>p</w:t>
            </w:r>
            <w:proofErr w:type="spellEnd"/>
          </w:p>
        </w:tc>
        <w:tc>
          <w:tcPr>
            <w:tcW w:w="880" w:type="dxa"/>
            <w:vMerge w:val="restart"/>
          </w:tcPr>
          <w:p w14:paraId="65871360" w14:textId="77777777" w:rsidR="00B84C5C" w:rsidRDefault="00000000">
            <w:pPr>
              <w:pStyle w:val="TableParagraph"/>
              <w:spacing w:before="9" w:line="271" w:lineRule="auto"/>
              <w:ind w:left="61" w:right="48" w:firstLine="16"/>
              <w:jc w:val="center"/>
              <w:rPr>
                <w:rFonts w:ascii="Arial" w:hAnsi="Arial"/>
                <w:b/>
                <w:sz w:val="18"/>
              </w:rPr>
            </w:pPr>
            <w:r>
              <w:rPr>
                <w:rFonts w:ascii="Arial" w:hAnsi="Arial"/>
                <w:b/>
                <w:spacing w:val="-2"/>
                <w:sz w:val="18"/>
              </w:rPr>
              <w:t>способ нанесен</w:t>
            </w:r>
          </w:p>
          <w:p w14:paraId="09FF3A45" w14:textId="77777777" w:rsidR="00B84C5C" w:rsidRDefault="00000000">
            <w:pPr>
              <w:pStyle w:val="TableParagraph"/>
              <w:spacing w:before="1" w:line="148" w:lineRule="exact"/>
              <w:ind w:left="50" w:right="28"/>
              <w:jc w:val="center"/>
              <w:rPr>
                <w:rFonts w:ascii="Arial" w:hAnsi="Arial"/>
                <w:b/>
                <w:sz w:val="18"/>
              </w:rPr>
            </w:pPr>
            <w:proofErr w:type="spellStart"/>
            <w:r>
              <w:rPr>
                <w:rFonts w:ascii="Arial" w:hAnsi="Arial"/>
                <w:b/>
                <w:spacing w:val="-5"/>
                <w:sz w:val="18"/>
              </w:rPr>
              <w:t>ия</w:t>
            </w:r>
            <w:proofErr w:type="spellEnd"/>
          </w:p>
        </w:tc>
        <w:tc>
          <w:tcPr>
            <w:tcW w:w="880" w:type="dxa"/>
          </w:tcPr>
          <w:p w14:paraId="1F6B2E3A" w14:textId="77777777" w:rsidR="00B84C5C" w:rsidRDefault="00000000">
            <w:pPr>
              <w:pStyle w:val="TableParagraph"/>
              <w:spacing w:before="106"/>
              <w:ind w:left="50" w:right="36"/>
              <w:jc w:val="center"/>
              <w:rPr>
                <w:rFonts w:ascii="Arial"/>
                <w:b/>
                <w:sz w:val="18"/>
              </w:rPr>
            </w:pPr>
            <w:proofErr w:type="spellStart"/>
            <w:r>
              <w:rPr>
                <w:rFonts w:ascii="Arial"/>
                <w:b/>
                <w:spacing w:val="-5"/>
                <w:w w:val="105"/>
                <w:sz w:val="18"/>
              </w:rPr>
              <w:t>d</w:t>
            </w:r>
            <w:r>
              <w:rPr>
                <w:rFonts w:ascii="Arial"/>
                <w:b/>
                <w:spacing w:val="-5"/>
                <w:w w:val="105"/>
                <w:sz w:val="18"/>
                <w:vertAlign w:val="subscript"/>
              </w:rPr>
              <w:t>a</w:t>
            </w:r>
            <w:proofErr w:type="spellEnd"/>
          </w:p>
        </w:tc>
        <w:tc>
          <w:tcPr>
            <w:tcW w:w="880" w:type="dxa"/>
          </w:tcPr>
          <w:p w14:paraId="6DD933A5" w14:textId="77777777" w:rsidR="00B84C5C" w:rsidRDefault="00000000">
            <w:pPr>
              <w:pStyle w:val="TableParagraph"/>
              <w:spacing w:before="79"/>
              <w:ind w:left="50" w:right="43"/>
              <w:jc w:val="center"/>
              <w:rPr>
                <w:rFonts w:ascii="Arial" w:hAnsi="Arial"/>
                <w:b/>
                <w:sz w:val="12"/>
              </w:rPr>
            </w:pPr>
            <w:r>
              <w:rPr>
                <w:rFonts w:ascii="Arial" w:hAnsi="Arial"/>
                <w:b/>
                <w:spacing w:val="-5"/>
                <w:position w:val="-7"/>
                <w:sz w:val="18"/>
              </w:rPr>
              <w:t>d</w:t>
            </w:r>
            <w:r>
              <w:rPr>
                <w:rFonts w:ascii="Arial" w:hAnsi="Arial"/>
                <w:b/>
                <w:spacing w:val="-5"/>
                <w:sz w:val="12"/>
              </w:rPr>
              <w:t>/</w:t>
            </w:r>
            <w:r>
              <w:rPr>
                <w:rFonts w:ascii="Arial" w:hAnsi="Arial"/>
                <w:b/>
                <w:spacing w:val="-5"/>
                <w:position w:val="-10"/>
                <w:sz w:val="12"/>
              </w:rPr>
              <w:t>р</w:t>
            </w:r>
          </w:p>
        </w:tc>
        <w:tc>
          <w:tcPr>
            <w:tcW w:w="879" w:type="dxa"/>
          </w:tcPr>
          <w:p w14:paraId="409F3335" w14:textId="77777777" w:rsidR="00B84C5C" w:rsidRDefault="00000000">
            <w:pPr>
              <w:pStyle w:val="TableParagraph"/>
              <w:spacing w:before="79"/>
              <w:ind w:left="51" w:right="53"/>
              <w:jc w:val="center"/>
              <w:rPr>
                <w:rFonts w:ascii="Arial" w:hAnsi="Arial"/>
                <w:b/>
                <w:sz w:val="12"/>
              </w:rPr>
            </w:pPr>
            <w:r>
              <w:rPr>
                <w:rFonts w:ascii="Arial" w:hAnsi="Arial"/>
                <w:b/>
                <w:spacing w:val="-4"/>
                <w:position w:val="-7"/>
                <w:sz w:val="18"/>
              </w:rPr>
              <w:t>d</w:t>
            </w:r>
            <w:r>
              <w:rPr>
                <w:rFonts w:ascii="Arial" w:hAnsi="Arial"/>
                <w:b/>
                <w:spacing w:val="-4"/>
                <w:sz w:val="12"/>
              </w:rPr>
              <w:t>//</w:t>
            </w:r>
            <w:r>
              <w:rPr>
                <w:rFonts w:ascii="Arial" w:hAnsi="Arial"/>
                <w:b/>
                <w:spacing w:val="-4"/>
                <w:position w:val="-10"/>
                <w:sz w:val="12"/>
              </w:rPr>
              <w:t>р</w:t>
            </w:r>
          </w:p>
        </w:tc>
      </w:tr>
      <w:tr w:rsidR="00B84C5C" w14:paraId="631CC928" w14:textId="77777777">
        <w:trPr>
          <w:trHeight w:val="219"/>
        </w:trPr>
        <w:tc>
          <w:tcPr>
            <w:tcW w:w="1499" w:type="dxa"/>
            <w:vMerge/>
            <w:tcBorders>
              <w:top w:val="nil"/>
            </w:tcBorders>
          </w:tcPr>
          <w:p w14:paraId="5A6BF421" w14:textId="77777777" w:rsidR="00B84C5C" w:rsidRDefault="00B84C5C">
            <w:pPr>
              <w:rPr>
                <w:sz w:val="2"/>
                <w:szCs w:val="2"/>
              </w:rPr>
            </w:pPr>
          </w:p>
        </w:tc>
        <w:tc>
          <w:tcPr>
            <w:tcW w:w="1760" w:type="dxa"/>
          </w:tcPr>
          <w:p w14:paraId="7A818D7F" w14:textId="77777777" w:rsidR="00B84C5C" w:rsidRDefault="00000000">
            <w:pPr>
              <w:pStyle w:val="TableParagraph"/>
              <w:spacing w:before="9" w:line="190" w:lineRule="exact"/>
              <w:ind w:left="49" w:right="34"/>
              <w:jc w:val="center"/>
              <w:rPr>
                <w:rFonts w:ascii="Arial" w:hAnsi="Arial"/>
                <w:b/>
                <w:sz w:val="18"/>
              </w:rPr>
            </w:pPr>
            <w:r>
              <w:rPr>
                <w:rFonts w:ascii="Arial" w:hAnsi="Arial"/>
                <w:b/>
                <w:spacing w:val="-2"/>
                <w:sz w:val="18"/>
              </w:rPr>
              <w:t>т/год</w:t>
            </w:r>
          </w:p>
        </w:tc>
        <w:tc>
          <w:tcPr>
            <w:tcW w:w="1251" w:type="dxa"/>
          </w:tcPr>
          <w:p w14:paraId="571E3679" w14:textId="77777777" w:rsidR="00B84C5C" w:rsidRDefault="00000000">
            <w:pPr>
              <w:pStyle w:val="TableParagraph"/>
              <w:spacing w:before="9" w:line="190" w:lineRule="exact"/>
              <w:ind w:right="331"/>
              <w:jc w:val="right"/>
              <w:rPr>
                <w:rFonts w:ascii="Arial" w:hAnsi="Arial"/>
                <w:b/>
                <w:sz w:val="18"/>
              </w:rPr>
            </w:pPr>
            <w:r>
              <w:rPr>
                <w:rFonts w:ascii="Arial" w:hAnsi="Arial"/>
                <w:b/>
                <w:spacing w:val="-2"/>
                <w:sz w:val="18"/>
              </w:rPr>
              <w:t>кг/час</w:t>
            </w:r>
          </w:p>
        </w:tc>
        <w:tc>
          <w:tcPr>
            <w:tcW w:w="880" w:type="dxa"/>
          </w:tcPr>
          <w:p w14:paraId="3D1CAB2E" w14:textId="77777777" w:rsidR="00B84C5C" w:rsidRDefault="00000000">
            <w:pPr>
              <w:pStyle w:val="TableParagraph"/>
              <w:spacing w:before="9" w:line="190" w:lineRule="exact"/>
              <w:ind w:left="53" w:right="4"/>
              <w:jc w:val="center"/>
              <w:rPr>
                <w:rFonts w:ascii="Arial"/>
                <w:b/>
                <w:sz w:val="18"/>
              </w:rPr>
            </w:pPr>
            <w:r>
              <w:rPr>
                <w:rFonts w:ascii="Arial"/>
                <w:b/>
                <w:spacing w:val="-10"/>
                <w:sz w:val="18"/>
              </w:rPr>
              <w:t>%</w:t>
            </w:r>
          </w:p>
        </w:tc>
        <w:tc>
          <w:tcPr>
            <w:tcW w:w="880" w:type="dxa"/>
            <w:vMerge/>
            <w:tcBorders>
              <w:top w:val="nil"/>
            </w:tcBorders>
          </w:tcPr>
          <w:p w14:paraId="0FDFDAC8" w14:textId="77777777" w:rsidR="00B84C5C" w:rsidRDefault="00B84C5C">
            <w:pPr>
              <w:rPr>
                <w:sz w:val="2"/>
                <w:szCs w:val="2"/>
              </w:rPr>
            </w:pPr>
          </w:p>
        </w:tc>
        <w:tc>
          <w:tcPr>
            <w:tcW w:w="880" w:type="dxa"/>
          </w:tcPr>
          <w:p w14:paraId="19D8E0AF" w14:textId="77777777" w:rsidR="00B84C5C" w:rsidRDefault="00000000">
            <w:pPr>
              <w:pStyle w:val="TableParagraph"/>
              <w:spacing w:before="9" w:line="190" w:lineRule="exact"/>
              <w:ind w:left="54" w:right="4"/>
              <w:jc w:val="center"/>
              <w:rPr>
                <w:rFonts w:ascii="Arial"/>
                <w:b/>
                <w:sz w:val="18"/>
              </w:rPr>
            </w:pPr>
            <w:r>
              <w:rPr>
                <w:rFonts w:ascii="Arial"/>
                <w:b/>
                <w:spacing w:val="-10"/>
                <w:sz w:val="18"/>
              </w:rPr>
              <w:t>%</w:t>
            </w:r>
          </w:p>
        </w:tc>
        <w:tc>
          <w:tcPr>
            <w:tcW w:w="880" w:type="dxa"/>
          </w:tcPr>
          <w:p w14:paraId="30304BA1" w14:textId="77777777" w:rsidR="00B84C5C" w:rsidRDefault="00000000">
            <w:pPr>
              <w:pStyle w:val="TableParagraph"/>
              <w:spacing w:before="9" w:line="190" w:lineRule="exact"/>
              <w:ind w:left="54" w:right="4"/>
              <w:jc w:val="center"/>
              <w:rPr>
                <w:rFonts w:ascii="Arial"/>
                <w:b/>
                <w:sz w:val="18"/>
              </w:rPr>
            </w:pPr>
            <w:r>
              <w:rPr>
                <w:rFonts w:ascii="Arial"/>
                <w:b/>
                <w:spacing w:val="-10"/>
                <w:sz w:val="18"/>
              </w:rPr>
              <w:t>%</w:t>
            </w:r>
          </w:p>
        </w:tc>
        <w:tc>
          <w:tcPr>
            <w:tcW w:w="879" w:type="dxa"/>
          </w:tcPr>
          <w:p w14:paraId="47D21FDA" w14:textId="77777777" w:rsidR="00B84C5C" w:rsidRDefault="00000000">
            <w:pPr>
              <w:pStyle w:val="TableParagraph"/>
              <w:spacing w:before="9" w:line="190" w:lineRule="exact"/>
              <w:ind w:left="53" w:right="2"/>
              <w:jc w:val="center"/>
              <w:rPr>
                <w:rFonts w:ascii="Arial"/>
                <w:b/>
                <w:sz w:val="18"/>
              </w:rPr>
            </w:pPr>
            <w:r>
              <w:rPr>
                <w:rFonts w:ascii="Arial"/>
                <w:b/>
                <w:spacing w:val="-10"/>
                <w:sz w:val="18"/>
              </w:rPr>
              <w:t>%</w:t>
            </w:r>
          </w:p>
        </w:tc>
      </w:tr>
      <w:tr w:rsidR="00B84C5C" w14:paraId="63F55433" w14:textId="77777777">
        <w:trPr>
          <w:trHeight w:val="218"/>
        </w:trPr>
        <w:tc>
          <w:tcPr>
            <w:tcW w:w="1499" w:type="dxa"/>
          </w:tcPr>
          <w:p w14:paraId="625DF100" w14:textId="77777777" w:rsidR="00B84C5C" w:rsidRDefault="00000000">
            <w:pPr>
              <w:pStyle w:val="TableParagraph"/>
              <w:spacing w:before="12" w:line="187" w:lineRule="exact"/>
              <w:ind w:left="34" w:right="4"/>
              <w:jc w:val="center"/>
              <w:rPr>
                <w:sz w:val="18"/>
              </w:rPr>
            </w:pPr>
            <w:r>
              <w:rPr>
                <w:w w:val="90"/>
                <w:sz w:val="18"/>
              </w:rPr>
              <w:t>ПФ-</w:t>
            </w:r>
            <w:r>
              <w:rPr>
                <w:spacing w:val="-5"/>
                <w:w w:val="95"/>
                <w:sz w:val="18"/>
              </w:rPr>
              <w:t>115</w:t>
            </w:r>
          </w:p>
        </w:tc>
        <w:tc>
          <w:tcPr>
            <w:tcW w:w="1760" w:type="dxa"/>
          </w:tcPr>
          <w:p w14:paraId="48F3754D" w14:textId="77777777" w:rsidR="00B84C5C" w:rsidRDefault="00000000">
            <w:pPr>
              <w:pStyle w:val="TableParagraph"/>
              <w:spacing w:before="12" w:line="187" w:lineRule="exact"/>
              <w:ind w:left="49" w:right="20"/>
              <w:jc w:val="center"/>
              <w:rPr>
                <w:sz w:val="18"/>
              </w:rPr>
            </w:pPr>
            <w:r>
              <w:rPr>
                <w:spacing w:val="-2"/>
                <w:sz w:val="18"/>
              </w:rPr>
              <w:t>0,041</w:t>
            </w:r>
          </w:p>
        </w:tc>
        <w:tc>
          <w:tcPr>
            <w:tcW w:w="1251" w:type="dxa"/>
          </w:tcPr>
          <w:p w14:paraId="3EE7DED1" w14:textId="77777777" w:rsidR="00B84C5C" w:rsidRDefault="00000000">
            <w:pPr>
              <w:pStyle w:val="TableParagraph"/>
              <w:spacing w:before="12" w:line="187" w:lineRule="exact"/>
              <w:ind w:left="30" w:right="13"/>
              <w:jc w:val="center"/>
              <w:rPr>
                <w:sz w:val="18"/>
              </w:rPr>
            </w:pPr>
            <w:r>
              <w:rPr>
                <w:spacing w:val="-5"/>
                <w:sz w:val="18"/>
              </w:rPr>
              <w:t>5,0</w:t>
            </w:r>
          </w:p>
        </w:tc>
        <w:tc>
          <w:tcPr>
            <w:tcW w:w="880" w:type="dxa"/>
          </w:tcPr>
          <w:p w14:paraId="605BDB94" w14:textId="77777777" w:rsidR="00B84C5C" w:rsidRDefault="00000000">
            <w:pPr>
              <w:pStyle w:val="TableParagraph"/>
              <w:spacing w:before="12" w:line="187" w:lineRule="exact"/>
              <w:ind w:left="50" w:right="23"/>
              <w:jc w:val="center"/>
              <w:rPr>
                <w:sz w:val="18"/>
              </w:rPr>
            </w:pPr>
            <w:r>
              <w:rPr>
                <w:spacing w:val="-5"/>
                <w:sz w:val="18"/>
              </w:rPr>
              <w:t>45</w:t>
            </w:r>
          </w:p>
        </w:tc>
        <w:tc>
          <w:tcPr>
            <w:tcW w:w="880" w:type="dxa"/>
          </w:tcPr>
          <w:p w14:paraId="3F03ACEF" w14:textId="77777777" w:rsidR="00B84C5C" w:rsidRDefault="00000000">
            <w:pPr>
              <w:pStyle w:val="TableParagraph"/>
              <w:spacing w:before="12" w:line="187" w:lineRule="exact"/>
              <w:ind w:left="50" w:right="26"/>
              <w:jc w:val="center"/>
              <w:rPr>
                <w:sz w:val="18"/>
              </w:rPr>
            </w:pPr>
            <w:r>
              <w:rPr>
                <w:spacing w:val="-2"/>
                <w:sz w:val="18"/>
              </w:rPr>
              <w:t>кистью</w:t>
            </w:r>
          </w:p>
        </w:tc>
        <w:tc>
          <w:tcPr>
            <w:tcW w:w="880" w:type="dxa"/>
          </w:tcPr>
          <w:p w14:paraId="0B0E2372" w14:textId="77777777" w:rsidR="00B84C5C" w:rsidRDefault="00B84C5C">
            <w:pPr>
              <w:pStyle w:val="TableParagraph"/>
              <w:rPr>
                <w:rFonts w:ascii="Times New Roman"/>
                <w:sz w:val="14"/>
              </w:rPr>
            </w:pPr>
          </w:p>
        </w:tc>
        <w:tc>
          <w:tcPr>
            <w:tcW w:w="880" w:type="dxa"/>
          </w:tcPr>
          <w:p w14:paraId="38727EFE" w14:textId="77777777" w:rsidR="00B84C5C" w:rsidRDefault="00000000">
            <w:pPr>
              <w:pStyle w:val="TableParagraph"/>
              <w:spacing w:before="12" w:line="187" w:lineRule="exact"/>
              <w:ind w:left="50" w:right="22"/>
              <w:jc w:val="center"/>
              <w:rPr>
                <w:sz w:val="18"/>
              </w:rPr>
            </w:pPr>
            <w:r>
              <w:rPr>
                <w:spacing w:val="-5"/>
                <w:sz w:val="18"/>
              </w:rPr>
              <w:t>28</w:t>
            </w:r>
          </w:p>
        </w:tc>
        <w:tc>
          <w:tcPr>
            <w:tcW w:w="879" w:type="dxa"/>
          </w:tcPr>
          <w:p w14:paraId="1B7EA10E" w14:textId="77777777" w:rsidR="00B84C5C" w:rsidRDefault="00000000">
            <w:pPr>
              <w:pStyle w:val="TableParagraph"/>
              <w:spacing w:before="12" w:line="187" w:lineRule="exact"/>
              <w:ind w:left="51" w:right="22"/>
              <w:jc w:val="center"/>
              <w:rPr>
                <w:sz w:val="18"/>
              </w:rPr>
            </w:pPr>
            <w:r>
              <w:rPr>
                <w:spacing w:val="-5"/>
                <w:sz w:val="18"/>
              </w:rPr>
              <w:t>72</w:t>
            </w:r>
          </w:p>
        </w:tc>
      </w:tr>
      <w:tr w:rsidR="00B84C5C" w14:paraId="46395B69" w14:textId="77777777">
        <w:trPr>
          <w:trHeight w:val="219"/>
        </w:trPr>
        <w:tc>
          <w:tcPr>
            <w:tcW w:w="8909" w:type="dxa"/>
            <w:gridSpan w:val="8"/>
          </w:tcPr>
          <w:p w14:paraId="55AC189E" w14:textId="77777777" w:rsidR="00B84C5C" w:rsidRDefault="00000000">
            <w:pPr>
              <w:pStyle w:val="TableParagraph"/>
              <w:spacing w:before="9" w:line="189" w:lineRule="exact"/>
              <w:ind w:left="33"/>
              <w:jc w:val="center"/>
              <w:rPr>
                <w:rFonts w:ascii="Arial" w:hAnsi="Arial"/>
                <w:b/>
                <w:sz w:val="18"/>
              </w:rPr>
            </w:pPr>
            <w:r>
              <w:rPr>
                <w:rFonts w:ascii="Arial" w:hAnsi="Arial"/>
                <w:b/>
                <w:spacing w:val="-2"/>
                <w:sz w:val="18"/>
              </w:rPr>
              <w:t>Расчет</w:t>
            </w:r>
          </w:p>
        </w:tc>
      </w:tr>
      <w:tr w:rsidR="00B84C5C" w14:paraId="47F6FF6E" w14:textId="77777777">
        <w:trPr>
          <w:trHeight w:val="370"/>
        </w:trPr>
        <w:tc>
          <w:tcPr>
            <w:tcW w:w="1499" w:type="dxa"/>
            <w:vMerge w:val="restart"/>
          </w:tcPr>
          <w:p w14:paraId="2174A835" w14:textId="77777777" w:rsidR="00B84C5C" w:rsidRDefault="00000000">
            <w:pPr>
              <w:pStyle w:val="TableParagraph"/>
              <w:spacing w:before="133" w:line="271" w:lineRule="auto"/>
              <w:ind w:left="487" w:hanging="440"/>
              <w:rPr>
                <w:rFonts w:ascii="Arial" w:hAnsi="Arial"/>
                <w:b/>
                <w:sz w:val="18"/>
              </w:rPr>
            </w:pPr>
            <w:r>
              <w:rPr>
                <w:rFonts w:ascii="Arial" w:hAnsi="Arial"/>
                <w:b/>
                <w:sz w:val="18"/>
              </w:rPr>
              <w:t>состав</w:t>
            </w:r>
            <w:r>
              <w:rPr>
                <w:rFonts w:ascii="Arial" w:hAnsi="Arial"/>
                <w:b/>
                <w:spacing w:val="-13"/>
                <w:sz w:val="18"/>
              </w:rPr>
              <w:t xml:space="preserve"> </w:t>
            </w:r>
            <w:r>
              <w:rPr>
                <w:rFonts w:ascii="Arial" w:hAnsi="Arial"/>
                <w:b/>
                <w:sz w:val="18"/>
              </w:rPr>
              <w:t xml:space="preserve">летучей </w:t>
            </w:r>
            <w:r>
              <w:rPr>
                <w:rFonts w:ascii="Arial" w:hAnsi="Arial"/>
                <w:b/>
                <w:spacing w:val="-2"/>
                <w:sz w:val="18"/>
              </w:rPr>
              <w:t>части</w:t>
            </w:r>
          </w:p>
        </w:tc>
        <w:tc>
          <w:tcPr>
            <w:tcW w:w="1760" w:type="dxa"/>
          </w:tcPr>
          <w:p w14:paraId="1365C3A9" w14:textId="77777777" w:rsidR="00B84C5C" w:rsidRDefault="00000000">
            <w:pPr>
              <w:pStyle w:val="TableParagraph"/>
              <w:spacing w:before="78"/>
              <w:ind w:left="49" w:right="36"/>
              <w:jc w:val="center"/>
              <w:rPr>
                <w:rFonts w:ascii="Arial" w:hAnsi="Arial"/>
                <w:b/>
                <w:sz w:val="18"/>
              </w:rPr>
            </w:pPr>
            <w:proofErr w:type="spellStart"/>
            <w:r>
              <w:rPr>
                <w:rFonts w:ascii="Arial" w:hAnsi="Arial"/>
                <w:b/>
                <w:spacing w:val="-5"/>
                <w:w w:val="105"/>
                <w:sz w:val="18"/>
              </w:rPr>
              <w:t>d</w:t>
            </w:r>
            <w:r>
              <w:rPr>
                <w:rFonts w:ascii="Arial" w:hAnsi="Arial"/>
                <w:b/>
                <w:spacing w:val="-5"/>
                <w:w w:val="105"/>
                <w:sz w:val="18"/>
                <w:vertAlign w:val="subscript"/>
              </w:rPr>
              <w:t>х</w:t>
            </w:r>
            <w:proofErr w:type="spellEnd"/>
          </w:p>
        </w:tc>
        <w:tc>
          <w:tcPr>
            <w:tcW w:w="2131" w:type="dxa"/>
            <w:gridSpan w:val="2"/>
          </w:tcPr>
          <w:p w14:paraId="420FEC08" w14:textId="77777777" w:rsidR="00B84C5C" w:rsidRDefault="00000000">
            <w:pPr>
              <w:pStyle w:val="TableParagraph"/>
              <w:spacing w:before="78"/>
              <w:ind w:left="570"/>
              <w:rPr>
                <w:rFonts w:ascii="Arial" w:hAnsi="Arial"/>
                <w:b/>
                <w:sz w:val="18"/>
              </w:rPr>
            </w:pPr>
            <w:r>
              <w:rPr>
                <w:rFonts w:ascii="Arial" w:hAnsi="Arial"/>
                <w:b/>
                <w:sz w:val="18"/>
              </w:rPr>
              <w:t>время,</w:t>
            </w:r>
            <w:r>
              <w:rPr>
                <w:rFonts w:ascii="Arial" w:hAnsi="Arial"/>
                <w:b/>
                <w:spacing w:val="6"/>
                <w:sz w:val="18"/>
              </w:rPr>
              <w:t xml:space="preserve"> </w:t>
            </w:r>
            <w:r>
              <w:rPr>
                <w:rFonts w:ascii="Arial" w:hAnsi="Arial"/>
                <w:b/>
                <w:spacing w:val="-5"/>
                <w:sz w:val="18"/>
              </w:rPr>
              <w:t>час</w:t>
            </w:r>
          </w:p>
        </w:tc>
        <w:tc>
          <w:tcPr>
            <w:tcW w:w="1760" w:type="dxa"/>
            <w:gridSpan w:val="2"/>
            <w:vMerge w:val="restart"/>
          </w:tcPr>
          <w:p w14:paraId="77DECD3D" w14:textId="77777777" w:rsidR="00B84C5C" w:rsidRDefault="00000000">
            <w:pPr>
              <w:pStyle w:val="TableParagraph"/>
              <w:spacing w:before="14" w:line="340" w:lineRule="atLeast"/>
              <w:ind w:left="446" w:right="209" w:hanging="234"/>
              <w:rPr>
                <w:rFonts w:ascii="Arial" w:hAnsi="Arial"/>
                <w:b/>
                <w:sz w:val="18"/>
              </w:rPr>
            </w:pPr>
            <w:r>
              <w:rPr>
                <w:rFonts w:ascii="Arial" w:hAnsi="Arial"/>
                <w:b/>
                <w:spacing w:val="-2"/>
                <w:sz w:val="18"/>
              </w:rPr>
              <w:t>наименование вещества</w:t>
            </w:r>
          </w:p>
        </w:tc>
        <w:tc>
          <w:tcPr>
            <w:tcW w:w="1759" w:type="dxa"/>
            <w:gridSpan w:val="2"/>
          </w:tcPr>
          <w:p w14:paraId="3974914D" w14:textId="77777777" w:rsidR="00B84C5C" w:rsidRDefault="00000000">
            <w:pPr>
              <w:pStyle w:val="TableParagraph"/>
              <w:spacing w:before="160" w:line="189" w:lineRule="exact"/>
              <w:ind w:left="419"/>
              <w:rPr>
                <w:rFonts w:ascii="Arial" w:hAnsi="Arial"/>
                <w:b/>
                <w:sz w:val="18"/>
              </w:rPr>
            </w:pPr>
            <w:r>
              <w:rPr>
                <w:rFonts w:ascii="Arial" w:hAnsi="Arial"/>
                <w:b/>
                <w:spacing w:val="-2"/>
                <w:sz w:val="18"/>
              </w:rPr>
              <w:t>Результат</w:t>
            </w:r>
          </w:p>
        </w:tc>
      </w:tr>
      <w:tr w:rsidR="00B84C5C" w14:paraId="1ABB9625" w14:textId="77777777">
        <w:trPr>
          <w:trHeight w:val="329"/>
        </w:trPr>
        <w:tc>
          <w:tcPr>
            <w:tcW w:w="1499" w:type="dxa"/>
            <w:vMerge/>
            <w:tcBorders>
              <w:top w:val="nil"/>
            </w:tcBorders>
          </w:tcPr>
          <w:p w14:paraId="69B1EB3C" w14:textId="77777777" w:rsidR="00B84C5C" w:rsidRDefault="00B84C5C">
            <w:pPr>
              <w:rPr>
                <w:sz w:val="2"/>
                <w:szCs w:val="2"/>
              </w:rPr>
            </w:pPr>
          </w:p>
        </w:tc>
        <w:tc>
          <w:tcPr>
            <w:tcW w:w="1760" w:type="dxa"/>
          </w:tcPr>
          <w:p w14:paraId="699A598D" w14:textId="77777777" w:rsidR="00B84C5C" w:rsidRDefault="00000000">
            <w:pPr>
              <w:pStyle w:val="TableParagraph"/>
              <w:spacing w:before="119" w:line="190" w:lineRule="exact"/>
              <w:ind w:left="49"/>
              <w:jc w:val="center"/>
              <w:rPr>
                <w:rFonts w:ascii="Arial"/>
                <w:b/>
                <w:sz w:val="18"/>
              </w:rPr>
            </w:pPr>
            <w:r>
              <w:rPr>
                <w:rFonts w:ascii="Arial"/>
                <w:b/>
                <w:spacing w:val="-10"/>
                <w:sz w:val="18"/>
              </w:rPr>
              <w:t>%</w:t>
            </w:r>
          </w:p>
        </w:tc>
        <w:tc>
          <w:tcPr>
            <w:tcW w:w="1251" w:type="dxa"/>
          </w:tcPr>
          <w:p w14:paraId="616A609E" w14:textId="77777777" w:rsidR="00B84C5C" w:rsidRDefault="00000000">
            <w:pPr>
              <w:pStyle w:val="TableParagraph"/>
              <w:spacing w:before="64"/>
              <w:ind w:left="33"/>
              <w:rPr>
                <w:rFonts w:ascii="Arial" w:hAnsi="Arial"/>
                <w:b/>
                <w:sz w:val="18"/>
              </w:rPr>
            </w:pPr>
            <w:r>
              <w:rPr>
                <w:rFonts w:ascii="Arial" w:hAnsi="Arial"/>
                <w:b/>
                <w:spacing w:val="-2"/>
                <w:sz w:val="18"/>
              </w:rPr>
              <w:t>окраски</w:t>
            </w:r>
          </w:p>
        </w:tc>
        <w:tc>
          <w:tcPr>
            <w:tcW w:w="880" w:type="dxa"/>
          </w:tcPr>
          <w:p w14:paraId="49098AE7" w14:textId="77777777" w:rsidR="00B84C5C" w:rsidRDefault="00000000">
            <w:pPr>
              <w:pStyle w:val="TableParagraph"/>
              <w:spacing w:before="64"/>
              <w:ind w:right="293"/>
              <w:jc w:val="right"/>
              <w:rPr>
                <w:rFonts w:ascii="Arial" w:hAnsi="Arial"/>
                <w:b/>
                <w:sz w:val="18"/>
              </w:rPr>
            </w:pPr>
            <w:r>
              <w:rPr>
                <w:rFonts w:ascii="Arial" w:hAnsi="Arial"/>
                <w:b/>
                <w:spacing w:val="-2"/>
                <w:sz w:val="18"/>
              </w:rPr>
              <w:t>сушки</w:t>
            </w:r>
          </w:p>
        </w:tc>
        <w:tc>
          <w:tcPr>
            <w:tcW w:w="1760" w:type="dxa"/>
            <w:gridSpan w:val="2"/>
            <w:vMerge/>
            <w:tcBorders>
              <w:top w:val="nil"/>
            </w:tcBorders>
          </w:tcPr>
          <w:p w14:paraId="0E22A347" w14:textId="77777777" w:rsidR="00B84C5C" w:rsidRDefault="00B84C5C">
            <w:pPr>
              <w:rPr>
                <w:sz w:val="2"/>
                <w:szCs w:val="2"/>
              </w:rPr>
            </w:pPr>
          </w:p>
        </w:tc>
        <w:tc>
          <w:tcPr>
            <w:tcW w:w="880" w:type="dxa"/>
          </w:tcPr>
          <w:p w14:paraId="61DE88B9" w14:textId="77777777" w:rsidR="00B84C5C" w:rsidRDefault="00000000">
            <w:pPr>
              <w:pStyle w:val="TableParagraph"/>
              <w:spacing w:before="119" w:line="190" w:lineRule="exact"/>
              <w:ind w:left="226"/>
              <w:rPr>
                <w:rFonts w:ascii="Arial" w:hAnsi="Arial"/>
                <w:b/>
                <w:sz w:val="18"/>
              </w:rPr>
            </w:pPr>
            <w:r>
              <w:rPr>
                <w:rFonts w:ascii="Arial" w:hAnsi="Arial"/>
                <w:b/>
                <w:spacing w:val="-2"/>
                <w:sz w:val="18"/>
              </w:rPr>
              <w:t>г/сек</w:t>
            </w:r>
          </w:p>
        </w:tc>
        <w:tc>
          <w:tcPr>
            <w:tcW w:w="879" w:type="dxa"/>
          </w:tcPr>
          <w:p w14:paraId="3130084F" w14:textId="77777777" w:rsidR="00B84C5C" w:rsidRDefault="00000000">
            <w:pPr>
              <w:pStyle w:val="TableParagraph"/>
              <w:spacing w:before="119" w:line="190" w:lineRule="exact"/>
              <w:ind w:left="226"/>
              <w:rPr>
                <w:rFonts w:ascii="Arial" w:hAnsi="Arial"/>
                <w:b/>
                <w:sz w:val="18"/>
              </w:rPr>
            </w:pPr>
            <w:r>
              <w:rPr>
                <w:rFonts w:ascii="Arial" w:hAnsi="Arial"/>
                <w:b/>
                <w:spacing w:val="-2"/>
                <w:sz w:val="18"/>
              </w:rPr>
              <w:t>т/год</w:t>
            </w:r>
          </w:p>
        </w:tc>
      </w:tr>
      <w:tr w:rsidR="00B84C5C" w14:paraId="391769AF" w14:textId="77777777">
        <w:trPr>
          <w:trHeight w:val="218"/>
        </w:trPr>
        <w:tc>
          <w:tcPr>
            <w:tcW w:w="1499" w:type="dxa"/>
          </w:tcPr>
          <w:p w14:paraId="297BBBF2" w14:textId="77777777" w:rsidR="00B84C5C" w:rsidRDefault="00000000">
            <w:pPr>
              <w:pStyle w:val="TableParagraph"/>
              <w:spacing w:before="12" w:line="187" w:lineRule="exact"/>
              <w:ind w:left="34" w:right="9"/>
              <w:jc w:val="center"/>
              <w:rPr>
                <w:sz w:val="18"/>
              </w:rPr>
            </w:pPr>
            <w:proofErr w:type="spellStart"/>
            <w:r>
              <w:rPr>
                <w:spacing w:val="-7"/>
                <w:sz w:val="18"/>
              </w:rPr>
              <w:t>уайт</w:t>
            </w:r>
            <w:proofErr w:type="spellEnd"/>
            <w:r>
              <w:rPr>
                <w:spacing w:val="-7"/>
                <w:sz w:val="18"/>
              </w:rPr>
              <w:t>-</w:t>
            </w:r>
            <w:r>
              <w:rPr>
                <w:spacing w:val="-2"/>
                <w:sz w:val="18"/>
              </w:rPr>
              <w:t>спирит</w:t>
            </w:r>
          </w:p>
        </w:tc>
        <w:tc>
          <w:tcPr>
            <w:tcW w:w="1760" w:type="dxa"/>
          </w:tcPr>
          <w:p w14:paraId="0AE5F6BA" w14:textId="77777777" w:rsidR="00B84C5C" w:rsidRDefault="00000000">
            <w:pPr>
              <w:pStyle w:val="TableParagraph"/>
              <w:spacing w:before="12" w:line="187" w:lineRule="exact"/>
              <w:ind w:left="49" w:right="22"/>
              <w:jc w:val="center"/>
              <w:rPr>
                <w:sz w:val="18"/>
              </w:rPr>
            </w:pPr>
            <w:r>
              <w:rPr>
                <w:spacing w:val="-5"/>
                <w:sz w:val="18"/>
              </w:rPr>
              <w:t>50</w:t>
            </w:r>
          </w:p>
        </w:tc>
        <w:tc>
          <w:tcPr>
            <w:tcW w:w="1251" w:type="dxa"/>
          </w:tcPr>
          <w:p w14:paraId="3336FFCF" w14:textId="77777777" w:rsidR="00B84C5C" w:rsidRDefault="00000000">
            <w:pPr>
              <w:pStyle w:val="TableParagraph"/>
              <w:spacing w:before="12" w:line="187" w:lineRule="exact"/>
              <w:ind w:left="30"/>
              <w:jc w:val="center"/>
              <w:rPr>
                <w:sz w:val="18"/>
              </w:rPr>
            </w:pPr>
            <w:r>
              <w:rPr>
                <w:spacing w:val="-4"/>
                <w:sz w:val="18"/>
              </w:rPr>
              <w:t>8,20</w:t>
            </w:r>
          </w:p>
        </w:tc>
        <w:tc>
          <w:tcPr>
            <w:tcW w:w="880" w:type="dxa"/>
          </w:tcPr>
          <w:p w14:paraId="6000718D" w14:textId="77777777" w:rsidR="00B84C5C" w:rsidRDefault="00000000">
            <w:pPr>
              <w:pStyle w:val="TableParagraph"/>
              <w:spacing w:before="12" w:line="187" w:lineRule="exact"/>
              <w:ind w:right="248"/>
              <w:jc w:val="right"/>
              <w:rPr>
                <w:sz w:val="18"/>
              </w:rPr>
            </w:pPr>
            <w:r>
              <w:rPr>
                <w:spacing w:val="-4"/>
                <w:sz w:val="18"/>
              </w:rPr>
              <w:t>24,6</w:t>
            </w:r>
          </w:p>
        </w:tc>
        <w:tc>
          <w:tcPr>
            <w:tcW w:w="1760" w:type="dxa"/>
            <w:gridSpan w:val="2"/>
          </w:tcPr>
          <w:p w14:paraId="0C1127C3" w14:textId="77777777" w:rsidR="00B84C5C" w:rsidRDefault="00000000">
            <w:pPr>
              <w:pStyle w:val="TableParagraph"/>
              <w:spacing w:before="9" w:line="189" w:lineRule="exact"/>
              <w:ind w:left="254"/>
              <w:rPr>
                <w:rFonts w:ascii="Arial" w:hAnsi="Arial"/>
                <w:b/>
                <w:i/>
                <w:sz w:val="18"/>
              </w:rPr>
            </w:pPr>
            <w:proofErr w:type="spellStart"/>
            <w:r>
              <w:rPr>
                <w:rFonts w:ascii="Arial" w:hAnsi="Arial"/>
                <w:b/>
                <w:i/>
                <w:spacing w:val="-4"/>
                <w:sz w:val="18"/>
              </w:rPr>
              <w:t>уайт</w:t>
            </w:r>
            <w:proofErr w:type="spellEnd"/>
            <w:r>
              <w:rPr>
                <w:rFonts w:ascii="Arial" w:hAnsi="Arial"/>
                <w:b/>
                <w:i/>
                <w:spacing w:val="-4"/>
                <w:sz w:val="18"/>
              </w:rPr>
              <w:t>-</w:t>
            </w:r>
            <w:r>
              <w:rPr>
                <w:rFonts w:ascii="Arial" w:hAnsi="Arial"/>
                <w:b/>
                <w:i/>
                <w:spacing w:val="-2"/>
                <w:sz w:val="18"/>
              </w:rPr>
              <w:t>спирит</w:t>
            </w:r>
          </w:p>
        </w:tc>
        <w:tc>
          <w:tcPr>
            <w:tcW w:w="880" w:type="dxa"/>
          </w:tcPr>
          <w:p w14:paraId="092F08C8" w14:textId="77777777" w:rsidR="00B84C5C" w:rsidRDefault="00000000">
            <w:pPr>
              <w:pStyle w:val="TableParagraph"/>
              <w:spacing w:before="9" w:line="189" w:lineRule="exact"/>
              <w:ind w:right="14"/>
              <w:jc w:val="right"/>
              <w:rPr>
                <w:rFonts w:ascii="Arial"/>
                <w:b/>
                <w:sz w:val="18"/>
              </w:rPr>
            </w:pPr>
            <w:r>
              <w:rPr>
                <w:rFonts w:ascii="Arial"/>
                <w:b/>
                <w:spacing w:val="-2"/>
                <w:sz w:val="18"/>
              </w:rPr>
              <w:t>0,3125</w:t>
            </w:r>
          </w:p>
        </w:tc>
        <w:tc>
          <w:tcPr>
            <w:tcW w:w="879" w:type="dxa"/>
          </w:tcPr>
          <w:p w14:paraId="6C70A92F" w14:textId="77777777" w:rsidR="00B84C5C" w:rsidRDefault="00000000">
            <w:pPr>
              <w:pStyle w:val="TableParagraph"/>
              <w:spacing w:before="9" w:line="189" w:lineRule="exact"/>
              <w:ind w:right="13"/>
              <w:jc w:val="right"/>
              <w:rPr>
                <w:rFonts w:ascii="Arial"/>
                <w:b/>
                <w:sz w:val="18"/>
              </w:rPr>
            </w:pPr>
            <w:r>
              <w:rPr>
                <w:rFonts w:ascii="Arial"/>
                <w:b/>
                <w:spacing w:val="-2"/>
                <w:sz w:val="18"/>
              </w:rPr>
              <w:t>0,0092</w:t>
            </w:r>
          </w:p>
        </w:tc>
      </w:tr>
      <w:tr w:rsidR="00B84C5C" w14:paraId="2953F7CB" w14:textId="77777777">
        <w:trPr>
          <w:trHeight w:val="219"/>
        </w:trPr>
        <w:tc>
          <w:tcPr>
            <w:tcW w:w="1499" w:type="dxa"/>
          </w:tcPr>
          <w:p w14:paraId="523E30EB" w14:textId="77777777" w:rsidR="00B84C5C" w:rsidRDefault="00000000">
            <w:pPr>
              <w:pStyle w:val="TableParagraph"/>
              <w:spacing w:before="12" w:line="187" w:lineRule="exact"/>
              <w:ind w:left="34"/>
              <w:jc w:val="center"/>
              <w:rPr>
                <w:sz w:val="18"/>
              </w:rPr>
            </w:pPr>
            <w:r>
              <w:rPr>
                <w:spacing w:val="-2"/>
                <w:sz w:val="18"/>
              </w:rPr>
              <w:t>ксилол</w:t>
            </w:r>
          </w:p>
        </w:tc>
        <w:tc>
          <w:tcPr>
            <w:tcW w:w="1760" w:type="dxa"/>
          </w:tcPr>
          <w:p w14:paraId="36E7991D" w14:textId="77777777" w:rsidR="00B84C5C" w:rsidRDefault="00000000">
            <w:pPr>
              <w:pStyle w:val="TableParagraph"/>
              <w:spacing w:before="12" w:line="187" w:lineRule="exact"/>
              <w:ind w:left="49" w:right="22"/>
              <w:jc w:val="center"/>
              <w:rPr>
                <w:sz w:val="18"/>
              </w:rPr>
            </w:pPr>
            <w:r>
              <w:rPr>
                <w:spacing w:val="-5"/>
                <w:sz w:val="18"/>
              </w:rPr>
              <w:t>50</w:t>
            </w:r>
          </w:p>
        </w:tc>
        <w:tc>
          <w:tcPr>
            <w:tcW w:w="1251" w:type="dxa"/>
          </w:tcPr>
          <w:p w14:paraId="6DE9BD08" w14:textId="77777777" w:rsidR="00B84C5C" w:rsidRDefault="00B84C5C">
            <w:pPr>
              <w:pStyle w:val="TableParagraph"/>
              <w:rPr>
                <w:rFonts w:ascii="Times New Roman"/>
                <w:sz w:val="14"/>
              </w:rPr>
            </w:pPr>
          </w:p>
        </w:tc>
        <w:tc>
          <w:tcPr>
            <w:tcW w:w="880" w:type="dxa"/>
          </w:tcPr>
          <w:p w14:paraId="3B05D165" w14:textId="77777777" w:rsidR="00B84C5C" w:rsidRDefault="00B84C5C">
            <w:pPr>
              <w:pStyle w:val="TableParagraph"/>
              <w:rPr>
                <w:rFonts w:ascii="Times New Roman"/>
                <w:sz w:val="14"/>
              </w:rPr>
            </w:pPr>
          </w:p>
        </w:tc>
        <w:tc>
          <w:tcPr>
            <w:tcW w:w="1760" w:type="dxa"/>
            <w:gridSpan w:val="2"/>
          </w:tcPr>
          <w:p w14:paraId="693EE256" w14:textId="77777777" w:rsidR="00B84C5C" w:rsidRDefault="00000000">
            <w:pPr>
              <w:pStyle w:val="TableParagraph"/>
              <w:spacing w:before="9" w:line="189" w:lineRule="exact"/>
              <w:ind w:left="556"/>
              <w:rPr>
                <w:rFonts w:ascii="Arial" w:hAnsi="Arial"/>
                <w:b/>
                <w:i/>
                <w:sz w:val="18"/>
              </w:rPr>
            </w:pPr>
            <w:r>
              <w:rPr>
                <w:rFonts w:ascii="Arial" w:hAnsi="Arial"/>
                <w:b/>
                <w:i/>
                <w:spacing w:val="-2"/>
                <w:sz w:val="18"/>
              </w:rPr>
              <w:t>ксилол</w:t>
            </w:r>
          </w:p>
        </w:tc>
        <w:tc>
          <w:tcPr>
            <w:tcW w:w="880" w:type="dxa"/>
          </w:tcPr>
          <w:p w14:paraId="2C7DE47F" w14:textId="77777777" w:rsidR="00B84C5C" w:rsidRDefault="00000000">
            <w:pPr>
              <w:pStyle w:val="TableParagraph"/>
              <w:spacing w:before="9" w:line="189" w:lineRule="exact"/>
              <w:ind w:right="14"/>
              <w:jc w:val="right"/>
              <w:rPr>
                <w:rFonts w:ascii="Arial"/>
                <w:b/>
                <w:sz w:val="18"/>
              </w:rPr>
            </w:pPr>
            <w:r>
              <w:rPr>
                <w:rFonts w:ascii="Arial"/>
                <w:b/>
                <w:spacing w:val="-2"/>
                <w:sz w:val="18"/>
              </w:rPr>
              <w:t>0,3125</w:t>
            </w:r>
          </w:p>
        </w:tc>
        <w:tc>
          <w:tcPr>
            <w:tcW w:w="879" w:type="dxa"/>
          </w:tcPr>
          <w:p w14:paraId="74B39B26" w14:textId="77777777" w:rsidR="00B84C5C" w:rsidRDefault="00000000">
            <w:pPr>
              <w:pStyle w:val="TableParagraph"/>
              <w:spacing w:before="9" w:line="189" w:lineRule="exact"/>
              <w:ind w:right="13"/>
              <w:jc w:val="right"/>
              <w:rPr>
                <w:rFonts w:ascii="Arial"/>
                <w:b/>
                <w:sz w:val="18"/>
              </w:rPr>
            </w:pPr>
            <w:r>
              <w:rPr>
                <w:rFonts w:ascii="Arial"/>
                <w:b/>
                <w:spacing w:val="-2"/>
                <w:sz w:val="18"/>
              </w:rPr>
              <w:t>0,0092</w:t>
            </w:r>
          </w:p>
        </w:tc>
      </w:tr>
    </w:tbl>
    <w:p w14:paraId="1555EB4F" w14:textId="77777777" w:rsidR="00B84C5C" w:rsidRDefault="00B84C5C">
      <w:pPr>
        <w:spacing w:line="189" w:lineRule="exact"/>
        <w:jc w:val="right"/>
        <w:rPr>
          <w:rFonts w:ascii="Arial"/>
          <w:sz w:val="18"/>
        </w:rPr>
        <w:sectPr w:rsidR="00B84C5C">
          <w:type w:val="continuous"/>
          <w:pgSz w:w="11910" w:h="16840"/>
          <w:pgMar w:top="1920" w:right="340" w:bottom="1200" w:left="1480" w:header="0" w:footer="1004" w:gutter="0"/>
          <w:cols w:space="720"/>
        </w:sectPr>
      </w:pPr>
    </w:p>
    <w:p w14:paraId="1C30F0E5" w14:textId="77777777" w:rsidR="00B84C5C" w:rsidRDefault="00000000">
      <w:pPr>
        <w:spacing w:before="84" w:line="283" w:lineRule="auto"/>
        <w:ind w:left="269" w:right="3730"/>
        <w:rPr>
          <w:rFonts w:ascii="Arial" w:hAnsi="Arial"/>
          <w:b/>
          <w:sz w:val="18"/>
        </w:rPr>
      </w:pPr>
      <w:r>
        <w:rPr>
          <w:rFonts w:ascii="Arial" w:hAnsi="Arial"/>
          <w:b/>
          <w:sz w:val="18"/>
        </w:rPr>
        <w:lastRenderedPageBreak/>
        <w:t>Источник загрязнения № 6006 Неорганизованный выброс</w:t>
      </w:r>
      <w:r>
        <w:rPr>
          <w:rFonts w:ascii="Arial" w:hAnsi="Arial"/>
          <w:b/>
          <w:spacing w:val="40"/>
          <w:w w:val="105"/>
          <w:sz w:val="18"/>
        </w:rPr>
        <w:t xml:space="preserve"> </w:t>
      </w:r>
      <w:r>
        <w:rPr>
          <w:rFonts w:ascii="Arial" w:hAnsi="Arial"/>
          <w:b/>
          <w:w w:val="105"/>
          <w:sz w:val="18"/>
        </w:rPr>
        <w:t>Источник выделения Асфальтирование территории</w:t>
      </w:r>
    </w:p>
    <w:tbl>
      <w:tblPr>
        <w:tblStyle w:val="TableNormal"/>
        <w:tblW w:w="0" w:type="auto"/>
        <w:tblInd w:w="2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35"/>
        <w:gridCol w:w="697"/>
        <w:gridCol w:w="3132"/>
        <w:gridCol w:w="614"/>
        <w:gridCol w:w="780"/>
        <w:gridCol w:w="1119"/>
        <w:gridCol w:w="1061"/>
      </w:tblGrid>
      <w:tr w:rsidR="00B84C5C" w14:paraId="4C4974F2" w14:textId="77777777">
        <w:trPr>
          <w:trHeight w:val="614"/>
        </w:trPr>
        <w:tc>
          <w:tcPr>
            <w:tcW w:w="9338" w:type="dxa"/>
            <w:gridSpan w:val="7"/>
          </w:tcPr>
          <w:p w14:paraId="1C9647B4" w14:textId="77777777" w:rsidR="00B84C5C" w:rsidRDefault="00000000">
            <w:pPr>
              <w:pStyle w:val="TableParagraph"/>
              <w:spacing w:line="280" w:lineRule="auto"/>
              <w:ind w:left="97" w:right="113"/>
              <w:jc w:val="center"/>
              <w:rPr>
                <w:sz w:val="15"/>
              </w:rPr>
            </w:pPr>
            <w:r>
              <w:rPr>
                <w:sz w:val="15"/>
              </w:rPr>
              <w:t>Список литературы: Приложение</w:t>
            </w:r>
            <w:r>
              <w:rPr>
                <w:spacing w:val="-4"/>
                <w:sz w:val="15"/>
              </w:rPr>
              <w:t xml:space="preserve"> </w:t>
            </w:r>
            <w:r>
              <w:rPr>
                <w:sz w:val="15"/>
              </w:rPr>
              <w:t>к приказу Министра</w:t>
            </w:r>
            <w:r>
              <w:rPr>
                <w:spacing w:val="-4"/>
                <w:sz w:val="15"/>
              </w:rPr>
              <w:t xml:space="preserve"> </w:t>
            </w:r>
            <w:r>
              <w:rPr>
                <w:sz w:val="15"/>
              </w:rPr>
              <w:t>охраны</w:t>
            </w:r>
            <w:r>
              <w:rPr>
                <w:spacing w:val="-5"/>
                <w:sz w:val="15"/>
              </w:rPr>
              <w:t xml:space="preserve"> </w:t>
            </w:r>
            <w:r>
              <w:rPr>
                <w:sz w:val="15"/>
              </w:rPr>
              <w:t>окружающей</w:t>
            </w:r>
            <w:r>
              <w:rPr>
                <w:spacing w:val="-4"/>
                <w:sz w:val="15"/>
              </w:rPr>
              <w:t xml:space="preserve"> </w:t>
            </w:r>
            <w:r>
              <w:rPr>
                <w:sz w:val="15"/>
              </w:rPr>
              <w:t>среды</w:t>
            </w:r>
            <w:r>
              <w:rPr>
                <w:spacing w:val="-5"/>
                <w:sz w:val="15"/>
              </w:rPr>
              <w:t xml:space="preserve"> </w:t>
            </w:r>
            <w:r>
              <w:rPr>
                <w:sz w:val="15"/>
              </w:rPr>
              <w:t>Республики</w:t>
            </w:r>
            <w:r>
              <w:rPr>
                <w:spacing w:val="-4"/>
                <w:sz w:val="15"/>
              </w:rPr>
              <w:t xml:space="preserve"> </w:t>
            </w:r>
            <w:r>
              <w:rPr>
                <w:sz w:val="15"/>
              </w:rPr>
              <w:t>Казахстан</w:t>
            </w:r>
            <w:r>
              <w:rPr>
                <w:spacing w:val="-3"/>
                <w:sz w:val="15"/>
              </w:rPr>
              <w:t xml:space="preserve"> </w:t>
            </w:r>
            <w:r>
              <w:rPr>
                <w:sz w:val="15"/>
              </w:rPr>
              <w:t>от</w:t>
            </w:r>
            <w:r>
              <w:rPr>
                <w:spacing w:val="-10"/>
                <w:sz w:val="15"/>
              </w:rPr>
              <w:t xml:space="preserve"> </w:t>
            </w:r>
            <w:r>
              <w:rPr>
                <w:sz w:val="15"/>
              </w:rPr>
              <w:t>29</w:t>
            </w:r>
            <w:r>
              <w:rPr>
                <w:spacing w:val="-4"/>
                <w:sz w:val="15"/>
              </w:rPr>
              <w:t xml:space="preserve"> </w:t>
            </w:r>
            <w:r>
              <w:rPr>
                <w:sz w:val="15"/>
              </w:rPr>
              <w:t>июля</w:t>
            </w:r>
            <w:r>
              <w:rPr>
                <w:spacing w:val="-2"/>
                <w:sz w:val="15"/>
              </w:rPr>
              <w:t xml:space="preserve"> </w:t>
            </w:r>
            <w:r>
              <w:rPr>
                <w:sz w:val="15"/>
              </w:rPr>
              <w:t>2011</w:t>
            </w:r>
            <w:r>
              <w:rPr>
                <w:spacing w:val="-4"/>
                <w:sz w:val="15"/>
              </w:rPr>
              <w:t xml:space="preserve"> </w:t>
            </w:r>
            <w:r>
              <w:rPr>
                <w:sz w:val="15"/>
              </w:rPr>
              <w:t>года</w:t>
            </w:r>
            <w:r>
              <w:rPr>
                <w:spacing w:val="-4"/>
                <w:sz w:val="15"/>
              </w:rPr>
              <w:t xml:space="preserve"> </w:t>
            </w:r>
            <w:r>
              <w:rPr>
                <w:sz w:val="15"/>
              </w:rPr>
              <w:t>№</w:t>
            </w:r>
            <w:r>
              <w:rPr>
                <w:spacing w:val="40"/>
                <w:sz w:val="15"/>
              </w:rPr>
              <w:t xml:space="preserve"> </w:t>
            </w:r>
            <w:r>
              <w:rPr>
                <w:sz w:val="15"/>
              </w:rPr>
              <w:t>196-п. Методические указания расчета выбросов от</w:t>
            </w:r>
            <w:r>
              <w:rPr>
                <w:spacing w:val="-6"/>
                <w:sz w:val="15"/>
              </w:rPr>
              <w:t xml:space="preserve"> </w:t>
            </w:r>
            <w:r>
              <w:rPr>
                <w:sz w:val="15"/>
              </w:rPr>
              <w:t>предприятий, осуществляющих хранение и реализацию нефтепродуктов</w:t>
            </w:r>
            <w:r>
              <w:rPr>
                <w:spacing w:val="40"/>
                <w:sz w:val="15"/>
              </w:rPr>
              <w:t xml:space="preserve"> </w:t>
            </w:r>
            <w:r>
              <w:rPr>
                <w:sz w:val="15"/>
              </w:rPr>
              <w:t>(нефтебазы, АЗС) и других жидкостей и газов. Южная зона, области РК: Мангистауская.</w:t>
            </w:r>
          </w:p>
        </w:tc>
      </w:tr>
      <w:tr w:rsidR="00B84C5C" w14:paraId="2FC8ADA0" w14:textId="77777777">
        <w:trPr>
          <w:trHeight w:val="206"/>
        </w:trPr>
        <w:tc>
          <w:tcPr>
            <w:tcW w:w="7158" w:type="dxa"/>
            <w:gridSpan w:val="5"/>
          </w:tcPr>
          <w:p w14:paraId="3918365D" w14:textId="77777777" w:rsidR="00B84C5C" w:rsidRDefault="00000000">
            <w:pPr>
              <w:pStyle w:val="TableParagraph"/>
              <w:spacing w:before="7"/>
              <w:ind w:left="27"/>
              <w:rPr>
                <w:sz w:val="15"/>
              </w:rPr>
            </w:pPr>
            <w:r>
              <w:rPr>
                <w:sz w:val="15"/>
              </w:rPr>
              <w:t>Площадь испарения</w:t>
            </w:r>
            <w:r>
              <w:rPr>
                <w:spacing w:val="-2"/>
                <w:sz w:val="15"/>
              </w:rPr>
              <w:t xml:space="preserve"> </w:t>
            </w:r>
            <w:r>
              <w:rPr>
                <w:sz w:val="15"/>
              </w:rPr>
              <w:t>поверхности,</w:t>
            </w:r>
            <w:r>
              <w:rPr>
                <w:spacing w:val="2"/>
                <w:sz w:val="15"/>
              </w:rPr>
              <w:t xml:space="preserve"> </w:t>
            </w:r>
            <w:r>
              <w:rPr>
                <w:spacing w:val="-5"/>
                <w:sz w:val="15"/>
              </w:rPr>
              <w:t>м</w:t>
            </w:r>
            <w:r>
              <w:rPr>
                <w:spacing w:val="-5"/>
                <w:sz w:val="15"/>
                <w:vertAlign w:val="superscript"/>
              </w:rPr>
              <w:t>2</w:t>
            </w:r>
            <w:r>
              <w:rPr>
                <w:spacing w:val="-5"/>
                <w:sz w:val="15"/>
              </w:rPr>
              <w:t>,</w:t>
            </w:r>
          </w:p>
        </w:tc>
        <w:tc>
          <w:tcPr>
            <w:tcW w:w="1119" w:type="dxa"/>
          </w:tcPr>
          <w:p w14:paraId="70EA6E71" w14:textId="77777777" w:rsidR="00B84C5C" w:rsidRDefault="00000000">
            <w:pPr>
              <w:pStyle w:val="TableParagraph"/>
              <w:spacing w:before="7"/>
              <w:ind w:left="26" w:right="4"/>
              <w:jc w:val="center"/>
              <w:rPr>
                <w:sz w:val="15"/>
              </w:rPr>
            </w:pPr>
            <w:r>
              <w:rPr>
                <w:spacing w:val="-10"/>
                <w:sz w:val="15"/>
              </w:rPr>
              <w:t>F</w:t>
            </w:r>
          </w:p>
        </w:tc>
        <w:tc>
          <w:tcPr>
            <w:tcW w:w="1061" w:type="dxa"/>
          </w:tcPr>
          <w:p w14:paraId="6C9BCB07" w14:textId="77777777" w:rsidR="00B84C5C" w:rsidRDefault="00000000">
            <w:pPr>
              <w:pStyle w:val="TableParagraph"/>
              <w:spacing w:before="4"/>
              <w:ind w:left="23"/>
              <w:jc w:val="center"/>
              <w:rPr>
                <w:rFonts w:ascii="Arial"/>
                <w:b/>
                <w:sz w:val="15"/>
              </w:rPr>
            </w:pPr>
            <w:r>
              <w:rPr>
                <w:rFonts w:ascii="Arial"/>
                <w:b/>
                <w:spacing w:val="-5"/>
                <w:sz w:val="15"/>
              </w:rPr>
              <w:t>200</w:t>
            </w:r>
          </w:p>
        </w:tc>
      </w:tr>
      <w:tr w:rsidR="00B84C5C" w14:paraId="47569C7F" w14:textId="77777777">
        <w:trPr>
          <w:trHeight w:val="183"/>
        </w:trPr>
        <w:tc>
          <w:tcPr>
            <w:tcW w:w="7158" w:type="dxa"/>
            <w:gridSpan w:val="5"/>
          </w:tcPr>
          <w:p w14:paraId="40B9A41F" w14:textId="77777777" w:rsidR="00B84C5C" w:rsidRDefault="00000000">
            <w:pPr>
              <w:pStyle w:val="TableParagraph"/>
              <w:spacing w:line="153" w:lineRule="exact"/>
              <w:ind w:left="27"/>
              <w:rPr>
                <w:sz w:val="15"/>
              </w:rPr>
            </w:pPr>
            <w:r>
              <w:rPr>
                <w:sz w:val="15"/>
              </w:rPr>
              <w:t>Нормы</w:t>
            </w:r>
            <w:r>
              <w:rPr>
                <w:spacing w:val="-4"/>
                <w:sz w:val="15"/>
              </w:rPr>
              <w:t xml:space="preserve"> </w:t>
            </w:r>
            <w:r>
              <w:rPr>
                <w:sz w:val="15"/>
              </w:rPr>
              <w:t>убыли</w:t>
            </w:r>
            <w:r>
              <w:rPr>
                <w:spacing w:val="-3"/>
                <w:sz w:val="15"/>
              </w:rPr>
              <w:t xml:space="preserve"> </w:t>
            </w:r>
            <w:r>
              <w:rPr>
                <w:sz w:val="15"/>
              </w:rPr>
              <w:t>мазута</w:t>
            </w:r>
            <w:r>
              <w:rPr>
                <w:spacing w:val="-3"/>
                <w:sz w:val="15"/>
              </w:rPr>
              <w:t xml:space="preserve"> </w:t>
            </w:r>
            <w:r>
              <w:rPr>
                <w:sz w:val="15"/>
              </w:rPr>
              <w:t>в ОЗ</w:t>
            </w:r>
            <w:r>
              <w:rPr>
                <w:spacing w:val="1"/>
                <w:sz w:val="15"/>
              </w:rPr>
              <w:t xml:space="preserve"> </w:t>
            </w:r>
            <w:r>
              <w:rPr>
                <w:sz w:val="15"/>
              </w:rPr>
              <w:t>период,</w:t>
            </w:r>
            <w:r>
              <w:rPr>
                <w:spacing w:val="3"/>
                <w:sz w:val="15"/>
              </w:rPr>
              <w:t xml:space="preserve"> </w:t>
            </w:r>
            <w:r>
              <w:rPr>
                <w:sz w:val="15"/>
              </w:rPr>
              <w:t>кг/м2</w:t>
            </w:r>
            <w:r>
              <w:rPr>
                <w:spacing w:val="-2"/>
                <w:sz w:val="15"/>
              </w:rPr>
              <w:t xml:space="preserve"> </w:t>
            </w:r>
            <w:r>
              <w:rPr>
                <w:sz w:val="15"/>
              </w:rPr>
              <w:t xml:space="preserve">в </w:t>
            </w:r>
            <w:r>
              <w:rPr>
                <w:spacing w:val="-2"/>
                <w:sz w:val="15"/>
              </w:rPr>
              <w:t>месяц,</w:t>
            </w:r>
          </w:p>
        </w:tc>
        <w:tc>
          <w:tcPr>
            <w:tcW w:w="1119" w:type="dxa"/>
          </w:tcPr>
          <w:p w14:paraId="2CDA20AA" w14:textId="77777777" w:rsidR="00B84C5C" w:rsidRDefault="00000000">
            <w:pPr>
              <w:pStyle w:val="TableParagraph"/>
              <w:spacing w:line="153" w:lineRule="exact"/>
              <w:ind w:left="26" w:right="4"/>
              <w:jc w:val="center"/>
              <w:rPr>
                <w:sz w:val="15"/>
              </w:rPr>
            </w:pPr>
            <w:r>
              <w:rPr>
                <w:spacing w:val="-4"/>
                <w:sz w:val="15"/>
              </w:rPr>
              <w:t>N1OZ</w:t>
            </w:r>
          </w:p>
        </w:tc>
        <w:tc>
          <w:tcPr>
            <w:tcW w:w="1061" w:type="dxa"/>
          </w:tcPr>
          <w:p w14:paraId="4723E6B6" w14:textId="77777777" w:rsidR="00B84C5C" w:rsidRDefault="00000000">
            <w:pPr>
              <w:pStyle w:val="TableParagraph"/>
              <w:spacing w:line="153" w:lineRule="exact"/>
              <w:ind w:left="26"/>
              <w:jc w:val="center"/>
              <w:rPr>
                <w:sz w:val="15"/>
              </w:rPr>
            </w:pPr>
            <w:r>
              <w:rPr>
                <w:spacing w:val="-4"/>
                <w:sz w:val="15"/>
              </w:rPr>
              <w:t>2,16</w:t>
            </w:r>
          </w:p>
        </w:tc>
      </w:tr>
      <w:tr w:rsidR="00B84C5C" w14:paraId="66D1E1BD" w14:textId="77777777">
        <w:trPr>
          <w:trHeight w:val="183"/>
        </w:trPr>
        <w:tc>
          <w:tcPr>
            <w:tcW w:w="7158" w:type="dxa"/>
            <w:gridSpan w:val="5"/>
          </w:tcPr>
          <w:p w14:paraId="60BE9FCF" w14:textId="77777777" w:rsidR="00B84C5C" w:rsidRDefault="00000000">
            <w:pPr>
              <w:pStyle w:val="TableParagraph"/>
              <w:spacing w:line="153" w:lineRule="exact"/>
              <w:ind w:left="27"/>
              <w:rPr>
                <w:sz w:val="15"/>
              </w:rPr>
            </w:pPr>
            <w:r>
              <w:rPr>
                <w:sz w:val="15"/>
              </w:rPr>
              <w:t>Нормы</w:t>
            </w:r>
            <w:r>
              <w:rPr>
                <w:spacing w:val="-4"/>
                <w:sz w:val="15"/>
              </w:rPr>
              <w:t xml:space="preserve"> </w:t>
            </w:r>
            <w:r>
              <w:rPr>
                <w:sz w:val="15"/>
              </w:rPr>
              <w:t>убыли</w:t>
            </w:r>
            <w:r>
              <w:rPr>
                <w:spacing w:val="-3"/>
                <w:sz w:val="15"/>
              </w:rPr>
              <w:t xml:space="preserve"> </w:t>
            </w:r>
            <w:r>
              <w:rPr>
                <w:sz w:val="15"/>
              </w:rPr>
              <w:t>мазута</w:t>
            </w:r>
            <w:r>
              <w:rPr>
                <w:spacing w:val="-2"/>
                <w:sz w:val="15"/>
              </w:rPr>
              <w:t xml:space="preserve"> </w:t>
            </w:r>
            <w:r>
              <w:rPr>
                <w:sz w:val="15"/>
              </w:rPr>
              <w:t>в</w:t>
            </w:r>
            <w:r>
              <w:rPr>
                <w:spacing w:val="1"/>
                <w:sz w:val="15"/>
              </w:rPr>
              <w:t xml:space="preserve"> </w:t>
            </w:r>
            <w:r>
              <w:rPr>
                <w:sz w:val="15"/>
              </w:rPr>
              <w:t>ВЛ</w:t>
            </w:r>
            <w:r>
              <w:rPr>
                <w:spacing w:val="4"/>
                <w:sz w:val="15"/>
              </w:rPr>
              <w:t xml:space="preserve"> </w:t>
            </w:r>
            <w:r>
              <w:rPr>
                <w:sz w:val="15"/>
              </w:rPr>
              <w:t>период,</w:t>
            </w:r>
            <w:r>
              <w:rPr>
                <w:spacing w:val="3"/>
                <w:sz w:val="15"/>
              </w:rPr>
              <w:t xml:space="preserve"> </w:t>
            </w:r>
            <w:r>
              <w:rPr>
                <w:sz w:val="15"/>
              </w:rPr>
              <w:t>кг/м2</w:t>
            </w:r>
            <w:r>
              <w:rPr>
                <w:spacing w:val="-2"/>
                <w:sz w:val="15"/>
              </w:rPr>
              <w:t xml:space="preserve"> </w:t>
            </w:r>
            <w:r>
              <w:rPr>
                <w:sz w:val="15"/>
              </w:rPr>
              <w:t>в</w:t>
            </w:r>
            <w:r>
              <w:rPr>
                <w:spacing w:val="1"/>
                <w:sz w:val="15"/>
              </w:rPr>
              <w:t xml:space="preserve"> </w:t>
            </w:r>
            <w:r>
              <w:rPr>
                <w:spacing w:val="-2"/>
                <w:sz w:val="15"/>
              </w:rPr>
              <w:t>месяц,</w:t>
            </w:r>
          </w:p>
        </w:tc>
        <w:tc>
          <w:tcPr>
            <w:tcW w:w="1119" w:type="dxa"/>
          </w:tcPr>
          <w:p w14:paraId="0C05A2B7" w14:textId="77777777" w:rsidR="00B84C5C" w:rsidRDefault="00000000">
            <w:pPr>
              <w:pStyle w:val="TableParagraph"/>
              <w:spacing w:line="153" w:lineRule="exact"/>
              <w:ind w:left="26"/>
              <w:jc w:val="center"/>
              <w:rPr>
                <w:sz w:val="15"/>
              </w:rPr>
            </w:pPr>
            <w:r>
              <w:rPr>
                <w:spacing w:val="-4"/>
                <w:sz w:val="15"/>
              </w:rPr>
              <w:t>N2VL</w:t>
            </w:r>
          </w:p>
        </w:tc>
        <w:tc>
          <w:tcPr>
            <w:tcW w:w="1061" w:type="dxa"/>
          </w:tcPr>
          <w:p w14:paraId="4F400A24" w14:textId="77777777" w:rsidR="00B84C5C" w:rsidRDefault="00000000">
            <w:pPr>
              <w:pStyle w:val="TableParagraph"/>
              <w:spacing w:line="153" w:lineRule="exact"/>
              <w:ind w:left="26"/>
              <w:jc w:val="center"/>
              <w:rPr>
                <w:sz w:val="15"/>
              </w:rPr>
            </w:pPr>
            <w:r>
              <w:rPr>
                <w:spacing w:val="-4"/>
                <w:sz w:val="15"/>
              </w:rPr>
              <w:t>2,88</w:t>
            </w:r>
          </w:p>
        </w:tc>
      </w:tr>
      <w:tr w:rsidR="00B84C5C" w14:paraId="2707312F" w14:textId="77777777">
        <w:trPr>
          <w:trHeight w:val="183"/>
        </w:trPr>
        <w:tc>
          <w:tcPr>
            <w:tcW w:w="9338" w:type="dxa"/>
            <w:gridSpan w:val="7"/>
          </w:tcPr>
          <w:p w14:paraId="1CCE079F" w14:textId="77777777" w:rsidR="00B84C5C" w:rsidRDefault="00000000">
            <w:pPr>
              <w:pStyle w:val="TableParagraph"/>
              <w:spacing w:line="154" w:lineRule="exact"/>
              <w:ind w:right="10"/>
              <w:jc w:val="center"/>
              <w:rPr>
                <w:rFonts w:ascii="Arial" w:hAnsi="Arial"/>
                <w:i/>
                <w:sz w:val="15"/>
              </w:rPr>
            </w:pPr>
            <w:r>
              <w:rPr>
                <w:rFonts w:ascii="Arial" w:hAnsi="Arial"/>
                <w:i/>
                <w:sz w:val="15"/>
                <w:u w:val="single"/>
              </w:rPr>
              <w:t>Примесь: 2754</w:t>
            </w:r>
            <w:r>
              <w:rPr>
                <w:rFonts w:ascii="Arial" w:hAnsi="Arial"/>
                <w:i/>
                <w:spacing w:val="-6"/>
                <w:sz w:val="15"/>
                <w:u w:val="single"/>
              </w:rPr>
              <w:t xml:space="preserve"> </w:t>
            </w:r>
            <w:r>
              <w:rPr>
                <w:rFonts w:ascii="Arial" w:hAnsi="Arial"/>
                <w:i/>
                <w:sz w:val="15"/>
                <w:u w:val="single"/>
              </w:rPr>
              <w:t>Алканы С12-</w:t>
            </w:r>
            <w:r>
              <w:rPr>
                <w:rFonts w:ascii="Arial" w:hAnsi="Arial"/>
                <w:i/>
                <w:spacing w:val="-5"/>
                <w:sz w:val="15"/>
                <w:u w:val="single"/>
              </w:rPr>
              <w:t>19</w:t>
            </w:r>
          </w:p>
        </w:tc>
      </w:tr>
      <w:tr w:rsidR="00B84C5C" w14:paraId="60805FFE" w14:textId="77777777">
        <w:trPr>
          <w:trHeight w:val="835"/>
        </w:trPr>
        <w:tc>
          <w:tcPr>
            <w:tcW w:w="7158" w:type="dxa"/>
            <w:gridSpan w:val="5"/>
          </w:tcPr>
          <w:p w14:paraId="59F6AA6B" w14:textId="77777777" w:rsidR="00B84C5C" w:rsidRDefault="00B84C5C">
            <w:pPr>
              <w:pStyle w:val="TableParagraph"/>
              <w:spacing w:before="67"/>
              <w:rPr>
                <w:rFonts w:ascii="Arial"/>
                <w:b/>
                <w:sz w:val="15"/>
              </w:rPr>
            </w:pPr>
          </w:p>
          <w:p w14:paraId="66F4BC9C" w14:textId="77777777" w:rsidR="00B84C5C" w:rsidRDefault="00000000">
            <w:pPr>
              <w:pStyle w:val="TableParagraph"/>
              <w:spacing w:before="1"/>
              <w:ind w:left="27"/>
              <w:rPr>
                <w:sz w:val="15"/>
              </w:rPr>
            </w:pPr>
            <w:r>
              <w:rPr>
                <w:sz w:val="15"/>
              </w:rPr>
              <w:t>При</w:t>
            </w:r>
            <w:r>
              <w:rPr>
                <w:spacing w:val="-8"/>
                <w:sz w:val="15"/>
              </w:rPr>
              <w:t xml:space="preserve"> </w:t>
            </w:r>
            <w:r>
              <w:rPr>
                <w:sz w:val="15"/>
              </w:rPr>
              <w:t>расчете</w:t>
            </w:r>
            <w:r>
              <w:rPr>
                <w:spacing w:val="-7"/>
                <w:sz w:val="15"/>
              </w:rPr>
              <w:t xml:space="preserve"> </w:t>
            </w:r>
            <w:r>
              <w:rPr>
                <w:sz w:val="15"/>
              </w:rPr>
              <w:t>максимального</w:t>
            </w:r>
            <w:r>
              <w:rPr>
                <w:spacing w:val="-8"/>
                <w:sz w:val="15"/>
              </w:rPr>
              <w:t xml:space="preserve"> </w:t>
            </w:r>
            <w:r>
              <w:rPr>
                <w:sz w:val="15"/>
              </w:rPr>
              <w:t>выброса</w:t>
            </w:r>
            <w:r>
              <w:rPr>
                <w:spacing w:val="-7"/>
                <w:sz w:val="15"/>
              </w:rPr>
              <w:t xml:space="preserve"> </w:t>
            </w:r>
            <w:r>
              <w:rPr>
                <w:sz w:val="15"/>
              </w:rPr>
              <w:t>учитывается,</w:t>
            </w:r>
            <w:r>
              <w:rPr>
                <w:spacing w:val="-2"/>
                <w:sz w:val="15"/>
              </w:rPr>
              <w:t xml:space="preserve"> </w:t>
            </w:r>
            <w:r>
              <w:rPr>
                <w:sz w:val="15"/>
              </w:rPr>
              <w:t>что</w:t>
            </w:r>
            <w:r>
              <w:rPr>
                <w:spacing w:val="-8"/>
                <w:sz w:val="15"/>
              </w:rPr>
              <w:t xml:space="preserve"> </w:t>
            </w:r>
            <w:r>
              <w:rPr>
                <w:sz w:val="15"/>
              </w:rPr>
              <w:t>в</w:t>
            </w:r>
            <w:r>
              <w:rPr>
                <w:spacing w:val="-4"/>
                <w:sz w:val="15"/>
              </w:rPr>
              <w:t xml:space="preserve"> </w:t>
            </w:r>
            <w:r>
              <w:rPr>
                <w:sz w:val="15"/>
              </w:rPr>
              <w:t>составе</w:t>
            </w:r>
            <w:r>
              <w:rPr>
                <w:spacing w:val="-7"/>
                <w:sz w:val="15"/>
              </w:rPr>
              <w:t xml:space="preserve"> </w:t>
            </w:r>
            <w:r>
              <w:rPr>
                <w:sz w:val="15"/>
              </w:rPr>
              <w:t>асфальта</w:t>
            </w:r>
            <w:r>
              <w:rPr>
                <w:spacing w:val="-8"/>
                <w:sz w:val="15"/>
              </w:rPr>
              <w:t xml:space="preserve"> </w:t>
            </w:r>
            <w:r>
              <w:rPr>
                <w:sz w:val="15"/>
              </w:rPr>
              <w:t>присутствует</w:t>
            </w:r>
            <w:r>
              <w:rPr>
                <w:spacing w:val="21"/>
                <w:sz w:val="15"/>
              </w:rPr>
              <w:t xml:space="preserve"> </w:t>
            </w:r>
            <w:r>
              <w:rPr>
                <w:sz w:val="15"/>
              </w:rPr>
              <w:t>не</w:t>
            </w:r>
            <w:r>
              <w:rPr>
                <w:spacing w:val="-7"/>
                <w:sz w:val="15"/>
              </w:rPr>
              <w:t xml:space="preserve"> </w:t>
            </w:r>
            <w:r>
              <w:rPr>
                <w:sz w:val="15"/>
              </w:rPr>
              <w:t>более</w:t>
            </w:r>
            <w:r>
              <w:rPr>
                <w:spacing w:val="-8"/>
                <w:sz w:val="15"/>
              </w:rPr>
              <w:t xml:space="preserve"> </w:t>
            </w:r>
            <w:r>
              <w:rPr>
                <w:spacing w:val="-10"/>
                <w:sz w:val="15"/>
              </w:rPr>
              <w:t>8</w:t>
            </w:r>
          </w:p>
          <w:p w14:paraId="55F4A288" w14:textId="77777777" w:rsidR="00B84C5C" w:rsidRDefault="00000000">
            <w:pPr>
              <w:pStyle w:val="TableParagraph"/>
              <w:spacing w:before="8" w:line="280" w:lineRule="auto"/>
              <w:ind w:left="27" w:right="315"/>
              <w:rPr>
                <w:sz w:val="15"/>
              </w:rPr>
            </w:pPr>
            <w:r>
              <w:rPr>
                <w:sz w:val="15"/>
              </w:rPr>
              <w:t>%</w:t>
            </w:r>
            <w:r>
              <w:rPr>
                <w:spacing w:val="-7"/>
                <w:sz w:val="15"/>
              </w:rPr>
              <w:t xml:space="preserve"> </w:t>
            </w:r>
            <w:r>
              <w:rPr>
                <w:sz w:val="15"/>
              </w:rPr>
              <w:t>битума.</w:t>
            </w:r>
            <w:r>
              <w:rPr>
                <w:spacing w:val="-2"/>
                <w:sz w:val="15"/>
              </w:rPr>
              <w:t xml:space="preserve"> </w:t>
            </w:r>
            <w:r>
              <w:rPr>
                <w:sz w:val="15"/>
              </w:rPr>
              <w:t>(Приложение</w:t>
            </w:r>
            <w:r>
              <w:rPr>
                <w:spacing w:val="-7"/>
                <w:sz w:val="15"/>
              </w:rPr>
              <w:t xml:space="preserve"> </w:t>
            </w:r>
            <w:r>
              <w:rPr>
                <w:sz w:val="15"/>
              </w:rPr>
              <w:t>1</w:t>
            </w:r>
            <w:r>
              <w:rPr>
                <w:spacing w:val="-7"/>
                <w:sz w:val="15"/>
              </w:rPr>
              <w:t xml:space="preserve"> </w:t>
            </w:r>
            <w:r>
              <w:rPr>
                <w:sz w:val="15"/>
              </w:rPr>
              <w:t>к</w:t>
            </w:r>
            <w:r>
              <w:rPr>
                <w:spacing w:val="-3"/>
                <w:sz w:val="15"/>
              </w:rPr>
              <w:t xml:space="preserve"> </w:t>
            </w:r>
            <w:r>
              <w:rPr>
                <w:sz w:val="15"/>
              </w:rPr>
              <w:t>Методике</w:t>
            </w:r>
            <w:r>
              <w:rPr>
                <w:spacing w:val="-7"/>
                <w:sz w:val="15"/>
              </w:rPr>
              <w:t xml:space="preserve"> </w:t>
            </w:r>
            <w:r>
              <w:rPr>
                <w:sz w:val="15"/>
              </w:rPr>
              <w:t>расчета</w:t>
            </w:r>
            <w:r>
              <w:rPr>
                <w:spacing w:val="-7"/>
                <w:sz w:val="15"/>
              </w:rPr>
              <w:t xml:space="preserve"> </w:t>
            </w:r>
            <w:r>
              <w:rPr>
                <w:sz w:val="15"/>
              </w:rPr>
              <w:t>выбросов</w:t>
            </w:r>
            <w:r>
              <w:rPr>
                <w:spacing w:val="-4"/>
                <w:sz w:val="15"/>
              </w:rPr>
              <w:t xml:space="preserve"> </w:t>
            </w:r>
            <w:proofErr w:type="spellStart"/>
            <w:r>
              <w:rPr>
                <w:sz w:val="15"/>
              </w:rPr>
              <w:t>загрязняющ</w:t>
            </w:r>
            <w:proofErr w:type="spellEnd"/>
            <w:r>
              <w:rPr>
                <w:spacing w:val="-26"/>
                <w:sz w:val="15"/>
              </w:rPr>
              <w:t xml:space="preserve"> </w:t>
            </w:r>
            <w:r>
              <w:rPr>
                <w:sz w:val="15"/>
              </w:rPr>
              <w:t>их веществ</w:t>
            </w:r>
            <w:r>
              <w:rPr>
                <w:spacing w:val="-4"/>
                <w:sz w:val="15"/>
              </w:rPr>
              <w:t xml:space="preserve"> </w:t>
            </w:r>
            <w:r>
              <w:rPr>
                <w:sz w:val="15"/>
              </w:rPr>
              <w:t>от</w:t>
            </w:r>
            <w:r>
              <w:rPr>
                <w:spacing w:val="-10"/>
                <w:sz w:val="15"/>
              </w:rPr>
              <w:t xml:space="preserve"> </w:t>
            </w:r>
            <w:r>
              <w:rPr>
                <w:sz w:val="15"/>
              </w:rPr>
              <w:t>предприятий</w:t>
            </w:r>
            <w:r>
              <w:rPr>
                <w:spacing w:val="40"/>
                <w:sz w:val="15"/>
              </w:rPr>
              <w:t xml:space="preserve"> </w:t>
            </w:r>
            <w:r>
              <w:rPr>
                <w:sz w:val="15"/>
              </w:rPr>
              <w:t>дорожно-строительной отрасли,</w:t>
            </w:r>
            <w:r>
              <w:rPr>
                <w:spacing w:val="40"/>
                <w:sz w:val="15"/>
              </w:rPr>
              <w:t xml:space="preserve"> </w:t>
            </w:r>
            <w:r>
              <w:rPr>
                <w:sz w:val="15"/>
              </w:rPr>
              <w:t>в том числе АБЗ). Максимальный разовый выброс, г/с:</w:t>
            </w:r>
          </w:p>
        </w:tc>
        <w:tc>
          <w:tcPr>
            <w:tcW w:w="1119" w:type="dxa"/>
          </w:tcPr>
          <w:p w14:paraId="250C30E5" w14:textId="77777777" w:rsidR="00B84C5C" w:rsidRDefault="00B84C5C">
            <w:pPr>
              <w:pStyle w:val="TableParagraph"/>
              <w:rPr>
                <w:rFonts w:ascii="Times New Roman"/>
                <w:sz w:val="16"/>
              </w:rPr>
            </w:pPr>
          </w:p>
        </w:tc>
        <w:tc>
          <w:tcPr>
            <w:tcW w:w="1061" w:type="dxa"/>
          </w:tcPr>
          <w:p w14:paraId="5FBC93D6" w14:textId="77777777" w:rsidR="00B84C5C" w:rsidRDefault="00B84C5C">
            <w:pPr>
              <w:pStyle w:val="TableParagraph"/>
              <w:rPr>
                <w:rFonts w:ascii="Times New Roman"/>
                <w:sz w:val="16"/>
              </w:rPr>
            </w:pPr>
          </w:p>
        </w:tc>
      </w:tr>
      <w:tr w:rsidR="00B84C5C" w14:paraId="34CEF150" w14:textId="77777777">
        <w:trPr>
          <w:trHeight w:val="183"/>
        </w:trPr>
        <w:tc>
          <w:tcPr>
            <w:tcW w:w="1935" w:type="dxa"/>
          </w:tcPr>
          <w:p w14:paraId="37EF78A7" w14:textId="77777777" w:rsidR="00B84C5C" w:rsidRDefault="00000000">
            <w:pPr>
              <w:pStyle w:val="TableParagraph"/>
              <w:spacing w:line="154" w:lineRule="exact"/>
              <w:ind w:left="97"/>
              <w:rPr>
                <w:rFonts w:ascii="Arial"/>
                <w:b/>
                <w:sz w:val="15"/>
              </w:rPr>
            </w:pPr>
            <w:r>
              <w:rPr>
                <w:rFonts w:ascii="Arial"/>
                <w:b/>
                <w:sz w:val="15"/>
              </w:rPr>
              <w:t>G</w:t>
            </w:r>
            <w:r>
              <w:rPr>
                <w:rFonts w:ascii="Arial"/>
                <w:b/>
                <w:spacing w:val="3"/>
                <w:sz w:val="15"/>
              </w:rPr>
              <w:t xml:space="preserve"> </w:t>
            </w:r>
            <w:r>
              <w:rPr>
                <w:rFonts w:ascii="Arial"/>
                <w:b/>
                <w:sz w:val="15"/>
              </w:rPr>
              <w:t>=</w:t>
            </w:r>
            <w:r>
              <w:rPr>
                <w:rFonts w:ascii="Arial"/>
                <w:b/>
                <w:spacing w:val="9"/>
                <w:sz w:val="15"/>
              </w:rPr>
              <w:t xml:space="preserve"> </w:t>
            </w:r>
            <w:r>
              <w:rPr>
                <w:rFonts w:ascii="Arial"/>
                <w:b/>
                <w:sz w:val="15"/>
              </w:rPr>
              <w:t>N2VL</w:t>
            </w:r>
            <w:r>
              <w:rPr>
                <w:rFonts w:ascii="Arial"/>
                <w:b/>
                <w:spacing w:val="5"/>
                <w:sz w:val="15"/>
              </w:rPr>
              <w:t xml:space="preserve"> </w:t>
            </w:r>
            <w:r>
              <w:rPr>
                <w:rFonts w:ascii="Arial"/>
                <w:b/>
                <w:sz w:val="15"/>
              </w:rPr>
              <w:t>*</w:t>
            </w:r>
            <w:r>
              <w:rPr>
                <w:rFonts w:ascii="Arial"/>
                <w:b/>
                <w:spacing w:val="4"/>
                <w:sz w:val="15"/>
              </w:rPr>
              <w:t xml:space="preserve"> </w:t>
            </w:r>
            <w:r>
              <w:rPr>
                <w:rFonts w:ascii="Arial"/>
                <w:b/>
                <w:sz w:val="15"/>
              </w:rPr>
              <w:t>F</w:t>
            </w:r>
            <w:r>
              <w:rPr>
                <w:rFonts w:ascii="Arial"/>
                <w:b/>
                <w:spacing w:val="5"/>
                <w:sz w:val="15"/>
              </w:rPr>
              <w:t xml:space="preserve"> </w:t>
            </w:r>
            <w:r>
              <w:rPr>
                <w:rFonts w:ascii="Arial"/>
                <w:b/>
                <w:sz w:val="15"/>
              </w:rPr>
              <w:t>*0,08/</w:t>
            </w:r>
            <w:r>
              <w:rPr>
                <w:rFonts w:ascii="Arial"/>
                <w:b/>
                <w:spacing w:val="9"/>
                <w:sz w:val="15"/>
              </w:rPr>
              <w:t xml:space="preserve"> </w:t>
            </w:r>
            <w:r>
              <w:rPr>
                <w:rFonts w:ascii="Arial"/>
                <w:b/>
                <w:spacing w:val="-4"/>
                <w:sz w:val="15"/>
              </w:rPr>
              <w:t>2592</w:t>
            </w:r>
          </w:p>
        </w:tc>
        <w:tc>
          <w:tcPr>
            <w:tcW w:w="697" w:type="dxa"/>
            <w:tcBorders>
              <w:right w:val="nil"/>
            </w:tcBorders>
          </w:tcPr>
          <w:p w14:paraId="78F46F4A" w14:textId="77777777" w:rsidR="00B84C5C" w:rsidRDefault="00000000">
            <w:pPr>
              <w:pStyle w:val="TableParagraph"/>
              <w:spacing w:line="153" w:lineRule="exact"/>
              <w:ind w:left="60"/>
              <w:jc w:val="center"/>
              <w:rPr>
                <w:sz w:val="15"/>
              </w:rPr>
            </w:pPr>
            <w:r>
              <w:rPr>
                <w:sz w:val="15"/>
              </w:rPr>
              <w:t>G</w:t>
            </w:r>
            <w:r>
              <w:rPr>
                <w:spacing w:val="5"/>
                <w:sz w:val="15"/>
              </w:rPr>
              <w:t xml:space="preserve"> </w:t>
            </w:r>
            <w:r>
              <w:rPr>
                <w:spacing w:val="-10"/>
                <w:sz w:val="15"/>
              </w:rPr>
              <w:t>=</w:t>
            </w:r>
          </w:p>
        </w:tc>
        <w:tc>
          <w:tcPr>
            <w:tcW w:w="3132" w:type="dxa"/>
            <w:tcBorders>
              <w:left w:val="nil"/>
              <w:right w:val="nil"/>
            </w:tcBorders>
          </w:tcPr>
          <w:p w14:paraId="545E54CE" w14:textId="77777777" w:rsidR="00B84C5C" w:rsidRDefault="00000000">
            <w:pPr>
              <w:pStyle w:val="TableParagraph"/>
              <w:tabs>
                <w:tab w:val="left" w:pos="1145"/>
                <w:tab w:val="left" w:pos="1798"/>
                <w:tab w:val="left" w:pos="2637"/>
              </w:tabs>
              <w:spacing w:line="153" w:lineRule="exact"/>
              <w:ind w:left="282"/>
              <w:rPr>
                <w:sz w:val="15"/>
              </w:rPr>
            </w:pPr>
            <w:r>
              <w:rPr>
                <w:spacing w:val="-4"/>
                <w:sz w:val="15"/>
              </w:rPr>
              <w:t>2,88</w:t>
            </w:r>
            <w:r>
              <w:rPr>
                <w:sz w:val="15"/>
              </w:rPr>
              <w:tab/>
            </w:r>
            <w:r>
              <w:rPr>
                <w:spacing w:val="-10"/>
                <w:sz w:val="15"/>
              </w:rPr>
              <w:t>*</w:t>
            </w:r>
            <w:r>
              <w:rPr>
                <w:sz w:val="15"/>
              </w:rPr>
              <w:tab/>
            </w:r>
            <w:r>
              <w:rPr>
                <w:spacing w:val="-5"/>
                <w:sz w:val="15"/>
              </w:rPr>
              <w:t>200</w:t>
            </w:r>
            <w:r>
              <w:rPr>
                <w:sz w:val="15"/>
              </w:rPr>
              <w:tab/>
            </w:r>
            <w:r>
              <w:rPr>
                <w:spacing w:val="-10"/>
                <w:sz w:val="15"/>
              </w:rPr>
              <w:t>*</w:t>
            </w:r>
          </w:p>
        </w:tc>
        <w:tc>
          <w:tcPr>
            <w:tcW w:w="614" w:type="dxa"/>
            <w:tcBorders>
              <w:left w:val="nil"/>
              <w:right w:val="nil"/>
            </w:tcBorders>
          </w:tcPr>
          <w:p w14:paraId="41E84478" w14:textId="77777777" w:rsidR="00B84C5C" w:rsidRDefault="00000000">
            <w:pPr>
              <w:pStyle w:val="TableParagraph"/>
              <w:spacing w:line="153" w:lineRule="exact"/>
              <w:ind w:left="3" w:right="50"/>
              <w:jc w:val="center"/>
              <w:rPr>
                <w:sz w:val="15"/>
              </w:rPr>
            </w:pPr>
            <w:r>
              <w:rPr>
                <w:spacing w:val="-4"/>
                <w:sz w:val="15"/>
              </w:rPr>
              <w:t>0,08</w:t>
            </w:r>
          </w:p>
        </w:tc>
        <w:tc>
          <w:tcPr>
            <w:tcW w:w="780" w:type="dxa"/>
            <w:tcBorders>
              <w:left w:val="nil"/>
            </w:tcBorders>
          </w:tcPr>
          <w:p w14:paraId="06977D13" w14:textId="77777777" w:rsidR="00B84C5C" w:rsidRDefault="00000000">
            <w:pPr>
              <w:pStyle w:val="TableParagraph"/>
              <w:spacing w:line="153" w:lineRule="exact"/>
              <w:ind w:left="67"/>
              <w:jc w:val="center"/>
              <w:rPr>
                <w:sz w:val="15"/>
              </w:rPr>
            </w:pPr>
            <w:r>
              <w:rPr>
                <w:spacing w:val="-2"/>
                <w:sz w:val="15"/>
              </w:rPr>
              <w:t>/2592</w:t>
            </w:r>
          </w:p>
        </w:tc>
        <w:tc>
          <w:tcPr>
            <w:tcW w:w="1119" w:type="dxa"/>
          </w:tcPr>
          <w:p w14:paraId="7CA5EE55" w14:textId="77777777" w:rsidR="00B84C5C" w:rsidRDefault="00000000">
            <w:pPr>
              <w:pStyle w:val="TableParagraph"/>
              <w:spacing w:line="154" w:lineRule="exact"/>
              <w:ind w:left="26"/>
              <w:jc w:val="center"/>
              <w:rPr>
                <w:rFonts w:ascii="Arial"/>
                <w:b/>
                <w:sz w:val="15"/>
              </w:rPr>
            </w:pPr>
            <w:r>
              <w:rPr>
                <w:rFonts w:ascii="Arial"/>
                <w:b/>
                <w:spacing w:val="-2"/>
                <w:sz w:val="15"/>
              </w:rPr>
              <w:t>0,01778</w:t>
            </w:r>
          </w:p>
        </w:tc>
        <w:tc>
          <w:tcPr>
            <w:tcW w:w="1061" w:type="dxa"/>
          </w:tcPr>
          <w:p w14:paraId="04B52812" w14:textId="77777777" w:rsidR="00B84C5C" w:rsidRDefault="00000000">
            <w:pPr>
              <w:pStyle w:val="TableParagraph"/>
              <w:spacing w:line="154" w:lineRule="exact"/>
              <w:ind w:left="14"/>
              <w:jc w:val="center"/>
              <w:rPr>
                <w:rFonts w:ascii="Arial" w:hAnsi="Arial"/>
                <w:b/>
                <w:sz w:val="15"/>
              </w:rPr>
            </w:pPr>
            <w:r>
              <w:rPr>
                <w:rFonts w:ascii="Arial" w:hAnsi="Arial"/>
                <w:b/>
                <w:spacing w:val="-5"/>
                <w:sz w:val="15"/>
              </w:rPr>
              <w:t>г/с</w:t>
            </w:r>
          </w:p>
        </w:tc>
      </w:tr>
      <w:tr w:rsidR="00B84C5C" w14:paraId="77773709" w14:textId="77777777">
        <w:trPr>
          <w:trHeight w:val="183"/>
        </w:trPr>
        <w:tc>
          <w:tcPr>
            <w:tcW w:w="7158" w:type="dxa"/>
            <w:gridSpan w:val="5"/>
            <w:vMerge w:val="restart"/>
          </w:tcPr>
          <w:p w14:paraId="020C5B70" w14:textId="77777777" w:rsidR="00B84C5C" w:rsidRDefault="00000000">
            <w:pPr>
              <w:pStyle w:val="TableParagraph"/>
              <w:spacing w:line="153" w:lineRule="exact"/>
              <w:ind w:left="27"/>
              <w:rPr>
                <w:sz w:val="15"/>
              </w:rPr>
            </w:pPr>
            <w:r>
              <w:rPr>
                <w:sz w:val="15"/>
              </w:rPr>
              <w:t>При</w:t>
            </w:r>
            <w:r>
              <w:rPr>
                <w:spacing w:val="-10"/>
                <w:sz w:val="15"/>
              </w:rPr>
              <w:t xml:space="preserve"> </w:t>
            </w:r>
            <w:r>
              <w:rPr>
                <w:sz w:val="15"/>
              </w:rPr>
              <w:t>расчете</w:t>
            </w:r>
            <w:r>
              <w:rPr>
                <w:spacing w:val="-10"/>
                <w:sz w:val="15"/>
              </w:rPr>
              <w:t xml:space="preserve"> </w:t>
            </w:r>
            <w:r>
              <w:rPr>
                <w:sz w:val="15"/>
              </w:rPr>
              <w:t>валового</w:t>
            </w:r>
            <w:r>
              <w:rPr>
                <w:spacing w:val="-10"/>
                <w:sz w:val="15"/>
              </w:rPr>
              <w:t xml:space="preserve"> </w:t>
            </w:r>
            <w:r>
              <w:rPr>
                <w:sz w:val="15"/>
              </w:rPr>
              <w:t>выброса</w:t>
            </w:r>
            <w:r>
              <w:rPr>
                <w:spacing w:val="-10"/>
                <w:sz w:val="15"/>
              </w:rPr>
              <w:t xml:space="preserve"> </w:t>
            </w:r>
            <w:r>
              <w:rPr>
                <w:sz w:val="15"/>
              </w:rPr>
              <w:t>принимается,</w:t>
            </w:r>
            <w:r>
              <w:rPr>
                <w:spacing w:val="-3"/>
                <w:sz w:val="15"/>
              </w:rPr>
              <w:t xml:space="preserve"> </w:t>
            </w:r>
            <w:r>
              <w:rPr>
                <w:sz w:val="15"/>
              </w:rPr>
              <w:t>что</w:t>
            </w:r>
            <w:r>
              <w:rPr>
                <w:spacing w:val="-8"/>
                <w:sz w:val="15"/>
              </w:rPr>
              <w:t xml:space="preserve"> </w:t>
            </w:r>
            <w:r>
              <w:rPr>
                <w:sz w:val="15"/>
              </w:rPr>
              <w:t>асфальт</w:t>
            </w:r>
            <w:r>
              <w:rPr>
                <w:spacing w:val="-10"/>
                <w:sz w:val="15"/>
              </w:rPr>
              <w:t xml:space="preserve"> </w:t>
            </w:r>
            <w:r>
              <w:rPr>
                <w:sz w:val="15"/>
              </w:rPr>
              <w:t>застывает</w:t>
            </w:r>
            <w:r>
              <w:rPr>
                <w:spacing w:val="-10"/>
                <w:sz w:val="15"/>
              </w:rPr>
              <w:t xml:space="preserve"> </w:t>
            </w:r>
            <w:r>
              <w:rPr>
                <w:sz w:val="15"/>
              </w:rPr>
              <w:t>в</w:t>
            </w:r>
            <w:r>
              <w:rPr>
                <w:spacing w:val="-5"/>
                <w:sz w:val="15"/>
              </w:rPr>
              <w:t xml:space="preserve"> </w:t>
            </w:r>
            <w:r>
              <w:rPr>
                <w:sz w:val="15"/>
              </w:rPr>
              <w:t>течение</w:t>
            </w:r>
            <w:r>
              <w:rPr>
                <w:spacing w:val="-8"/>
                <w:sz w:val="15"/>
              </w:rPr>
              <w:t xml:space="preserve"> </w:t>
            </w:r>
            <w:r>
              <w:rPr>
                <w:sz w:val="15"/>
              </w:rPr>
              <w:t>10</w:t>
            </w:r>
            <w:r>
              <w:rPr>
                <w:spacing w:val="-8"/>
                <w:sz w:val="15"/>
              </w:rPr>
              <w:t xml:space="preserve"> </w:t>
            </w:r>
            <w:r>
              <w:rPr>
                <w:sz w:val="15"/>
              </w:rPr>
              <w:t>часов</w:t>
            </w:r>
            <w:r>
              <w:rPr>
                <w:spacing w:val="-5"/>
                <w:sz w:val="15"/>
              </w:rPr>
              <w:t xml:space="preserve"> или</w:t>
            </w:r>
          </w:p>
          <w:p w14:paraId="2F1C9534" w14:textId="77777777" w:rsidR="00B84C5C" w:rsidRDefault="00000000">
            <w:pPr>
              <w:pStyle w:val="TableParagraph"/>
              <w:spacing w:before="28"/>
              <w:ind w:left="27"/>
              <w:rPr>
                <w:sz w:val="15"/>
              </w:rPr>
            </w:pPr>
            <w:r>
              <w:rPr>
                <w:sz w:val="15"/>
              </w:rPr>
              <w:t>10</w:t>
            </w:r>
            <w:r>
              <w:rPr>
                <w:spacing w:val="1"/>
                <w:sz w:val="15"/>
              </w:rPr>
              <w:t xml:space="preserve"> </w:t>
            </w:r>
            <w:r>
              <w:rPr>
                <w:sz w:val="15"/>
              </w:rPr>
              <w:t>/</w:t>
            </w:r>
            <w:r>
              <w:rPr>
                <w:spacing w:val="9"/>
                <w:sz w:val="15"/>
              </w:rPr>
              <w:t xml:space="preserve"> </w:t>
            </w:r>
            <w:r>
              <w:rPr>
                <w:sz w:val="15"/>
              </w:rPr>
              <w:t>(24</w:t>
            </w:r>
            <w:r>
              <w:rPr>
                <w:spacing w:val="2"/>
                <w:sz w:val="15"/>
              </w:rPr>
              <w:t xml:space="preserve"> </w:t>
            </w:r>
            <w:r>
              <w:rPr>
                <w:sz w:val="15"/>
              </w:rPr>
              <w:t>*</w:t>
            </w:r>
            <w:r>
              <w:rPr>
                <w:spacing w:val="3"/>
                <w:sz w:val="15"/>
              </w:rPr>
              <w:t xml:space="preserve"> </w:t>
            </w:r>
            <w:r>
              <w:rPr>
                <w:spacing w:val="-5"/>
                <w:sz w:val="15"/>
              </w:rPr>
              <w:t>30)</w:t>
            </w:r>
          </w:p>
        </w:tc>
        <w:tc>
          <w:tcPr>
            <w:tcW w:w="1119" w:type="dxa"/>
          </w:tcPr>
          <w:p w14:paraId="7694CA99" w14:textId="77777777" w:rsidR="00B84C5C" w:rsidRDefault="00000000">
            <w:pPr>
              <w:pStyle w:val="TableParagraph"/>
              <w:spacing w:line="153" w:lineRule="exact"/>
              <w:ind w:left="26" w:right="3"/>
              <w:jc w:val="center"/>
              <w:rPr>
                <w:sz w:val="15"/>
              </w:rPr>
            </w:pPr>
            <w:r>
              <w:rPr>
                <w:spacing w:val="-5"/>
                <w:sz w:val="15"/>
              </w:rPr>
              <w:t>10</w:t>
            </w:r>
          </w:p>
        </w:tc>
        <w:tc>
          <w:tcPr>
            <w:tcW w:w="1061" w:type="dxa"/>
          </w:tcPr>
          <w:p w14:paraId="452D5734" w14:textId="77777777" w:rsidR="00B84C5C" w:rsidRDefault="00000000">
            <w:pPr>
              <w:pStyle w:val="TableParagraph"/>
              <w:spacing w:line="153" w:lineRule="exact"/>
              <w:ind w:left="21"/>
              <w:jc w:val="center"/>
              <w:rPr>
                <w:sz w:val="15"/>
              </w:rPr>
            </w:pPr>
            <w:r>
              <w:rPr>
                <w:spacing w:val="-2"/>
                <w:sz w:val="15"/>
              </w:rPr>
              <w:t>часов</w:t>
            </w:r>
          </w:p>
        </w:tc>
      </w:tr>
      <w:tr w:rsidR="00B84C5C" w14:paraId="5BDED058" w14:textId="77777777">
        <w:trPr>
          <w:trHeight w:val="183"/>
        </w:trPr>
        <w:tc>
          <w:tcPr>
            <w:tcW w:w="7158" w:type="dxa"/>
            <w:gridSpan w:val="5"/>
            <w:vMerge/>
            <w:tcBorders>
              <w:top w:val="nil"/>
            </w:tcBorders>
          </w:tcPr>
          <w:p w14:paraId="3387499C" w14:textId="77777777" w:rsidR="00B84C5C" w:rsidRDefault="00B84C5C">
            <w:pPr>
              <w:rPr>
                <w:sz w:val="2"/>
                <w:szCs w:val="2"/>
              </w:rPr>
            </w:pPr>
          </w:p>
        </w:tc>
        <w:tc>
          <w:tcPr>
            <w:tcW w:w="1119" w:type="dxa"/>
          </w:tcPr>
          <w:p w14:paraId="681FAA87" w14:textId="77777777" w:rsidR="00B84C5C" w:rsidRDefault="00000000">
            <w:pPr>
              <w:pStyle w:val="TableParagraph"/>
              <w:spacing w:line="153" w:lineRule="exact"/>
              <w:ind w:left="26" w:right="12"/>
              <w:jc w:val="center"/>
              <w:rPr>
                <w:sz w:val="15"/>
              </w:rPr>
            </w:pPr>
            <w:r>
              <w:rPr>
                <w:spacing w:val="-2"/>
                <w:sz w:val="15"/>
              </w:rPr>
              <w:t>0,0139</w:t>
            </w:r>
          </w:p>
        </w:tc>
        <w:tc>
          <w:tcPr>
            <w:tcW w:w="1061" w:type="dxa"/>
          </w:tcPr>
          <w:p w14:paraId="21DDFA7A" w14:textId="77777777" w:rsidR="00B84C5C" w:rsidRDefault="00000000">
            <w:pPr>
              <w:pStyle w:val="TableParagraph"/>
              <w:spacing w:line="153" w:lineRule="exact"/>
              <w:ind w:left="28"/>
              <w:jc w:val="center"/>
              <w:rPr>
                <w:sz w:val="15"/>
              </w:rPr>
            </w:pPr>
            <w:r>
              <w:rPr>
                <w:spacing w:val="-2"/>
                <w:sz w:val="15"/>
              </w:rPr>
              <w:t>месяц</w:t>
            </w:r>
          </w:p>
        </w:tc>
      </w:tr>
      <w:tr w:rsidR="00B84C5C" w14:paraId="2F10D700" w14:textId="77777777">
        <w:trPr>
          <w:trHeight w:val="183"/>
        </w:trPr>
        <w:tc>
          <w:tcPr>
            <w:tcW w:w="1935" w:type="dxa"/>
            <w:tcBorders>
              <w:left w:val="nil"/>
              <w:right w:val="nil"/>
            </w:tcBorders>
          </w:tcPr>
          <w:p w14:paraId="0DEB9863" w14:textId="77777777" w:rsidR="00B84C5C" w:rsidRDefault="00000000">
            <w:pPr>
              <w:pStyle w:val="TableParagraph"/>
              <w:spacing w:line="153" w:lineRule="exact"/>
              <w:ind w:left="34"/>
              <w:rPr>
                <w:sz w:val="15"/>
              </w:rPr>
            </w:pPr>
            <w:r>
              <w:rPr>
                <w:sz w:val="15"/>
              </w:rPr>
              <w:t>Валовый</w:t>
            </w:r>
            <w:r>
              <w:rPr>
                <w:spacing w:val="-4"/>
                <w:sz w:val="15"/>
              </w:rPr>
              <w:t xml:space="preserve"> </w:t>
            </w:r>
            <w:r>
              <w:rPr>
                <w:sz w:val="15"/>
              </w:rPr>
              <w:t>выброс,</w:t>
            </w:r>
            <w:r>
              <w:rPr>
                <w:spacing w:val="2"/>
                <w:sz w:val="15"/>
              </w:rPr>
              <w:t xml:space="preserve"> </w:t>
            </w:r>
            <w:r>
              <w:rPr>
                <w:spacing w:val="-2"/>
                <w:sz w:val="15"/>
              </w:rPr>
              <w:t>т/год:</w:t>
            </w:r>
          </w:p>
        </w:tc>
        <w:tc>
          <w:tcPr>
            <w:tcW w:w="697" w:type="dxa"/>
            <w:tcBorders>
              <w:left w:val="nil"/>
              <w:right w:val="nil"/>
            </w:tcBorders>
          </w:tcPr>
          <w:p w14:paraId="2241CE55" w14:textId="77777777" w:rsidR="00B84C5C" w:rsidRDefault="00B84C5C">
            <w:pPr>
              <w:pStyle w:val="TableParagraph"/>
              <w:rPr>
                <w:rFonts w:ascii="Times New Roman"/>
                <w:sz w:val="12"/>
              </w:rPr>
            </w:pPr>
          </w:p>
        </w:tc>
        <w:tc>
          <w:tcPr>
            <w:tcW w:w="3132" w:type="dxa"/>
            <w:tcBorders>
              <w:left w:val="nil"/>
              <w:right w:val="nil"/>
            </w:tcBorders>
          </w:tcPr>
          <w:p w14:paraId="5195477A" w14:textId="77777777" w:rsidR="00B84C5C" w:rsidRDefault="00000000">
            <w:pPr>
              <w:pStyle w:val="TableParagraph"/>
              <w:spacing w:line="154" w:lineRule="exact"/>
              <w:ind w:left="504"/>
              <w:rPr>
                <w:rFonts w:ascii="Arial"/>
                <w:b/>
                <w:sz w:val="15"/>
              </w:rPr>
            </w:pPr>
            <w:r>
              <w:rPr>
                <w:rFonts w:ascii="Arial"/>
                <w:b/>
                <w:sz w:val="15"/>
              </w:rPr>
              <w:t>G</w:t>
            </w:r>
            <w:r>
              <w:rPr>
                <w:rFonts w:ascii="Arial"/>
                <w:b/>
                <w:spacing w:val="3"/>
                <w:sz w:val="15"/>
              </w:rPr>
              <w:t xml:space="preserve"> </w:t>
            </w:r>
            <w:r>
              <w:rPr>
                <w:rFonts w:ascii="Arial"/>
                <w:b/>
                <w:sz w:val="15"/>
              </w:rPr>
              <w:t>=</w:t>
            </w:r>
            <w:r>
              <w:rPr>
                <w:rFonts w:ascii="Arial"/>
                <w:b/>
                <w:spacing w:val="9"/>
                <w:sz w:val="15"/>
              </w:rPr>
              <w:t xml:space="preserve"> </w:t>
            </w:r>
            <w:r>
              <w:rPr>
                <w:rFonts w:ascii="Arial"/>
                <w:b/>
                <w:sz w:val="15"/>
              </w:rPr>
              <w:t>N2VL</w:t>
            </w:r>
            <w:r>
              <w:rPr>
                <w:rFonts w:ascii="Arial"/>
                <w:b/>
                <w:spacing w:val="5"/>
                <w:sz w:val="15"/>
              </w:rPr>
              <w:t xml:space="preserve"> </w:t>
            </w:r>
            <w:r>
              <w:rPr>
                <w:rFonts w:ascii="Arial"/>
                <w:b/>
                <w:sz w:val="15"/>
              </w:rPr>
              <w:t>*</w:t>
            </w:r>
            <w:r>
              <w:rPr>
                <w:rFonts w:ascii="Arial"/>
                <w:b/>
                <w:spacing w:val="4"/>
                <w:sz w:val="15"/>
              </w:rPr>
              <w:t xml:space="preserve"> </w:t>
            </w:r>
            <w:r>
              <w:rPr>
                <w:rFonts w:ascii="Arial"/>
                <w:b/>
                <w:sz w:val="15"/>
              </w:rPr>
              <w:t>0,0139</w:t>
            </w:r>
            <w:r>
              <w:rPr>
                <w:rFonts w:ascii="Arial"/>
                <w:b/>
                <w:spacing w:val="1"/>
                <w:sz w:val="15"/>
              </w:rPr>
              <w:t xml:space="preserve"> </w:t>
            </w:r>
            <w:r>
              <w:rPr>
                <w:rFonts w:ascii="Arial"/>
                <w:b/>
                <w:sz w:val="15"/>
              </w:rPr>
              <w:t>*</w:t>
            </w:r>
            <w:r>
              <w:rPr>
                <w:rFonts w:ascii="Arial"/>
                <w:b/>
                <w:spacing w:val="4"/>
                <w:sz w:val="15"/>
              </w:rPr>
              <w:t xml:space="preserve"> </w:t>
            </w:r>
            <w:r>
              <w:rPr>
                <w:rFonts w:ascii="Arial"/>
                <w:b/>
                <w:sz w:val="15"/>
              </w:rPr>
              <w:t>0,08</w:t>
            </w:r>
            <w:r>
              <w:rPr>
                <w:rFonts w:ascii="Arial"/>
                <w:b/>
                <w:spacing w:val="2"/>
                <w:sz w:val="15"/>
              </w:rPr>
              <w:t xml:space="preserve"> </w:t>
            </w:r>
            <w:r>
              <w:rPr>
                <w:rFonts w:ascii="Arial"/>
                <w:b/>
                <w:sz w:val="15"/>
              </w:rPr>
              <w:t>*</w:t>
            </w:r>
            <w:r>
              <w:rPr>
                <w:rFonts w:ascii="Arial"/>
                <w:b/>
                <w:spacing w:val="4"/>
                <w:sz w:val="15"/>
              </w:rPr>
              <w:t xml:space="preserve"> </w:t>
            </w:r>
            <w:r>
              <w:rPr>
                <w:rFonts w:ascii="Arial"/>
                <w:b/>
                <w:sz w:val="15"/>
              </w:rPr>
              <w:t>F</w:t>
            </w:r>
            <w:r>
              <w:rPr>
                <w:rFonts w:ascii="Arial"/>
                <w:b/>
                <w:spacing w:val="5"/>
                <w:sz w:val="15"/>
              </w:rPr>
              <w:t xml:space="preserve"> </w:t>
            </w:r>
            <w:r>
              <w:rPr>
                <w:rFonts w:ascii="Arial"/>
                <w:b/>
                <w:sz w:val="15"/>
              </w:rPr>
              <w:t>*</w:t>
            </w:r>
            <w:r>
              <w:rPr>
                <w:rFonts w:ascii="Arial"/>
                <w:b/>
                <w:spacing w:val="4"/>
                <w:sz w:val="15"/>
              </w:rPr>
              <w:t xml:space="preserve"> </w:t>
            </w:r>
            <w:r>
              <w:rPr>
                <w:rFonts w:ascii="Arial"/>
                <w:b/>
                <w:spacing w:val="-4"/>
                <w:sz w:val="15"/>
              </w:rPr>
              <w:t>0.001</w:t>
            </w:r>
          </w:p>
        </w:tc>
        <w:tc>
          <w:tcPr>
            <w:tcW w:w="614" w:type="dxa"/>
            <w:tcBorders>
              <w:left w:val="nil"/>
              <w:right w:val="nil"/>
            </w:tcBorders>
          </w:tcPr>
          <w:p w14:paraId="66E400CA" w14:textId="77777777" w:rsidR="00B84C5C" w:rsidRDefault="00B84C5C">
            <w:pPr>
              <w:pStyle w:val="TableParagraph"/>
              <w:rPr>
                <w:rFonts w:ascii="Times New Roman"/>
                <w:sz w:val="12"/>
              </w:rPr>
            </w:pPr>
          </w:p>
        </w:tc>
        <w:tc>
          <w:tcPr>
            <w:tcW w:w="780" w:type="dxa"/>
            <w:tcBorders>
              <w:left w:val="nil"/>
            </w:tcBorders>
          </w:tcPr>
          <w:p w14:paraId="53FF2DAF" w14:textId="77777777" w:rsidR="00B84C5C" w:rsidRDefault="00B84C5C">
            <w:pPr>
              <w:pStyle w:val="TableParagraph"/>
              <w:rPr>
                <w:rFonts w:ascii="Times New Roman"/>
                <w:sz w:val="12"/>
              </w:rPr>
            </w:pPr>
          </w:p>
        </w:tc>
        <w:tc>
          <w:tcPr>
            <w:tcW w:w="1119" w:type="dxa"/>
            <w:vMerge w:val="restart"/>
          </w:tcPr>
          <w:p w14:paraId="7F88666A" w14:textId="77777777" w:rsidR="00B84C5C" w:rsidRDefault="00000000">
            <w:pPr>
              <w:pStyle w:val="TableParagraph"/>
              <w:spacing w:before="74"/>
              <w:ind w:left="295"/>
              <w:rPr>
                <w:rFonts w:ascii="Arial"/>
                <w:b/>
                <w:sz w:val="15"/>
              </w:rPr>
            </w:pPr>
            <w:r>
              <w:rPr>
                <w:rFonts w:ascii="Arial"/>
                <w:b/>
                <w:spacing w:val="-2"/>
                <w:sz w:val="15"/>
              </w:rPr>
              <w:t>0,00064</w:t>
            </w:r>
          </w:p>
        </w:tc>
        <w:tc>
          <w:tcPr>
            <w:tcW w:w="1061" w:type="dxa"/>
            <w:vMerge w:val="restart"/>
          </w:tcPr>
          <w:p w14:paraId="2ECDFA87" w14:textId="77777777" w:rsidR="00B84C5C" w:rsidRDefault="00000000">
            <w:pPr>
              <w:pStyle w:val="TableParagraph"/>
              <w:spacing w:before="74"/>
              <w:ind w:left="353"/>
              <w:rPr>
                <w:rFonts w:ascii="Arial" w:hAnsi="Arial"/>
                <w:b/>
                <w:sz w:val="15"/>
              </w:rPr>
            </w:pPr>
            <w:r>
              <w:rPr>
                <w:rFonts w:ascii="Arial" w:hAnsi="Arial"/>
                <w:b/>
                <w:spacing w:val="-2"/>
                <w:sz w:val="15"/>
              </w:rPr>
              <w:t>т/год</w:t>
            </w:r>
          </w:p>
        </w:tc>
      </w:tr>
      <w:tr w:rsidR="00B84C5C" w14:paraId="401E5B6B" w14:textId="77777777">
        <w:trPr>
          <w:trHeight w:val="183"/>
        </w:trPr>
        <w:tc>
          <w:tcPr>
            <w:tcW w:w="1935" w:type="dxa"/>
            <w:tcBorders>
              <w:right w:val="nil"/>
            </w:tcBorders>
          </w:tcPr>
          <w:p w14:paraId="3414D931" w14:textId="77777777" w:rsidR="00B84C5C" w:rsidRDefault="00000000">
            <w:pPr>
              <w:pStyle w:val="TableParagraph"/>
              <w:tabs>
                <w:tab w:val="left" w:pos="1193"/>
              </w:tabs>
              <w:spacing w:line="153" w:lineRule="exact"/>
              <w:ind w:left="248"/>
              <w:rPr>
                <w:sz w:val="15"/>
              </w:rPr>
            </w:pPr>
            <w:r>
              <w:rPr>
                <w:sz w:val="15"/>
              </w:rPr>
              <w:t>G</w:t>
            </w:r>
            <w:r>
              <w:rPr>
                <w:spacing w:val="5"/>
                <w:sz w:val="15"/>
              </w:rPr>
              <w:t xml:space="preserve"> </w:t>
            </w:r>
            <w:r>
              <w:rPr>
                <w:spacing w:val="-10"/>
                <w:sz w:val="15"/>
              </w:rPr>
              <w:t>=</w:t>
            </w:r>
            <w:r>
              <w:rPr>
                <w:sz w:val="15"/>
              </w:rPr>
              <w:tab/>
            </w:r>
            <w:r>
              <w:rPr>
                <w:spacing w:val="-4"/>
                <w:sz w:val="15"/>
              </w:rPr>
              <w:t>2,88</w:t>
            </w:r>
          </w:p>
        </w:tc>
        <w:tc>
          <w:tcPr>
            <w:tcW w:w="697" w:type="dxa"/>
            <w:tcBorders>
              <w:left w:val="nil"/>
              <w:right w:val="nil"/>
            </w:tcBorders>
          </w:tcPr>
          <w:p w14:paraId="1EDCFD80" w14:textId="77777777" w:rsidR="00B84C5C" w:rsidRDefault="00000000">
            <w:pPr>
              <w:pStyle w:val="TableParagraph"/>
              <w:spacing w:line="153" w:lineRule="exact"/>
              <w:ind w:left="152" w:right="90"/>
              <w:jc w:val="center"/>
              <w:rPr>
                <w:sz w:val="15"/>
              </w:rPr>
            </w:pPr>
            <w:r>
              <w:rPr>
                <w:spacing w:val="-10"/>
                <w:sz w:val="15"/>
              </w:rPr>
              <w:t>*</w:t>
            </w:r>
          </w:p>
        </w:tc>
        <w:tc>
          <w:tcPr>
            <w:tcW w:w="3132" w:type="dxa"/>
            <w:tcBorders>
              <w:left w:val="nil"/>
              <w:right w:val="nil"/>
            </w:tcBorders>
          </w:tcPr>
          <w:p w14:paraId="1EF5E308" w14:textId="77777777" w:rsidR="00B84C5C" w:rsidRDefault="00000000">
            <w:pPr>
              <w:pStyle w:val="TableParagraph"/>
              <w:tabs>
                <w:tab w:val="left" w:pos="1145"/>
                <w:tab w:val="left" w:pos="1774"/>
                <w:tab w:val="left" w:pos="2637"/>
              </w:tabs>
              <w:spacing w:line="153" w:lineRule="exact"/>
              <w:ind w:left="201"/>
              <w:rPr>
                <w:sz w:val="15"/>
              </w:rPr>
            </w:pPr>
            <w:r>
              <w:rPr>
                <w:spacing w:val="-2"/>
                <w:sz w:val="15"/>
              </w:rPr>
              <w:t>0,0139</w:t>
            </w:r>
            <w:r>
              <w:rPr>
                <w:sz w:val="15"/>
              </w:rPr>
              <w:tab/>
            </w:r>
            <w:r>
              <w:rPr>
                <w:spacing w:val="-10"/>
                <w:sz w:val="15"/>
              </w:rPr>
              <w:t>*</w:t>
            </w:r>
            <w:r>
              <w:rPr>
                <w:sz w:val="15"/>
              </w:rPr>
              <w:tab/>
            </w:r>
            <w:r>
              <w:rPr>
                <w:spacing w:val="-4"/>
                <w:sz w:val="15"/>
              </w:rPr>
              <w:t>0,08</w:t>
            </w:r>
            <w:r>
              <w:rPr>
                <w:sz w:val="15"/>
              </w:rPr>
              <w:tab/>
            </w:r>
            <w:r>
              <w:rPr>
                <w:spacing w:val="-10"/>
                <w:sz w:val="15"/>
              </w:rPr>
              <w:t>*</w:t>
            </w:r>
          </w:p>
        </w:tc>
        <w:tc>
          <w:tcPr>
            <w:tcW w:w="614" w:type="dxa"/>
            <w:tcBorders>
              <w:left w:val="nil"/>
              <w:right w:val="nil"/>
            </w:tcBorders>
          </w:tcPr>
          <w:p w14:paraId="5A1360FA" w14:textId="77777777" w:rsidR="00B84C5C" w:rsidRDefault="00000000">
            <w:pPr>
              <w:pStyle w:val="TableParagraph"/>
              <w:spacing w:line="153" w:lineRule="exact"/>
              <w:ind w:right="50"/>
              <w:jc w:val="center"/>
              <w:rPr>
                <w:sz w:val="15"/>
              </w:rPr>
            </w:pPr>
            <w:r>
              <w:rPr>
                <w:spacing w:val="-5"/>
                <w:sz w:val="15"/>
              </w:rPr>
              <w:t>200</w:t>
            </w:r>
          </w:p>
        </w:tc>
        <w:tc>
          <w:tcPr>
            <w:tcW w:w="780" w:type="dxa"/>
            <w:tcBorders>
              <w:left w:val="nil"/>
            </w:tcBorders>
          </w:tcPr>
          <w:p w14:paraId="347C4411" w14:textId="77777777" w:rsidR="00B84C5C" w:rsidRDefault="00000000">
            <w:pPr>
              <w:pStyle w:val="TableParagraph"/>
              <w:spacing w:line="153" w:lineRule="exact"/>
              <w:ind w:left="67" w:right="12"/>
              <w:jc w:val="center"/>
              <w:rPr>
                <w:sz w:val="15"/>
              </w:rPr>
            </w:pPr>
            <w:r>
              <w:rPr>
                <w:spacing w:val="-2"/>
                <w:sz w:val="15"/>
              </w:rPr>
              <w:t>*0,001</w:t>
            </w:r>
          </w:p>
        </w:tc>
        <w:tc>
          <w:tcPr>
            <w:tcW w:w="1119" w:type="dxa"/>
            <w:vMerge/>
            <w:tcBorders>
              <w:top w:val="nil"/>
            </w:tcBorders>
          </w:tcPr>
          <w:p w14:paraId="1E4C1393" w14:textId="77777777" w:rsidR="00B84C5C" w:rsidRDefault="00B84C5C">
            <w:pPr>
              <w:rPr>
                <w:sz w:val="2"/>
                <w:szCs w:val="2"/>
              </w:rPr>
            </w:pPr>
          </w:p>
        </w:tc>
        <w:tc>
          <w:tcPr>
            <w:tcW w:w="1061" w:type="dxa"/>
            <w:vMerge/>
            <w:tcBorders>
              <w:top w:val="nil"/>
            </w:tcBorders>
          </w:tcPr>
          <w:p w14:paraId="6797A83F" w14:textId="77777777" w:rsidR="00B84C5C" w:rsidRDefault="00B84C5C">
            <w:pPr>
              <w:rPr>
                <w:sz w:val="2"/>
                <w:szCs w:val="2"/>
              </w:rPr>
            </w:pPr>
          </w:p>
        </w:tc>
      </w:tr>
    </w:tbl>
    <w:p w14:paraId="67A5EC3D" w14:textId="77777777" w:rsidR="00B84C5C" w:rsidRDefault="00B84C5C">
      <w:pPr>
        <w:pStyle w:val="a3"/>
        <w:spacing w:before="9"/>
        <w:ind w:left="0" w:firstLine="0"/>
        <w:jc w:val="left"/>
        <w:rPr>
          <w:rFonts w:ascii="Arial"/>
          <w:b/>
          <w:sz w:val="13"/>
        </w:rPr>
      </w:pPr>
    </w:p>
    <w:tbl>
      <w:tblPr>
        <w:tblStyle w:val="TableNormal"/>
        <w:tblW w:w="0" w:type="auto"/>
        <w:tblInd w:w="2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46"/>
        <w:gridCol w:w="6412"/>
        <w:gridCol w:w="1119"/>
        <w:gridCol w:w="1061"/>
      </w:tblGrid>
      <w:tr w:rsidR="00B84C5C" w14:paraId="0A094E55" w14:textId="77777777">
        <w:trPr>
          <w:trHeight w:val="381"/>
        </w:trPr>
        <w:tc>
          <w:tcPr>
            <w:tcW w:w="746" w:type="dxa"/>
          </w:tcPr>
          <w:p w14:paraId="6364CE3A" w14:textId="77777777" w:rsidR="00B84C5C" w:rsidRDefault="00000000">
            <w:pPr>
              <w:pStyle w:val="TableParagraph"/>
              <w:spacing w:before="9"/>
              <w:ind w:left="4"/>
              <w:jc w:val="center"/>
              <w:rPr>
                <w:rFonts w:ascii="Arial" w:hAnsi="Arial"/>
                <w:b/>
                <w:sz w:val="15"/>
              </w:rPr>
            </w:pPr>
            <w:r>
              <w:rPr>
                <w:rFonts w:ascii="Arial" w:hAnsi="Arial"/>
                <w:b/>
                <w:spacing w:val="-5"/>
                <w:sz w:val="15"/>
              </w:rPr>
              <w:t>Код</w:t>
            </w:r>
          </w:p>
        </w:tc>
        <w:tc>
          <w:tcPr>
            <w:tcW w:w="6412" w:type="dxa"/>
          </w:tcPr>
          <w:p w14:paraId="2D4880C1" w14:textId="77777777" w:rsidR="00B84C5C" w:rsidRDefault="00000000">
            <w:pPr>
              <w:pStyle w:val="TableParagraph"/>
              <w:spacing w:before="9"/>
              <w:ind w:left="11"/>
              <w:jc w:val="center"/>
              <w:rPr>
                <w:rFonts w:ascii="Arial" w:hAnsi="Arial"/>
                <w:b/>
                <w:sz w:val="15"/>
              </w:rPr>
            </w:pPr>
            <w:r>
              <w:rPr>
                <w:rFonts w:ascii="Arial" w:hAnsi="Arial"/>
                <w:b/>
                <w:spacing w:val="-2"/>
                <w:sz w:val="15"/>
              </w:rPr>
              <w:t>Примесь</w:t>
            </w:r>
          </w:p>
        </w:tc>
        <w:tc>
          <w:tcPr>
            <w:tcW w:w="1119" w:type="dxa"/>
          </w:tcPr>
          <w:p w14:paraId="5180455A" w14:textId="77777777" w:rsidR="00B84C5C" w:rsidRDefault="00000000">
            <w:pPr>
              <w:pStyle w:val="TableParagraph"/>
              <w:spacing w:before="9"/>
              <w:ind w:left="26" w:right="13"/>
              <w:jc w:val="center"/>
              <w:rPr>
                <w:rFonts w:ascii="Arial" w:hAnsi="Arial"/>
                <w:b/>
                <w:sz w:val="15"/>
              </w:rPr>
            </w:pPr>
            <w:r>
              <w:rPr>
                <w:rFonts w:ascii="Arial" w:hAnsi="Arial"/>
                <w:b/>
                <w:sz w:val="15"/>
              </w:rPr>
              <w:t>Выброс</w:t>
            </w:r>
            <w:r>
              <w:rPr>
                <w:rFonts w:ascii="Arial" w:hAnsi="Arial"/>
                <w:b/>
                <w:spacing w:val="-2"/>
                <w:sz w:val="15"/>
              </w:rPr>
              <w:t xml:space="preserve"> </w:t>
            </w:r>
            <w:r>
              <w:rPr>
                <w:rFonts w:ascii="Arial" w:hAnsi="Arial"/>
                <w:b/>
                <w:spacing w:val="-5"/>
                <w:sz w:val="15"/>
              </w:rPr>
              <w:t>г/с</w:t>
            </w:r>
          </w:p>
        </w:tc>
        <w:tc>
          <w:tcPr>
            <w:tcW w:w="1061" w:type="dxa"/>
          </w:tcPr>
          <w:p w14:paraId="40F17459" w14:textId="77777777" w:rsidR="00B84C5C" w:rsidRDefault="00000000">
            <w:pPr>
              <w:pStyle w:val="TableParagraph"/>
              <w:spacing w:before="9"/>
              <w:ind w:left="13"/>
              <w:jc w:val="center"/>
              <w:rPr>
                <w:rFonts w:ascii="Arial" w:hAnsi="Arial"/>
                <w:b/>
                <w:sz w:val="15"/>
              </w:rPr>
            </w:pPr>
            <w:r>
              <w:rPr>
                <w:rFonts w:ascii="Arial" w:hAnsi="Arial"/>
                <w:b/>
                <w:sz w:val="15"/>
              </w:rPr>
              <w:t>Выброс</w:t>
            </w:r>
            <w:r>
              <w:rPr>
                <w:rFonts w:ascii="Arial" w:hAnsi="Arial"/>
                <w:b/>
                <w:spacing w:val="-2"/>
                <w:sz w:val="15"/>
              </w:rPr>
              <w:t xml:space="preserve"> т/год</w:t>
            </w:r>
          </w:p>
        </w:tc>
      </w:tr>
      <w:tr w:rsidR="00B84C5C" w14:paraId="548ECF09" w14:textId="77777777">
        <w:trPr>
          <w:trHeight w:val="183"/>
        </w:trPr>
        <w:tc>
          <w:tcPr>
            <w:tcW w:w="746" w:type="dxa"/>
          </w:tcPr>
          <w:p w14:paraId="220EB7BF" w14:textId="77777777" w:rsidR="00B84C5C" w:rsidRDefault="00000000">
            <w:pPr>
              <w:pStyle w:val="TableParagraph"/>
              <w:spacing w:before="11" w:line="151" w:lineRule="exact"/>
              <w:ind w:left="4" w:right="4"/>
              <w:jc w:val="center"/>
              <w:rPr>
                <w:sz w:val="15"/>
              </w:rPr>
            </w:pPr>
            <w:r>
              <w:rPr>
                <w:spacing w:val="-4"/>
                <w:sz w:val="15"/>
              </w:rPr>
              <w:t>2754</w:t>
            </w:r>
          </w:p>
        </w:tc>
        <w:tc>
          <w:tcPr>
            <w:tcW w:w="6412" w:type="dxa"/>
          </w:tcPr>
          <w:p w14:paraId="29ABDBF3" w14:textId="77777777" w:rsidR="00B84C5C" w:rsidRDefault="00000000">
            <w:pPr>
              <w:pStyle w:val="TableParagraph"/>
              <w:spacing w:before="11" w:line="151" w:lineRule="exact"/>
              <w:ind w:left="27"/>
              <w:rPr>
                <w:sz w:val="15"/>
              </w:rPr>
            </w:pPr>
            <w:r>
              <w:rPr>
                <w:spacing w:val="-2"/>
                <w:sz w:val="15"/>
              </w:rPr>
              <w:t>Алканы С12-</w:t>
            </w:r>
            <w:r>
              <w:rPr>
                <w:spacing w:val="-5"/>
                <w:sz w:val="15"/>
              </w:rPr>
              <w:t>19</w:t>
            </w:r>
          </w:p>
        </w:tc>
        <w:tc>
          <w:tcPr>
            <w:tcW w:w="1119" w:type="dxa"/>
          </w:tcPr>
          <w:p w14:paraId="4121D0A5" w14:textId="77777777" w:rsidR="00B84C5C" w:rsidRDefault="00000000">
            <w:pPr>
              <w:pStyle w:val="TableParagraph"/>
              <w:spacing w:before="11" w:line="151" w:lineRule="exact"/>
              <w:ind w:left="26" w:right="24"/>
              <w:jc w:val="center"/>
              <w:rPr>
                <w:sz w:val="15"/>
              </w:rPr>
            </w:pPr>
            <w:r>
              <w:rPr>
                <w:spacing w:val="-2"/>
                <w:sz w:val="15"/>
              </w:rPr>
              <w:t>0,01778</w:t>
            </w:r>
          </w:p>
        </w:tc>
        <w:tc>
          <w:tcPr>
            <w:tcW w:w="1061" w:type="dxa"/>
          </w:tcPr>
          <w:p w14:paraId="494E1BD6" w14:textId="77777777" w:rsidR="00B84C5C" w:rsidRDefault="00000000">
            <w:pPr>
              <w:pStyle w:val="TableParagraph"/>
              <w:spacing w:before="11" w:line="151" w:lineRule="exact"/>
              <w:ind w:left="13"/>
              <w:jc w:val="center"/>
              <w:rPr>
                <w:sz w:val="15"/>
              </w:rPr>
            </w:pPr>
            <w:r>
              <w:rPr>
                <w:spacing w:val="-2"/>
                <w:sz w:val="15"/>
              </w:rPr>
              <w:t>0,00064</w:t>
            </w:r>
          </w:p>
        </w:tc>
      </w:tr>
    </w:tbl>
    <w:p w14:paraId="05A97480" w14:textId="77777777" w:rsidR="00B84C5C" w:rsidRDefault="00B84C5C">
      <w:pPr>
        <w:pStyle w:val="a3"/>
        <w:ind w:left="0" w:firstLine="0"/>
        <w:jc w:val="left"/>
        <w:rPr>
          <w:rFonts w:ascii="Arial"/>
          <w:b/>
          <w:sz w:val="18"/>
        </w:rPr>
      </w:pPr>
    </w:p>
    <w:p w14:paraId="50E6F903" w14:textId="77777777" w:rsidR="00B84C5C" w:rsidRDefault="00B84C5C">
      <w:pPr>
        <w:pStyle w:val="a3"/>
        <w:spacing w:before="86"/>
        <w:ind w:left="0" w:firstLine="0"/>
        <w:jc w:val="left"/>
        <w:rPr>
          <w:rFonts w:ascii="Arial"/>
          <w:b/>
          <w:sz w:val="18"/>
        </w:rPr>
      </w:pPr>
    </w:p>
    <w:p w14:paraId="47EBCFDE" w14:textId="77777777" w:rsidR="00B84C5C" w:rsidRDefault="00000000">
      <w:pPr>
        <w:spacing w:line="280" w:lineRule="auto"/>
        <w:ind w:left="853" w:right="1223"/>
        <w:jc w:val="center"/>
        <w:rPr>
          <w:rFonts w:ascii="Arial" w:hAnsi="Arial"/>
          <w:b/>
          <w:sz w:val="17"/>
        </w:rPr>
      </w:pPr>
      <w:r>
        <w:rPr>
          <w:rFonts w:ascii="Arial" w:hAnsi="Arial"/>
          <w:b/>
          <w:sz w:val="17"/>
        </w:rPr>
        <w:t>Источник</w:t>
      </w:r>
      <w:r>
        <w:rPr>
          <w:rFonts w:ascii="Arial" w:hAnsi="Arial"/>
          <w:b/>
          <w:spacing w:val="37"/>
          <w:sz w:val="17"/>
        </w:rPr>
        <w:t xml:space="preserve"> </w:t>
      </w:r>
      <w:r>
        <w:rPr>
          <w:rFonts w:ascii="Arial" w:hAnsi="Arial"/>
          <w:b/>
          <w:sz w:val="17"/>
        </w:rPr>
        <w:t>6007.</w:t>
      </w:r>
      <w:r>
        <w:rPr>
          <w:rFonts w:ascii="Arial" w:hAnsi="Arial"/>
          <w:b/>
          <w:spacing w:val="35"/>
          <w:sz w:val="17"/>
        </w:rPr>
        <w:t xml:space="preserve"> </w:t>
      </w:r>
      <w:r>
        <w:rPr>
          <w:rFonts w:ascii="Arial" w:hAnsi="Arial"/>
          <w:b/>
          <w:sz w:val="17"/>
        </w:rPr>
        <w:t>Расчет выбросов ВЗВ от дорожно-строительной техники,</w:t>
      </w:r>
      <w:r>
        <w:rPr>
          <w:rFonts w:ascii="Arial" w:hAnsi="Arial"/>
          <w:b/>
          <w:spacing w:val="35"/>
          <w:sz w:val="17"/>
        </w:rPr>
        <w:t xml:space="preserve"> </w:t>
      </w:r>
      <w:r>
        <w:rPr>
          <w:rFonts w:ascii="Arial" w:hAnsi="Arial"/>
          <w:b/>
          <w:sz w:val="17"/>
        </w:rPr>
        <w:t>работающей на дизельном топливе</w:t>
      </w:r>
    </w:p>
    <w:p w14:paraId="3C924114" w14:textId="77777777" w:rsidR="00B84C5C" w:rsidRDefault="00B84C5C">
      <w:pPr>
        <w:pStyle w:val="a3"/>
        <w:spacing w:before="3" w:after="1"/>
        <w:ind w:left="0" w:firstLine="0"/>
        <w:jc w:val="left"/>
        <w:rPr>
          <w:rFonts w:ascii="Arial"/>
          <w:b/>
          <w:sz w:val="17"/>
        </w:rPr>
      </w:pPr>
    </w:p>
    <w:tbl>
      <w:tblPr>
        <w:tblStyle w:val="TableNormal"/>
        <w:tblW w:w="0" w:type="auto"/>
        <w:tblInd w:w="23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10"/>
        <w:gridCol w:w="2244"/>
        <w:gridCol w:w="927"/>
        <w:gridCol w:w="792"/>
        <w:gridCol w:w="752"/>
        <w:gridCol w:w="3116"/>
        <w:gridCol w:w="1087"/>
      </w:tblGrid>
      <w:tr w:rsidR="00B84C5C" w14:paraId="6B55BACC" w14:textId="77777777">
        <w:trPr>
          <w:trHeight w:val="440"/>
        </w:trPr>
        <w:tc>
          <w:tcPr>
            <w:tcW w:w="410" w:type="dxa"/>
            <w:tcBorders>
              <w:left w:val="single" w:sz="6" w:space="0" w:color="000000"/>
            </w:tcBorders>
          </w:tcPr>
          <w:p w14:paraId="51D77667" w14:textId="77777777" w:rsidR="00B84C5C" w:rsidRDefault="00000000">
            <w:pPr>
              <w:pStyle w:val="TableParagraph"/>
              <w:spacing w:before="14"/>
              <w:ind w:left="119"/>
              <w:rPr>
                <w:rFonts w:ascii="Arial" w:hAnsi="Arial"/>
                <w:b/>
                <w:sz w:val="17"/>
              </w:rPr>
            </w:pPr>
            <w:r>
              <w:rPr>
                <w:rFonts w:ascii="Arial" w:hAnsi="Arial"/>
                <w:b/>
                <w:spacing w:val="-10"/>
                <w:sz w:val="17"/>
              </w:rPr>
              <w:t>№</w:t>
            </w:r>
          </w:p>
          <w:p w14:paraId="51E63AF6" w14:textId="77777777" w:rsidR="00B84C5C" w:rsidRDefault="00000000">
            <w:pPr>
              <w:pStyle w:val="TableParagraph"/>
              <w:spacing w:before="33" w:line="178" w:lineRule="exact"/>
              <w:ind w:left="52"/>
              <w:rPr>
                <w:rFonts w:ascii="Arial" w:hAnsi="Arial"/>
                <w:b/>
                <w:sz w:val="17"/>
              </w:rPr>
            </w:pPr>
            <w:proofErr w:type="spellStart"/>
            <w:r>
              <w:rPr>
                <w:rFonts w:ascii="Arial" w:hAnsi="Arial"/>
                <w:b/>
                <w:spacing w:val="-4"/>
                <w:sz w:val="17"/>
              </w:rPr>
              <w:t>п.п</w:t>
            </w:r>
            <w:proofErr w:type="spellEnd"/>
            <w:r>
              <w:rPr>
                <w:rFonts w:ascii="Arial" w:hAnsi="Arial"/>
                <w:b/>
                <w:spacing w:val="-4"/>
                <w:sz w:val="17"/>
              </w:rPr>
              <w:t>.</w:t>
            </w:r>
          </w:p>
        </w:tc>
        <w:tc>
          <w:tcPr>
            <w:tcW w:w="2244" w:type="dxa"/>
          </w:tcPr>
          <w:p w14:paraId="0870DEA4" w14:textId="77777777" w:rsidR="00B84C5C" w:rsidRDefault="00000000">
            <w:pPr>
              <w:pStyle w:val="TableParagraph"/>
              <w:spacing w:before="14"/>
              <w:ind w:left="56" w:right="30"/>
              <w:jc w:val="center"/>
              <w:rPr>
                <w:rFonts w:ascii="Arial" w:hAnsi="Arial"/>
                <w:b/>
                <w:sz w:val="17"/>
              </w:rPr>
            </w:pPr>
            <w:r>
              <w:rPr>
                <w:rFonts w:ascii="Arial" w:hAnsi="Arial"/>
                <w:b/>
                <w:spacing w:val="-2"/>
                <w:sz w:val="17"/>
              </w:rPr>
              <w:t>Наименование</w:t>
            </w:r>
          </w:p>
        </w:tc>
        <w:tc>
          <w:tcPr>
            <w:tcW w:w="927" w:type="dxa"/>
          </w:tcPr>
          <w:p w14:paraId="6D19E2F0" w14:textId="77777777" w:rsidR="00B84C5C" w:rsidRDefault="00000000">
            <w:pPr>
              <w:pStyle w:val="TableParagraph"/>
              <w:spacing w:before="14"/>
              <w:ind w:left="46"/>
              <w:jc w:val="center"/>
              <w:rPr>
                <w:rFonts w:ascii="Arial" w:hAnsi="Arial"/>
                <w:b/>
                <w:sz w:val="17"/>
              </w:rPr>
            </w:pPr>
            <w:proofErr w:type="spellStart"/>
            <w:r>
              <w:rPr>
                <w:rFonts w:ascii="Arial" w:hAnsi="Arial"/>
                <w:b/>
                <w:spacing w:val="-2"/>
                <w:sz w:val="17"/>
              </w:rPr>
              <w:t>Обозн</w:t>
            </w:r>
            <w:proofErr w:type="spellEnd"/>
            <w:r>
              <w:rPr>
                <w:rFonts w:ascii="Arial" w:hAnsi="Arial"/>
                <w:b/>
                <w:spacing w:val="-2"/>
                <w:sz w:val="17"/>
              </w:rPr>
              <w:t>.</w:t>
            </w:r>
          </w:p>
        </w:tc>
        <w:tc>
          <w:tcPr>
            <w:tcW w:w="792" w:type="dxa"/>
          </w:tcPr>
          <w:p w14:paraId="1523F538" w14:textId="77777777" w:rsidR="00B84C5C" w:rsidRDefault="00000000">
            <w:pPr>
              <w:pStyle w:val="TableParagraph"/>
              <w:spacing w:before="14"/>
              <w:ind w:left="36" w:right="3"/>
              <w:jc w:val="center"/>
              <w:rPr>
                <w:rFonts w:ascii="Arial" w:hAnsi="Arial"/>
                <w:b/>
                <w:sz w:val="17"/>
              </w:rPr>
            </w:pPr>
            <w:r>
              <w:rPr>
                <w:rFonts w:ascii="Arial" w:hAnsi="Arial"/>
                <w:b/>
                <w:sz w:val="17"/>
              </w:rPr>
              <w:t>Ед.</w:t>
            </w:r>
            <w:r>
              <w:rPr>
                <w:rFonts w:ascii="Arial" w:hAnsi="Arial"/>
                <w:b/>
                <w:spacing w:val="2"/>
                <w:sz w:val="17"/>
              </w:rPr>
              <w:t xml:space="preserve"> </w:t>
            </w:r>
            <w:r>
              <w:rPr>
                <w:rFonts w:ascii="Arial" w:hAnsi="Arial"/>
                <w:b/>
                <w:spacing w:val="-4"/>
                <w:sz w:val="17"/>
              </w:rPr>
              <w:t>изм.</w:t>
            </w:r>
          </w:p>
        </w:tc>
        <w:tc>
          <w:tcPr>
            <w:tcW w:w="752" w:type="dxa"/>
          </w:tcPr>
          <w:p w14:paraId="1F832BB4" w14:textId="77777777" w:rsidR="00B84C5C" w:rsidRDefault="00000000">
            <w:pPr>
              <w:pStyle w:val="TableParagraph"/>
              <w:spacing w:before="14"/>
              <w:ind w:right="37"/>
              <w:jc w:val="right"/>
              <w:rPr>
                <w:rFonts w:ascii="Arial" w:hAnsi="Arial"/>
                <w:b/>
                <w:sz w:val="17"/>
              </w:rPr>
            </w:pPr>
            <w:r>
              <w:rPr>
                <w:rFonts w:ascii="Arial" w:hAnsi="Arial"/>
                <w:b/>
                <w:spacing w:val="-2"/>
                <w:sz w:val="17"/>
              </w:rPr>
              <w:t>Кол-</w:t>
            </w:r>
            <w:r>
              <w:rPr>
                <w:rFonts w:ascii="Arial" w:hAnsi="Arial"/>
                <w:b/>
                <w:spacing w:val="-5"/>
                <w:sz w:val="17"/>
              </w:rPr>
              <w:t>во</w:t>
            </w:r>
          </w:p>
        </w:tc>
        <w:tc>
          <w:tcPr>
            <w:tcW w:w="3116" w:type="dxa"/>
          </w:tcPr>
          <w:p w14:paraId="06306160" w14:textId="77777777" w:rsidR="00B84C5C" w:rsidRDefault="00000000">
            <w:pPr>
              <w:pStyle w:val="TableParagraph"/>
              <w:spacing w:before="14"/>
              <w:ind w:left="59"/>
              <w:jc w:val="center"/>
              <w:rPr>
                <w:rFonts w:ascii="Arial" w:hAnsi="Arial"/>
                <w:b/>
                <w:sz w:val="17"/>
              </w:rPr>
            </w:pPr>
            <w:r>
              <w:rPr>
                <w:rFonts w:ascii="Arial" w:hAnsi="Arial"/>
                <w:b/>
                <w:spacing w:val="-2"/>
                <w:sz w:val="17"/>
              </w:rPr>
              <w:t>Расчет</w:t>
            </w:r>
          </w:p>
        </w:tc>
        <w:tc>
          <w:tcPr>
            <w:tcW w:w="1087" w:type="dxa"/>
          </w:tcPr>
          <w:p w14:paraId="09145035" w14:textId="77777777" w:rsidR="00B84C5C" w:rsidRDefault="00000000">
            <w:pPr>
              <w:pStyle w:val="TableParagraph"/>
              <w:spacing w:before="14"/>
              <w:ind w:right="44"/>
              <w:jc w:val="right"/>
              <w:rPr>
                <w:rFonts w:ascii="Arial" w:hAnsi="Arial"/>
                <w:b/>
                <w:sz w:val="17"/>
              </w:rPr>
            </w:pPr>
            <w:r>
              <w:rPr>
                <w:rFonts w:ascii="Arial" w:hAnsi="Arial"/>
                <w:b/>
                <w:spacing w:val="-2"/>
                <w:sz w:val="17"/>
              </w:rPr>
              <w:t>Результат</w:t>
            </w:r>
          </w:p>
        </w:tc>
      </w:tr>
      <w:tr w:rsidR="00B84C5C" w14:paraId="69EBABCE" w14:textId="77777777">
        <w:trPr>
          <w:trHeight w:val="211"/>
        </w:trPr>
        <w:tc>
          <w:tcPr>
            <w:tcW w:w="410" w:type="dxa"/>
            <w:tcBorders>
              <w:left w:val="single" w:sz="6" w:space="0" w:color="000000"/>
            </w:tcBorders>
          </w:tcPr>
          <w:p w14:paraId="52EC1121" w14:textId="77777777" w:rsidR="00B84C5C" w:rsidRDefault="00000000">
            <w:pPr>
              <w:pStyle w:val="TableParagraph"/>
              <w:spacing w:before="14" w:line="178" w:lineRule="exact"/>
              <w:ind w:left="57"/>
              <w:jc w:val="center"/>
              <w:rPr>
                <w:rFonts w:ascii="Arial"/>
                <w:b/>
                <w:sz w:val="17"/>
              </w:rPr>
            </w:pPr>
            <w:r>
              <w:rPr>
                <w:rFonts w:ascii="Arial"/>
                <w:b/>
                <w:spacing w:val="-10"/>
                <w:sz w:val="17"/>
              </w:rPr>
              <w:t>1</w:t>
            </w:r>
          </w:p>
        </w:tc>
        <w:tc>
          <w:tcPr>
            <w:tcW w:w="2244" w:type="dxa"/>
          </w:tcPr>
          <w:p w14:paraId="455A03EB" w14:textId="77777777" w:rsidR="00B84C5C" w:rsidRDefault="00000000">
            <w:pPr>
              <w:pStyle w:val="TableParagraph"/>
              <w:spacing w:before="14" w:line="178" w:lineRule="exact"/>
              <w:ind w:left="56"/>
              <w:jc w:val="center"/>
              <w:rPr>
                <w:rFonts w:ascii="Arial"/>
                <w:b/>
                <w:sz w:val="17"/>
              </w:rPr>
            </w:pPr>
            <w:r>
              <w:rPr>
                <w:rFonts w:ascii="Arial"/>
                <w:b/>
                <w:spacing w:val="-10"/>
                <w:sz w:val="17"/>
              </w:rPr>
              <w:t>2</w:t>
            </w:r>
          </w:p>
        </w:tc>
        <w:tc>
          <w:tcPr>
            <w:tcW w:w="927" w:type="dxa"/>
          </w:tcPr>
          <w:p w14:paraId="29551B8D" w14:textId="77777777" w:rsidR="00B84C5C" w:rsidRDefault="00000000">
            <w:pPr>
              <w:pStyle w:val="TableParagraph"/>
              <w:spacing w:before="14" w:line="178" w:lineRule="exact"/>
              <w:ind w:left="59" w:right="4"/>
              <w:jc w:val="center"/>
              <w:rPr>
                <w:rFonts w:ascii="Arial"/>
                <w:b/>
                <w:sz w:val="17"/>
              </w:rPr>
            </w:pPr>
            <w:r>
              <w:rPr>
                <w:rFonts w:ascii="Arial"/>
                <w:b/>
                <w:spacing w:val="-10"/>
                <w:sz w:val="17"/>
              </w:rPr>
              <w:t>3</w:t>
            </w:r>
          </w:p>
        </w:tc>
        <w:tc>
          <w:tcPr>
            <w:tcW w:w="792" w:type="dxa"/>
          </w:tcPr>
          <w:p w14:paraId="410EA725" w14:textId="77777777" w:rsidR="00B84C5C" w:rsidRDefault="00000000">
            <w:pPr>
              <w:pStyle w:val="TableParagraph"/>
              <w:spacing w:before="14" w:line="178" w:lineRule="exact"/>
              <w:ind w:left="56"/>
              <w:jc w:val="center"/>
              <w:rPr>
                <w:rFonts w:ascii="Arial"/>
                <w:b/>
                <w:sz w:val="17"/>
              </w:rPr>
            </w:pPr>
            <w:r>
              <w:rPr>
                <w:rFonts w:ascii="Arial"/>
                <w:b/>
                <w:spacing w:val="-10"/>
                <w:sz w:val="17"/>
              </w:rPr>
              <w:t>4</w:t>
            </w:r>
          </w:p>
        </w:tc>
        <w:tc>
          <w:tcPr>
            <w:tcW w:w="752" w:type="dxa"/>
          </w:tcPr>
          <w:p w14:paraId="6A2F15BF" w14:textId="77777777" w:rsidR="00B84C5C" w:rsidRDefault="00000000">
            <w:pPr>
              <w:pStyle w:val="TableParagraph"/>
              <w:spacing w:before="14" w:line="178" w:lineRule="exact"/>
              <w:ind w:left="43"/>
              <w:jc w:val="center"/>
              <w:rPr>
                <w:rFonts w:ascii="Arial"/>
                <w:b/>
                <w:sz w:val="17"/>
              </w:rPr>
            </w:pPr>
            <w:r>
              <w:rPr>
                <w:rFonts w:ascii="Arial"/>
                <w:b/>
                <w:spacing w:val="-10"/>
                <w:sz w:val="17"/>
              </w:rPr>
              <w:t>5</w:t>
            </w:r>
          </w:p>
        </w:tc>
        <w:tc>
          <w:tcPr>
            <w:tcW w:w="3116" w:type="dxa"/>
          </w:tcPr>
          <w:p w14:paraId="2B624264" w14:textId="77777777" w:rsidR="00B84C5C" w:rsidRDefault="00000000">
            <w:pPr>
              <w:pStyle w:val="TableParagraph"/>
              <w:spacing w:before="14" w:line="178" w:lineRule="exact"/>
              <w:ind w:left="59" w:right="14"/>
              <w:jc w:val="center"/>
              <w:rPr>
                <w:rFonts w:ascii="Arial"/>
                <w:b/>
                <w:sz w:val="17"/>
              </w:rPr>
            </w:pPr>
            <w:r>
              <w:rPr>
                <w:rFonts w:ascii="Arial"/>
                <w:b/>
                <w:spacing w:val="-10"/>
                <w:sz w:val="17"/>
              </w:rPr>
              <w:t>6</w:t>
            </w:r>
          </w:p>
        </w:tc>
        <w:tc>
          <w:tcPr>
            <w:tcW w:w="1087" w:type="dxa"/>
          </w:tcPr>
          <w:p w14:paraId="7399AF6C" w14:textId="77777777" w:rsidR="00B84C5C" w:rsidRDefault="00000000">
            <w:pPr>
              <w:pStyle w:val="TableParagraph"/>
              <w:spacing w:before="14" w:line="178" w:lineRule="exact"/>
              <w:ind w:left="61"/>
              <w:jc w:val="center"/>
              <w:rPr>
                <w:rFonts w:ascii="Arial"/>
                <w:b/>
                <w:sz w:val="17"/>
              </w:rPr>
            </w:pPr>
            <w:r>
              <w:rPr>
                <w:rFonts w:ascii="Arial"/>
                <w:b/>
                <w:spacing w:val="-10"/>
                <w:sz w:val="17"/>
              </w:rPr>
              <w:t>7</w:t>
            </w:r>
          </w:p>
        </w:tc>
      </w:tr>
      <w:tr w:rsidR="00B84C5C" w14:paraId="4B935375" w14:textId="77777777">
        <w:trPr>
          <w:trHeight w:val="211"/>
        </w:trPr>
        <w:tc>
          <w:tcPr>
            <w:tcW w:w="410" w:type="dxa"/>
            <w:tcBorders>
              <w:left w:val="single" w:sz="6" w:space="0" w:color="000000"/>
              <w:bottom w:val="nil"/>
            </w:tcBorders>
          </w:tcPr>
          <w:p w14:paraId="112AFB7E" w14:textId="77777777" w:rsidR="00B84C5C" w:rsidRDefault="00000000">
            <w:pPr>
              <w:pStyle w:val="TableParagraph"/>
              <w:spacing w:before="13" w:line="178" w:lineRule="exact"/>
              <w:ind w:left="57"/>
              <w:jc w:val="center"/>
              <w:rPr>
                <w:rFonts w:ascii="Arial"/>
                <w:b/>
                <w:sz w:val="17"/>
              </w:rPr>
            </w:pPr>
            <w:r>
              <w:rPr>
                <w:rFonts w:ascii="Arial"/>
                <w:b/>
                <w:spacing w:val="-10"/>
                <w:sz w:val="17"/>
              </w:rPr>
              <w:t>1</w:t>
            </w:r>
          </w:p>
        </w:tc>
        <w:tc>
          <w:tcPr>
            <w:tcW w:w="2244" w:type="dxa"/>
            <w:vMerge w:val="restart"/>
          </w:tcPr>
          <w:p w14:paraId="38FEDBB4" w14:textId="77777777" w:rsidR="00B84C5C" w:rsidRDefault="00000000">
            <w:pPr>
              <w:pStyle w:val="TableParagraph"/>
              <w:spacing w:before="13" w:line="285" w:lineRule="auto"/>
              <w:ind w:left="38" w:right="140" w:firstLine="241"/>
              <w:rPr>
                <w:sz w:val="17"/>
              </w:rPr>
            </w:pPr>
            <w:r>
              <w:rPr>
                <w:rFonts w:ascii="Arial" w:hAnsi="Arial"/>
                <w:b/>
                <w:sz w:val="17"/>
              </w:rPr>
              <w:t xml:space="preserve">Исходные данные: </w:t>
            </w:r>
            <w:r>
              <w:rPr>
                <w:sz w:val="17"/>
              </w:rPr>
              <w:t>Расход дизтоплива Время работы</w:t>
            </w:r>
          </w:p>
          <w:p w14:paraId="243F5472" w14:textId="77777777" w:rsidR="00B84C5C" w:rsidRDefault="00000000">
            <w:pPr>
              <w:pStyle w:val="TableParagraph"/>
              <w:spacing w:before="25" w:line="175" w:lineRule="exact"/>
              <w:ind w:left="38"/>
              <w:rPr>
                <w:sz w:val="17"/>
              </w:rPr>
            </w:pPr>
            <w:r>
              <w:rPr>
                <w:sz w:val="17"/>
              </w:rPr>
              <w:t>Удельный</w:t>
            </w:r>
            <w:r>
              <w:rPr>
                <w:spacing w:val="5"/>
                <w:sz w:val="17"/>
              </w:rPr>
              <w:t xml:space="preserve"> </w:t>
            </w:r>
            <w:r>
              <w:rPr>
                <w:sz w:val="17"/>
              </w:rPr>
              <w:t>вес</w:t>
            </w:r>
            <w:r>
              <w:rPr>
                <w:spacing w:val="16"/>
                <w:sz w:val="17"/>
              </w:rPr>
              <w:t xml:space="preserve"> </w:t>
            </w:r>
            <w:r>
              <w:rPr>
                <w:spacing w:val="-2"/>
                <w:sz w:val="17"/>
              </w:rPr>
              <w:t>дизтоплива</w:t>
            </w:r>
          </w:p>
        </w:tc>
        <w:tc>
          <w:tcPr>
            <w:tcW w:w="927" w:type="dxa"/>
            <w:vMerge w:val="restart"/>
          </w:tcPr>
          <w:p w14:paraId="2C975AE7" w14:textId="77777777" w:rsidR="00B84C5C" w:rsidRDefault="00B84C5C">
            <w:pPr>
              <w:pStyle w:val="TableParagraph"/>
              <w:rPr>
                <w:rFonts w:ascii="Times New Roman"/>
                <w:sz w:val="16"/>
              </w:rPr>
            </w:pPr>
          </w:p>
        </w:tc>
        <w:tc>
          <w:tcPr>
            <w:tcW w:w="792" w:type="dxa"/>
            <w:tcBorders>
              <w:bottom w:val="nil"/>
            </w:tcBorders>
          </w:tcPr>
          <w:p w14:paraId="45872051" w14:textId="77777777" w:rsidR="00B84C5C" w:rsidRDefault="00B84C5C">
            <w:pPr>
              <w:pStyle w:val="TableParagraph"/>
              <w:rPr>
                <w:rFonts w:ascii="Times New Roman"/>
                <w:sz w:val="14"/>
              </w:rPr>
            </w:pPr>
          </w:p>
        </w:tc>
        <w:tc>
          <w:tcPr>
            <w:tcW w:w="752" w:type="dxa"/>
            <w:tcBorders>
              <w:bottom w:val="nil"/>
            </w:tcBorders>
          </w:tcPr>
          <w:p w14:paraId="6BEF9971" w14:textId="77777777" w:rsidR="00B84C5C" w:rsidRDefault="00B84C5C">
            <w:pPr>
              <w:pStyle w:val="TableParagraph"/>
              <w:rPr>
                <w:rFonts w:ascii="Times New Roman"/>
                <w:sz w:val="14"/>
              </w:rPr>
            </w:pPr>
          </w:p>
        </w:tc>
        <w:tc>
          <w:tcPr>
            <w:tcW w:w="3116" w:type="dxa"/>
            <w:tcBorders>
              <w:bottom w:val="nil"/>
            </w:tcBorders>
          </w:tcPr>
          <w:p w14:paraId="61DE71F8" w14:textId="77777777" w:rsidR="00B84C5C" w:rsidRDefault="00B84C5C">
            <w:pPr>
              <w:pStyle w:val="TableParagraph"/>
              <w:rPr>
                <w:rFonts w:ascii="Times New Roman"/>
                <w:sz w:val="14"/>
              </w:rPr>
            </w:pPr>
          </w:p>
        </w:tc>
        <w:tc>
          <w:tcPr>
            <w:tcW w:w="1087" w:type="dxa"/>
            <w:tcBorders>
              <w:bottom w:val="nil"/>
            </w:tcBorders>
          </w:tcPr>
          <w:p w14:paraId="2DC722EB" w14:textId="77777777" w:rsidR="00B84C5C" w:rsidRDefault="00B84C5C">
            <w:pPr>
              <w:pStyle w:val="TableParagraph"/>
              <w:rPr>
                <w:rFonts w:ascii="Times New Roman"/>
                <w:sz w:val="14"/>
              </w:rPr>
            </w:pPr>
          </w:p>
        </w:tc>
      </w:tr>
      <w:tr w:rsidR="00B84C5C" w14:paraId="77B77FAF" w14:textId="77777777">
        <w:trPr>
          <w:trHeight w:val="198"/>
        </w:trPr>
        <w:tc>
          <w:tcPr>
            <w:tcW w:w="410" w:type="dxa"/>
            <w:tcBorders>
              <w:top w:val="nil"/>
              <w:left w:val="single" w:sz="6" w:space="0" w:color="000000"/>
              <w:bottom w:val="nil"/>
            </w:tcBorders>
          </w:tcPr>
          <w:p w14:paraId="6DF59148" w14:textId="77777777" w:rsidR="00B84C5C" w:rsidRDefault="00000000">
            <w:pPr>
              <w:pStyle w:val="TableParagraph"/>
              <w:spacing w:before="3" w:line="175" w:lineRule="exact"/>
              <w:ind w:left="57" w:right="14"/>
              <w:jc w:val="center"/>
              <w:rPr>
                <w:sz w:val="17"/>
              </w:rPr>
            </w:pPr>
            <w:r>
              <w:rPr>
                <w:spacing w:val="-5"/>
                <w:sz w:val="17"/>
              </w:rPr>
              <w:t>1.1</w:t>
            </w:r>
          </w:p>
        </w:tc>
        <w:tc>
          <w:tcPr>
            <w:tcW w:w="2244" w:type="dxa"/>
            <w:vMerge/>
            <w:tcBorders>
              <w:top w:val="nil"/>
            </w:tcBorders>
          </w:tcPr>
          <w:p w14:paraId="00D378F0" w14:textId="77777777" w:rsidR="00B84C5C" w:rsidRDefault="00B84C5C">
            <w:pPr>
              <w:rPr>
                <w:sz w:val="2"/>
                <w:szCs w:val="2"/>
              </w:rPr>
            </w:pPr>
          </w:p>
        </w:tc>
        <w:tc>
          <w:tcPr>
            <w:tcW w:w="927" w:type="dxa"/>
            <w:vMerge/>
            <w:tcBorders>
              <w:top w:val="nil"/>
            </w:tcBorders>
          </w:tcPr>
          <w:p w14:paraId="4BD33361" w14:textId="77777777" w:rsidR="00B84C5C" w:rsidRDefault="00B84C5C">
            <w:pPr>
              <w:rPr>
                <w:sz w:val="2"/>
                <w:szCs w:val="2"/>
              </w:rPr>
            </w:pPr>
          </w:p>
        </w:tc>
        <w:tc>
          <w:tcPr>
            <w:tcW w:w="792" w:type="dxa"/>
            <w:tcBorders>
              <w:top w:val="nil"/>
              <w:bottom w:val="nil"/>
              <w:right w:val="single" w:sz="18" w:space="0" w:color="000000"/>
            </w:tcBorders>
          </w:tcPr>
          <w:p w14:paraId="0066DFD1" w14:textId="77777777" w:rsidR="00B84C5C" w:rsidRDefault="00000000">
            <w:pPr>
              <w:pStyle w:val="TableParagraph"/>
              <w:spacing w:before="3" w:line="175" w:lineRule="exact"/>
              <w:ind w:left="39"/>
              <w:jc w:val="center"/>
              <w:rPr>
                <w:sz w:val="17"/>
              </w:rPr>
            </w:pPr>
            <w:r>
              <w:rPr>
                <w:spacing w:val="-2"/>
                <w:sz w:val="17"/>
              </w:rPr>
              <w:t>кг/час</w:t>
            </w:r>
          </w:p>
        </w:tc>
        <w:tc>
          <w:tcPr>
            <w:tcW w:w="752" w:type="dxa"/>
            <w:tcBorders>
              <w:top w:val="nil"/>
              <w:left w:val="single" w:sz="18" w:space="0" w:color="000000"/>
              <w:bottom w:val="nil"/>
            </w:tcBorders>
          </w:tcPr>
          <w:p w14:paraId="05A5101F" w14:textId="77777777" w:rsidR="00B84C5C" w:rsidRDefault="00000000">
            <w:pPr>
              <w:pStyle w:val="TableParagraph"/>
              <w:spacing w:before="3" w:line="175" w:lineRule="exact"/>
              <w:ind w:right="-15"/>
              <w:jc w:val="right"/>
              <w:rPr>
                <w:sz w:val="17"/>
              </w:rPr>
            </w:pPr>
            <w:r>
              <w:rPr>
                <w:noProof/>
              </w:rPr>
              <mc:AlternateContent>
                <mc:Choice Requires="wpg">
                  <w:drawing>
                    <wp:anchor distT="0" distB="0" distL="0" distR="0" simplePos="0" relativeHeight="481030144" behindDoc="1" locked="0" layoutInCell="1" allowOverlap="1" wp14:anchorId="6EFBCDC7" wp14:editId="4D123EC2">
                      <wp:simplePos x="0" y="0"/>
                      <wp:positionH relativeFrom="column">
                        <wp:posOffset>8518</wp:posOffset>
                      </wp:positionH>
                      <wp:positionV relativeFrom="paragraph">
                        <wp:posOffset>-9431</wp:posOffset>
                      </wp:positionV>
                      <wp:extent cx="43180" cy="43180"/>
                      <wp:effectExtent l="0" t="0" r="0" b="0"/>
                      <wp:wrapNone/>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23" name="Graphic 223"/>
                              <wps:cNvSpPr/>
                              <wps:spPr>
                                <a:xfrm>
                                  <a:off x="4316"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24" name="Graphic 224"/>
                              <wps:cNvSpPr/>
                              <wps:spPr>
                                <a:xfrm>
                                  <a:off x="0" y="56"/>
                                  <a:ext cx="43180" cy="8890"/>
                                </a:xfrm>
                                <a:custGeom>
                                  <a:avLst/>
                                  <a:gdLst/>
                                  <a:ahLst/>
                                  <a:cxnLst/>
                                  <a:rect l="l" t="t" r="r" b="b"/>
                                  <a:pathLst>
                                    <a:path w="43180" h="8890">
                                      <a:moveTo>
                                        <a:pt x="42877" y="0"/>
                                      </a:moveTo>
                                      <a:lnTo>
                                        <a:pt x="0" y="0"/>
                                      </a:lnTo>
                                      <a:lnTo>
                                        <a:pt x="0" y="8522"/>
                                      </a:lnTo>
                                      <a:lnTo>
                                        <a:pt x="42877" y="8522"/>
                                      </a:lnTo>
                                      <a:lnTo>
                                        <a:pt x="42877" y="0"/>
                                      </a:lnTo>
                                      <a:close/>
                                    </a:path>
                                  </a:pathLst>
                                </a:custGeom>
                                <a:solidFill>
                                  <a:srgbClr val="008000"/>
                                </a:solidFill>
                              </wps:spPr>
                              <wps:bodyPr wrap="square" lIns="0" tIns="0" rIns="0" bIns="0" rtlCol="0">
                                <a:prstTxWarp prst="textNoShape">
                                  <a:avLst/>
                                </a:prstTxWarp>
                                <a:noAutofit/>
                              </wps:bodyPr>
                            </wps:wsp>
                            <wps:wsp>
                              <wps:cNvPr id="225" name="Graphic 225"/>
                              <wps:cNvSpPr/>
                              <wps:spPr>
                                <a:xfrm>
                                  <a:off x="4316"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26" name="Graphic 226"/>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27" name="Graphic 227"/>
                              <wps:cNvSpPr/>
                              <wps:spPr>
                                <a:xfrm>
                                  <a:off x="4316"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28" name="Graphic 228"/>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29" name="Graphic 229"/>
                              <wps:cNvSpPr/>
                              <wps:spPr>
                                <a:xfrm>
                                  <a:off x="4316"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30" name="Graphic 230"/>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31" name="Graphic 231"/>
                              <wps:cNvSpPr/>
                              <wps:spPr>
                                <a:xfrm>
                                  <a:off x="56" y="34091"/>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65F7C90E" id="Group 222" o:spid="_x0000_s1026" style="position:absolute;margin-left:.65pt;margin-top:-.75pt;width:3.4pt;height:3.4pt;z-index:-22286336;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">
                      <v:shape id="Graphic 223" o:spid="_x0000_s1027" style="position:absolute;left:4316;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" path="m,l34075,e" filled="f" strokecolor="green" strokeweight=".23672mm">
                        <v:path arrowok="t"/>
                      </v:shape>
                      <v:shape id="Graphic 224"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" path="m42877,l,,,8522r42877,l42877,xe" fillcolor="green" stroked="f">
                        <v:path arrowok="t"/>
                      </v:shape>
                      <v:shape id="Graphic 225" o:spid="_x0000_s1029" style="position:absolute;left:4316;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" path="m,l25556,e" filled="f" strokecolor="green" strokeweight=".23672mm">
                        <v:path arrowok="t"/>
                      </v:shape>
                      <v:shape id="Graphic 226"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" path="m34075,l,,,8522r34075,l34075,xe" fillcolor="green" stroked="f">
                        <v:path arrowok="t"/>
                      </v:shape>
                      <v:shape id="Graphic 227" o:spid="_x0000_s1031" style="position:absolute;left:4316;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" path="m,l17037,e" filled="f" strokecolor="green" strokeweight=".23672mm">
                        <v:path arrowok="t"/>
                      </v:shape>
                      <v:shape id="Graphic 228"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" path="m25556,l,,,8522r25556,l25556,xe" fillcolor="green" stroked="f">
                        <v:path arrowok="t"/>
                      </v:shape>
                      <v:shape id="Graphic 229" o:spid="_x0000_s1033" style="position:absolute;left:4316;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" path="m,l8518,e" filled="f" strokecolor="green" strokeweight=".23672mm">
                        <v:path arrowok="t"/>
                      </v:shape>
                      <v:shape id="Graphic 230"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" path="m17037,l,,,8522r17037,l17037,xe" fillcolor="green" stroked="f">
                        <v:path arrowok="t"/>
                      </v:shape>
                      <v:shape id="Graphic 231" o:spid="_x0000_s1035" style="position:absolute;left:56;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" path="m,4261l1247,1248,4259,,7271,1248,8518,4261,7271,7274,4259,8522,1247,7274,,4261xe" fillcolor="green" stroked="f">
                        <v:path arrowok="t"/>
                      </v:shape>
                    </v:group>
                  </w:pict>
                </mc:Fallback>
              </mc:AlternateContent>
            </w:r>
            <w:r>
              <w:rPr>
                <w:noProof/>
              </w:rPr>
              <mc:AlternateContent>
                <mc:Choice Requires="wpg">
                  <w:drawing>
                    <wp:anchor distT="0" distB="0" distL="0" distR="0" simplePos="0" relativeHeight="481030656" behindDoc="1" locked="0" layoutInCell="1" allowOverlap="1" wp14:anchorId="4FFE6EDE" wp14:editId="6EF0250B">
                      <wp:simplePos x="0" y="0"/>
                      <wp:positionH relativeFrom="column">
                        <wp:posOffset>8518</wp:posOffset>
                      </wp:positionH>
                      <wp:positionV relativeFrom="paragraph">
                        <wp:posOffset>135455</wp:posOffset>
                      </wp:positionV>
                      <wp:extent cx="43180" cy="43180"/>
                      <wp:effectExtent l="0" t="0" r="0" b="0"/>
                      <wp:wrapNone/>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33" name="Graphic 233"/>
                              <wps:cNvSpPr/>
                              <wps:spPr>
                                <a:xfrm>
                                  <a:off x="4316"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34" name="Graphic 234"/>
                              <wps:cNvSpPr/>
                              <wps:spPr>
                                <a:xfrm>
                                  <a:off x="0" y="56"/>
                                  <a:ext cx="43180" cy="8890"/>
                                </a:xfrm>
                                <a:custGeom>
                                  <a:avLst/>
                                  <a:gdLst/>
                                  <a:ahLst/>
                                  <a:cxnLst/>
                                  <a:rect l="l" t="t" r="r" b="b"/>
                                  <a:pathLst>
                                    <a:path w="43180" h="8890">
                                      <a:moveTo>
                                        <a:pt x="42877" y="0"/>
                                      </a:moveTo>
                                      <a:lnTo>
                                        <a:pt x="0" y="0"/>
                                      </a:lnTo>
                                      <a:lnTo>
                                        <a:pt x="0" y="8522"/>
                                      </a:lnTo>
                                      <a:lnTo>
                                        <a:pt x="42877" y="8522"/>
                                      </a:lnTo>
                                      <a:lnTo>
                                        <a:pt x="42877" y="0"/>
                                      </a:lnTo>
                                      <a:close/>
                                    </a:path>
                                  </a:pathLst>
                                </a:custGeom>
                                <a:solidFill>
                                  <a:srgbClr val="008000"/>
                                </a:solidFill>
                              </wps:spPr>
                              <wps:bodyPr wrap="square" lIns="0" tIns="0" rIns="0" bIns="0" rtlCol="0">
                                <a:prstTxWarp prst="textNoShape">
                                  <a:avLst/>
                                </a:prstTxWarp>
                                <a:noAutofit/>
                              </wps:bodyPr>
                            </wps:wsp>
                            <wps:wsp>
                              <wps:cNvPr id="235" name="Graphic 235"/>
                              <wps:cNvSpPr/>
                              <wps:spPr>
                                <a:xfrm>
                                  <a:off x="4316"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36" name="Graphic 236"/>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37" name="Graphic 237"/>
                              <wps:cNvSpPr/>
                              <wps:spPr>
                                <a:xfrm>
                                  <a:off x="4316"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38" name="Graphic 238"/>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39" name="Graphic 239"/>
                              <wps:cNvSpPr/>
                              <wps:spPr>
                                <a:xfrm>
                                  <a:off x="4316"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40" name="Graphic 240"/>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41" name="Graphic 241"/>
                              <wps:cNvSpPr/>
                              <wps:spPr>
                                <a:xfrm>
                                  <a:off x="56" y="34091"/>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3007B603" id="Group 232" o:spid="_x0000_s1026" style="position:absolute;margin-left:.65pt;margin-top:10.65pt;width:3.4pt;height:3.4pt;z-index:-22285824;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">
                      <v:shape id="Graphic 233" o:spid="_x0000_s1027" style="position:absolute;left:4316;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" path="m,l34075,e" filled="f" strokecolor="green" strokeweight=".23672mm">
                        <v:path arrowok="t"/>
                      </v:shape>
                      <v:shape id="Graphic 234"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" path="m42877,l,,,8522r42877,l42877,xe" fillcolor="green" stroked="f">
                        <v:path arrowok="t"/>
                      </v:shape>
                      <v:shape id="Graphic 235" o:spid="_x0000_s1029" style="position:absolute;left:4316;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" path="m,l25556,e" filled="f" strokecolor="green" strokeweight=".23672mm">
                        <v:path arrowok="t"/>
                      </v:shape>
                      <v:shape id="Graphic 236"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" path="m34075,l,,,8522r34075,l34075,xe" fillcolor="green" stroked="f">
                        <v:path arrowok="t"/>
                      </v:shape>
                      <v:shape id="Graphic 237" o:spid="_x0000_s1031" style="position:absolute;left:4316;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" path="m,l17037,e" filled="f" strokecolor="green" strokeweight=".23672mm">
                        <v:path arrowok="t"/>
                      </v:shape>
                      <v:shape id="Graphic 238"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" path="m25556,l,,,8522r25556,l25556,xe" fillcolor="green" stroked="f">
                        <v:path arrowok="t"/>
                      </v:shape>
                      <v:shape id="Graphic 239" o:spid="_x0000_s1033" style="position:absolute;left:4316;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" path="m,l8518,e" filled="f" strokecolor="green" strokeweight=".23672mm">
                        <v:path arrowok="t"/>
                      </v:shape>
                      <v:shape id="Graphic 240"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" path="m17037,l,,,8522r17037,l17037,xe" fillcolor="green" stroked="f">
                        <v:path arrowok="t"/>
                      </v:shape>
                      <v:shape id="Graphic 241" o:spid="_x0000_s1035" style="position:absolute;left:56;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" path="m,4261l1247,1248,4259,,7271,1248,8518,4261,7271,7274,4259,8522,1247,7274,,4261xe" fillcolor="green" stroked="f">
                        <v:path arrowok="t"/>
                      </v:shape>
                    </v:group>
                  </w:pict>
                </mc:Fallback>
              </mc:AlternateContent>
            </w:r>
            <w:r>
              <w:rPr>
                <w:spacing w:val="-5"/>
                <w:sz w:val="17"/>
              </w:rPr>
              <w:t>7,2</w:t>
            </w:r>
          </w:p>
        </w:tc>
        <w:tc>
          <w:tcPr>
            <w:tcW w:w="3116" w:type="dxa"/>
            <w:tcBorders>
              <w:top w:val="nil"/>
              <w:bottom w:val="nil"/>
            </w:tcBorders>
          </w:tcPr>
          <w:p w14:paraId="28683BC6" w14:textId="77777777" w:rsidR="00B84C5C" w:rsidRDefault="00B84C5C">
            <w:pPr>
              <w:pStyle w:val="TableParagraph"/>
              <w:rPr>
                <w:rFonts w:ascii="Times New Roman"/>
                <w:sz w:val="12"/>
              </w:rPr>
            </w:pPr>
          </w:p>
        </w:tc>
        <w:tc>
          <w:tcPr>
            <w:tcW w:w="1087" w:type="dxa"/>
            <w:tcBorders>
              <w:top w:val="nil"/>
              <w:bottom w:val="nil"/>
            </w:tcBorders>
          </w:tcPr>
          <w:p w14:paraId="41C9D9DB" w14:textId="77777777" w:rsidR="00B84C5C" w:rsidRDefault="00B84C5C">
            <w:pPr>
              <w:pStyle w:val="TableParagraph"/>
              <w:rPr>
                <w:rFonts w:ascii="Times New Roman"/>
                <w:sz w:val="12"/>
              </w:rPr>
            </w:pPr>
          </w:p>
        </w:tc>
      </w:tr>
      <w:tr w:rsidR="00B84C5C" w14:paraId="36925943" w14:textId="77777777">
        <w:trPr>
          <w:trHeight w:val="205"/>
        </w:trPr>
        <w:tc>
          <w:tcPr>
            <w:tcW w:w="410" w:type="dxa"/>
            <w:tcBorders>
              <w:top w:val="nil"/>
              <w:left w:val="single" w:sz="6" w:space="0" w:color="000000"/>
              <w:bottom w:val="nil"/>
            </w:tcBorders>
          </w:tcPr>
          <w:p w14:paraId="55AA4BEB" w14:textId="77777777" w:rsidR="00B84C5C" w:rsidRDefault="00000000">
            <w:pPr>
              <w:pStyle w:val="TableParagraph"/>
              <w:spacing w:before="3" w:line="182" w:lineRule="exact"/>
              <w:ind w:left="57" w:right="14"/>
              <w:jc w:val="center"/>
              <w:rPr>
                <w:sz w:val="17"/>
              </w:rPr>
            </w:pPr>
            <w:r>
              <w:rPr>
                <w:spacing w:val="-5"/>
                <w:sz w:val="17"/>
              </w:rPr>
              <w:t>1.2</w:t>
            </w:r>
          </w:p>
        </w:tc>
        <w:tc>
          <w:tcPr>
            <w:tcW w:w="2244" w:type="dxa"/>
            <w:vMerge/>
            <w:tcBorders>
              <w:top w:val="nil"/>
            </w:tcBorders>
          </w:tcPr>
          <w:p w14:paraId="012F4D38" w14:textId="77777777" w:rsidR="00B84C5C" w:rsidRDefault="00B84C5C">
            <w:pPr>
              <w:rPr>
                <w:sz w:val="2"/>
                <w:szCs w:val="2"/>
              </w:rPr>
            </w:pPr>
          </w:p>
        </w:tc>
        <w:tc>
          <w:tcPr>
            <w:tcW w:w="927" w:type="dxa"/>
            <w:vMerge/>
            <w:tcBorders>
              <w:top w:val="nil"/>
            </w:tcBorders>
          </w:tcPr>
          <w:p w14:paraId="0EB1FE77" w14:textId="77777777" w:rsidR="00B84C5C" w:rsidRDefault="00B84C5C">
            <w:pPr>
              <w:rPr>
                <w:sz w:val="2"/>
                <w:szCs w:val="2"/>
              </w:rPr>
            </w:pPr>
          </w:p>
        </w:tc>
        <w:tc>
          <w:tcPr>
            <w:tcW w:w="792" w:type="dxa"/>
            <w:tcBorders>
              <w:top w:val="nil"/>
              <w:bottom w:val="nil"/>
            </w:tcBorders>
          </w:tcPr>
          <w:p w14:paraId="5D7BD9A5" w14:textId="77777777" w:rsidR="00B84C5C" w:rsidRDefault="00000000">
            <w:pPr>
              <w:pStyle w:val="TableParagraph"/>
              <w:spacing w:before="3" w:line="182" w:lineRule="exact"/>
              <w:ind w:left="56" w:right="10"/>
              <w:jc w:val="center"/>
              <w:rPr>
                <w:sz w:val="17"/>
              </w:rPr>
            </w:pPr>
            <w:r>
              <w:rPr>
                <w:spacing w:val="-2"/>
                <w:sz w:val="17"/>
              </w:rPr>
              <w:t>час/год</w:t>
            </w:r>
          </w:p>
        </w:tc>
        <w:tc>
          <w:tcPr>
            <w:tcW w:w="752" w:type="dxa"/>
            <w:tcBorders>
              <w:top w:val="nil"/>
              <w:bottom w:val="nil"/>
            </w:tcBorders>
          </w:tcPr>
          <w:p w14:paraId="7359800B" w14:textId="77777777" w:rsidR="00B84C5C" w:rsidRDefault="00000000">
            <w:pPr>
              <w:pStyle w:val="TableParagraph"/>
              <w:spacing w:before="3" w:line="182" w:lineRule="exact"/>
              <w:ind w:right="-15"/>
              <w:jc w:val="right"/>
              <w:rPr>
                <w:sz w:val="17"/>
              </w:rPr>
            </w:pPr>
            <w:r>
              <w:rPr>
                <w:spacing w:val="-5"/>
                <w:sz w:val="17"/>
              </w:rPr>
              <w:t>68</w:t>
            </w:r>
          </w:p>
        </w:tc>
        <w:tc>
          <w:tcPr>
            <w:tcW w:w="3116" w:type="dxa"/>
            <w:tcBorders>
              <w:top w:val="nil"/>
              <w:bottom w:val="nil"/>
            </w:tcBorders>
          </w:tcPr>
          <w:p w14:paraId="4B921A22" w14:textId="77777777" w:rsidR="00B84C5C" w:rsidRDefault="00B84C5C">
            <w:pPr>
              <w:pStyle w:val="TableParagraph"/>
              <w:rPr>
                <w:rFonts w:ascii="Times New Roman"/>
                <w:sz w:val="14"/>
              </w:rPr>
            </w:pPr>
          </w:p>
        </w:tc>
        <w:tc>
          <w:tcPr>
            <w:tcW w:w="1087" w:type="dxa"/>
            <w:tcBorders>
              <w:top w:val="nil"/>
              <w:bottom w:val="nil"/>
            </w:tcBorders>
          </w:tcPr>
          <w:p w14:paraId="3F01792C" w14:textId="77777777" w:rsidR="00B84C5C" w:rsidRDefault="00B84C5C">
            <w:pPr>
              <w:pStyle w:val="TableParagraph"/>
              <w:rPr>
                <w:rFonts w:ascii="Times New Roman"/>
                <w:sz w:val="14"/>
              </w:rPr>
            </w:pPr>
          </w:p>
        </w:tc>
      </w:tr>
      <w:tr w:rsidR="00B84C5C" w14:paraId="47D2679B" w14:textId="77777777">
        <w:trPr>
          <w:trHeight w:val="218"/>
        </w:trPr>
        <w:tc>
          <w:tcPr>
            <w:tcW w:w="410" w:type="dxa"/>
            <w:tcBorders>
              <w:top w:val="nil"/>
              <w:left w:val="single" w:sz="6" w:space="0" w:color="000000"/>
              <w:bottom w:val="nil"/>
            </w:tcBorders>
          </w:tcPr>
          <w:p w14:paraId="277735BC" w14:textId="77777777" w:rsidR="00B84C5C" w:rsidRDefault="00000000">
            <w:pPr>
              <w:pStyle w:val="TableParagraph"/>
              <w:spacing w:before="23" w:line="175" w:lineRule="exact"/>
              <w:ind w:left="57" w:right="14"/>
              <w:jc w:val="center"/>
              <w:rPr>
                <w:sz w:val="17"/>
              </w:rPr>
            </w:pPr>
            <w:r>
              <w:rPr>
                <w:spacing w:val="-5"/>
                <w:sz w:val="17"/>
              </w:rPr>
              <w:t>1.3</w:t>
            </w:r>
          </w:p>
        </w:tc>
        <w:tc>
          <w:tcPr>
            <w:tcW w:w="2244" w:type="dxa"/>
            <w:vMerge/>
            <w:tcBorders>
              <w:top w:val="nil"/>
            </w:tcBorders>
          </w:tcPr>
          <w:p w14:paraId="23553155" w14:textId="77777777" w:rsidR="00B84C5C" w:rsidRDefault="00B84C5C">
            <w:pPr>
              <w:rPr>
                <w:sz w:val="2"/>
                <w:szCs w:val="2"/>
              </w:rPr>
            </w:pPr>
          </w:p>
        </w:tc>
        <w:tc>
          <w:tcPr>
            <w:tcW w:w="927" w:type="dxa"/>
            <w:vMerge/>
            <w:tcBorders>
              <w:top w:val="nil"/>
            </w:tcBorders>
          </w:tcPr>
          <w:p w14:paraId="16526106" w14:textId="77777777" w:rsidR="00B84C5C" w:rsidRDefault="00B84C5C">
            <w:pPr>
              <w:rPr>
                <w:sz w:val="2"/>
                <w:szCs w:val="2"/>
              </w:rPr>
            </w:pPr>
          </w:p>
        </w:tc>
        <w:tc>
          <w:tcPr>
            <w:tcW w:w="792" w:type="dxa"/>
            <w:tcBorders>
              <w:top w:val="nil"/>
            </w:tcBorders>
          </w:tcPr>
          <w:p w14:paraId="7160E02B" w14:textId="77777777" w:rsidR="00B84C5C" w:rsidRDefault="00000000">
            <w:pPr>
              <w:pStyle w:val="TableParagraph"/>
              <w:spacing w:before="10" w:line="189" w:lineRule="exact"/>
              <w:ind w:left="56" w:right="4"/>
              <w:jc w:val="center"/>
              <w:rPr>
                <w:sz w:val="17"/>
              </w:rPr>
            </w:pPr>
            <w:r>
              <w:rPr>
                <w:spacing w:val="-2"/>
                <w:sz w:val="17"/>
              </w:rPr>
              <w:t>кг/м</w:t>
            </w:r>
            <w:r>
              <w:rPr>
                <w:spacing w:val="-2"/>
                <w:sz w:val="17"/>
                <w:vertAlign w:val="superscript"/>
              </w:rPr>
              <w:t>3</w:t>
            </w:r>
          </w:p>
        </w:tc>
        <w:tc>
          <w:tcPr>
            <w:tcW w:w="752" w:type="dxa"/>
            <w:tcBorders>
              <w:top w:val="nil"/>
            </w:tcBorders>
          </w:tcPr>
          <w:p w14:paraId="2C84CC48" w14:textId="77777777" w:rsidR="00B84C5C" w:rsidRDefault="00000000">
            <w:pPr>
              <w:pStyle w:val="TableParagraph"/>
              <w:spacing w:before="23" w:line="175" w:lineRule="exact"/>
              <w:ind w:right="-15"/>
              <w:jc w:val="right"/>
              <w:rPr>
                <w:sz w:val="17"/>
              </w:rPr>
            </w:pPr>
            <w:r>
              <w:rPr>
                <w:spacing w:val="-5"/>
                <w:sz w:val="17"/>
              </w:rPr>
              <w:t>840</w:t>
            </w:r>
          </w:p>
        </w:tc>
        <w:tc>
          <w:tcPr>
            <w:tcW w:w="3116" w:type="dxa"/>
            <w:tcBorders>
              <w:top w:val="nil"/>
              <w:bottom w:val="nil"/>
            </w:tcBorders>
          </w:tcPr>
          <w:p w14:paraId="7D9DA6F7" w14:textId="77777777" w:rsidR="00B84C5C" w:rsidRDefault="00B84C5C">
            <w:pPr>
              <w:pStyle w:val="TableParagraph"/>
              <w:rPr>
                <w:rFonts w:ascii="Times New Roman"/>
                <w:sz w:val="14"/>
              </w:rPr>
            </w:pPr>
          </w:p>
        </w:tc>
        <w:tc>
          <w:tcPr>
            <w:tcW w:w="1087" w:type="dxa"/>
            <w:tcBorders>
              <w:top w:val="nil"/>
              <w:bottom w:val="nil"/>
            </w:tcBorders>
          </w:tcPr>
          <w:p w14:paraId="241B5681" w14:textId="77777777" w:rsidR="00B84C5C" w:rsidRDefault="00B84C5C">
            <w:pPr>
              <w:pStyle w:val="TableParagraph"/>
              <w:rPr>
                <w:rFonts w:ascii="Times New Roman"/>
                <w:sz w:val="14"/>
              </w:rPr>
            </w:pPr>
          </w:p>
        </w:tc>
      </w:tr>
      <w:tr w:rsidR="00B84C5C" w14:paraId="7AEF622F" w14:textId="77777777">
        <w:trPr>
          <w:trHeight w:val="211"/>
        </w:trPr>
        <w:tc>
          <w:tcPr>
            <w:tcW w:w="410" w:type="dxa"/>
            <w:tcBorders>
              <w:top w:val="nil"/>
              <w:left w:val="single" w:sz="6" w:space="0" w:color="000000"/>
              <w:bottom w:val="nil"/>
            </w:tcBorders>
          </w:tcPr>
          <w:p w14:paraId="6DDD8FDB" w14:textId="77777777" w:rsidR="00B84C5C" w:rsidRDefault="00000000">
            <w:pPr>
              <w:pStyle w:val="TableParagraph"/>
              <w:spacing w:before="14" w:line="178" w:lineRule="exact"/>
              <w:ind w:left="57"/>
              <w:jc w:val="center"/>
              <w:rPr>
                <w:rFonts w:ascii="Arial"/>
                <w:b/>
                <w:sz w:val="17"/>
              </w:rPr>
            </w:pPr>
            <w:r>
              <w:rPr>
                <w:rFonts w:ascii="Arial"/>
                <w:b/>
                <w:spacing w:val="-10"/>
                <w:sz w:val="17"/>
              </w:rPr>
              <w:t>2</w:t>
            </w:r>
          </w:p>
        </w:tc>
        <w:tc>
          <w:tcPr>
            <w:tcW w:w="2244" w:type="dxa"/>
            <w:vMerge w:val="restart"/>
          </w:tcPr>
          <w:p w14:paraId="67E4A9A2" w14:textId="77777777" w:rsidR="00B84C5C" w:rsidRDefault="00000000">
            <w:pPr>
              <w:pStyle w:val="TableParagraph"/>
              <w:spacing w:before="14" w:line="285" w:lineRule="auto"/>
              <w:ind w:left="38" w:right="140" w:firstLine="752"/>
              <w:rPr>
                <w:sz w:val="17"/>
              </w:rPr>
            </w:pPr>
            <w:r>
              <w:rPr>
                <w:rFonts w:ascii="Arial" w:hAnsi="Arial"/>
                <w:b/>
                <w:spacing w:val="-2"/>
                <w:sz w:val="17"/>
              </w:rPr>
              <w:t>Расчет</w:t>
            </w:r>
            <w:proofErr w:type="gramStart"/>
            <w:r>
              <w:rPr>
                <w:rFonts w:ascii="Arial" w:hAnsi="Arial"/>
                <w:b/>
                <w:spacing w:val="-2"/>
                <w:sz w:val="17"/>
              </w:rPr>
              <w:t xml:space="preserve">: </w:t>
            </w:r>
            <w:r>
              <w:rPr>
                <w:sz w:val="17"/>
              </w:rPr>
              <w:t>Согласно</w:t>
            </w:r>
            <w:proofErr w:type="gramEnd"/>
            <w:r>
              <w:rPr>
                <w:spacing w:val="-12"/>
                <w:sz w:val="17"/>
              </w:rPr>
              <w:t xml:space="preserve"> </w:t>
            </w:r>
            <w:r>
              <w:rPr>
                <w:sz w:val="17"/>
              </w:rPr>
              <w:t>справочным данным, количество токсических веществ</w:t>
            </w:r>
          </w:p>
          <w:p w14:paraId="4A4CAD67" w14:textId="77777777" w:rsidR="00B84C5C" w:rsidRDefault="00000000">
            <w:pPr>
              <w:pStyle w:val="TableParagraph"/>
              <w:spacing w:before="24" w:line="352" w:lineRule="auto"/>
              <w:ind w:left="38" w:right="140"/>
              <w:rPr>
                <w:sz w:val="17"/>
              </w:rPr>
            </w:pPr>
            <w:r>
              <w:rPr>
                <w:sz w:val="17"/>
              </w:rPr>
              <w:t>при сгорании 1 кг дизтоплива</w:t>
            </w:r>
            <w:r>
              <w:rPr>
                <w:spacing w:val="-12"/>
                <w:sz w:val="17"/>
              </w:rPr>
              <w:t xml:space="preserve"> </w:t>
            </w:r>
            <w:r>
              <w:rPr>
                <w:sz w:val="17"/>
              </w:rPr>
              <w:t>в</w:t>
            </w:r>
            <w:r>
              <w:rPr>
                <w:spacing w:val="-10"/>
                <w:sz w:val="17"/>
              </w:rPr>
              <w:t xml:space="preserve"> </w:t>
            </w:r>
            <w:r>
              <w:rPr>
                <w:sz w:val="17"/>
              </w:rPr>
              <w:t xml:space="preserve">двигателях внутреннего сгорания </w:t>
            </w:r>
            <w:r>
              <w:rPr>
                <w:spacing w:val="-2"/>
                <w:sz w:val="17"/>
              </w:rPr>
              <w:t>составляет:</w:t>
            </w:r>
          </w:p>
          <w:p w14:paraId="7AA5246D" w14:textId="77777777" w:rsidR="00B84C5C" w:rsidRDefault="00B84C5C">
            <w:pPr>
              <w:pStyle w:val="TableParagraph"/>
              <w:rPr>
                <w:rFonts w:ascii="Arial"/>
                <w:b/>
                <w:sz w:val="17"/>
              </w:rPr>
            </w:pPr>
          </w:p>
          <w:p w14:paraId="2C736BE6" w14:textId="77777777" w:rsidR="00B84C5C" w:rsidRDefault="00B84C5C">
            <w:pPr>
              <w:pStyle w:val="TableParagraph"/>
              <w:spacing w:before="144"/>
              <w:rPr>
                <w:rFonts w:ascii="Arial"/>
                <w:b/>
                <w:sz w:val="17"/>
              </w:rPr>
            </w:pPr>
          </w:p>
          <w:p w14:paraId="62FF2B99" w14:textId="77777777" w:rsidR="00B84C5C" w:rsidRDefault="00000000">
            <w:pPr>
              <w:pStyle w:val="TableParagraph"/>
              <w:spacing w:line="302" w:lineRule="auto"/>
              <w:ind w:left="38" w:right="140"/>
              <w:rPr>
                <w:sz w:val="17"/>
              </w:rPr>
            </w:pPr>
            <w:r>
              <w:rPr>
                <w:sz w:val="17"/>
              </w:rPr>
              <w:t>Количество</w:t>
            </w:r>
            <w:r>
              <w:rPr>
                <w:spacing w:val="-12"/>
                <w:sz w:val="17"/>
              </w:rPr>
              <w:t xml:space="preserve"> </w:t>
            </w:r>
            <w:r>
              <w:rPr>
                <w:sz w:val="17"/>
              </w:rPr>
              <w:t>сжигаемого топлива на территории Количество выбросов:</w:t>
            </w:r>
          </w:p>
        </w:tc>
        <w:tc>
          <w:tcPr>
            <w:tcW w:w="927" w:type="dxa"/>
            <w:tcBorders>
              <w:bottom w:val="nil"/>
            </w:tcBorders>
          </w:tcPr>
          <w:p w14:paraId="72386CA3" w14:textId="77777777" w:rsidR="00B84C5C" w:rsidRDefault="00B84C5C">
            <w:pPr>
              <w:pStyle w:val="TableParagraph"/>
              <w:rPr>
                <w:rFonts w:ascii="Times New Roman"/>
                <w:sz w:val="14"/>
              </w:rPr>
            </w:pPr>
          </w:p>
        </w:tc>
        <w:tc>
          <w:tcPr>
            <w:tcW w:w="792" w:type="dxa"/>
            <w:tcBorders>
              <w:bottom w:val="nil"/>
            </w:tcBorders>
          </w:tcPr>
          <w:p w14:paraId="79ACA42B" w14:textId="77777777" w:rsidR="00B84C5C" w:rsidRDefault="00B84C5C">
            <w:pPr>
              <w:pStyle w:val="TableParagraph"/>
              <w:rPr>
                <w:rFonts w:ascii="Times New Roman"/>
                <w:sz w:val="14"/>
              </w:rPr>
            </w:pPr>
          </w:p>
        </w:tc>
        <w:tc>
          <w:tcPr>
            <w:tcW w:w="752" w:type="dxa"/>
            <w:tcBorders>
              <w:bottom w:val="nil"/>
            </w:tcBorders>
          </w:tcPr>
          <w:p w14:paraId="6F2308AB" w14:textId="77777777" w:rsidR="00B84C5C" w:rsidRDefault="00B84C5C">
            <w:pPr>
              <w:pStyle w:val="TableParagraph"/>
              <w:rPr>
                <w:rFonts w:ascii="Times New Roman"/>
                <w:sz w:val="14"/>
              </w:rPr>
            </w:pPr>
          </w:p>
        </w:tc>
        <w:tc>
          <w:tcPr>
            <w:tcW w:w="3116" w:type="dxa"/>
            <w:tcBorders>
              <w:top w:val="nil"/>
              <w:bottom w:val="nil"/>
            </w:tcBorders>
          </w:tcPr>
          <w:p w14:paraId="2E107C7C" w14:textId="77777777" w:rsidR="00B84C5C" w:rsidRDefault="00B84C5C">
            <w:pPr>
              <w:pStyle w:val="TableParagraph"/>
              <w:rPr>
                <w:rFonts w:ascii="Times New Roman"/>
                <w:sz w:val="14"/>
              </w:rPr>
            </w:pPr>
          </w:p>
        </w:tc>
        <w:tc>
          <w:tcPr>
            <w:tcW w:w="1087" w:type="dxa"/>
            <w:tcBorders>
              <w:top w:val="nil"/>
              <w:bottom w:val="nil"/>
            </w:tcBorders>
          </w:tcPr>
          <w:p w14:paraId="49847E55" w14:textId="77777777" w:rsidR="00B84C5C" w:rsidRDefault="00B84C5C">
            <w:pPr>
              <w:pStyle w:val="TableParagraph"/>
              <w:rPr>
                <w:rFonts w:ascii="Times New Roman"/>
                <w:sz w:val="14"/>
              </w:rPr>
            </w:pPr>
          </w:p>
        </w:tc>
      </w:tr>
      <w:tr w:rsidR="00B84C5C" w14:paraId="26599B8A" w14:textId="77777777">
        <w:trPr>
          <w:trHeight w:val="440"/>
        </w:trPr>
        <w:tc>
          <w:tcPr>
            <w:tcW w:w="410" w:type="dxa"/>
            <w:tcBorders>
              <w:top w:val="nil"/>
              <w:left w:val="single" w:sz="6" w:space="0" w:color="000000"/>
              <w:bottom w:val="nil"/>
            </w:tcBorders>
          </w:tcPr>
          <w:p w14:paraId="4C96A713" w14:textId="77777777" w:rsidR="00B84C5C" w:rsidRDefault="00000000">
            <w:pPr>
              <w:pStyle w:val="TableParagraph"/>
              <w:spacing w:before="3"/>
              <w:ind w:left="34"/>
              <w:jc w:val="center"/>
              <w:rPr>
                <w:sz w:val="17"/>
              </w:rPr>
            </w:pPr>
            <w:r>
              <w:rPr>
                <w:spacing w:val="-4"/>
                <w:sz w:val="17"/>
              </w:rPr>
              <w:t>2.1.</w:t>
            </w:r>
          </w:p>
        </w:tc>
        <w:tc>
          <w:tcPr>
            <w:tcW w:w="2244" w:type="dxa"/>
            <w:vMerge/>
            <w:tcBorders>
              <w:top w:val="nil"/>
            </w:tcBorders>
          </w:tcPr>
          <w:p w14:paraId="4A946370" w14:textId="77777777" w:rsidR="00B84C5C" w:rsidRDefault="00B84C5C">
            <w:pPr>
              <w:rPr>
                <w:sz w:val="2"/>
                <w:szCs w:val="2"/>
              </w:rPr>
            </w:pPr>
          </w:p>
        </w:tc>
        <w:tc>
          <w:tcPr>
            <w:tcW w:w="927" w:type="dxa"/>
            <w:tcBorders>
              <w:top w:val="nil"/>
              <w:bottom w:val="nil"/>
            </w:tcBorders>
          </w:tcPr>
          <w:p w14:paraId="39B789DE" w14:textId="77777777" w:rsidR="00B84C5C" w:rsidRDefault="00B84C5C">
            <w:pPr>
              <w:pStyle w:val="TableParagraph"/>
              <w:rPr>
                <w:rFonts w:ascii="Times New Roman"/>
                <w:sz w:val="16"/>
              </w:rPr>
            </w:pPr>
          </w:p>
        </w:tc>
        <w:tc>
          <w:tcPr>
            <w:tcW w:w="792" w:type="dxa"/>
            <w:tcBorders>
              <w:top w:val="nil"/>
              <w:bottom w:val="nil"/>
            </w:tcBorders>
          </w:tcPr>
          <w:p w14:paraId="5130DCBE" w14:textId="77777777" w:rsidR="00B84C5C" w:rsidRDefault="00B84C5C">
            <w:pPr>
              <w:pStyle w:val="TableParagraph"/>
              <w:rPr>
                <w:rFonts w:ascii="Times New Roman"/>
                <w:sz w:val="16"/>
              </w:rPr>
            </w:pPr>
          </w:p>
        </w:tc>
        <w:tc>
          <w:tcPr>
            <w:tcW w:w="752" w:type="dxa"/>
            <w:tcBorders>
              <w:top w:val="nil"/>
              <w:bottom w:val="nil"/>
            </w:tcBorders>
          </w:tcPr>
          <w:p w14:paraId="5A914FB8" w14:textId="77777777" w:rsidR="00B84C5C" w:rsidRDefault="00B84C5C">
            <w:pPr>
              <w:pStyle w:val="TableParagraph"/>
              <w:rPr>
                <w:rFonts w:ascii="Times New Roman"/>
                <w:sz w:val="16"/>
              </w:rPr>
            </w:pPr>
          </w:p>
        </w:tc>
        <w:tc>
          <w:tcPr>
            <w:tcW w:w="3116" w:type="dxa"/>
            <w:tcBorders>
              <w:top w:val="nil"/>
              <w:bottom w:val="nil"/>
            </w:tcBorders>
          </w:tcPr>
          <w:p w14:paraId="13AC38DD" w14:textId="77777777" w:rsidR="00B84C5C" w:rsidRDefault="00B84C5C">
            <w:pPr>
              <w:pStyle w:val="TableParagraph"/>
              <w:rPr>
                <w:rFonts w:ascii="Times New Roman"/>
                <w:sz w:val="16"/>
              </w:rPr>
            </w:pPr>
          </w:p>
        </w:tc>
        <w:tc>
          <w:tcPr>
            <w:tcW w:w="1087" w:type="dxa"/>
            <w:tcBorders>
              <w:top w:val="nil"/>
              <w:bottom w:val="nil"/>
            </w:tcBorders>
          </w:tcPr>
          <w:p w14:paraId="510E22CB" w14:textId="77777777" w:rsidR="00B84C5C" w:rsidRDefault="00B84C5C">
            <w:pPr>
              <w:pStyle w:val="TableParagraph"/>
              <w:rPr>
                <w:rFonts w:ascii="Times New Roman"/>
                <w:sz w:val="16"/>
              </w:rPr>
            </w:pPr>
          </w:p>
        </w:tc>
      </w:tr>
      <w:tr w:rsidR="00B84C5C" w14:paraId="35F1BF0E" w14:textId="77777777">
        <w:trPr>
          <w:trHeight w:val="475"/>
        </w:trPr>
        <w:tc>
          <w:tcPr>
            <w:tcW w:w="410" w:type="dxa"/>
            <w:tcBorders>
              <w:top w:val="nil"/>
              <w:left w:val="single" w:sz="6" w:space="0" w:color="000000"/>
              <w:bottom w:val="nil"/>
            </w:tcBorders>
          </w:tcPr>
          <w:p w14:paraId="56B0D626" w14:textId="77777777" w:rsidR="00B84C5C" w:rsidRDefault="00B84C5C">
            <w:pPr>
              <w:pStyle w:val="TableParagraph"/>
              <w:rPr>
                <w:rFonts w:ascii="Times New Roman"/>
                <w:sz w:val="16"/>
              </w:rPr>
            </w:pPr>
          </w:p>
        </w:tc>
        <w:tc>
          <w:tcPr>
            <w:tcW w:w="2244" w:type="dxa"/>
            <w:vMerge/>
            <w:tcBorders>
              <w:top w:val="nil"/>
            </w:tcBorders>
          </w:tcPr>
          <w:p w14:paraId="5914418D" w14:textId="77777777" w:rsidR="00B84C5C" w:rsidRDefault="00B84C5C">
            <w:pPr>
              <w:rPr>
                <w:sz w:val="2"/>
                <w:szCs w:val="2"/>
              </w:rPr>
            </w:pPr>
          </w:p>
        </w:tc>
        <w:tc>
          <w:tcPr>
            <w:tcW w:w="927" w:type="dxa"/>
            <w:tcBorders>
              <w:top w:val="nil"/>
              <w:bottom w:val="nil"/>
            </w:tcBorders>
          </w:tcPr>
          <w:p w14:paraId="79239E94" w14:textId="77777777" w:rsidR="00B84C5C" w:rsidRDefault="00B84C5C">
            <w:pPr>
              <w:pStyle w:val="TableParagraph"/>
              <w:spacing w:before="104"/>
              <w:rPr>
                <w:rFonts w:ascii="Arial"/>
                <w:b/>
                <w:sz w:val="12"/>
              </w:rPr>
            </w:pPr>
          </w:p>
          <w:p w14:paraId="6687843B" w14:textId="77777777" w:rsidR="00B84C5C" w:rsidRDefault="00000000">
            <w:pPr>
              <w:pStyle w:val="TableParagraph"/>
              <w:ind w:left="59"/>
              <w:jc w:val="center"/>
              <w:rPr>
                <w:sz w:val="12"/>
              </w:rPr>
            </w:pPr>
            <w:r>
              <w:rPr>
                <w:spacing w:val="-5"/>
                <w:position w:val="3"/>
                <w:sz w:val="17"/>
              </w:rPr>
              <w:t>g</w:t>
            </w:r>
            <w:proofErr w:type="spellStart"/>
            <w:r>
              <w:rPr>
                <w:spacing w:val="-5"/>
                <w:sz w:val="12"/>
              </w:rPr>
              <w:t>co</w:t>
            </w:r>
            <w:proofErr w:type="spellEnd"/>
          </w:p>
        </w:tc>
        <w:tc>
          <w:tcPr>
            <w:tcW w:w="792" w:type="dxa"/>
            <w:tcBorders>
              <w:top w:val="nil"/>
              <w:bottom w:val="nil"/>
            </w:tcBorders>
          </w:tcPr>
          <w:p w14:paraId="77E8BDFF" w14:textId="77777777" w:rsidR="00B84C5C" w:rsidRDefault="00B84C5C">
            <w:pPr>
              <w:pStyle w:val="TableParagraph"/>
              <w:spacing w:before="49"/>
              <w:rPr>
                <w:rFonts w:ascii="Arial"/>
                <w:b/>
                <w:sz w:val="17"/>
              </w:rPr>
            </w:pPr>
          </w:p>
          <w:p w14:paraId="36CDD56D" w14:textId="77777777" w:rsidR="00B84C5C" w:rsidRDefault="00000000">
            <w:pPr>
              <w:pStyle w:val="TableParagraph"/>
              <w:spacing w:before="1"/>
              <w:ind w:left="36"/>
              <w:jc w:val="center"/>
              <w:rPr>
                <w:sz w:val="17"/>
              </w:rPr>
            </w:pPr>
            <w:r>
              <w:rPr>
                <w:spacing w:val="-4"/>
                <w:sz w:val="17"/>
              </w:rPr>
              <w:t>г/кг</w:t>
            </w:r>
          </w:p>
        </w:tc>
        <w:tc>
          <w:tcPr>
            <w:tcW w:w="752" w:type="dxa"/>
            <w:tcBorders>
              <w:top w:val="nil"/>
              <w:bottom w:val="nil"/>
            </w:tcBorders>
          </w:tcPr>
          <w:p w14:paraId="11817EC2" w14:textId="77777777" w:rsidR="00B84C5C" w:rsidRDefault="00B84C5C">
            <w:pPr>
              <w:pStyle w:val="TableParagraph"/>
              <w:spacing w:before="49"/>
              <w:rPr>
                <w:rFonts w:ascii="Arial"/>
                <w:b/>
                <w:sz w:val="17"/>
              </w:rPr>
            </w:pPr>
          </w:p>
          <w:p w14:paraId="2FE888E2" w14:textId="77777777" w:rsidR="00B84C5C" w:rsidRDefault="00000000">
            <w:pPr>
              <w:pStyle w:val="TableParagraph"/>
              <w:spacing w:before="1"/>
              <w:ind w:right="-15"/>
              <w:jc w:val="right"/>
              <w:rPr>
                <w:sz w:val="17"/>
              </w:rPr>
            </w:pPr>
            <w:r>
              <w:rPr>
                <w:spacing w:val="-5"/>
                <w:sz w:val="17"/>
              </w:rPr>
              <w:t>100</w:t>
            </w:r>
          </w:p>
        </w:tc>
        <w:tc>
          <w:tcPr>
            <w:tcW w:w="3116" w:type="dxa"/>
            <w:tcBorders>
              <w:top w:val="nil"/>
              <w:bottom w:val="nil"/>
            </w:tcBorders>
          </w:tcPr>
          <w:p w14:paraId="06D8069E" w14:textId="77777777" w:rsidR="00B84C5C" w:rsidRDefault="00B84C5C">
            <w:pPr>
              <w:pStyle w:val="TableParagraph"/>
              <w:rPr>
                <w:rFonts w:ascii="Times New Roman"/>
                <w:sz w:val="16"/>
              </w:rPr>
            </w:pPr>
          </w:p>
        </w:tc>
        <w:tc>
          <w:tcPr>
            <w:tcW w:w="1087" w:type="dxa"/>
            <w:tcBorders>
              <w:top w:val="nil"/>
              <w:bottom w:val="nil"/>
            </w:tcBorders>
          </w:tcPr>
          <w:p w14:paraId="28829DF0" w14:textId="77777777" w:rsidR="00B84C5C" w:rsidRDefault="00B84C5C">
            <w:pPr>
              <w:pStyle w:val="TableParagraph"/>
              <w:rPr>
                <w:rFonts w:ascii="Times New Roman"/>
                <w:sz w:val="16"/>
              </w:rPr>
            </w:pPr>
          </w:p>
        </w:tc>
      </w:tr>
      <w:tr w:rsidR="00B84C5C" w14:paraId="4DE6A39C" w14:textId="77777777">
        <w:trPr>
          <w:trHeight w:val="252"/>
        </w:trPr>
        <w:tc>
          <w:tcPr>
            <w:tcW w:w="410" w:type="dxa"/>
            <w:tcBorders>
              <w:top w:val="nil"/>
              <w:left w:val="single" w:sz="6" w:space="0" w:color="000000"/>
              <w:bottom w:val="nil"/>
            </w:tcBorders>
          </w:tcPr>
          <w:p w14:paraId="163B3EC6" w14:textId="77777777" w:rsidR="00B84C5C" w:rsidRDefault="00B84C5C">
            <w:pPr>
              <w:pStyle w:val="TableParagraph"/>
              <w:rPr>
                <w:rFonts w:ascii="Times New Roman"/>
                <w:sz w:val="16"/>
              </w:rPr>
            </w:pPr>
          </w:p>
        </w:tc>
        <w:tc>
          <w:tcPr>
            <w:tcW w:w="2244" w:type="dxa"/>
            <w:vMerge/>
            <w:tcBorders>
              <w:top w:val="nil"/>
            </w:tcBorders>
          </w:tcPr>
          <w:p w14:paraId="79E3FEBA" w14:textId="77777777" w:rsidR="00B84C5C" w:rsidRDefault="00B84C5C">
            <w:pPr>
              <w:rPr>
                <w:sz w:val="2"/>
                <w:szCs w:val="2"/>
              </w:rPr>
            </w:pPr>
          </w:p>
        </w:tc>
        <w:tc>
          <w:tcPr>
            <w:tcW w:w="927" w:type="dxa"/>
            <w:tcBorders>
              <w:top w:val="nil"/>
              <w:bottom w:val="nil"/>
            </w:tcBorders>
          </w:tcPr>
          <w:p w14:paraId="3AB02CBE" w14:textId="77777777" w:rsidR="00B84C5C" w:rsidRDefault="00000000">
            <w:pPr>
              <w:pStyle w:val="TableParagraph"/>
              <w:spacing w:before="19"/>
              <w:ind w:left="38"/>
              <w:jc w:val="center"/>
              <w:rPr>
                <w:sz w:val="12"/>
              </w:rPr>
            </w:pPr>
            <w:r>
              <w:rPr>
                <w:spacing w:val="-4"/>
                <w:position w:val="3"/>
                <w:sz w:val="17"/>
              </w:rPr>
              <w:t>g</w:t>
            </w:r>
            <w:r>
              <w:rPr>
                <w:spacing w:val="-4"/>
                <w:sz w:val="12"/>
              </w:rPr>
              <w:t>NO2</w:t>
            </w:r>
          </w:p>
        </w:tc>
        <w:tc>
          <w:tcPr>
            <w:tcW w:w="792" w:type="dxa"/>
            <w:tcBorders>
              <w:top w:val="nil"/>
              <w:bottom w:val="nil"/>
            </w:tcBorders>
          </w:tcPr>
          <w:p w14:paraId="13B14294" w14:textId="77777777" w:rsidR="00B84C5C" w:rsidRDefault="00000000">
            <w:pPr>
              <w:pStyle w:val="TableParagraph"/>
              <w:spacing w:before="22"/>
              <w:ind w:left="36"/>
              <w:jc w:val="center"/>
              <w:rPr>
                <w:sz w:val="17"/>
              </w:rPr>
            </w:pPr>
            <w:r>
              <w:rPr>
                <w:spacing w:val="-4"/>
                <w:sz w:val="17"/>
              </w:rPr>
              <w:t>г/кг</w:t>
            </w:r>
          </w:p>
        </w:tc>
        <w:tc>
          <w:tcPr>
            <w:tcW w:w="752" w:type="dxa"/>
            <w:tcBorders>
              <w:top w:val="nil"/>
              <w:bottom w:val="nil"/>
            </w:tcBorders>
          </w:tcPr>
          <w:p w14:paraId="1253DB2B" w14:textId="77777777" w:rsidR="00B84C5C" w:rsidRDefault="00000000">
            <w:pPr>
              <w:pStyle w:val="TableParagraph"/>
              <w:spacing w:before="22"/>
              <w:ind w:right="-15"/>
              <w:jc w:val="right"/>
              <w:rPr>
                <w:sz w:val="17"/>
              </w:rPr>
            </w:pPr>
            <w:r>
              <w:rPr>
                <w:spacing w:val="-5"/>
                <w:sz w:val="17"/>
              </w:rPr>
              <w:t>40</w:t>
            </w:r>
          </w:p>
        </w:tc>
        <w:tc>
          <w:tcPr>
            <w:tcW w:w="3116" w:type="dxa"/>
            <w:tcBorders>
              <w:top w:val="nil"/>
              <w:bottom w:val="nil"/>
            </w:tcBorders>
          </w:tcPr>
          <w:p w14:paraId="360BCB53" w14:textId="77777777" w:rsidR="00B84C5C" w:rsidRDefault="00B84C5C">
            <w:pPr>
              <w:pStyle w:val="TableParagraph"/>
              <w:rPr>
                <w:rFonts w:ascii="Times New Roman"/>
                <w:sz w:val="16"/>
              </w:rPr>
            </w:pPr>
          </w:p>
        </w:tc>
        <w:tc>
          <w:tcPr>
            <w:tcW w:w="1087" w:type="dxa"/>
            <w:tcBorders>
              <w:top w:val="nil"/>
              <w:bottom w:val="nil"/>
            </w:tcBorders>
          </w:tcPr>
          <w:p w14:paraId="7D840CA9" w14:textId="77777777" w:rsidR="00B84C5C" w:rsidRDefault="00B84C5C">
            <w:pPr>
              <w:pStyle w:val="TableParagraph"/>
              <w:rPr>
                <w:rFonts w:ascii="Times New Roman"/>
                <w:sz w:val="16"/>
              </w:rPr>
            </w:pPr>
          </w:p>
        </w:tc>
      </w:tr>
      <w:tr w:rsidR="00B84C5C" w14:paraId="36312522" w14:textId="77777777">
        <w:trPr>
          <w:trHeight w:val="252"/>
        </w:trPr>
        <w:tc>
          <w:tcPr>
            <w:tcW w:w="410" w:type="dxa"/>
            <w:tcBorders>
              <w:top w:val="nil"/>
              <w:left w:val="single" w:sz="6" w:space="0" w:color="000000"/>
              <w:bottom w:val="nil"/>
            </w:tcBorders>
          </w:tcPr>
          <w:p w14:paraId="241F6706" w14:textId="77777777" w:rsidR="00B84C5C" w:rsidRDefault="00B84C5C">
            <w:pPr>
              <w:pStyle w:val="TableParagraph"/>
              <w:rPr>
                <w:rFonts w:ascii="Times New Roman"/>
                <w:sz w:val="16"/>
              </w:rPr>
            </w:pPr>
          </w:p>
        </w:tc>
        <w:tc>
          <w:tcPr>
            <w:tcW w:w="2244" w:type="dxa"/>
            <w:vMerge/>
            <w:tcBorders>
              <w:top w:val="nil"/>
            </w:tcBorders>
          </w:tcPr>
          <w:p w14:paraId="63C0125E" w14:textId="77777777" w:rsidR="00B84C5C" w:rsidRDefault="00B84C5C">
            <w:pPr>
              <w:rPr>
                <w:sz w:val="2"/>
                <w:szCs w:val="2"/>
              </w:rPr>
            </w:pPr>
          </w:p>
        </w:tc>
        <w:tc>
          <w:tcPr>
            <w:tcW w:w="927" w:type="dxa"/>
            <w:tcBorders>
              <w:top w:val="nil"/>
              <w:bottom w:val="nil"/>
            </w:tcBorders>
          </w:tcPr>
          <w:p w14:paraId="5A8D7B09" w14:textId="77777777" w:rsidR="00B84C5C" w:rsidRDefault="00000000">
            <w:pPr>
              <w:pStyle w:val="TableParagraph"/>
              <w:spacing w:before="19"/>
              <w:ind w:left="52"/>
              <w:jc w:val="center"/>
              <w:rPr>
                <w:sz w:val="12"/>
              </w:rPr>
            </w:pPr>
            <w:r>
              <w:rPr>
                <w:spacing w:val="-5"/>
                <w:position w:val="3"/>
                <w:sz w:val="17"/>
              </w:rPr>
              <w:t>g</w:t>
            </w:r>
            <w:r>
              <w:rPr>
                <w:spacing w:val="-5"/>
                <w:sz w:val="12"/>
              </w:rPr>
              <w:t>CH</w:t>
            </w:r>
          </w:p>
        </w:tc>
        <w:tc>
          <w:tcPr>
            <w:tcW w:w="792" w:type="dxa"/>
            <w:tcBorders>
              <w:top w:val="nil"/>
              <w:bottom w:val="nil"/>
            </w:tcBorders>
          </w:tcPr>
          <w:p w14:paraId="00B5EEC7" w14:textId="77777777" w:rsidR="00B84C5C" w:rsidRDefault="00000000">
            <w:pPr>
              <w:pStyle w:val="TableParagraph"/>
              <w:spacing w:before="22"/>
              <w:ind w:left="36"/>
              <w:jc w:val="center"/>
              <w:rPr>
                <w:sz w:val="17"/>
              </w:rPr>
            </w:pPr>
            <w:r>
              <w:rPr>
                <w:spacing w:val="-4"/>
                <w:sz w:val="17"/>
              </w:rPr>
              <w:t>г/кг</w:t>
            </w:r>
          </w:p>
        </w:tc>
        <w:tc>
          <w:tcPr>
            <w:tcW w:w="752" w:type="dxa"/>
            <w:tcBorders>
              <w:top w:val="nil"/>
              <w:bottom w:val="nil"/>
            </w:tcBorders>
          </w:tcPr>
          <w:p w14:paraId="5E95E7FC" w14:textId="77777777" w:rsidR="00B84C5C" w:rsidRDefault="00000000">
            <w:pPr>
              <w:pStyle w:val="TableParagraph"/>
              <w:spacing w:before="22"/>
              <w:ind w:right="-15"/>
              <w:jc w:val="right"/>
              <w:rPr>
                <w:sz w:val="17"/>
              </w:rPr>
            </w:pPr>
            <w:r>
              <w:rPr>
                <w:spacing w:val="-5"/>
                <w:sz w:val="17"/>
              </w:rPr>
              <w:t>30</w:t>
            </w:r>
          </w:p>
        </w:tc>
        <w:tc>
          <w:tcPr>
            <w:tcW w:w="3116" w:type="dxa"/>
            <w:tcBorders>
              <w:top w:val="nil"/>
              <w:bottom w:val="nil"/>
            </w:tcBorders>
          </w:tcPr>
          <w:p w14:paraId="37F1A862" w14:textId="77777777" w:rsidR="00B84C5C" w:rsidRDefault="00B84C5C">
            <w:pPr>
              <w:pStyle w:val="TableParagraph"/>
              <w:rPr>
                <w:rFonts w:ascii="Times New Roman"/>
                <w:sz w:val="16"/>
              </w:rPr>
            </w:pPr>
          </w:p>
        </w:tc>
        <w:tc>
          <w:tcPr>
            <w:tcW w:w="1087" w:type="dxa"/>
            <w:tcBorders>
              <w:top w:val="nil"/>
              <w:bottom w:val="nil"/>
            </w:tcBorders>
          </w:tcPr>
          <w:p w14:paraId="4CD583E1" w14:textId="77777777" w:rsidR="00B84C5C" w:rsidRDefault="00B84C5C">
            <w:pPr>
              <w:pStyle w:val="TableParagraph"/>
              <w:rPr>
                <w:rFonts w:ascii="Times New Roman"/>
                <w:sz w:val="16"/>
              </w:rPr>
            </w:pPr>
          </w:p>
        </w:tc>
      </w:tr>
      <w:tr w:rsidR="00B84C5C" w14:paraId="23F4DECE" w14:textId="77777777">
        <w:trPr>
          <w:trHeight w:val="252"/>
        </w:trPr>
        <w:tc>
          <w:tcPr>
            <w:tcW w:w="410" w:type="dxa"/>
            <w:tcBorders>
              <w:top w:val="nil"/>
              <w:left w:val="single" w:sz="6" w:space="0" w:color="000000"/>
              <w:bottom w:val="nil"/>
            </w:tcBorders>
          </w:tcPr>
          <w:p w14:paraId="166A4D64" w14:textId="77777777" w:rsidR="00B84C5C" w:rsidRDefault="00B84C5C">
            <w:pPr>
              <w:pStyle w:val="TableParagraph"/>
              <w:rPr>
                <w:rFonts w:ascii="Times New Roman"/>
                <w:sz w:val="16"/>
              </w:rPr>
            </w:pPr>
          </w:p>
        </w:tc>
        <w:tc>
          <w:tcPr>
            <w:tcW w:w="2244" w:type="dxa"/>
            <w:vMerge/>
            <w:tcBorders>
              <w:top w:val="nil"/>
            </w:tcBorders>
          </w:tcPr>
          <w:p w14:paraId="0727A61C" w14:textId="77777777" w:rsidR="00B84C5C" w:rsidRDefault="00B84C5C">
            <w:pPr>
              <w:rPr>
                <w:sz w:val="2"/>
                <w:szCs w:val="2"/>
              </w:rPr>
            </w:pPr>
          </w:p>
        </w:tc>
        <w:tc>
          <w:tcPr>
            <w:tcW w:w="927" w:type="dxa"/>
            <w:tcBorders>
              <w:top w:val="nil"/>
              <w:bottom w:val="nil"/>
            </w:tcBorders>
          </w:tcPr>
          <w:p w14:paraId="171C3D2B" w14:textId="77777777" w:rsidR="00B84C5C" w:rsidRDefault="00000000">
            <w:pPr>
              <w:pStyle w:val="TableParagraph"/>
              <w:spacing w:before="19"/>
              <w:ind w:left="32"/>
              <w:jc w:val="center"/>
              <w:rPr>
                <w:sz w:val="12"/>
              </w:rPr>
            </w:pPr>
            <w:r>
              <w:rPr>
                <w:spacing w:val="-2"/>
                <w:position w:val="3"/>
                <w:sz w:val="17"/>
              </w:rPr>
              <w:t>g</w:t>
            </w:r>
            <w:r>
              <w:rPr>
                <w:spacing w:val="-2"/>
                <w:sz w:val="12"/>
              </w:rPr>
              <w:t>саж.</w:t>
            </w:r>
          </w:p>
        </w:tc>
        <w:tc>
          <w:tcPr>
            <w:tcW w:w="792" w:type="dxa"/>
            <w:tcBorders>
              <w:top w:val="nil"/>
              <w:bottom w:val="nil"/>
            </w:tcBorders>
          </w:tcPr>
          <w:p w14:paraId="3163488E" w14:textId="77777777" w:rsidR="00B84C5C" w:rsidRDefault="00000000">
            <w:pPr>
              <w:pStyle w:val="TableParagraph"/>
              <w:spacing w:before="22"/>
              <w:ind w:left="36"/>
              <w:jc w:val="center"/>
              <w:rPr>
                <w:sz w:val="17"/>
              </w:rPr>
            </w:pPr>
            <w:r>
              <w:rPr>
                <w:spacing w:val="-4"/>
                <w:sz w:val="17"/>
              </w:rPr>
              <w:t>г/кг</w:t>
            </w:r>
          </w:p>
        </w:tc>
        <w:tc>
          <w:tcPr>
            <w:tcW w:w="752" w:type="dxa"/>
            <w:tcBorders>
              <w:top w:val="nil"/>
              <w:bottom w:val="nil"/>
            </w:tcBorders>
          </w:tcPr>
          <w:p w14:paraId="48E33053" w14:textId="77777777" w:rsidR="00B84C5C" w:rsidRDefault="00000000">
            <w:pPr>
              <w:pStyle w:val="TableParagraph"/>
              <w:spacing w:before="22"/>
              <w:ind w:right="-15"/>
              <w:jc w:val="right"/>
              <w:rPr>
                <w:sz w:val="17"/>
              </w:rPr>
            </w:pPr>
            <w:r>
              <w:rPr>
                <w:spacing w:val="-4"/>
                <w:sz w:val="17"/>
              </w:rPr>
              <w:t>15,5</w:t>
            </w:r>
          </w:p>
        </w:tc>
        <w:tc>
          <w:tcPr>
            <w:tcW w:w="3116" w:type="dxa"/>
            <w:tcBorders>
              <w:top w:val="nil"/>
              <w:bottom w:val="nil"/>
            </w:tcBorders>
          </w:tcPr>
          <w:p w14:paraId="4EC1B798" w14:textId="77777777" w:rsidR="00B84C5C" w:rsidRDefault="00B84C5C">
            <w:pPr>
              <w:pStyle w:val="TableParagraph"/>
              <w:rPr>
                <w:rFonts w:ascii="Times New Roman"/>
                <w:sz w:val="16"/>
              </w:rPr>
            </w:pPr>
          </w:p>
        </w:tc>
        <w:tc>
          <w:tcPr>
            <w:tcW w:w="1087" w:type="dxa"/>
            <w:tcBorders>
              <w:top w:val="nil"/>
              <w:bottom w:val="nil"/>
            </w:tcBorders>
          </w:tcPr>
          <w:p w14:paraId="78AD1B15" w14:textId="77777777" w:rsidR="00B84C5C" w:rsidRDefault="00B84C5C">
            <w:pPr>
              <w:pStyle w:val="TableParagraph"/>
              <w:rPr>
                <w:rFonts w:ascii="Times New Roman"/>
                <w:sz w:val="16"/>
              </w:rPr>
            </w:pPr>
          </w:p>
        </w:tc>
      </w:tr>
      <w:tr w:rsidR="00B84C5C" w14:paraId="615FA4A2" w14:textId="77777777">
        <w:trPr>
          <w:trHeight w:val="252"/>
        </w:trPr>
        <w:tc>
          <w:tcPr>
            <w:tcW w:w="410" w:type="dxa"/>
            <w:tcBorders>
              <w:top w:val="nil"/>
              <w:left w:val="single" w:sz="6" w:space="0" w:color="000000"/>
              <w:bottom w:val="nil"/>
            </w:tcBorders>
          </w:tcPr>
          <w:p w14:paraId="04144727" w14:textId="77777777" w:rsidR="00B84C5C" w:rsidRDefault="00B84C5C">
            <w:pPr>
              <w:pStyle w:val="TableParagraph"/>
              <w:rPr>
                <w:rFonts w:ascii="Times New Roman"/>
                <w:sz w:val="16"/>
              </w:rPr>
            </w:pPr>
          </w:p>
        </w:tc>
        <w:tc>
          <w:tcPr>
            <w:tcW w:w="2244" w:type="dxa"/>
            <w:vMerge/>
            <w:tcBorders>
              <w:top w:val="nil"/>
            </w:tcBorders>
          </w:tcPr>
          <w:p w14:paraId="18FA4D21" w14:textId="77777777" w:rsidR="00B84C5C" w:rsidRDefault="00B84C5C">
            <w:pPr>
              <w:rPr>
                <w:sz w:val="2"/>
                <w:szCs w:val="2"/>
              </w:rPr>
            </w:pPr>
          </w:p>
        </w:tc>
        <w:tc>
          <w:tcPr>
            <w:tcW w:w="927" w:type="dxa"/>
            <w:tcBorders>
              <w:top w:val="nil"/>
              <w:bottom w:val="nil"/>
            </w:tcBorders>
          </w:tcPr>
          <w:p w14:paraId="556DBA09" w14:textId="77777777" w:rsidR="00B84C5C" w:rsidRDefault="00000000">
            <w:pPr>
              <w:pStyle w:val="TableParagraph"/>
              <w:spacing w:before="19"/>
              <w:ind w:left="37"/>
              <w:jc w:val="center"/>
              <w:rPr>
                <w:sz w:val="12"/>
              </w:rPr>
            </w:pPr>
            <w:r>
              <w:rPr>
                <w:spacing w:val="-2"/>
                <w:position w:val="3"/>
                <w:sz w:val="17"/>
              </w:rPr>
              <w:t>g</w:t>
            </w:r>
            <w:proofErr w:type="spellStart"/>
            <w:r>
              <w:rPr>
                <w:spacing w:val="-2"/>
                <w:sz w:val="12"/>
              </w:rPr>
              <w:t>бенз</w:t>
            </w:r>
            <w:proofErr w:type="spellEnd"/>
            <w:r>
              <w:rPr>
                <w:spacing w:val="-2"/>
                <w:sz w:val="12"/>
              </w:rPr>
              <w:t>(а)</w:t>
            </w:r>
            <w:proofErr w:type="spellStart"/>
            <w:r>
              <w:rPr>
                <w:spacing w:val="-2"/>
                <w:sz w:val="12"/>
              </w:rPr>
              <w:t>пирен</w:t>
            </w:r>
            <w:proofErr w:type="spellEnd"/>
          </w:p>
        </w:tc>
        <w:tc>
          <w:tcPr>
            <w:tcW w:w="792" w:type="dxa"/>
            <w:tcBorders>
              <w:top w:val="nil"/>
              <w:bottom w:val="nil"/>
            </w:tcBorders>
          </w:tcPr>
          <w:p w14:paraId="6D86DD4F" w14:textId="77777777" w:rsidR="00B84C5C" w:rsidRDefault="00000000">
            <w:pPr>
              <w:pStyle w:val="TableParagraph"/>
              <w:spacing w:before="22"/>
              <w:ind w:left="36"/>
              <w:jc w:val="center"/>
              <w:rPr>
                <w:sz w:val="17"/>
              </w:rPr>
            </w:pPr>
            <w:r>
              <w:rPr>
                <w:spacing w:val="-4"/>
                <w:sz w:val="17"/>
              </w:rPr>
              <w:t>г/кг</w:t>
            </w:r>
          </w:p>
        </w:tc>
        <w:tc>
          <w:tcPr>
            <w:tcW w:w="752" w:type="dxa"/>
            <w:tcBorders>
              <w:top w:val="nil"/>
              <w:bottom w:val="nil"/>
            </w:tcBorders>
          </w:tcPr>
          <w:p w14:paraId="69E50B12" w14:textId="77777777" w:rsidR="00B84C5C" w:rsidRDefault="00000000">
            <w:pPr>
              <w:pStyle w:val="TableParagraph"/>
              <w:spacing w:before="22"/>
              <w:ind w:right="-15"/>
              <w:jc w:val="right"/>
              <w:rPr>
                <w:sz w:val="17"/>
              </w:rPr>
            </w:pPr>
            <w:r>
              <w:rPr>
                <w:spacing w:val="-2"/>
                <w:sz w:val="17"/>
              </w:rPr>
              <w:t>0,00032</w:t>
            </w:r>
          </w:p>
        </w:tc>
        <w:tc>
          <w:tcPr>
            <w:tcW w:w="3116" w:type="dxa"/>
            <w:tcBorders>
              <w:top w:val="nil"/>
              <w:bottom w:val="nil"/>
            </w:tcBorders>
          </w:tcPr>
          <w:p w14:paraId="12E6969F" w14:textId="77777777" w:rsidR="00B84C5C" w:rsidRDefault="00B84C5C">
            <w:pPr>
              <w:pStyle w:val="TableParagraph"/>
              <w:rPr>
                <w:rFonts w:ascii="Times New Roman"/>
                <w:sz w:val="16"/>
              </w:rPr>
            </w:pPr>
          </w:p>
        </w:tc>
        <w:tc>
          <w:tcPr>
            <w:tcW w:w="1087" w:type="dxa"/>
            <w:tcBorders>
              <w:top w:val="nil"/>
              <w:bottom w:val="nil"/>
            </w:tcBorders>
          </w:tcPr>
          <w:p w14:paraId="332D0683" w14:textId="77777777" w:rsidR="00B84C5C" w:rsidRDefault="00B84C5C">
            <w:pPr>
              <w:pStyle w:val="TableParagraph"/>
              <w:rPr>
                <w:rFonts w:ascii="Times New Roman"/>
                <w:sz w:val="16"/>
              </w:rPr>
            </w:pPr>
          </w:p>
        </w:tc>
      </w:tr>
      <w:tr w:rsidR="00B84C5C" w14:paraId="0779FFC0" w14:textId="77777777">
        <w:trPr>
          <w:trHeight w:val="238"/>
        </w:trPr>
        <w:tc>
          <w:tcPr>
            <w:tcW w:w="410" w:type="dxa"/>
            <w:tcBorders>
              <w:top w:val="nil"/>
              <w:left w:val="single" w:sz="6" w:space="0" w:color="000000"/>
              <w:bottom w:val="nil"/>
            </w:tcBorders>
          </w:tcPr>
          <w:p w14:paraId="2D3BBAE9" w14:textId="77777777" w:rsidR="00B84C5C" w:rsidRDefault="00B84C5C">
            <w:pPr>
              <w:pStyle w:val="TableParagraph"/>
              <w:rPr>
                <w:rFonts w:ascii="Times New Roman"/>
                <w:sz w:val="16"/>
              </w:rPr>
            </w:pPr>
          </w:p>
        </w:tc>
        <w:tc>
          <w:tcPr>
            <w:tcW w:w="2244" w:type="dxa"/>
            <w:vMerge/>
            <w:tcBorders>
              <w:top w:val="nil"/>
            </w:tcBorders>
          </w:tcPr>
          <w:p w14:paraId="677E513D" w14:textId="77777777" w:rsidR="00B84C5C" w:rsidRDefault="00B84C5C">
            <w:pPr>
              <w:rPr>
                <w:sz w:val="2"/>
                <w:szCs w:val="2"/>
              </w:rPr>
            </w:pPr>
          </w:p>
        </w:tc>
        <w:tc>
          <w:tcPr>
            <w:tcW w:w="927" w:type="dxa"/>
            <w:tcBorders>
              <w:top w:val="nil"/>
              <w:bottom w:val="nil"/>
            </w:tcBorders>
          </w:tcPr>
          <w:p w14:paraId="73FF6DC5" w14:textId="77777777" w:rsidR="00B84C5C" w:rsidRDefault="00000000">
            <w:pPr>
              <w:pStyle w:val="TableParagraph"/>
              <w:spacing w:before="22"/>
              <w:ind w:left="39"/>
              <w:jc w:val="center"/>
              <w:rPr>
                <w:sz w:val="17"/>
              </w:rPr>
            </w:pPr>
            <w:r>
              <w:rPr>
                <w:spacing w:val="-4"/>
                <w:w w:val="105"/>
                <w:sz w:val="17"/>
              </w:rPr>
              <w:t>gso</w:t>
            </w:r>
            <w:r>
              <w:rPr>
                <w:spacing w:val="-4"/>
                <w:w w:val="105"/>
                <w:sz w:val="17"/>
                <w:vertAlign w:val="subscript"/>
              </w:rPr>
              <w:t>2</w:t>
            </w:r>
          </w:p>
        </w:tc>
        <w:tc>
          <w:tcPr>
            <w:tcW w:w="792" w:type="dxa"/>
            <w:tcBorders>
              <w:top w:val="nil"/>
              <w:bottom w:val="nil"/>
            </w:tcBorders>
          </w:tcPr>
          <w:p w14:paraId="29230BE3" w14:textId="77777777" w:rsidR="00B84C5C" w:rsidRDefault="00000000">
            <w:pPr>
              <w:pStyle w:val="TableParagraph"/>
              <w:spacing w:before="22"/>
              <w:ind w:left="36"/>
              <w:jc w:val="center"/>
              <w:rPr>
                <w:sz w:val="17"/>
              </w:rPr>
            </w:pPr>
            <w:r>
              <w:rPr>
                <w:spacing w:val="-4"/>
                <w:sz w:val="17"/>
              </w:rPr>
              <w:t>г/кг</w:t>
            </w:r>
          </w:p>
        </w:tc>
        <w:tc>
          <w:tcPr>
            <w:tcW w:w="752" w:type="dxa"/>
            <w:tcBorders>
              <w:top w:val="nil"/>
              <w:bottom w:val="nil"/>
            </w:tcBorders>
          </w:tcPr>
          <w:p w14:paraId="408BDDE7" w14:textId="77777777" w:rsidR="00B84C5C" w:rsidRDefault="00000000">
            <w:pPr>
              <w:pStyle w:val="TableParagraph"/>
              <w:spacing w:before="22"/>
              <w:ind w:right="-15"/>
              <w:jc w:val="right"/>
              <w:rPr>
                <w:sz w:val="17"/>
              </w:rPr>
            </w:pPr>
            <w:r>
              <w:rPr>
                <w:spacing w:val="-5"/>
                <w:sz w:val="17"/>
              </w:rPr>
              <w:t>20</w:t>
            </w:r>
          </w:p>
        </w:tc>
        <w:tc>
          <w:tcPr>
            <w:tcW w:w="3116" w:type="dxa"/>
            <w:tcBorders>
              <w:top w:val="nil"/>
              <w:bottom w:val="nil"/>
            </w:tcBorders>
          </w:tcPr>
          <w:p w14:paraId="50CCC9F9" w14:textId="77777777" w:rsidR="00B84C5C" w:rsidRDefault="00B84C5C">
            <w:pPr>
              <w:pStyle w:val="TableParagraph"/>
              <w:rPr>
                <w:rFonts w:ascii="Times New Roman"/>
                <w:sz w:val="16"/>
              </w:rPr>
            </w:pPr>
          </w:p>
        </w:tc>
        <w:tc>
          <w:tcPr>
            <w:tcW w:w="1087" w:type="dxa"/>
            <w:tcBorders>
              <w:top w:val="nil"/>
              <w:bottom w:val="nil"/>
            </w:tcBorders>
          </w:tcPr>
          <w:p w14:paraId="5B6D343D" w14:textId="77777777" w:rsidR="00B84C5C" w:rsidRDefault="00B84C5C">
            <w:pPr>
              <w:pStyle w:val="TableParagraph"/>
              <w:rPr>
                <w:rFonts w:ascii="Times New Roman"/>
                <w:sz w:val="16"/>
              </w:rPr>
            </w:pPr>
          </w:p>
        </w:tc>
      </w:tr>
      <w:tr w:rsidR="00B84C5C" w14:paraId="633EC9F9" w14:textId="77777777">
        <w:trPr>
          <w:trHeight w:val="204"/>
        </w:trPr>
        <w:tc>
          <w:tcPr>
            <w:tcW w:w="410" w:type="dxa"/>
            <w:tcBorders>
              <w:top w:val="nil"/>
              <w:left w:val="single" w:sz="6" w:space="0" w:color="000000"/>
              <w:bottom w:val="nil"/>
            </w:tcBorders>
          </w:tcPr>
          <w:p w14:paraId="6E551854" w14:textId="77777777" w:rsidR="00B84C5C" w:rsidRDefault="00000000">
            <w:pPr>
              <w:pStyle w:val="TableParagraph"/>
              <w:spacing w:before="9" w:line="175" w:lineRule="exact"/>
              <w:ind w:left="34"/>
              <w:jc w:val="center"/>
              <w:rPr>
                <w:sz w:val="17"/>
              </w:rPr>
            </w:pPr>
            <w:r>
              <w:rPr>
                <w:spacing w:val="-4"/>
                <w:sz w:val="17"/>
              </w:rPr>
              <w:t>2.2.</w:t>
            </w:r>
          </w:p>
        </w:tc>
        <w:tc>
          <w:tcPr>
            <w:tcW w:w="2244" w:type="dxa"/>
            <w:vMerge/>
            <w:tcBorders>
              <w:top w:val="nil"/>
            </w:tcBorders>
          </w:tcPr>
          <w:p w14:paraId="51933577" w14:textId="77777777" w:rsidR="00B84C5C" w:rsidRDefault="00B84C5C">
            <w:pPr>
              <w:rPr>
                <w:sz w:val="2"/>
                <w:szCs w:val="2"/>
              </w:rPr>
            </w:pPr>
          </w:p>
        </w:tc>
        <w:tc>
          <w:tcPr>
            <w:tcW w:w="927" w:type="dxa"/>
            <w:tcBorders>
              <w:top w:val="nil"/>
              <w:bottom w:val="nil"/>
            </w:tcBorders>
          </w:tcPr>
          <w:p w14:paraId="17770640" w14:textId="77777777" w:rsidR="00B84C5C" w:rsidRDefault="00B84C5C">
            <w:pPr>
              <w:pStyle w:val="TableParagraph"/>
              <w:rPr>
                <w:rFonts w:ascii="Times New Roman"/>
                <w:sz w:val="14"/>
              </w:rPr>
            </w:pPr>
          </w:p>
        </w:tc>
        <w:tc>
          <w:tcPr>
            <w:tcW w:w="792" w:type="dxa"/>
            <w:tcBorders>
              <w:top w:val="nil"/>
              <w:bottom w:val="nil"/>
            </w:tcBorders>
          </w:tcPr>
          <w:p w14:paraId="4C378DEE" w14:textId="77777777" w:rsidR="00B84C5C" w:rsidRDefault="00B84C5C">
            <w:pPr>
              <w:pStyle w:val="TableParagraph"/>
              <w:rPr>
                <w:rFonts w:ascii="Times New Roman"/>
                <w:sz w:val="14"/>
              </w:rPr>
            </w:pPr>
          </w:p>
        </w:tc>
        <w:tc>
          <w:tcPr>
            <w:tcW w:w="752" w:type="dxa"/>
            <w:tcBorders>
              <w:top w:val="nil"/>
              <w:bottom w:val="nil"/>
            </w:tcBorders>
          </w:tcPr>
          <w:p w14:paraId="0A4CC4A6" w14:textId="77777777" w:rsidR="00B84C5C" w:rsidRDefault="00B84C5C">
            <w:pPr>
              <w:pStyle w:val="TableParagraph"/>
              <w:rPr>
                <w:rFonts w:ascii="Times New Roman"/>
                <w:sz w:val="14"/>
              </w:rPr>
            </w:pPr>
          </w:p>
        </w:tc>
        <w:tc>
          <w:tcPr>
            <w:tcW w:w="3116" w:type="dxa"/>
            <w:tcBorders>
              <w:top w:val="nil"/>
              <w:bottom w:val="nil"/>
            </w:tcBorders>
          </w:tcPr>
          <w:p w14:paraId="3E20B7F9" w14:textId="77777777" w:rsidR="00B84C5C" w:rsidRDefault="00B84C5C">
            <w:pPr>
              <w:pStyle w:val="TableParagraph"/>
              <w:rPr>
                <w:rFonts w:ascii="Times New Roman"/>
                <w:sz w:val="14"/>
              </w:rPr>
            </w:pPr>
          </w:p>
        </w:tc>
        <w:tc>
          <w:tcPr>
            <w:tcW w:w="1087" w:type="dxa"/>
            <w:tcBorders>
              <w:top w:val="nil"/>
              <w:bottom w:val="nil"/>
            </w:tcBorders>
          </w:tcPr>
          <w:p w14:paraId="083E909F" w14:textId="77777777" w:rsidR="00B84C5C" w:rsidRDefault="00B84C5C">
            <w:pPr>
              <w:pStyle w:val="TableParagraph"/>
              <w:rPr>
                <w:rFonts w:ascii="Times New Roman"/>
                <w:sz w:val="14"/>
              </w:rPr>
            </w:pPr>
          </w:p>
        </w:tc>
      </w:tr>
      <w:tr w:rsidR="00B84C5C" w14:paraId="3D25B793" w14:textId="77777777">
        <w:trPr>
          <w:trHeight w:val="212"/>
        </w:trPr>
        <w:tc>
          <w:tcPr>
            <w:tcW w:w="410" w:type="dxa"/>
            <w:tcBorders>
              <w:top w:val="nil"/>
              <w:left w:val="single" w:sz="6" w:space="0" w:color="000000"/>
              <w:bottom w:val="nil"/>
            </w:tcBorders>
          </w:tcPr>
          <w:p w14:paraId="7AD747B8" w14:textId="77777777" w:rsidR="00B84C5C" w:rsidRDefault="00B84C5C">
            <w:pPr>
              <w:pStyle w:val="TableParagraph"/>
              <w:rPr>
                <w:rFonts w:ascii="Times New Roman"/>
                <w:sz w:val="14"/>
              </w:rPr>
            </w:pPr>
          </w:p>
        </w:tc>
        <w:tc>
          <w:tcPr>
            <w:tcW w:w="2244" w:type="dxa"/>
            <w:vMerge/>
            <w:tcBorders>
              <w:top w:val="nil"/>
            </w:tcBorders>
          </w:tcPr>
          <w:p w14:paraId="2FE75E1F" w14:textId="77777777" w:rsidR="00B84C5C" w:rsidRDefault="00B84C5C">
            <w:pPr>
              <w:rPr>
                <w:sz w:val="2"/>
                <w:szCs w:val="2"/>
              </w:rPr>
            </w:pPr>
          </w:p>
        </w:tc>
        <w:tc>
          <w:tcPr>
            <w:tcW w:w="927" w:type="dxa"/>
            <w:tcBorders>
              <w:top w:val="nil"/>
              <w:bottom w:val="nil"/>
            </w:tcBorders>
          </w:tcPr>
          <w:p w14:paraId="5A12A3E7" w14:textId="77777777" w:rsidR="00B84C5C" w:rsidRDefault="00000000">
            <w:pPr>
              <w:pStyle w:val="TableParagraph"/>
              <w:spacing w:before="3" w:line="189" w:lineRule="exact"/>
              <w:ind w:left="48"/>
              <w:jc w:val="center"/>
              <w:rPr>
                <w:sz w:val="17"/>
              </w:rPr>
            </w:pPr>
            <w:r>
              <w:rPr>
                <w:spacing w:val="-10"/>
                <w:sz w:val="17"/>
              </w:rPr>
              <w:t>B</w:t>
            </w:r>
          </w:p>
        </w:tc>
        <w:tc>
          <w:tcPr>
            <w:tcW w:w="792" w:type="dxa"/>
            <w:tcBorders>
              <w:top w:val="nil"/>
              <w:bottom w:val="nil"/>
            </w:tcBorders>
          </w:tcPr>
          <w:p w14:paraId="1826AA30" w14:textId="77777777" w:rsidR="00B84C5C" w:rsidRDefault="00000000">
            <w:pPr>
              <w:pStyle w:val="TableParagraph"/>
              <w:spacing w:before="3" w:line="189" w:lineRule="exact"/>
              <w:ind w:left="56" w:right="10"/>
              <w:jc w:val="center"/>
              <w:rPr>
                <w:sz w:val="17"/>
              </w:rPr>
            </w:pPr>
            <w:r>
              <w:rPr>
                <w:spacing w:val="-2"/>
                <w:sz w:val="17"/>
              </w:rPr>
              <w:t>кг/год</w:t>
            </w:r>
          </w:p>
        </w:tc>
        <w:tc>
          <w:tcPr>
            <w:tcW w:w="752" w:type="dxa"/>
            <w:tcBorders>
              <w:top w:val="nil"/>
              <w:bottom w:val="nil"/>
            </w:tcBorders>
          </w:tcPr>
          <w:p w14:paraId="1E5BC20A" w14:textId="77777777" w:rsidR="00B84C5C" w:rsidRDefault="00000000">
            <w:pPr>
              <w:pStyle w:val="TableParagraph"/>
              <w:spacing w:before="3" w:line="189" w:lineRule="exact"/>
              <w:ind w:right="-15"/>
              <w:jc w:val="right"/>
              <w:rPr>
                <w:sz w:val="17"/>
              </w:rPr>
            </w:pPr>
            <w:r>
              <w:rPr>
                <w:noProof/>
              </w:rPr>
              <mc:AlternateContent>
                <mc:Choice Requires="wpg">
                  <w:drawing>
                    <wp:anchor distT="0" distB="0" distL="0" distR="0" simplePos="0" relativeHeight="481031168" behindDoc="1" locked="0" layoutInCell="1" allowOverlap="1" wp14:anchorId="0DCA1481" wp14:editId="1C8155EF">
                      <wp:simplePos x="0" y="0"/>
                      <wp:positionH relativeFrom="column">
                        <wp:posOffset>8518</wp:posOffset>
                      </wp:positionH>
                      <wp:positionV relativeFrom="paragraph">
                        <wp:posOffset>-9715</wp:posOffset>
                      </wp:positionV>
                      <wp:extent cx="43180" cy="43180"/>
                      <wp:effectExtent l="0" t="0" r="0" b="0"/>
                      <wp:wrapNone/>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43" name="Graphic 243"/>
                              <wps:cNvSpPr/>
                              <wps:spPr>
                                <a:xfrm>
                                  <a:off x="4316" y="4318"/>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44" name="Graphic 244"/>
                              <wps:cNvSpPr/>
                              <wps:spPr>
                                <a:xfrm>
                                  <a:off x="0" y="0"/>
                                  <a:ext cx="43180" cy="8890"/>
                                </a:xfrm>
                                <a:custGeom>
                                  <a:avLst/>
                                  <a:gdLst/>
                                  <a:ahLst/>
                                  <a:cxnLst/>
                                  <a:rect l="l" t="t" r="r" b="b"/>
                                  <a:pathLst>
                                    <a:path w="43180" h="8890">
                                      <a:moveTo>
                                        <a:pt x="42877" y="0"/>
                                      </a:moveTo>
                                      <a:lnTo>
                                        <a:pt x="0" y="0"/>
                                      </a:lnTo>
                                      <a:lnTo>
                                        <a:pt x="0" y="8522"/>
                                      </a:lnTo>
                                      <a:lnTo>
                                        <a:pt x="42877" y="8522"/>
                                      </a:lnTo>
                                      <a:lnTo>
                                        <a:pt x="42877" y="0"/>
                                      </a:lnTo>
                                      <a:close/>
                                    </a:path>
                                  </a:pathLst>
                                </a:custGeom>
                                <a:solidFill>
                                  <a:srgbClr val="008000"/>
                                </a:solidFill>
                              </wps:spPr>
                              <wps:bodyPr wrap="square" lIns="0" tIns="0" rIns="0" bIns="0" rtlCol="0">
                                <a:prstTxWarp prst="textNoShape">
                                  <a:avLst/>
                                </a:prstTxWarp>
                                <a:noAutofit/>
                              </wps:bodyPr>
                            </wps:wsp>
                            <wps:wsp>
                              <wps:cNvPr id="245" name="Graphic 245"/>
                              <wps:cNvSpPr/>
                              <wps:spPr>
                                <a:xfrm>
                                  <a:off x="4316" y="12840"/>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46" name="Graphic 246"/>
                              <wps:cNvSpPr/>
                              <wps:spPr>
                                <a:xfrm>
                                  <a:off x="0" y="8522"/>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47" name="Graphic 247"/>
                              <wps:cNvSpPr/>
                              <wps:spPr>
                                <a:xfrm>
                                  <a:off x="4316" y="21363"/>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48" name="Graphic 248"/>
                              <wps:cNvSpPr/>
                              <wps:spPr>
                                <a:xfrm>
                                  <a:off x="0" y="17102"/>
                                  <a:ext cx="26034" cy="8890"/>
                                </a:xfrm>
                                <a:custGeom>
                                  <a:avLst/>
                                  <a:gdLst/>
                                  <a:ahLst/>
                                  <a:cxnLst/>
                                  <a:rect l="l" t="t" r="r" b="b"/>
                                  <a:pathLst>
                                    <a:path w="26034" h="8890">
                                      <a:moveTo>
                                        <a:pt x="25556" y="0"/>
                                      </a:moveTo>
                                      <a:lnTo>
                                        <a:pt x="0" y="0"/>
                                      </a:lnTo>
                                      <a:lnTo>
                                        <a:pt x="0" y="8806"/>
                                      </a:lnTo>
                                      <a:lnTo>
                                        <a:pt x="25556" y="8806"/>
                                      </a:lnTo>
                                      <a:lnTo>
                                        <a:pt x="25556" y="0"/>
                                      </a:lnTo>
                                      <a:close/>
                                    </a:path>
                                  </a:pathLst>
                                </a:custGeom>
                                <a:solidFill>
                                  <a:srgbClr val="008000"/>
                                </a:solidFill>
                              </wps:spPr>
                              <wps:bodyPr wrap="square" lIns="0" tIns="0" rIns="0" bIns="0" rtlCol="0">
                                <a:prstTxWarp prst="textNoShape">
                                  <a:avLst/>
                                </a:prstTxWarp>
                                <a:noAutofit/>
                              </wps:bodyPr>
                            </wps:wsp>
                            <wps:wsp>
                              <wps:cNvPr id="249" name="Graphic 249"/>
                              <wps:cNvSpPr/>
                              <wps:spPr>
                                <a:xfrm>
                                  <a:off x="4316" y="30113"/>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50" name="Graphic 250"/>
                              <wps:cNvSpPr/>
                              <wps:spPr>
                                <a:xfrm>
                                  <a:off x="0" y="25909"/>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51" name="Graphic 251"/>
                              <wps:cNvSpPr/>
                              <wps:spPr>
                                <a:xfrm>
                                  <a:off x="56" y="34375"/>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18FBC692" id="Group 242" o:spid="_x0000_s1026" style="position:absolute;margin-left:.65pt;margin-top:-.75pt;width:3.4pt;height:3.4pt;z-index:-22285312;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">
                      <v:shape id="Graphic 243" o:spid="_x0000_s1027" style="position:absolute;left:4316;top:4318;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" path="m,l34075,e" filled="f" strokecolor="green" strokeweight=".23672mm">
                        <v:path arrowok="t"/>
                      </v:shape>
                      <v:shape id="Graphic 244" o:spid="_x0000_s1028" style="position:absolute;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" path="m42877,l,,,8522r42877,l42877,xe" fillcolor="green" stroked="f">
                        <v:path arrowok="t"/>
                      </v:shape>
                      <v:shape id="Graphic 245" o:spid="_x0000_s1029" style="position:absolute;left:4316;top:12840;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" path="m,l25556,e" filled="f" strokecolor="green" strokeweight=".23672mm">
                        <v:path arrowok="t"/>
                      </v:shape>
                      <v:shape id="Graphic 246" o:spid="_x0000_s1030" style="position:absolute;top:8522;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" path="m34075,l,,,8522r34075,l34075,xe" fillcolor="green" stroked="f">
                        <v:path arrowok="t"/>
                      </v:shape>
                      <v:shape id="Graphic 247" o:spid="_x0000_s1031" style="position:absolute;left:4316;top:21363;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" path="m,l17037,e" filled="f" strokecolor="green" strokeweight=".23672mm">
                        <v:path arrowok="t"/>
                      </v:shape>
                      <v:shape id="Graphic 248"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" path="m25556,l,,,8806r25556,l25556,xe" fillcolor="green" stroked="f">
                        <v:path arrowok="t"/>
                      </v:shape>
                      <v:shape id="Graphic 249" o:spid="_x0000_s1033" style="position:absolute;left:4316;top:30113;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" path="m,l8518,e" filled="f" strokecolor="green" strokeweight=".23672mm">
                        <v:path arrowok="t"/>
                      </v:shape>
                      <v:shape id="Graphic 250" o:spid="_x0000_s1034" style="position:absolute;top:25909;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" path="m17037,l,,,8522r17037,l17037,xe" fillcolor="green" stroked="f">
                        <v:path arrowok="t"/>
                      </v:shape>
                      <v:shape id="Graphic 251" o:spid="_x0000_s1035" style="position:absolute;left:56;top:34375;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" path="m,4261l1247,1248,4259,,7271,1248,8518,4261,7271,7274,4259,8522,1247,7274,,4261xe" fillcolor="green" stroked="f">
                        <v:path arrowok="t"/>
                      </v:shape>
                    </v:group>
                  </w:pict>
                </mc:Fallback>
              </mc:AlternateContent>
            </w:r>
            <w:r>
              <w:rPr>
                <w:spacing w:val="-5"/>
                <w:sz w:val="17"/>
              </w:rPr>
              <w:t>488</w:t>
            </w:r>
          </w:p>
        </w:tc>
        <w:tc>
          <w:tcPr>
            <w:tcW w:w="3116" w:type="dxa"/>
            <w:tcBorders>
              <w:top w:val="nil"/>
              <w:bottom w:val="nil"/>
            </w:tcBorders>
          </w:tcPr>
          <w:p w14:paraId="412FC1DD" w14:textId="77777777" w:rsidR="00B84C5C" w:rsidRDefault="00B84C5C">
            <w:pPr>
              <w:pStyle w:val="TableParagraph"/>
              <w:rPr>
                <w:rFonts w:ascii="Times New Roman"/>
                <w:sz w:val="14"/>
              </w:rPr>
            </w:pPr>
          </w:p>
        </w:tc>
        <w:tc>
          <w:tcPr>
            <w:tcW w:w="1087" w:type="dxa"/>
            <w:tcBorders>
              <w:top w:val="nil"/>
              <w:bottom w:val="nil"/>
            </w:tcBorders>
          </w:tcPr>
          <w:p w14:paraId="602D1905" w14:textId="77777777" w:rsidR="00B84C5C" w:rsidRDefault="00B84C5C">
            <w:pPr>
              <w:pStyle w:val="TableParagraph"/>
              <w:rPr>
                <w:rFonts w:ascii="Times New Roman"/>
                <w:sz w:val="14"/>
              </w:rPr>
            </w:pPr>
          </w:p>
        </w:tc>
      </w:tr>
      <w:tr w:rsidR="00B84C5C" w14:paraId="11B22E06" w14:textId="77777777">
        <w:trPr>
          <w:trHeight w:val="233"/>
        </w:trPr>
        <w:tc>
          <w:tcPr>
            <w:tcW w:w="410" w:type="dxa"/>
            <w:tcBorders>
              <w:top w:val="nil"/>
              <w:left w:val="single" w:sz="6" w:space="0" w:color="000000"/>
              <w:bottom w:val="nil"/>
            </w:tcBorders>
          </w:tcPr>
          <w:p w14:paraId="6B004550" w14:textId="77777777" w:rsidR="00B84C5C" w:rsidRDefault="00000000">
            <w:pPr>
              <w:pStyle w:val="TableParagraph"/>
              <w:spacing w:before="16"/>
              <w:ind w:left="34"/>
              <w:jc w:val="center"/>
              <w:rPr>
                <w:sz w:val="17"/>
              </w:rPr>
            </w:pPr>
            <w:r>
              <w:rPr>
                <w:spacing w:val="-4"/>
                <w:sz w:val="17"/>
              </w:rPr>
              <w:t>2.3.</w:t>
            </w:r>
          </w:p>
        </w:tc>
        <w:tc>
          <w:tcPr>
            <w:tcW w:w="2244" w:type="dxa"/>
            <w:vMerge/>
            <w:tcBorders>
              <w:top w:val="nil"/>
            </w:tcBorders>
          </w:tcPr>
          <w:p w14:paraId="046FEFC6" w14:textId="77777777" w:rsidR="00B84C5C" w:rsidRDefault="00B84C5C">
            <w:pPr>
              <w:rPr>
                <w:sz w:val="2"/>
                <w:szCs w:val="2"/>
              </w:rPr>
            </w:pPr>
          </w:p>
        </w:tc>
        <w:tc>
          <w:tcPr>
            <w:tcW w:w="927" w:type="dxa"/>
            <w:tcBorders>
              <w:top w:val="nil"/>
              <w:bottom w:val="nil"/>
            </w:tcBorders>
          </w:tcPr>
          <w:p w14:paraId="554E2D02" w14:textId="77777777" w:rsidR="00B84C5C" w:rsidRDefault="00000000">
            <w:pPr>
              <w:pStyle w:val="TableParagraph"/>
              <w:spacing w:before="13" w:line="200" w:lineRule="exact"/>
              <w:ind w:left="45"/>
              <w:jc w:val="center"/>
              <w:rPr>
                <w:sz w:val="12"/>
              </w:rPr>
            </w:pPr>
            <w:r>
              <w:rPr>
                <w:spacing w:val="-5"/>
                <w:position w:val="3"/>
                <w:sz w:val="17"/>
              </w:rPr>
              <w:t>Q</w:t>
            </w:r>
            <w:r>
              <w:rPr>
                <w:spacing w:val="-5"/>
                <w:sz w:val="12"/>
              </w:rPr>
              <w:t>CO</w:t>
            </w:r>
          </w:p>
        </w:tc>
        <w:tc>
          <w:tcPr>
            <w:tcW w:w="792" w:type="dxa"/>
            <w:tcBorders>
              <w:top w:val="nil"/>
              <w:bottom w:val="nil"/>
            </w:tcBorders>
          </w:tcPr>
          <w:p w14:paraId="33219AC4"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2B3B2067" w14:textId="77777777" w:rsidR="00B84C5C" w:rsidRDefault="00B84C5C">
            <w:pPr>
              <w:pStyle w:val="TableParagraph"/>
              <w:rPr>
                <w:rFonts w:ascii="Times New Roman"/>
                <w:sz w:val="16"/>
              </w:rPr>
            </w:pPr>
          </w:p>
        </w:tc>
        <w:tc>
          <w:tcPr>
            <w:tcW w:w="3116" w:type="dxa"/>
            <w:tcBorders>
              <w:top w:val="nil"/>
              <w:bottom w:val="nil"/>
            </w:tcBorders>
          </w:tcPr>
          <w:p w14:paraId="1656E909" w14:textId="77777777" w:rsidR="00B84C5C" w:rsidRDefault="00000000">
            <w:pPr>
              <w:pStyle w:val="TableParagraph"/>
              <w:tabs>
                <w:tab w:val="left" w:pos="631"/>
                <w:tab w:val="left" w:pos="967"/>
                <w:tab w:val="left" w:pos="1732"/>
                <w:tab w:val="left" w:pos="2095"/>
              </w:tabs>
              <w:spacing w:before="16"/>
              <w:ind w:right="9"/>
              <w:jc w:val="right"/>
              <w:rPr>
                <w:sz w:val="17"/>
              </w:rPr>
            </w:pPr>
            <w:r>
              <w:rPr>
                <w:noProof/>
              </w:rPr>
              <mc:AlternateContent>
                <mc:Choice Requires="wpg">
                  <w:drawing>
                    <wp:anchor distT="0" distB="0" distL="0" distR="0" simplePos="0" relativeHeight="481031680" behindDoc="1" locked="0" layoutInCell="1" allowOverlap="1" wp14:anchorId="28CA66BA" wp14:editId="77D3AA2F">
                      <wp:simplePos x="0" y="0"/>
                      <wp:positionH relativeFrom="column">
                        <wp:posOffset>682297</wp:posOffset>
                      </wp:positionH>
                      <wp:positionV relativeFrom="paragraph">
                        <wp:posOffset>-18449</wp:posOffset>
                      </wp:positionV>
                      <wp:extent cx="43180" cy="43180"/>
                      <wp:effectExtent l="0" t="0" r="0" b="0"/>
                      <wp:wrapNone/>
                      <wp:docPr id="252"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53" name="Graphic 253"/>
                              <wps:cNvSpPr/>
                              <wps:spPr>
                                <a:xfrm>
                                  <a:off x="4316"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54" name="Graphic 254"/>
                              <wps:cNvSpPr/>
                              <wps:spPr>
                                <a:xfrm>
                                  <a:off x="0" y="56"/>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255" name="Graphic 255"/>
                              <wps:cNvSpPr/>
                              <wps:spPr>
                                <a:xfrm>
                                  <a:off x="4316"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56" name="Graphic 256"/>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57" name="Graphic 257"/>
                              <wps:cNvSpPr/>
                              <wps:spPr>
                                <a:xfrm>
                                  <a:off x="4316"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58" name="Graphic 258"/>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59" name="Graphic 259"/>
                              <wps:cNvSpPr/>
                              <wps:spPr>
                                <a:xfrm>
                                  <a:off x="4316"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60" name="Graphic 260"/>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61" name="Graphic 261"/>
                              <wps:cNvSpPr/>
                              <wps:spPr>
                                <a:xfrm>
                                  <a:off x="56" y="34091"/>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s:wsp>
                              <wps:cNvPr id="262" name="Graphic 262"/>
                              <wps:cNvSpPr/>
                              <wps:spPr>
                                <a:xfrm>
                                  <a:off x="0" y="34147"/>
                                  <a:ext cx="8890" cy="8890"/>
                                </a:xfrm>
                                <a:custGeom>
                                  <a:avLst/>
                                  <a:gdLst/>
                                  <a:ahLst/>
                                  <a:cxnLst/>
                                  <a:rect l="l" t="t" r="r" b="b"/>
                                  <a:pathLst>
                                    <a:path w="8890" h="8890">
                                      <a:moveTo>
                                        <a:pt x="8518" y="0"/>
                                      </a:moveTo>
                                      <a:lnTo>
                                        <a:pt x="0" y="0"/>
                                      </a:lnTo>
                                      <a:lnTo>
                                        <a:pt x="0" y="8522"/>
                                      </a:lnTo>
                                      <a:lnTo>
                                        <a:pt x="8518" y="8522"/>
                                      </a:lnTo>
                                      <a:lnTo>
                                        <a:pt x="8518"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3674129A" id="Group 252" o:spid="_x0000_s1026" style="position:absolute;margin-left:53.7pt;margin-top:-1.45pt;width:3.4pt;height:3.4pt;z-index:-22284800;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">
                      <v:shape id="Graphic 253" o:spid="_x0000_s1027" style="position:absolute;left:4316;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" path="m,l34075,e" filled="f" strokecolor="green" strokeweight=".23672mm">
                        <v:path arrowok="t"/>
                      </v:shape>
                      <v:shape id="Graphic 254"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" path="m42593,l,,,8522r42593,l42593,xe" fillcolor="green" stroked="f">
                        <v:path arrowok="t"/>
                      </v:shape>
                      <v:shape id="Graphic 255" o:spid="_x0000_s1029" style="position:absolute;left:4316;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" path="m,l25556,e" filled="f" strokecolor="green" strokeweight=".23672mm">
                        <v:path arrowok="t"/>
                      </v:shape>
                      <v:shape id="Graphic 256"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" path="m34075,l,,,8522r34075,l34075,xe" fillcolor="green" stroked="f">
                        <v:path arrowok="t"/>
                      </v:shape>
                      <v:shape id="Graphic 257" o:spid="_x0000_s1031" style="position:absolute;left:4316;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" path="m,l17037,e" filled="f" strokecolor="green" strokeweight=".23672mm">
                        <v:path arrowok="t"/>
                      </v:shape>
                      <v:shape id="Graphic 258"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" path="m25556,l,,,8522r25556,l25556,xe" fillcolor="green" stroked="f">
                        <v:path arrowok="t"/>
                      </v:shape>
                      <v:shape id="Graphic 259" o:spid="_x0000_s1033" style="position:absolute;left:4316;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" path="m,l8518,e" filled="f" strokecolor="green" strokeweight=".23672mm">
                        <v:path arrowok="t"/>
                      </v:shape>
                      <v:shape id="Graphic 260"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" path="m17037,l,,,8522r17037,l17037,xe" fillcolor="green" stroked="f">
                        <v:path arrowok="t"/>
                      </v:shape>
                      <v:shape id="Graphic 261" o:spid="_x0000_s1035" style="position:absolute;left:56;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" path="m,4261l1247,1248,4259,,7271,1248,8518,4261,7271,7274,4259,8522,1247,7274,,4261xe" fillcolor="green" stroked="f">
                        <v:path arrowok="t"/>
                      </v:shape>
                      <v:shape id="Graphic 262" o:spid="_x0000_s1036" style="position:absolute;top:34147;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" path="m8518,l,,,8522r8518,l8518,xe" fillcolor="green" stroked="f">
                        <v:path arrowok="t"/>
                      </v:shape>
                    </v:group>
                  </w:pict>
                </mc:Fallback>
              </mc:AlternateContent>
            </w:r>
            <w:r>
              <w:rPr>
                <w:spacing w:val="-5"/>
                <w:sz w:val="17"/>
              </w:rPr>
              <w:t>488</w:t>
            </w:r>
            <w:r>
              <w:rPr>
                <w:sz w:val="17"/>
              </w:rPr>
              <w:tab/>
            </w:r>
            <w:r>
              <w:rPr>
                <w:spacing w:val="-10"/>
                <w:sz w:val="17"/>
              </w:rPr>
              <w:t>*</w:t>
            </w:r>
            <w:r>
              <w:rPr>
                <w:sz w:val="17"/>
              </w:rPr>
              <w:tab/>
            </w:r>
            <w:r>
              <w:rPr>
                <w:spacing w:val="-5"/>
                <w:sz w:val="17"/>
              </w:rPr>
              <w:t>100</w:t>
            </w:r>
            <w:r>
              <w:rPr>
                <w:sz w:val="17"/>
              </w:rPr>
              <w:tab/>
            </w:r>
            <w:r>
              <w:rPr>
                <w:spacing w:val="-10"/>
                <w:sz w:val="17"/>
              </w:rPr>
              <w:t>/</w:t>
            </w:r>
            <w:r>
              <w:rPr>
                <w:sz w:val="17"/>
              </w:rPr>
              <w:tab/>
            </w:r>
            <w:r>
              <w:rPr>
                <w:spacing w:val="-2"/>
                <w:sz w:val="17"/>
              </w:rPr>
              <w:t>1000000</w:t>
            </w:r>
          </w:p>
        </w:tc>
        <w:tc>
          <w:tcPr>
            <w:tcW w:w="1087" w:type="dxa"/>
            <w:tcBorders>
              <w:top w:val="nil"/>
              <w:bottom w:val="nil"/>
            </w:tcBorders>
          </w:tcPr>
          <w:p w14:paraId="1F36BB0A" w14:textId="77777777" w:rsidR="00B84C5C" w:rsidRDefault="00000000">
            <w:pPr>
              <w:pStyle w:val="TableParagraph"/>
              <w:spacing w:before="14"/>
              <w:ind w:right="-15"/>
              <w:jc w:val="right"/>
              <w:rPr>
                <w:rFonts w:ascii="Arial"/>
                <w:b/>
                <w:sz w:val="17"/>
              </w:rPr>
            </w:pPr>
            <w:r>
              <w:rPr>
                <w:noProof/>
              </w:rPr>
              <mc:AlternateContent>
                <mc:Choice Requires="wpg">
                  <w:drawing>
                    <wp:anchor distT="0" distB="0" distL="0" distR="0" simplePos="0" relativeHeight="481032192" behindDoc="1" locked="0" layoutInCell="1" allowOverlap="1" wp14:anchorId="0E34CB42" wp14:editId="1A6651F6">
                      <wp:simplePos x="0" y="0"/>
                      <wp:positionH relativeFrom="column">
                        <wp:posOffset>8518</wp:posOffset>
                      </wp:positionH>
                      <wp:positionV relativeFrom="paragraph">
                        <wp:posOffset>-17980</wp:posOffset>
                      </wp:positionV>
                      <wp:extent cx="43180" cy="34290"/>
                      <wp:effectExtent l="0" t="0" r="0" b="0"/>
                      <wp:wrapNone/>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34290"/>
                                <a:chOff x="0" y="0"/>
                                <a:chExt cx="43180" cy="34290"/>
                              </a:xfrm>
                            </wpg:grpSpPr>
                            <wps:wsp>
                              <wps:cNvPr id="264" name="Graphic 264"/>
                              <wps:cNvSpPr/>
                              <wps:spPr>
                                <a:xfrm>
                                  <a:off x="4202"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65" name="Graphic 265"/>
                              <wps:cNvSpPr/>
                              <wps:spPr>
                                <a:xfrm>
                                  <a:off x="0" y="56"/>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266" name="Graphic 266"/>
                              <wps:cNvSpPr/>
                              <wps:spPr>
                                <a:xfrm>
                                  <a:off x="4202"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67" name="Graphic 267"/>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68" name="Graphic 268"/>
                              <wps:cNvSpPr/>
                              <wps:spPr>
                                <a:xfrm>
                                  <a:off x="4202"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69" name="Graphic 269"/>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70" name="Graphic 270"/>
                              <wps:cNvSpPr/>
                              <wps:spPr>
                                <a:xfrm>
                                  <a:off x="4202"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71" name="Graphic 271"/>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6AE3C149" id="Group 263" o:spid="_x0000_s1026" style="position:absolute;margin-left:.65pt;margin-top:-1.4pt;width:3.4pt;height:2.7pt;z-index:-22284288;mso-wrap-distance-left:0;mso-wrap-distance-right:0" coordsize="4318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">
                      <v:shape id="Graphic 264" o:spid="_x0000_s1027" style="position:absolute;left:4202;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" path="m,l34075,e" filled="f" strokecolor="green" strokeweight=".23672mm">
                        <v:path arrowok="t"/>
                      </v:shape>
                      <v:shape id="Graphic 265"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" path="m42593,l,,,8522r42593,l42593,xe" fillcolor="green" stroked="f">
                        <v:path arrowok="t"/>
                      </v:shape>
                      <v:shape id="Graphic 266" o:spid="_x0000_s1029" style="position:absolute;left:4202;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" path="m,l25556,e" filled="f" strokecolor="green" strokeweight=".23672mm">
                        <v:path arrowok="t"/>
                      </v:shape>
                      <v:shape id="Graphic 267"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" path="m34075,l,,,8522r34075,l34075,xe" fillcolor="green" stroked="f">
                        <v:path arrowok="t"/>
                      </v:shape>
                      <v:shape id="Graphic 268" o:spid="_x0000_s1031" style="position:absolute;left:4202;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" path="m,l17037,e" filled="f" strokecolor="green" strokeweight=".23672mm">
                        <v:path arrowok="t"/>
                      </v:shape>
                      <v:shape id="Graphic 269"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" path="m25556,l,,,8522r25556,l25556,xe" fillcolor="green" stroked="f">
                        <v:path arrowok="t"/>
                      </v:shape>
                      <v:shape id="Graphic 270" o:spid="_x0000_s1033" style="position:absolute;left:4202;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" path="m,l8518,e" filled="f" strokecolor="green" strokeweight=".23672mm">
                        <v:path arrowok="t"/>
                      </v:shape>
                      <v:shape id="Graphic 271"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" path="m17037,l,,,8522r17037,l17037,xe" fillcolor="green" stroked="f">
                        <v:path arrowok="t"/>
                      </v:shape>
                    </v:group>
                  </w:pict>
                </mc:Fallback>
              </mc:AlternateContent>
            </w:r>
            <w:r>
              <w:rPr>
                <w:rFonts w:ascii="Arial"/>
                <w:b/>
                <w:spacing w:val="-2"/>
                <w:sz w:val="17"/>
              </w:rPr>
              <w:t>0,0487960</w:t>
            </w:r>
          </w:p>
        </w:tc>
      </w:tr>
      <w:tr w:rsidR="00B84C5C" w14:paraId="3D4891E4" w14:textId="77777777">
        <w:trPr>
          <w:trHeight w:val="217"/>
        </w:trPr>
        <w:tc>
          <w:tcPr>
            <w:tcW w:w="410" w:type="dxa"/>
            <w:tcBorders>
              <w:top w:val="nil"/>
              <w:left w:val="single" w:sz="6" w:space="0" w:color="000000"/>
              <w:bottom w:val="nil"/>
            </w:tcBorders>
          </w:tcPr>
          <w:p w14:paraId="7B9C6947" w14:textId="77777777" w:rsidR="00B84C5C" w:rsidRDefault="00B84C5C">
            <w:pPr>
              <w:pStyle w:val="TableParagraph"/>
              <w:rPr>
                <w:rFonts w:ascii="Times New Roman"/>
                <w:sz w:val="14"/>
              </w:rPr>
            </w:pPr>
          </w:p>
        </w:tc>
        <w:tc>
          <w:tcPr>
            <w:tcW w:w="2244" w:type="dxa"/>
            <w:vMerge/>
            <w:tcBorders>
              <w:top w:val="nil"/>
            </w:tcBorders>
          </w:tcPr>
          <w:p w14:paraId="3A7FC579" w14:textId="77777777" w:rsidR="00B84C5C" w:rsidRDefault="00B84C5C">
            <w:pPr>
              <w:rPr>
                <w:sz w:val="2"/>
                <w:szCs w:val="2"/>
              </w:rPr>
            </w:pPr>
          </w:p>
        </w:tc>
        <w:tc>
          <w:tcPr>
            <w:tcW w:w="927" w:type="dxa"/>
            <w:tcBorders>
              <w:top w:val="nil"/>
              <w:bottom w:val="nil"/>
            </w:tcBorders>
          </w:tcPr>
          <w:p w14:paraId="52C79663" w14:textId="77777777" w:rsidR="00B84C5C" w:rsidRDefault="00B84C5C">
            <w:pPr>
              <w:pStyle w:val="TableParagraph"/>
              <w:rPr>
                <w:rFonts w:ascii="Times New Roman"/>
                <w:sz w:val="14"/>
              </w:rPr>
            </w:pPr>
          </w:p>
        </w:tc>
        <w:tc>
          <w:tcPr>
            <w:tcW w:w="792" w:type="dxa"/>
            <w:tcBorders>
              <w:top w:val="nil"/>
              <w:bottom w:val="nil"/>
            </w:tcBorders>
          </w:tcPr>
          <w:p w14:paraId="4DE12F3A" w14:textId="77777777" w:rsidR="00B84C5C" w:rsidRDefault="00000000">
            <w:pPr>
              <w:pStyle w:val="TableParagraph"/>
              <w:spacing w:before="9" w:line="189" w:lineRule="exact"/>
              <w:ind w:left="36" w:right="3"/>
              <w:jc w:val="center"/>
              <w:rPr>
                <w:sz w:val="17"/>
              </w:rPr>
            </w:pPr>
            <w:r>
              <w:rPr>
                <w:spacing w:val="-5"/>
                <w:sz w:val="17"/>
              </w:rPr>
              <w:t>г/с</w:t>
            </w:r>
          </w:p>
        </w:tc>
        <w:tc>
          <w:tcPr>
            <w:tcW w:w="752" w:type="dxa"/>
            <w:tcBorders>
              <w:top w:val="nil"/>
              <w:bottom w:val="nil"/>
            </w:tcBorders>
          </w:tcPr>
          <w:p w14:paraId="52DDA70D" w14:textId="77777777" w:rsidR="00B84C5C" w:rsidRDefault="00B84C5C">
            <w:pPr>
              <w:pStyle w:val="TableParagraph"/>
              <w:rPr>
                <w:rFonts w:ascii="Times New Roman"/>
                <w:sz w:val="14"/>
              </w:rPr>
            </w:pPr>
          </w:p>
        </w:tc>
        <w:tc>
          <w:tcPr>
            <w:tcW w:w="3116" w:type="dxa"/>
            <w:tcBorders>
              <w:top w:val="nil"/>
              <w:bottom w:val="nil"/>
            </w:tcBorders>
          </w:tcPr>
          <w:p w14:paraId="1C5E758B" w14:textId="77777777" w:rsidR="00B84C5C" w:rsidRDefault="00000000">
            <w:pPr>
              <w:pStyle w:val="TableParagraph"/>
              <w:tabs>
                <w:tab w:val="left" w:pos="766"/>
                <w:tab w:val="left" w:pos="1128"/>
                <w:tab w:val="left" w:pos="1626"/>
              </w:tabs>
              <w:spacing w:before="9" w:line="189" w:lineRule="exact"/>
              <w:ind w:right="9"/>
              <w:jc w:val="right"/>
              <w:rPr>
                <w:sz w:val="17"/>
              </w:rPr>
            </w:pPr>
            <w:r>
              <w:rPr>
                <w:noProof/>
              </w:rPr>
              <mc:AlternateContent>
                <mc:Choice Requires="wpg">
                  <w:drawing>
                    <wp:anchor distT="0" distB="0" distL="0" distR="0" simplePos="0" relativeHeight="481032704" behindDoc="1" locked="0" layoutInCell="1" allowOverlap="1" wp14:anchorId="6262F992" wp14:editId="0A0D4084">
                      <wp:simplePos x="0" y="0"/>
                      <wp:positionH relativeFrom="column">
                        <wp:posOffset>682297</wp:posOffset>
                      </wp:positionH>
                      <wp:positionV relativeFrom="paragraph">
                        <wp:posOffset>-5905</wp:posOffset>
                      </wp:positionV>
                      <wp:extent cx="43180" cy="43180"/>
                      <wp:effectExtent l="0" t="0" r="0" b="0"/>
                      <wp:wrapNone/>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73" name="Graphic 273"/>
                              <wps:cNvSpPr/>
                              <wps:spPr>
                                <a:xfrm>
                                  <a:off x="4316" y="4318"/>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74" name="Graphic 274"/>
                              <wps:cNvSpPr/>
                              <wps:spPr>
                                <a:xfrm>
                                  <a:off x="0" y="0"/>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275" name="Graphic 275"/>
                              <wps:cNvSpPr/>
                              <wps:spPr>
                                <a:xfrm>
                                  <a:off x="4316" y="12840"/>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76" name="Graphic 276"/>
                              <wps:cNvSpPr/>
                              <wps:spPr>
                                <a:xfrm>
                                  <a:off x="0" y="8522"/>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77" name="Graphic 277"/>
                              <wps:cNvSpPr/>
                              <wps:spPr>
                                <a:xfrm>
                                  <a:off x="4316" y="21363"/>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78" name="Graphic 278"/>
                              <wps:cNvSpPr/>
                              <wps:spPr>
                                <a:xfrm>
                                  <a:off x="0" y="17045"/>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79" name="Graphic 279"/>
                              <wps:cNvSpPr/>
                              <wps:spPr>
                                <a:xfrm>
                                  <a:off x="4316" y="29886"/>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80" name="Graphic 280"/>
                              <wps:cNvSpPr/>
                              <wps:spPr>
                                <a:xfrm>
                                  <a:off x="0" y="25568"/>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81" name="Graphic 281"/>
                              <wps:cNvSpPr/>
                              <wps:spPr>
                                <a:xfrm>
                                  <a:off x="56" y="34147"/>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s:wsp>
                              <wps:cNvPr id="282" name="Graphic 282"/>
                              <wps:cNvSpPr/>
                              <wps:spPr>
                                <a:xfrm>
                                  <a:off x="0" y="34091"/>
                                  <a:ext cx="8890" cy="8890"/>
                                </a:xfrm>
                                <a:custGeom>
                                  <a:avLst/>
                                  <a:gdLst/>
                                  <a:ahLst/>
                                  <a:cxnLst/>
                                  <a:rect l="l" t="t" r="r" b="b"/>
                                  <a:pathLst>
                                    <a:path w="8890" h="8890">
                                      <a:moveTo>
                                        <a:pt x="8518" y="0"/>
                                      </a:moveTo>
                                      <a:lnTo>
                                        <a:pt x="0" y="0"/>
                                      </a:lnTo>
                                      <a:lnTo>
                                        <a:pt x="0" y="8522"/>
                                      </a:lnTo>
                                      <a:lnTo>
                                        <a:pt x="8518" y="8522"/>
                                      </a:lnTo>
                                      <a:lnTo>
                                        <a:pt x="8518"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46233FB6" id="Group 272" o:spid="_x0000_s1026" style="position:absolute;margin-left:53.7pt;margin-top:-.45pt;width:3.4pt;height:3.4pt;z-index:-22283776;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">
                      <v:shape id="Graphic 273" o:spid="_x0000_s1027" style="position:absolute;left:4316;top:4318;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" path="m,l34075,e" filled="f" strokecolor="green" strokeweight=".23672mm">
                        <v:path arrowok="t"/>
                      </v:shape>
                      <v:shape id="Graphic 274" o:spid="_x0000_s1028" style="position:absolute;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" path="m42593,l,,,8522r42593,l42593,xe" fillcolor="green" stroked="f">
                        <v:path arrowok="t"/>
                      </v:shape>
                      <v:shape id="Graphic 275" o:spid="_x0000_s1029" style="position:absolute;left:4316;top:12840;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" path="m,l25556,e" filled="f" strokecolor="green" strokeweight=".23672mm">
                        <v:path arrowok="t"/>
                      </v:shape>
                      <v:shape id="Graphic 276" o:spid="_x0000_s1030" style="position:absolute;top:8522;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" path="m34075,l,,,8522r34075,l34075,xe" fillcolor="green" stroked="f">
                        <v:path arrowok="t"/>
                      </v:shape>
                      <v:shape id="Graphic 277" o:spid="_x0000_s1031" style="position:absolute;left:4316;top:21363;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" path="m,l17037,e" filled="f" strokecolor="green" strokeweight=".23672mm">
                        <v:path arrowok="t"/>
                      </v:shape>
                      <v:shape id="Graphic 278" o:spid="_x0000_s1032" style="position:absolute;top:17045;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" path="m25556,l,,,8522r25556,l25556,xe" fillcolor="green" stroked="f">
                        <v:path arrowok="t"/>
                      </v:shape>
                      <v:shape id="Graphic 279" o:spid="_x0000_s1033" style="position:absolute;left:4316;top:29886;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" path="m,l8518,e" filled="f" strokecolor="green" strokeweight=".23672mm">
                        <v:path arrowok="t"/>
                      </v:shape>
                      <v:shape id="Graphic 280" o:spid="_x0000_s1034" style="position:absolute;top:25568;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" path="m17037,l,,,8522r17037,l17037,xe" fillcolor="green" stroked="f">
                        <v:path arrowok="t"/>
                      </v:shape>
                      <v:shape id="Graphic 281" o:spid="_x0000_s1035" style="position:absolute;left:56;top:34147;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" path="m,4261l1247,1248,4259,,7271,1248,8518,4261,7271,7274,4259,8522,1247,7274,,4261xe" fillcolor="green" stroked="f">
                        <v:path arrowok="t"/>
                      </v:shape>
                      <v:shape id="Graphic 282" o:spid="_x0000_s1036" style="position:absolute;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" path="m8518,l,,,8522r8518,l8518,xe" fillcolor="green" stroked="f">
                        <v:path arrowok="t"/>
                      </v:shape>
                    </v:group>
                  </w:pict>
                </mc:Fallback>
              </mc:AlternateContent>
            </w:r>
            <w:r>
              <w:rPr>
                <w:noProof/>
              </w:rPr>
              <mc:AlternateContent>
                <mc:Choice Requires="wpg">
                  <w:drawing>
                    <wp:anchor distT="0" distB="0" distL="0" distR="0" simplePos="0" relativeHeight="481033728" behindDoc="1" locked="0" layoutInCell="1" allowOverlap="1" wp14:anchorId="3970BFB3" wp14:editId="35771543">
                      <wp:simplePos x="0" y="0"/>
                      <wp:positionH relativeFrom="column">
                        <wp:posOffset>682297</wp:posOffset>
                      </wp:positionH>
                      <wp:positionV relativeFrom="paragraph">
                        <wp:posOffset>139265</wp:posOffset>
                      </wp:positionV>
                      <wp:extent cx="43180" cy="43180"/>
                      <wp:effectExtent l="0" t="0" r="0" b="0"/>
                      <wp:wrapNone/>
                      <wp:docPr id="283"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284" name="Graphic 284"/>
                              <wps:cNvSpPr/>
                              <wps:spPr>
                                <a:xfrm>
                                  <a:off x="4316"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85" name="Graphic 285"/>
                              <wps:cNvSpPr/>
                              <wps:spPr>
                                <a:xfrm>
                                  <a:off x="0" y="56"/>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286" name="Graphic 286"/>
                              <wps:cNvSpPr/>
                              <wps:spPr>
                                <a:xfrm>
                                  <a:off x="4316"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87" name="Graphic 287"/>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88" name="Graphic 288"/>
                              <wps:cNvSpPr/>
                              <wps:spPr>
                                <a:xfrm>
                                  <a:off x="4316"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289" name="Graphic 289"/>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290" name="Graphic 290"/>
                              <wps:cNvSpPr/>
                              <wps:spPr>
                                <a:xfrm>
                                  <a:off x="4316"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291" name="Graphic 291"/>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292" name="Graphic 292"/>
                              <wps:cNvSpPr/>
                              <wps:spPr>
                                <a:xfrm>
                                  <a:off x="56" y="34091"/>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s:wsp>
                              <wps:cNvPr id="293" name="Graphic 293"/>
                              <wps:cNvSpPr/>
                              <wps:spPr>
                                <a:xfrm>
                                  <a:off x="0" y="34147"/>
                                  <a:ext cx="8890" cy="8890"/>
                                </a:xfrm>
                                <a:custGeom>
                                  <a:avLst/>
                                  <a:gdLst/>
                                  <a:ahLst/>
                                  <a:cxnLst/>
                                  <a:rect l="l" t="t" r="r" b="b"/>
                                  <a:pathLst>
                                    <a:path w="8890" h="8890">
                                      <a:moveTo>
                                        <a:pt x="8518" y="0"/>
                                      </a:moveTo>
                                      <a:lnTo>
                                        <a:pt x="0" y="0"/>
                                      </a:lnTo>
                                      <a:lnTo>
                                        <a:pt x="0" y="8522"/>
                                      </a:lnTo>
                                      <a:lnTo>
                                        <a:pt x="8518" y="8522"/>
                                      </a:lnTo>
                                      <a:lnTo>
                                        <a:pt x="8518"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7D83C214" id="Group 283" o:spid="_x0000_s1026" style="position:absolute;margin-left:53.7pt;margin-top:10.95pt;width:3.4pt;height:3.4pt;z-index:-22282752;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">
                      <v:shape id="Graphic 284" o:spid="_x0000_s1027" style="position:absolute;left:4316;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" path="m,l34075,e" filled="f" strokecolor="green" strokeweight=".23672mm">
                        <v:path arrowok="t"/>
                      </v:shape>
                      <v:shape id="Graphic 285"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" path="m42593,l,,,8522r42593,l42593,xe" fillcolor="green" stroked="f">
                        <v:path arrowok="t"/>
                      </v:shape>
                      <v:shape id="Graphic 286" o:spid="_x0000_s1029" style="position:absolute;left:4316;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" path="m,l25556,e" filled="f" strokecolor="green" strokeweight=".23672mm">
                        <v:path arrowok="t"/>
                      </v:shape>
                      <v:shape id="Graphic 287"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" path="m34075,l,,,8522r34075,l34075,xe" fillcolor="green" stroked="f">
                        <v:path arrowok="t"/>
                      </v:shape>
                      <v:shape id="Graphic 288" o:spid="_x0000_s1031" style="position:absolute;left:4316;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" path="m,l17037,e" filled="f" strokecolor="green" strokeweight=".23672mm">
                        <v:path arrowok="t"/>
                      </v:shape>
                      <v:shape id="Graphic 289"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" path="m25556,l,,,8522r25556,l25556,xe" fillcolor="green" stroked="f">
                        <v:path arrowok="t"/>
                      </v:shape>
                      <v:shape id="Graphic 290" o:spid="_x0000_s1033" style="position:absolute;left:4316;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" path="m,l8518,e" filled="f" strokecolor="green" strokeweight=".23672mm">
                        <v:path arrowok="t"/>
                      </v:shape>
                      <v:shape id="Graphic 291"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" path="m17037,l,,,8522r17037,l17037,xe" fillcolor="green" stroked="f">
                        <v:path arrowok="t"/>
                      </v:shape>
                      <v:shape id="Graphic 292" o:spid="_x0000_s1035" style="position:absolute;left:56;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" path="m,4261l1247,1248,4259,,7271,1248,8518,4261,7271,7274,4259,8522,1247,7274,,4261xe" fillcolor="green" stroked="f">
                        <v:path arrowok="t"/>
                      </v:shape>
                      <v:shape id="Graphic 293" o:spid="_x0000_s1036" style="position:absolute;top:34147;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" path="m8518,l,,,8522r8518,l8518,xe" fillcolor="green" stroked="f">
                        <v:path arrowok="t"/>
                      </v:shape>
                    </v:group>
                  </w:pict>
                </mc:Fallback>
              </mc:AlternateContent>
            </w:r>
            <w:r>
              <w:rPr>
                <w:spacing w:val="-2"/>
                <w:sz w:val="17"/>
              </w:rPr>
              <w:t>0,0488</w:t>
            </w:r>
            <w:r>
              <w:rPr>
                <w:sz w:val="17"/>
              </w:rPr>
              <w:tab/>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bottom w:val="nil"/>
            </w:tcBorders>
          </w:tcPr>
          <w:p w14:paraId="6ED00479" w14:textId="77777777" w:rsidR="00B84C5C" w:rsidRDefault="00000000">
            <w:pPr>
              <w:pStyle w:val="TableParagraph"/>
              <w:spacing w:before="6" w:line="191" w:lineRule="exact"/>
              <w:ind w:right="-15"/>
              <w:jc w:val="right"/>
              <w:rPr>
                <w:rFonts w:ascii="Arial"/>
                <w:b/>
                <w:sz w:val="17"/>
              </w:rPr>
            </w:pPr>
            <w:r>
              <w:rPr>
                <w:noProof/>
              </w:rPr>
              <mc:AlternateContent>
                <mc:Choice Requires="wpg">
                  <w:drawing>
                    <wp:anchor distT="0" distB="0" distL="0" distR="0" simplePos="0" relativeHeight="481033216" behindDoc="1" locked="0" layoutInCell="1" allowOverlap="1" wp14:anchorId="34778003" wp14:editId="6776B04E">
                      <wp:simplePos x="0" y="0"/>
                      <wp:positionH relativeFrom="column">
                        <wp:posOffset>8518</wp:posOffset>
                      </wp:positionH>
                      <wp:positionV relativeFrom="paragraph">
                        <wp:posOffset>-6071</wp:posOffset>
                      </wp:positionV>
                      <wp:extent cx="43180" cy="34290"/>
                      <wp:effectExtent l="0" t="0" r="0" b="0"/>
                      <wp:wrapNone/>
                      <wp:docPr id="294"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34290"/>
                                <a:chOff x="0" y="0"/>
                                <a:chExt cx="43180" cy="34290"/>
                              </a:xfrm>
                            </wpg:grpSpPr>
                            <wps:wsp>
                              <wps:cNvPr id="295" name="Graphic 295"/>
                              <wps:cNvSpPr/>
                              <wps:spPr>
                                <a:xfrm>
                                  <a:off x="4202" y="4318"/>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296" name="Graphic 296"/>
                              <wps:cNvSpPr/>
                              <wps:spPr>
                                <a:xfrm>
                                  <a:off x="0" y="0"/>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297" name="Graphic 297"/>
                              <wps:cNvSpPr/>
                              <wps:spPr>
                                <a:xfrm>
                                  <a:off x="4202" y="12840"/>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298" name="Graphic 298"/>
                              <wps:cNvSpPr/>
                              <wps:spPr>
                                <a:xfrm>
                                  <a:off x="0" y="8522"/>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299" name="Graphic 299"/>
                              <wps:cNvSpPr/>
                              <wps:spPr>
                                <a:xfrm>
                                  <a:off x="4202" y="21363"/>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300" name="Graphic 300"/>
                              <wps:cNvSpPr/>
                              <wps:spPr>
                                <a:xfrm>
                                  <a:off x="0" y="17045"/>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301" name="Graphic 301"/>
                              <wps:cNvSpPr/>
                              <wps:spPr>
                                <a:xfrm>
                                  <a:off x="4202" y="29886"/>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302" name="Graphic 302"/>
                              <wps:cNvSpPr/>
                              <wps:spPr>
                                <a:xfrm>
                                  <a:off x="0" y="25568"/>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18C6CF94" id="Group 294" o:spid="_x0000_s1026" style="position:absolute;margin-left:.65pt;margin-top:-.5pt;width:3.4pt;height:2.7pt;z-index:-22283264;mso-wrap-distance-left:0;mso-wrap-distance-right:0" coordsize="4318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">
                      <v:shape id="Graphic 295" o:spid="_x0000_s1027" style="position:absolute;left:4202;top:4318;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" path="m,l34075,e" filled="f" strokecolor="green" strokeweight=".23672mm">
                        <v:path arrowok="t"/>
                      </v:shape>
                      <v:shape id="Graphic 296" o:spid="_x0000_s1028" style="position:absolute;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" path="m42593,l,,,8522r42593,l42593,xe" fillcolor="green" stroked="f">
                        <v:path arrowok="t"/>
                      </v:shape>
                      <v:shape id="Graphic 297" o:spid="_x0000_s1029" style="position:absolute;left:4202;top:12840;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" path="m,l25556,e" filled="f" strokecolor="green" strokeweight=".23672mm">
                        <v:path arrowok="t"/>
                      </v:shape>
                      <v:shape id="Graphic 298" o:spid="_x0000_s1030" style="position:absolute;top:8522;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" path="m34075,l,,,8522r34075,l34075,xe" fillcolor="green" stroked="f">
                        <v:path arrowok="t"/>
                      </v:shape>
                      <v:shape id="Graphic 299" o:spid="_x0000_s1031" style="position:absolute;left:4202;top:21363;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" path="m,l17037,e" filled="f" strokecolor="green" strokeweight=".23672mm">
                        <v:path arrowok="t"/>
                      </v:shape>
                      <v:shape id="Graphic 300" o:spid="_x0000_s1032" style="position:absolute;top:17045;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" path="m25556,l,,,8522r25556,l25556,xe" fillcolor="green" stroked="f">
                        <v:path arrowok="t"/>
                      </v:shape>
                      <v:shape id="Graphic 301" o:spid="_x0000_s1033" style="position:absolute;left:4202;top:29886;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" path="m,l8518,e" filled="f" strokecolor="green" strokeweight=".23672mm">
                        <v:path arrowok="t"/>
                      </v:shape>
                      <v:shape id="Graphic 302" o:spid="_x0000_s1034" style="position:absolute;top:25568;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" path="m17037,l,,,8522r17037,l17037,xe" fillcolor="green" stroked="f">
                        <v:path arrowok="t"/>
                      </v:shape>
                    </v:group>
                  </w:pict>
                </mc:Fallback>
              </mc:AlternateContent>
            </w:r>
            <w:r>
              <w:rPr>
                <w:noProof/>
              </w:rPr>
              <mc:AlternateContent>
                <mc:Choice Requires="wpg">
                  <w:drawing>
                    <wp:anchor distT="0" distB="0" distL="0" distR="0" simplePos="0" relativeHeight="481034240" behindDoc="1" locked="0" layoutInCell="1" allowOverlap="1" wp14:anchorId="4F568989" wp14:editId="45E72782">
                      <wp:simplePos x="0" y="0"/>
                      <wp:positionH relativeFrom="column">
                        <wp:posOffset>8518</wp:posOffset>
                      </wp:positionH>
                      <wp:positionV relativeFrom="paragraph">
                        <wp:posOffset>139100</wp:posOffset>
                      </wp:positionV>
                      <wp:extent cx="43180" cy="34290"/>
                      <wp:effectExtent l="0" t="0" r="0" b="0"/>
                      <wp:wrapNone/>
                      <wp:docPr id="303"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34290"/>
                                <a:chOff x="0" y="0"/>
                                <a:chExt cx="43180" cy="34290"/>
                              </a:xfrm>
                            </wpg:grpSpPr>
                            <wps:wsp>
                              <wps:cNvPr id="304" name="Graphic 304"/>
                              <wps:cNvSpPr/>
                              <wps:spPr>
                                <a:xfrm>
                                  <a:off x="4202" y="4261"/>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305" name="Graphic 305"/>
                              <wps:cNvSpPr/>
                              <wps:spPr>
                                <a:xfrm>
                                  <a:off x="0" y="56"/>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306" name="Graphic 306"/>
                              <wps:cNvSpPr/>
                              <wps:spPr>
                                <a:xfrm>
                                  <a:off x="4202" y="12784"/>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307" name="Graphic 307"/>
                              <wps:cNvSpPr/>
                              <wps:spPr>
                                <a:xfrm>
                                  <a:off x="0" y="8579"/>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308" name="Graphic 308"/>
                              <wps:cNvSpPr/>
                              <wps:spPr>
                                <a:xfrm>
                                  <a:off x="4202" y="21306"/>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309" name="Graphic 309"/>
                              <wps:cNvSpPr/>
                              <wps:spPr>
                                <a:xfrm>
                                  <a:off x="0" y="17102"/>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310" name="Graphic 310"/>
                              <wps:cNvSpPr/>
                              <wps:spPr>
                                <a:xfrm>
                                  <a:off x="4202" y="29829"/>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311" name="Graphic 311"/>
                              <wps:cNvSpPr/>
                              <wps:spPr>
                                <a:xfrm>
                                  <a:off x="0" y="25625"/>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530E4623" id="Group 303" o:spid="_x0000_s1026" style="position:absolute;margin-left:.65pt;margin-top:10.95pt;width:3.4pt;height:2.7pt;z-index:-22282240;mso-wrap-distance-left:0;mso-wrap-distance-right:0" coordsize="4318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">
                      <v:shape id="Graphic 304" o:spid="_x0000_s1027" style="position:absolute;left:4202;top:4261;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" path="m,l34075,e" filled="f" strokecolor="green" strokeweight=".23672mm">
                        <v:path arrowok="t"/>
                      </v:shape>
                      <v:shape id="Graphic 305" o:spid="_x0000_s1028" style="position:absolute;top:56;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" path="m42593,l,,,8522r42593,l42593,xe" fillcolor="green" stroked="f">
                        <v:path arrowok="t"/>
                      </v:shape>
                      <v:shape id="Graphic 306" o:spid="_x0000_s1029" style="position:absolute;left:4202;top:12784;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" path="m,l25556,e" filled="f" strokecolor="green" strokeweight=".23672mm">
                        <v:path arrowok="t"/>
                      </v:shape>
                      <v:shape id="Graphic 307" o:spid="_x0000_s1030" style="position:absolute;top:8579;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" path="m34075,l,,,8522r34075,l34075,xe" fillcolor="green" stroked="f">
                        <v:path arrowok="t"/>
                      </v:shape>
                      <v:shape id="Graphic 308" o:spid="_x0000_s1031" style="position:absolute;left:4202;top:21306;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" path="m,l17037,e" filled="f" strokecolor="green" strokeweight=".23672mm">
                        <v:path arrowok="t"/>
                      </v:shape>
                      <v:shape id="Graphic 309" o:spid="_x0000_s1032" style="position:absolute;top:17102;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" path="m25556,l,,,8522r25556,l25556,xe" fillcolor="green" stroked="f">
                        <v:path arrowok="t"/>
                      </v:shape>
                      <v:shape id="Graphic 310" o:spid="_x0000_s1033" style="position:absolute;left:4202;top:29829;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" path="m,l8518,e" filled="f" strokecolor="green" strokeweight=".23672mm">
                        <v:path arrowok="t"/>
                      </v:shape>
                      <v:shape id="Graphic 311" o:spid="_x0000_s1034" style="position:absolute;top:25625;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" path="m17037,l,,,8522r17037,l17037,xe" fillcolor="green" stroked="f">
                        <v:path arrowok="t"/>
                      </v:shape>
                    </v:group>
                  </w:pict>
                </mc:Fallback>
              </mc:AlternateContent>
            </w:r>
            <w:r>
              <w:rPr>
                <w:rFonts w:ascii="Arial"/>
                <w:b/>
                <w:spacing w:val="-2"/>
                <w:sz w:val="17"/>
              </w:rPr>
              <w:t>0,1993301</w:t>
            </w:r>
          </w:p>
        </w:tc>
      </w:tr>
      <w:tr w:rsidR="00B84C5C" w14:paraId="0C14FBA8" w14:textId="77777777">
        <w:trPr>
          <w:trHeight w:val="232"/>
        </w:trPr>
        <w:tc>
          <w:tcPr>
            <w:tcW w:w="410" w:type="dxa"/>
            <w:tcBorders>
              <w:top w:val="nil"/>
              <w:left w:val="single" w:sz="6" w:space="0" w:color="000000"/>
              <w:bottom w:val="nil"/>
            </w:tcBorders>
          </w:tcPr>
          <w:p w14:paraId="24119C17" w14:textId="77777777" w:rsidR="00B84C5C" w:rsidRDefault="00B84C5C">
            <w:pPr>
              <w:pStyle w:val="TableParagraph"/>
              <w:rPr>
                <w:rFonts w:ascii="Times New Roman"/>
                <w:sz w:val="16"/>
              </w:rPr>
            </w:pPr>
          </w:p>
        </w:tc>
        <w:tc>
          <w:tcPr>
            <w:tcW w:w="2244" w:type="dxa"/>
            <w:vMerge/>
            <w:tcBorders>
              <w:top w:val="nil"/>
            </w:tcBorders>
          </w:tcPr>
          <w:p w14:paraId="529DE40A" w14:textId="77777777" w:rsidR="00B84C5C" w:rsidRDefault="00B84C5C">
            <w:pPr>
              <w:rPr>
                <w:sz w:val="2"/>
                <w:szCs w:val="2"/>
              </w:rPr>
            </w:pPr>
          </w:p>
        </w:tc>
        <w:tc>
          <w:tcPr>
            <w:tcW w:w="927" w:type="dxa"/>
            <w:tcBorders>
              <w:top w:val="nil"/>
              <w:bottom w:val="nil"/>
            </w:tcBorders>
          </w:tcPr>
          <w:p w14:paraId="0E422AA1" w14:textId="77777777" w:rsidR="00B84C5C" w:rsidRDefault="00000000">
            <w:pPr>
              <w:pStyle w:val="TableParagraph"/>
              <w:spacing w:before="13" w:line="199" w:lineRule="exact"/>
              <w:ind w:left="52"/>
              <w:jc w:val="center"/>
              <w:rPr>
                <w:sz w:val="12"/>
              </w:rPr>
            </w:pPr>
            <w:r>
              <w:rPr>
                <w:spacing w:val="-4"/>
                <w:position w:val="3"/>
                <w:sz w:val="17"/>
              </w:rPr>
              <w:t>Q</w:t>
            </w:r>
            <w:r>
              <w:rPr>
                <w:spacing w:val="-4"/>
                <w:sz w:val="12"/>
              </w:rPr>
              <w:t>NO2</w:t>
            </w:r>
          </w:p>
        </w:tc>
        <w:tc>
          <w:tcPr>
            <w:tcW w:w="792" w:type="dxa"/>
            <w:tcBorders>
              <w:top w:val="nil"/>
              <w:bottom w:val="nil"/>
            </w:tcBorders>
          </w:tcPr>
          <w:p w14:paraId="1B6A118C"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4F2FDE08" w14:textId="77777777" w:rsidR="00B84C5C" w:rsidRDefault="00B84C5C">
            <w:pPr>
              <w:pStyle w:val="TableParagraph"/>
              <w:rPr>
                <w:rFonts w:ascii="Times New Roman"/>
                <w:sz w:val="16"/>
              </w:rPr>
            </w:pPr>
          </w:p>
        </w:tc>
        <w:tc>
          <w:tcPr>
            <w:tcW w:w="3116" w:type="dxa"/>
            <w:tcBorders>
              <w:top w:val="nil"/>
              <w:bottom w:val="nil"/>
            </w:tcBorders>
          </w:tcPr>
          <w:p w14:paraId="7A65BF41" w14:textId="77777777" w:rsidR="00B84C5C" w:rsidRDefault="00000000">
            <w:pPr>
              <w:pStyle w:val="TableParagraph"/>
              <w:tabs>
                <w:tab w:val="left" w:pos="631"/>
                <w:tab w:val="left" w:pos="1007"/>
                <w:tab w:val="left" w:pos="1732"/>
                <w:tab w:val="left" w:pos="2095"/>
              </w:tabs>
              <w:spacing w:before="16"/>
              <w:ind w:right="9"/>
              <w:jc w:val="right"/>
              <w:rPr>
                <w:sz w:val="17"/>
              </w:rPr>
            </w:pPr>
            <w:r>
              <w:rPr>
                <w:spacing w:val="-5"/>
                <w:sz w:val="17"/>
              </w:rPr>
              <w:t>488</w:t>
            </w:r>
            <w:r>
              <w:rPr>
                <w:sz w:val="17"/>
              </w:rPr>
              <w:tab/>
            </w:r>
            <w:r>
              <w:rPr>
                <w:spacing w:val="-10"/>
                <w:sz w:val="17"/>
              </w:rPr>
              <w:t>*</w:t>
            </w:r>
            <w:r>
              <w:rPr>
                <w:sz w:val="17"/>
              </w:rPr>
              <w:tab/>
            </w:r>
            <w:r>
              <w:rPr>
                <w:spacing w:val="-5"/>
                <w:sz w:val="17"/>
              </w:rPr>
              <w:t>40</w:t>
            </w:r>
            <w:r>
              <w:rPr>
                <w:sz w:val="17"/>
              </w:rPr>
              <w:tab/>
            </w:r>
            <w:r>
              <w:rPr>
                <w:spacing w:val="-10"/>
                <w:sz w:val="17"/>
              </w:rPr>
              <w:t>/</w:t>
            </w:r>
            <w:r>
              <w:rPr>
                <w:sz w:val="17"/>
              </w:rPr>
              <w:tab/>
            </w:r>
            <w:r>
              <w:rPr>
                <w:spacing w:val="-2"/>
                <w:sz w:val="17"/>
              </w:rPr>
              <w:t>1000000</w:t>
            </w:r>
          </w:p>
        </w:tc>
        <w:tc>
          <w:tcPr>
            <w:tcW w:w="1087" w:type="dxa"/>
            <w:tcBorders>
              <w:top w:val="nil"/>
              <w:bottom w:val="nil"/>
            </w:tcBorders>
          </w:tcPr>
          <w:p w14:paraId="2C672576" w14:textId="77777777" w:rsidR="00B84C5C" w:rsidRDefault="00000000">
            <w:pPr>
              <w:pStyle w:val="TableParagraph"/>
              <w:spacing w:before="14"/>
              <w:ind w:right="-15"/>
              <w:jc w:val="right"/>
              <w:rPr>
                <w:rFonts w:ascii="Arial"/>
                <w:b/>
                <w:sz w:val="17"/>
              </w:rPr>
            </w:pPr>
            <w:r>
              <w:rPr>
                <w:rFonts w:ascii="Arial"/>
                <w:b/>
                <w:spacing w:val="-2"/>
                <w:sz w:val="17"/>
              </w:rPr>
              <w:t>0,0195184</w:t>
            </w:r>
          </w:p>
        </w:tc>
      </w:tr>
      <w:tr w:rsidR="00B84C5C" w14:paraId="6E4BBDDE" w14:textId="77777777">
        <w:trPr>
          <w:trHeight w:val="217"/>
        </w:trPr>
        <w:tc>
          <w:tcPr>
            <w:tcW w:w="410" w:type="dxa"/>
            <w:tcBorders>
              <w:top w:val="nil"/>
              <w:left w:val="single" w:sz="6" w:space="0" w:color="000000"/>
              <w:bottom w:val="nil"/>
            </w:tcBorders>
          </w:tcPr>
          <w:p w14:paraId="1C072311" w14:textId="77777777" w:rsidR="00B84C5C" w:rsidRDefault="00B84C5C">
            <w:pPr>
              <w:pStyle w:val="TableParagraph"/>
              <w:rPr>
                <w:rFonts w:ascii="Times New Roman"/>
                <w:sz w:val="14"/>
              </w:rPr>
            </w:pPr>
          </w:p>
        </w:tc>
        <w:tc>
          <w:tcPr>
            <w:tcW w:w="2244" w:type="dxa"/>
            <w:vMerge/>
            <w:tcBorders>
              <w:top w:val="nil"/>
            </w:tcBorders>
          </w:tcPr>
          <w:p w14:paraId="58D8FE25" w14:textId="77777777" w:rsidR="00B84C5C" w:rsidRDefault="00B84C5C">
            <w:pPr>
              <w:rPr>
                <w:sz w:val="2"/>
                <w:szCs w:val="2"/>
              </w:rPr>
            </w:pPr>
          </w:p>
        </w:tc>
        <w:tc>
          <w:tcPr>
            <w:tcW w:w="927" w:type="dxa"/>
            <w:tcBorders>
              <w:top w:val="nil"/>
              <w:bottom w:val="nil"/>
            </w:tcBorders>
          </w:tcPr>
          <w:p w14:paraId="179AA969" w14:textId="77777777" w:rsidR="00B84C5C" w:rsidRDefault="00B84C5C">
            <w:pPr>
              <w:pStyle w:val="TableParagraph"/>
              <w:rPr>
                <w:rFonts w:ascii="Times New Roman"/>
                <w:sz w:val="14"/>
              </w:rPr>
            </w:pPr>
          </w:p>
        </w:tc>
        <w:tc>
          <w:tcPr>
            <w:tcW w:w="792" w:type="dxa"/>
            <w:tcBorders>
              <w:top w:val="nil"/>
              <w:bottom w:val="nil"/>
            </w:tcBorders>
          </w:tcPr>
          <w:p w14:paraId="2361DE10" w14:textId="77777777" w:rsidR="00B84C5C" w:rsidRDefault="00000000">
            <w:pPr>
              <w:pStyle w:val="TableParagraph"/>
              <w:spacing w:before="8" w:line="189" w:lineRule="exact"/>
              <w:ind w:left="36" w:right="3"/>
              <w:jc w:val="center"/>
              <w:rPr>
                <w:sz w:val="17"/>
              </w:rPr>
            </w:pPr>
            <w:r>
              <w:rPr>
                <w:spacing w:val="-5"/>
                <w:sz w:val="17"/>
              </w:rPr>
              <w:t>г/с</w:t>
            </w:r>
          </w:p>
        </w:tc>
        <w:tc>
          <w:tcPr>
            <w:tcW w:w="752" w:type="dxa"/>
            <w:tcBorders>
              <w:top w:val="nil"/>
              <w:bottom w:val="nil"/>
            </w:tcBorders>
          </w:tcPr>
          <w:p w14:paraId="7C90D923" w14:textId="77777777" w:rsidR="00B84C5C" w:rsidRDefault="00B84C5C">
            <w:pPr>
              <w:pStyle w:val="TableParagraph"/>
              <w:rPr>
                <w:rFonts w:ascii="Times New Roman"/>
                <w:sz w:val="14"/>
              </w:rPr>
            </w:pPr>
          </w:p>
        </w:tc>
        <w:tc>
          <w:tcPr>
            <w:tcW w:w="3116" w:type="dxa"/>
            <w:tcBorders>
              <w:top w:val="nil"/>
              <w:bottom w:val="nil"/>
            </w:tcBorders>
          </w:tcPr>
          <w:p w14:paraId="5BE6FEF0" w14:textId="77777777" w:rsidR="00B84C5C" w:rsidRDefault="00000000">
            <w:pPr>
              <w:pStyle w:val="TableParagraph"/>
              <w:tabs>
                <w:tab w:val="left" w:pos="766"/>
                <w:tab w:val="left" w:pos="1128"/>
                <w:tab w:val="left" w:pos="1626"/>
              </w:tabs>
              <w:spacing w:before="8" w:line="189" w:lineRule="exact"/>
              <w:ind w:right="9"/>
              <w:jc w:val="right"/>
              <w:rPr>
                <w:sz w:val="17"/>
              </w:rPr>
            </w:pPr>
            <w:r>
              <w:rPr>
                <w:noProof/>
              </w:rPr>
              <mc:AlternateContent>
                <mc:Choice Requires="wpg">
                  <w:drawing>
                    <wp:anchor distT="0" distB="0" distL="0" distR="0" simplePos="0" relativeHeight="481034752" behindDoc="1" locked="0" layoutInCell="1" allowOverlap="1" wp14:anchorId="4FE37ECB" wp14:editId="6584000B">
                      <wp:simplePos x="0" y="0"/>
                      <wp:positionH relativeFrom="column">
                        <wp:posOffset>682297</wp:posOffset>
                      </wp:positionH>
                      <wp:positionV relativeFrom="paragraph">
                        <wp:posOffset>-6199</wp:posOffset>
                      </wp:positionV>
                      <wp:extent cx="43180" cy="43180"/>
                      <wp:effectExtent l="0" t="0" r="0" b="0"/>
                      <wp:wrapNone/>
                      <wp:docPr id="312"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43180"/>
                                <a:chOff x="0" y="0"/>
                                <a:chExt cx="43180" cy="43180"/>
                              </a:xfrm>
                            </wpg:grpSpPr>
                            <wps:wsp>
                              <wps:cNvPr id="313" name="Graphic 313"/>
                              <wps:cNvSpPr/>
                              <wps:spPr>
                                <a:xfrm>
                                  <a:off x="4316" y="4318"/>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314" name="Graphic 314"/>
                              <wps:cNvSpPr/>
                              <wps:spPr>
                                <a:xfrm>
                                  <a:off x="0" y="0"/>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315" name="Graphic 315"/>
                              <wps:cNvSpPr/>
                              <wps:spPr>
                                <a:xfrm>
                                  <a:off x="4316" y="12840"/>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316" name="Graphic 316"/>
                              <wps:cNvSpPr/>
                              <wps:spPr>
                                <a:xfrm>
                                  <a:off x="0" y="8522"/>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317" name="Graphic 317"/>
                              <wps:cNvSpPr/>
                              <wps:spPr>
                                <a:xfrm>
                                  <a:off x="4316" y="21363"/>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318" name="Graphic 318"/>
                              <wps:cNvSpPr/>
                              <wps:spPr>
                                <a:xfrm>
                                  <a:off x="0" y="17045"/>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319" name="Graphic 319"/>
                              <wps:cNvSpPr/>
                              <wps:spPr>
                                <a:xfrm>
                                  <a:off x="4316" y="29886"/>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320" name="Graphic 320"/>
                              <wps:cNvSpPr/>
                              <wps:spPr>
                                <a:xfrm>
                                  <a:off x="0" y="25568"/>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s:wsp>
                              <wps:cNvPr id="321" name="Graphic 321"/>
                              <wps:cNvSpPr/>
                              <wps:spPr>
                                <a:xfrm>
                                  <a:off x="56" y="34147"/>
                                  <a:ext cx="8890" cy="8890"/>
                                </a:xfrm>
                                <a:custGeom>
                                  <a:avLst/>
                                  <a:gdLst/>
                                  <a:ahLst/>
                                  <a:cxnLst/>
                                  <a:rect l="l" t="t" r="r" b="b"/>
                                  <a:pathLst>
                                    <a:path w="8890" h="8890">
                                      <a:moveTo>
                                        <a:pt x="0" y="4261"/>
                                      </a:moveTo>
                                      <a:lnTo>
                                        <a:pt x="1247" y="1248"/>
                                      </a:lnTo>
                                      <a:lnTo>
                                        <a:pt x="4259" y="0"/>
                                      </a:lnTo>
                                      <a:lnTo>
                                        <a:pt x="7271" y="1248"/>
                                      </a:lnTo>
                                      <a:lnTo>
                                        <a:pt x="8518" y="4261"/>
                                      </a:lnTo>
                                      <a:lnTo>
                                        <a:pt x="7271" y="7274"/>
                                      </a:lnTo>
                                      <a:lnTo>
                                        <a:pt x="4259" y="8522"/>
                                      </a:lnTo>
                                      <a:lnTo>
                                        <a:pt x="1247" y="7274"/>
                                      </a:lnTo>
                                      <a:lnTo>
                                        <a:pt x="0" y="4261"/>
                                      </a:lnTo>
                                      <a:close/>
                                    </a:path>
                                  </a:pathLst>
                                </a:custGeom>
                                <a:solidFill>
                                  <a:srgbClr val="008000"/>
                                </a:solidFill>
                              </wps:spPr>
                              <wps:bodyPr wrap="square" lIns="0" tIns="0" rIns="0" bIns="0" rtlCol="0">
                                <a:prstTxWarp prst="textNoShape">
                                  <a:avLst/>
                                </a:prstTxWarp>
                                <a:noAutofit/>
                              </wps:bodyPr>
                            </wps:wsp>
                            <wps:wsp>
                              <wps:cNvPr id="322" name="Graphic 322"/>
                              <wps:cNvSpPr/>
                              <wps:spPr>
                                <a:xfrm>
                                  <a:off x="0" y="34091"/>
                                  <a:ext cx="8890" cy="8890"/>
                                </a:xfrm>
                                <a:custGeom>
                                  <a:avLst/>
                                  <a:gdLst/>
                                  <a:ahLst/>
                                  <a:cxnLst/>
                                  <a:rect l="l" t="t" r="r" b="b"/>
                                  <a:pathLst>
                                    <a:path w="8890" h="8890">
                                      <a:moveTo>
                                        <a:pt x="8518" y="0"/>
                                      </a:moveTo>
                                      <a:lnTo>
                                        <a:pt x="0" y="0"/>
                                      </a:lnTo>
                                      <a:lnTo>
                                        <a:pt x="0" y="8522"/>
                                      </a:lnTo>
                                      <a:lnTo>
                                        <a:pt x="8518" y="8522"/>
                                      </a:lnTo>
                                      <a:lnTo>
                                        <a:pt x="8518"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621986CF" id="Group 312" o:spid="_x0000_s1026" style="position:absolute;margin-left:53.7pt;margin-top:-.5pt;width:3.4pt;height:3.4pt;z-index:-22281728;mso-wrap-distance-left:0;mso-wrap-distance-right:0" coordsize="43180,4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">
                      <v:shape id="Graphic 313" o:spid="_x0000_s1027" style="position:absolute;left:4316;top:4318;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" path="m,l34075,e" filled="f" strokecolor="green" strokeweight=".23672mm">
                        <v:path arrowok="t"/>
                      </v:shape>
                      <v:shape id="Graphic 314" o:spid="_x0000_s1028" style="position:absolute;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" path="m42593,l,,,8522r42593,l42593,xe" fillcolor="green" stroked="f">
                        <v:path arrowok="t"/>
                      </v:shape>
                      <v:shape id="Graphic 315" o:spid="_x0000_s1029" style="position:absolute;left:4316;top:12840;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" path="m,l25556,e" filled="f" strokecolor="green" strokeweight=".23672mm">
                        <v:path arrowok="t"/>
                      </v:shape>
                      <v:shape id="Graphic 316" o:spid="_x0000_s1030" style="position:absolute;top:8522;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" path="m34075,l,,,8522r34075,l34075,xe" fillcolor="green" stroked="f">
                        <v:path arrowok="t"/>
                      </v:shape>
                      <v:shape id="Graphic 317" o:spid="_x0000_s1031" style="position:absolute;left:4316;top:21363;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" path="m,l17037,e" filled="f" strokecolor="green" strokeweight=".23672mm">
                        <v:path arrowok="t"/>
                      </v:shape>
                      <v:shape id="Graphic 318" o:spid="_x0000_s1032" style="position:absolute;top:17045;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" path="m25556,l,,,8522r25556,l25556,xe" fillcolor="green" stroked="f">
                        <v:path arrowok="t"/>
                      </v:shape>
                      <v:shape id="Graphic 319" o:spid="_x0000_s1033" style="position:absolute;left:4316;top:29886;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" path="m,l8518,e" filled="f" strokecolor="green" strokeweight=".23672mm">
                        <v:path arrowok="t"/>
                      </v:shape>
                      <v:shape id="Graphic 320" o:spid="_x0000_s1034" style="position:absolute;top:25568;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" path="m17037,l,,,8522r17037,l17037,xe" fillcolor="green" stroked="f">
                        <v:path arrowok="t"/>
                      </v:shape>
                      <v:shape id="Graphic 321" o:spid="_x0000_s1035" style="position:absolute;left:56;top:34147;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" path="m,4261l1247,1248,4259,,7271,1248,8518,4261,7271,7274,4259,8522,1247,7274,,4261xe" fillcolor="green" stroked="f">
                        <v:path arrowok="t"/>
                      </v:shape>
                      <v:shape id="Graphic 322" o:spid="_x0000_s1036" style="position:absolute;top:34091;width:8890;height:8890;visibility:visible;mso-wrap-style:square;v-text-anchor:top" coordsize="88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" path="m8518,l,,,8522r8518,l8518,xe" fillcolor="green" stroked="f">
                        <v:path arrowok="t"/>
                      </v:shape>
                    </v:group>
                  </w:pict>
                </mc:Fallback>
              </mc:AlternateContent>
            </w:r>
            <w:r>
              <w:rPr>
                <w:spacing w:val="-2"/>
                <w:sz w:val="17"/>
              </w:rPr>
              <w:t>0,0195</w:t>
            </w:r>
            <w:r>
              <w:rPr>
                <w:sz w:val="17"/>
              </w:rPr>
              <w:tab/>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bottom w:val="nil"/>
            </w:tcBorders>
          </w:tcPr>
          <w:p w14:paraId="47CF1454" w14:textId="77777777" w:rsidR="00B84C5C" w:rsidRDefault="00000000">
            <w:pPr>
              <w:pStyle w:val="TableParagraph"/>
              <w:spacing w:before="6" w:line="192" w:lineRule="exact"/>
              <w:ind w:right="-15"/>
              <w:jc w:val="right"/>
              <w:rPr>
                <w:rFonts w:ascii="Arial"/>
                <w:b/>
                <w:sz w:val="17"/>
              </w:rPr>
            </w:pPr>
            <w:r>
              <w:rPr>
                <w:noProof/>
              </w:rPr>
              <mc:AlternateContent>
                <mc:Choice Requires="wpg">
                  <w:drawing>
                    <wp:anchor distT="0" distB="0" distL="0" distR="0" simplePos="0" relativeHeight="481035264" behindDoc="1" locked="0" layoutInCell="1" allowOverlap="1" wp14:anchorId="14029F15" wp14:editId="439DB07C">
                      <wp:simplePos x="0" y="0"/>
                      <wp:positionH relativeFrom="column">
                        <wp:posOffset>8518</wp:posOffset>
                      </wp:positionH>
                      <wp:positionV relativeFrom="paragraph">
                        <wp:posOffset>-5730</wp:posOffset>
                      </wp:positionV>
                      <wp:extent cx="43180" cy="34290"/>
                      <wp:effectExtent l="0" t="0" r="0" b="0"/>
                      <wp:wrapNone/>
                      <wp:docPr id="323"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180" cy="34290"/>
                                <a:chOff x="0" y="0"/>
                                <a:chExt cx="43180" cy="34290"/>
                              </a:xfrm>
                            </wpg:grpSpPr>
                            <wps:wsp>
                              <wps:cNvPr id="324" name="Graphic 324"/>
                              <wps:cNvSpPr/>
                              <wps:spPr>
                                <a:xfrm>
                                  <a:off x="4202" y="4318"/>
                                  <a:ext cx="34290" cy="1270"/>
                                </a:xfrm>
                                <a:custGeom>
                                  <a:avLst/>
                                  <a:gdLst/>
                                  <a:ahLst/>
                                  <a:cxnLst/>
                                  <a:rect l="l" t="t" r="r" b="b"/>
                                  <a:pathLst>
                                    <a:path w="34290">
                                      <a:moveTo>
                                        <a:pt x="0" y="0"/>
                                      </a:moveTo>
                                      <a:lnTo>
                                        <a:pt x="34075" y="0"/>
                                      </a:lnTo>
                                    </a:path>
                                  </a:pathLst>
                                </a:custGeom>
                                <a:ln w="8522">
                                  <a:solidFill>
                                    <a:srgbClr val="008000"/>
                                  </a:solidFill>
                                  <a:prstDash val="solid"/>
                                </a:ln>
                              </wps:spPr>
                              <wps:bodyPr wrap="square" lIns="0" tIns="0" rIns="0" bIns="0" rtlCol="0">
                                <a:prstTxWarp prst="textNoShape">
                                  <a:avLst/>
                                </a:prstTxWarp>
                                <a:noAutofit/>
                              </wps:bodyPr>
                            </wps:wsp>
                            <wps:wsp>
                              <wps:cNvPr id="325" name="Graphic 325"/>
                              <wps:cNvSpPr/>
                              <wps:spPr>
                                <a:xfrm>
                                  <a:off x="0" y="0"/>
                                  <a:ext cx="43180" cy="8890"/>
                                </a:xfrm>
                                <a:custGeom>
                                  <a:avLst/>
                                  <a:gdLst/>
                                  <a:ahLst/>
                                  <a:cxnLst/>
                                  <a:rect l="l" t="t" r="r" b="b"/>
                                  <a:pathLst>
                                    <a:path w="43180" h="8890">
                                      <a:moveTo>
                                        <a:pt x="42593" y="0"/>
                                      </a:moveTo>
                                      <a:lnTo>
                                        <a:pt x="0" y="0"/>
                                      </a:lnTo>
                                      <a:lnTo>
                                        <a:pt x="0" y="8522"/>
                                      </a:lnTo>
                                      <a:lnTo>
                                        <a:pt x="42593" y="8522"/>
                                      </a:lnTo>
                                      <a:lnTo>
                                        <a:pt x="42593" y="0"/>
                                      </a:lnTo>
                                      <a:close/>
                                    </a:path>
                                  </a:pathLst>
                                </a:custGeom>
                                <a:solidFill>
                                  <a:srgbClr val="008000"/>
                                </a:solidFill>
                              </wps:spPr>
                              <wps:bodyPr wrap="square" lIns="0" tIns="0" rIns="0" bIns="0" rtlCol="0">
                                <a:prstTxWarp prst="textNoShape">
                                  <a:avLst/>
                                </a:prstTxWarp>
                                <a:noAutofit/>
                              </wps:bodyPr>
                            </wps:wsp>
                            <wps:wsp>
                              <wps:cNvPr id="326" name="Graphic 326"/>
                              <wps:cNvSpPr/>
                              <wps:spPr>
                                <a:xfrm>
                                  <a:off x="4202" y="12840"/>
                                  <a:ext cx="26034" cy="1270"/>
                                </a:xfrm>
                                <a:custGeom>
                                  <a:avLst/>
                                  <a:gdLst/>
                                  <a:ahLst/>
                                  <a:cxnLst/>
                                  <a:rect l="l" t="t" r="r" b="b"/>
                                  <a:pathLst>
                                    <a:path w="26034">
                                      <a:moveTo>
                                        <a:pt x="0" y="0"/>
                                      </a:moveTo>
                                      <a:lnTo>
                                        <a:pt x="25556" y="0"/>
                                      </a:lnTo>
                                    </a:path>
                                  </a:pathLst>
                                </a:custGeom>
                                <a:ln w="8522">
                                  <a:solidFill>
                                    <a:srgbClr val="008000"/>
                                  </a:solidFill>
                                  <a:prstDash val="solid"/>
                                </a:ln>
                              </wps:spPr>
                              <wps:bodyPr wrap="square" lIns="0" tIns="0" rIns="0" bIns="0" rtlCol="0">
                                <a:prstTxWarp prst="textNoShape">
                                  <a:avLst/>
                                </a:prstTxWarp>
                                <a:noAutofit/>
                              </wps:bodyPr>
                            </wps:wsp>
                            <wps:wsp>
                              <wps:cNvPr id="327" name="Graphic 327"/>
                              <wps:cNvSpPr/>
                              <wps:spPr>
                                <a:xfrm>
                                  <a:off x="0" y="8522"/>
                                  <a:ext cx="34290" cy="8890"/>
                                </a:xfrm>
                                <a:custGeom>
                                  <a:avLst/>
                                  <a:gdLst/>
                                  <a:ahLst/>
                                  <a:cxnLst/>
                                  <a:rect l="l" t="t" r="r" b="b"/>
                                  <a:pathLst>
                                    <a:path w="34290" h="8890">
                                      <a:moveTo>
                                        <a:pt x="34075" y="0"/>
                                      </a:moveTo>
                                      <a:lnTo>
                                        <a:pt x="0" y="0"/>
                                      </a:lnTo>
                                      <a:lnTo>
                                        <a:pt x="0" y="8522"/>
                                      </a:lnTo>
                                      <a:lnTo>
                                        <a:pt x="34075" y="8522"/>
                                      </a:lnTo>
                                      <a:lnTo>
                                        <a:pt x="34075" y="0"/>
                                      </a:lnTo>
                                      <a:close/>
                                    </a:path>
                                  </a:pathLst>
                                </a:custGeom>
                                <a:solidFill>
                                  <a:srgbClr val="008000"/>
                                </a:solidFill>
                              </wps:spPr>
                              <wps:bodyPr wrap="square" lIns="0" tIns="0" rIns="0" bIns="0" rtlCol="0">
                                <a:prstTxWarp prst="textNoShape">
                                  <a:avLst/>
                                </a:prstTxWarp>
                                <a:noAutofit/>
                              </wps:bodyPr>
                            </wps:wsp>
                            <wps:wsp>
                              <wps:cNvPr id="328" name="Graphic 328"/>
                              <wps:cNvSpPr/>
                              <wps:spPr>
                                <a:xfrm>
                                  <a:off x="4202" y="21363"/>
                                  <a:ext cx="17145" cy="1270"/>
                                </a:xfrm>
                                <a:custGeom>
                                  <a:avLst/>
                                  <a:gdLst/>
                                  <a:ahLst/>
                                  <a:cxnLst/>
                                  <a:rect l="l" t="t" r="r" b="b"/>
                                  <a:pathLst>
                                    <a:path w="17145">
                                      <a:moveTo>
                                        <a:pt x="0" y="0"/>
                                      </a:moveTo>
                                      <a:lnTo>
                                        <a:pt x="17037" y="0"/>
                                      </a:lnTo>
                                    </a:path>
                                  </a:pathLst>
                                </a:custGeom>
                                <a:ln w="8522">
                                  <a:solidFill>
                                    <a:srgbClr val="008000"/>
                                  </a:solidFill>
                                  <a:prstDash val="solid"/>
                                </a:ln>
                              </wps:spPr>
                              <wps:bodyPr wrap="square" lIns="0" tIns="0" rIns="0" bIns="0" rtlCol="0">
                                <a:prstTxWarp prst="textNoShape">
                                  <a:avLst/>
                                </a:prstTxWarp>
                                <a:noAutofit/>
                              </wps:bodyPr>
                            </wps:wsp>
                            <wps:wsp>
                              <wps:cNvPr id="329" name="Graphic 329"/>
                              <wps:cNvSpPr/>
                              <wps:spPr>
                                <a:xfrm>
                                  <a:off x="0" y="17045"/>
                                  <a:ext cx="26034" cy="8890"/>
                                </a:xfrm>
                                <a:custGeom>
                                  <a:avLst/>
                                  <a:gdLst/>
                                  <a:ahLst/>
                                  <a:cxnLst/>
                                  <a:rect l="l" t="t" r="r" b="b"/>
                                  <a:pathLst>
                                    <a:path w="26034" h="8890">
                                      <a:moveTo>
                                        <a:pt x="25556" y="0"/>
                                      </a:moveTo>
                                      <a:lnTo>
                                        <a:pt x="0" y="0"/>
                                      </a:lnTo>
                                      <a:lnTo>
                                        <a:pt x="0" y="8522"/>
                                      </a:lnTo>
                                      <a:lnTo>
                                        <a:pt x="25556" y="8522"/>
                                      </a:lnTo>
                                      <a:lnTo>
                                        <a:pt x="25556" y="0"/>
                                      </a:lnTo>
                                      <a:close/>
                                    </a:path>
                                  </a:pathLst>
                                </a:custGeom>
                                <a:solidFill>
                                  <a:srgbClr val="008000"/>
                                </a:solidFill>
                              </wps:spPr>
                              <wps:bodyPr wrap="square" lIns="0" tIns="0" rIns="0" bIns="0" rtlCol="0">
                                <a:prstTxWarp prst="textNoShape">
                                  <a:avLst/>
                                </a:prstTxWarp>
                                <a:noAutofit/>
                              </wps:bodyPr>
                            </wps:wsp>
                            <wps:wsp>
                              <wps:cNvPr id="330" name="Graphic 330"/>
                              <wps:cNvSpPr/>
                              <wps:spPr>
                                <a:xfrm>
                                  <a:off x="4202" y="29886"/>
                                  <a:ext cx="8890" cy="1270"/>
                                </a:xfrm>
                                <a:custGeom>
                                  <a:avLst/>
                                  <a:gdLst/>
                                  <a:ahLst/>
                                  <a:cxnLst/>
                                  <a:rect l="l" t="t" r="r" b="b"/>
                                  <a:pathLst>
                                    <a:path w="8890">
                                      <a:moveTo>
                                        <a:pt x="0" y="0"/>
                                      </a:moveTo>
                                      <a:lnTo>
                                        <a:pt x="8518" y="0"/>
                                      </a:lnTo>
                                    </a:path>
                                  </a:pathLst>
                                </a:custGeom>
                                <a:ln w="8522">
                                  <a:solidFill>
                                    <a:srgbClr val="008000"/>
                                  </a:solidFill>
                                  <a:prstDash val="solid"/>
                                </a:ln>
                              </wps:spPr>
                              <wps:bodyPr wrap="square" lIns="0" tIns="0" rIns="0" bIns="0" rtlCol="0">
                                <a:prstTxWarp prst="textNoShape">
                                  <a:avLst/>
                                </a:prstTxWarp>
                                <a:noAutofit/>
                              </wps:bodyPr>
                            </wps:wsp>
                            <wps:wsp>
                              <wps:cNvPr id="331" name="Graphic 331"/>
                              <wps:cNvSpPr/>
                              <wps:spPr>
                                <a:xfrm>
                                  <a:off x="0" y="25568"/>
                                  <a:ext cx="17145" cy="8890"/>
                                </a:xfrm>
                                <a:custGeom>
                                  <a:avLst/>
                                  <a:gdLst/>
                                  <a:ahLst/>
                                  <a:cxnLst/>
                                  <a:rect l="l" t="t" r="r" b="b"/>
                                  <a:pathLst>
                                    <a:path w="17145" h="8890">
                                      <a:moveTo>
                                        <a:pt x="17037" y="0"/>
                                      </a:moveTo>
                                      <a:lnTo>
                                        <a:pt x="0" y="0"/>
                                      </a:lnTo>
                                      <a:lnTo>
                                        <a:pt x="0" y="8522"/>
                                      </a:lnTo>
                                      <a:lnTo>
                                        <a:pt x="17037" y="8522"/>
                                      </a:lnTo>
                                      <a:lnTo>
                                        <a:pt x="17037" y="0"/>
                                      </a:lnTo>
                                      <a:close/>
                                    </a:path>
                                  </a:pathLst>
                                </a:custGeom>
                                <a:solidFill>
                                  <a:srgbClr val="008000"/>
                                </a:solidFill>
                              </wps:spPr>
                              <wps:bodyPr wrap="square" lIns="0" tIns="0" rIns="0" bIns="0" rtlCol="0">
                                <a:prstTxWarp prst="textNoShape">
                                  <a:avLst/>
                                </a:prstTxWarp>
                                <a:noAutofit/>
                              </wps:bodyPr>
                            </wps:wsp>
                          </wpg:wgp>
                        </a:graphicData>
                      </a:graphic>
                    </wp:anchor>
                  </w:drawing>
                </mc:Choice>
                <mc:Fallback>
                  <w:pict>
                    <v:group w14:anchorId="7BEAEAD8" id="Group 323" o:spid="_x0000_s1026" style="position:absolute;margin-left:.65pt;margin-top:-.45pt;width:3.4pt;height:2.7pt;z-index:-22281216;mso-wrap-distance-left:0;mso-wrap-distance-right:0" coordsize="4318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">
                      <v:shape id="Graphic 324" o:spid="_x0000_s1027" style="position:absolute;left:4202;top:4318;width:34290;height:1270;visibility:visible;mso-wrap-style:square;v-text-anchor:top" coordsize="342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" path="m,l34075,e" filled="f" strokecolor="green" strokeweight=".23672mm">
                        <v:path arrowok="t"/>
                      </v:shape>
                      <v:shape id="Graphic 325" o:spid="_x0000_s1028" style="position:absolute;width:43180;height:8890;visibility:visible;mso-wrap-style:square;v-text-anchor:top" coordsize="4318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" path="m42593,l,,,8522r42593,l42593,xe" fillcolor="green" stroked="f">
                        <v:path arrowok="t"/>
                      </v:shape>
                      <v:shape id="Graphic 326" o:spid="_x0000_s1029" style="position:absolute;left:4202;top:12840;width:26034;height:1270;visibility:visible;mso-wrap-style:square;v-text-anchor:top" coordsize="260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" path="m,l25556,e" filled="f" strokecolor="green" strokeweight=".23672mm">
                        <v:path arrowok="t"/>
                      </v:shape>
                      <v:shape id="Graphic 327" o:spid="_x0000_s1030" style="position:absolute;top:8522;width:34290;height:8890;visibility:visible;mso-wrap-style:square;v-text-anchor:top" coordsize="34290,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" path="m34075,l,,,8522r34075,l34075,xe" fillcolor="green" stroked="f">
                        <v:path arrowok="t"/>
                      </v:shape>
                      <v:shape id="Graphic 328" o:spid="_x0000_s1031" style="position:absolute;left:4202;top:21363;width:17145;height:1270;visibility:visible;mso-wrap-style:square;v-text-anchor:top" coordsize="171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" path="m,l17037,e" filled="f" strokecolor="green" strokeweight=".23672mm">
                        <v:path arrowok="t"/>
                      </v:shape>
                      <v:shape id="Graphic 329" o:spid="_x0000_s1032" style="position:absolute;top:17045;width:26034;height:8890;visibility:visible;mso-wrap-style:square;v-text-anchor:top" coordsize="26034,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" path="m25556,l,,,8522r25556,l25556,xe" fillcolor="green" stroked="f">
                        <v:path arrowok="t"/>
                      </v:shape>
                      <v:shape id="Graphic 330" o:spid="_x0000_s1033" style="position:absolute;left:4202;top:29886;width:8890;height:1270;visibility:visible;mso-wrap-style:square;v-text-anchor:top" coordsize="889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" path="m,l8518,e" filled="f" strokecolor="green" strokeweight=".23672mm">
                        <v:path arrowok="t"/>
                      </v:shape>
                      <v:shape id="Graphic 331" o:spid="_x0000_s1034" style="position:absolute;top:25568;width:17145;height:8890;visibility:visible;mso-wrap-style:square;v-text-anchor:top" coordsize="17145,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" path="m17037,l,,,8522r17037,l17037,xe" fillcolor="green" stroked="f">
                        <v:path arrowok="t"/>
                      </v:shape>
                    </v:group>
                  </w:pict>
                </mc:Fallback>
              </mc:AlternateContent>
            </w:r>
            <w:r>
              <w:rPr>
                <w:rFonts w:ascii="Arial"/>
                <w:b/>
                <w:spacing w:val="-2"/>
                <w:sz w:val="17"/>
              </w:rPr>
              <w:t>0,0797320</w:t>
            </w:r>
          </w:p>
        </w:tc>
      </w:tr>
      <w:tr w:rsidR="00B84C5C" w14:paraId="75A1BA21" w14:textId="77777777">
        <w:trPr>
          <w:trHeight w:val="233"/>
        </w:trPr>
        <w:tc>
          <w:tcPr>
            <w:tcW w:w="410" w:type="dxa"/>
            <w:tcBorders>
              <w:top w:val="nil"/>
              <w:left w:val="single" w:sz="6" w:space="0" w:color="000000"/>
              <w:bottom w:val="nil"/>
            </w:tcBorders>
          </w:tcPr>
          <w:p w14:paraId="6ABFE84E" w14:textId="77777777" w:rsidR="00B84C5C" w:rsidRDefault="00B84C5C">
            <w:pPr>
              <w:pStyle w:val="TableParagraph"/>
              <w:rPr>
                <w:rFonts w:ascii="Times New Roman"/>
                <w:sz w:val="16"/>
              </w:rPr>
            </w:pPr>
          </w:p>
        </w:tc>
        <w:tc>
          <w:tcPr>
            <w:tcW w:w="2244" w:type="dxa"/>
            <w:vMerge/>
            <w:tcBorders>
              <w:top w:val="nil"/>
            </w:tcBorders>
          </w:tcPr>
          <w:p w14:paraId="5F3FDF83" w14:textId="77777777" w:rsidR="00B84C5C" w:rsidRDefault="00B84C5C">
            <w:pPr>
              <w:rPr>
                <w:sz w:val="2"/>
                <w:szCs w:val="2"/>
              </w:rPr>
            </w:pPr>
          </w:p>
        </w:tc>
        <w:tc>
          <w:tcPr>
            <w:tcW w:w="927" w:type="dxa"/>
            <w:tcBorders>
              <w:top w:val="nil"/>
              <w:bottom w:val="nil"/>
            </w:tcBorders>
          </w:tcPr>
          <w:p w14:paraId="306E8300" w14:textId="77777777" w:rsidR="00B84C5C" w:rsidRDefault="00000000">
            <w:pPr>
              <w:pStyle w:val="TableParagraph"/>
              <w:spacing w:before="13" w:line="200" w:lineRule="exact"/>
              <w:ind w:left="38"/>
              <w:jc w:val="center"/>
              <w:rPr>
                <w:sz w:val="12"/>
              </w:rPr>
            </w:pPr>
            <w:r>
              <w:rPr>
                <w:spacing w:val="-5"/>
                <w:position w:val="3"/>
                <w:sz w:val="17"/>
              </w:rPr>
              <w:t>Q</w:t>
            </w:r>
            <w:r>
              <w:rPr>
                <w:spacing w:val="-5"/>
                <w:sz w:val="12"/>
              </w:rPr>
              <w:t>CH</w:t>
            </w:r>
          </w:p>
        </w:tc>
        <w:tc>
          <w:tcPr>
            <w:tcW w:w="792" w:type="dxa"/>
            <w:tcBorders>
              <w:top w:val="nil"/>
              <w:bottom w:val="nil"/>
            </w:tcBorders>
          </w:tcPr>
          <w:p w14:paraId="1AA46BBF"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30C64293" w14:textId="77777777" w:rsidR="00B84C5C" w:rsidRDefault="00B84C5C">
            <w:pPr>
              <w:pStyle w:val="TableParagraph"/>
              <w:rPr>
                <w:rFonts w:ascii="Times New Roman"/>
                <w:sz w:val="16"/>
              </w:rPr>
            </w:pPr>
          </w:p>
        </w:tc>
        <w:tc>
          <w:tcPr>
            <w:tcW w:w="3116" w:type="dxa"/>
            <w:tcBorders>
              <w:top w:val="nil"/>
              <w:bottom w:val="nil"/>
            </w:tcBorders>
          </w:tcPr>
          <w:p w14:paraId="40F4C01E" w14:textId="77777777" w:rsidR="00B84C5C" w:rsidRDefault="00000000">
            <w:pPr>
              <w:pStyle w:val="TableParagraph"/>
              <w:tabs>
                <w:tab w:val="left" w:pos="631"/>
                <w:tab w:val="left" w:pos="1007"/>
                <w:tab w:val="left" w:pos="1732"/>
                <w:tab w:val="left" w:pos="2095"/>
              </w:tabs>
              <w:spacing w:before="16"/>
              <w:ind w:right="9"/>
              <w:jc w:val="right"/>
              <w:rPr>
                <w:sz w:val="17"/>
              </w:rPr>
            </w:pPr>
            <w:r>
              <w:rPr>
                <w:spacing w:val="-5"/>
                <w:sz w:val="17"/>
              </w:rPr>
              <w:t>488</w:t>
            </w:r>
            <w:r>
              <w:rPr>
                <w:sz w:val="17"/>
              </w:rPr>
              <w:tab/>
            </w:r>
            <w:r>
              <w:rPr>
                <w:spacing w:val="-10"/>
                <w:sz w:val="17"/>
              </w:rPr>
              <w:t>*</w:t>
            </w:r>
            <w:r>
              <w:rPr>
                <w:sz w:val="17"/>
              </w:rPr>
              <w:tab/>
            </w:r>
            <w:r>
              <w:rPr>
                <w:spacing w:val="-5"/>
                <w:sz w:val="17"/>
              </w:rPr>
              <w:t>30</w:t>
            </w:r>
            <w:r>
              <w:rPr>
                <w:sz w:val="17"/>
              </w:rPr>
              <w:tab/>
            </w:r>
            <w:r>
              <w:rPr>
                <w:spacing w:val="-10"/>
                <w:sz w:val="17"/>
              </w:rPr>
              <w:t>/</w:t>
            </w:r>
            <w:r>
              <w:rPr>
                <w:sz w:val="17"/>
              </w:rPr>
              <w:tab/>
            </w:r>
            <w:r>
              <w:rPr>
                <w:spacing w:val="-2"/>
                <w:sz w:val="17"/>
              </w:rPr>
              <w:t>1000000</w:t>
            </w:r>
          </w:p>
        </w:tc>
        <w:tc>
          <w:tcPr>
            <w:tcW w:w="1087" w:type="dxa"/>
            <w:tcBorders>
              <w:top w:val="nil"/>
              <w:bottom w:val="nil"/>
            </w:tcBorders>
          </w:tcPr>
          <w:p w14:paraId="087B1A04" w14:textId="77777777" w:rsidR="00B84C5C" w:rsidRDefault="00000000">
            <w:pPr>
              <w:pStyle w:val="TableParagraph"/>
              <w:spacing w:before="14"/>
              <w:ind w:right="-15"/>
              <w:jc w:val="right"/>
              <w:rPr>
                <w:rFonts w:ascii="Arial"/>
                <w:b/>
                <w:sz w:val="17"/>
              </w:rPr>
            </w:pPr>
            <w:r>
              <w:rPr>
                <w:rFonts w:ascii="Arial"/>
                <w:b/>
                <w:spacing w:val="-2"/>
                <w:sz w:val="17"/>
              </w:rPr>
              <w:t>0,0146388</w:t>
            </w:r>
          </w:p>
        </w:tc>
      </w:tr>
      <w:tr w:rsidR="00B84C5C" w14:paraId="738AB559" w14:textId="77777777">
        <w:trPr>
          <w:trHeight w:val="217"/>
        </w:trPr>
        <w:tc>
          <w:tcPr>
            <w:tcW w:w="410" w:type="dxa"/>
            <w:tcBorders>
              <w:top w:val="nil"/>
              <w:left w:val="single" w:sz="6" w:space="0" w:color="000000"/>
              <w:bottom w:val="nil"/>
            </w:tcBorders>
          </w:tcPr>
          <w:p w14:paraId="586E8A69" w14:textId="77777777" w:rsidR="00B84C5C" w:rsidRDefault="00B84C5C">
            <w:pPr>
              <w:pStyle w:val="TableParagraph"/>
              <w:rPr>
                <w:rFonts w:ascii="Times New Roman"/>
                <w:sz w:val="14"/>
              </w:rPr>
            </w:pPr>
          </w:p>
        </w:tc>
        <w:tc>
          <w:tcPr>
            <w:tcW w:w="2244" w:type="dxa"/>
            <w:vMerge/>
            <w:tcBorders>
              <w:top w:val="nil"/>
            </w:tcBorders>
          </w:tcPr>
          <w:p w14:paraId="23C0B2E4" w14:textId="77777777" w:rsidR="00B84C5C" w:rsidRDefault="00B84C5C">
            <w:pPr>
              <w:rPr>
                <w:sz w:val="2"/>
                <w:szCs w:val="2"/>
              </w:rPr>
            </w:pPr>
          </w:p>
        </w:tc>
        <w:tc>
          <w:tcPr>
            <w:tcW w:w="927" w:type="dxa"/>
            <w:tcBorders>
              <w:top w:val="nil"/>
              <w:bottom w:val="nil"/>
            </w:tcBorders>
          </w:tcPr>
          <w:p w14:paraId="329B9904" w14:textId="77777777" w:rsidR="00B84C5C" w:rsidRDefault="00B84C5C">
            <w:pPr>
              <w:pStyle w:val="TableParagraph"/>
              <w:rPr>
                <w:rFonts w:ascii="Times New Roman"/>
                <w:sz w:val="14"/>
              </w:rPr>
            </w:pPr>
          </w:p>
        </w:tc>
        <w:tc>
          <w:tcPr>
            <w:tcW w:w="792" w:type="dxa"/>
            <w:tcBorders>
              <w:top w:val="nil"/>
              <w:bottom w:val="nil"/>
            </w:tcBorders>
          </w:tcPr>
          <w:p w14:paraId="1649ED2C" w14:textId="77777777" w:rsidR="00B84C5C" w:rsidRDefault="00000000">
            <w:pPr>
              <w:pStyle w:val="TableParagraph"/>
              <w:spacing w:before="9" w:line="189" w:lineRule="exact"/>
              <w:ind w:left="36" w:right="3"/>
              <w:jc w:val="center"/>
              <w:rPr>
                <w:sz w:val="17"/>
              </w:rPr>
            </w:pPr>
            <w:r>
              <w:rPr>
                <w:spacing w:val="-5"/>
                <w:sz w:val="17"/>
              </w:rPr>
              <w:t>г/с</w:t>
            </w:r>
          </w:p>
        </w:tc>
        <w:tc>
          <w:tcPr>
            <w:tcW w:w="752" w:type="dxa"/>
            <w:tcBorders>
              <w:top w:val="nil"/>
              <w:bottom w:val="nil"/>
            </w:tcBorders>
          </w:tcPr>
          <w:p w14:paraId="2D1C65BC" w14:textId="77777777" w:rsidR="00B84C5C" w:rsidRDefault="00B84C5C">
            <w:pPr>
              <w:pStyle w:val="TableParagraph"/>
              <w:rPr>
                <w:rFonts w:ascii="Times New Roman"/>
                <w:sz w:val="14"/>
              </w:rPr>
            </w:pPr>
          </w:p>
        </w:tc>
        <w:tc>
          <w:tcPr>
            <w:tcW w:w="3116" w:type="dxa"/>
            <w:tcBorders>
              <w:top w:val="nil"/>
              <w:bottom w:val="nil"/>
            </w:tcBorders>
          </w:tcPr>
          <w:p w14:paraId="3577B257" w14:textId="77777777" w:rsidR="00B84C5C" w:rsidRDefault="00000000">
            <w:pPr>
              <w:pStyle w:val="TableParagraph"/>
              <w:tabs>
                <w:tab w:val="left" w:pos="766"/>
                <w:tab w:val="left" w:pos="1128"/>
                <w:tab w:val="left" w:pos="1626"/>
              </w:tabs>
              <w:spacing w:before="9" w:line="189" w:lineRule="exact"/>
              <w:ind w:right="9"/>
              <w:jc w:val="right"/>
              <w:rPr>
                <w:sz w:val="17"/>
              </w:rPr>
            </w:pPr>
            <w:r>
              <w:rPr>
                <w:spacing w:val="-2"/>
                <w:sz w:val="17"/>
              </w:rPr>
              <w:t>0,0146</w:t>
            </w:r>
            <w:r>
              <w:rPr>
                <w:sz w:val="17"/>
              </w:rPr>
              <w:tab/>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bottom w:val="nil"/>
            </w:tcBorders>
          </w:tcPr>
          <w:p w14:paraId="4C0193AA" w14:textId="77777777" w:rsidR="00B84C5C" w:rsidRDefault="00000000">
            <w:pPr>
              <w:pStyle w:val="TableParagraph"/>
              <w:spacing w:before="6" w:line="192" w:lineRule="exact"/>
              <w:ind w:right="-15"/>
              <w:jc w:val="right"/>
              <w:rPr>
                <w:rFonts w:ascii="Arial"/>
                <w:b/>
                <w:sz w:val="17"/>
              </w:rPr>
            </w:pPr>
            <w:r>
              <w:rPr>
                <w:rFonts w:ascii="Arial"/>
                <w:b/>
                <w:spacing w:val="-2"/>
                <w:sz w:val="17"/>
              </w:rPr>
              <w:t>0,0597990</w:t>
            </w:r>
          </w:p>
        </w:tc>
      </w:tr>
      <w:tr w:rsidR="00B84C5C" w14:paraId="628560CC" w14:textId="77777777">
        <w:trPr>
          <w:trHeight w:val="233"/>
        </w:trPr>
        <w:tc>
          <w:tcPr>
            <w:tcW w:w="410" w:type="dxa"/>
            <w:tcBorders>
              <w:top w:val="nil"/>
              <w:left w:val="single" w:sz="6" w:space="0" w:color="000000"/>
              <w:bottom w:val="nil"/>
            </w:tcBorders>
          </w:tcPr>
          <w:p w14:paraId="2B5C1A4F" w14:textId="77777777" w:rsidR="00B84C5C" w:rsidRDefault="00B84C5C">
            <w:pPr>
              <w:pStyle w:val="TableParagraph"/>
              <w:rPr>
                <w:rFonts w:ascii="Times New Roman"/>
                <w:sz w:val="16"/>
              </w:rPr>
            </w:pPr>
          </w:p>
        </w:tc>
        <w:tc>
          <w:tcPr>
            <w:tcW w:w="2244" w:type="dxa"/>
            <w:vMerge/>
            <w:tcBorders>
              <w:top w:val="nil"/>
            </w:tcBorders>
          </w:tcPr>
          <w:p w14:paraId="076A0FA9" w14:textId="77777777" w:rsidR="00B84C5C" w:rsidRDefault="00B84C5C">
            <w:pPr>
              <w:rPr>
                <w:sz w:val="2"/>
                <w:szCs w:val="2"/>
              </w:rPr>
            </w:pPr>
          </w:p>
        </w:tc>
        <w:tc>
          <w:tcPr>
            <w:tcW w:w="927" w:type="dxa"/>
            <w:tcBorders>
              <w:top w:val="nil"/>
              <w:bottom w:val="nil"/>
            </w:tcBorders>
          </w:tcPr>
          <w:p w14:paraId="0AE77A66" w14:textId="77777777" w:rsidR="00B84C5C" w:rsidRDefault="00000000">
            <w:pPr>
              <w:pStyle w:val="TableParagraph"/>
              <w:spacing w:before="13" w:line="200" w:lineRule="exact"/>
              <w:ind w:left="45"/>
              <w:jc w:val="center"/>
              <w:rPr>
                <w:sz w:val="12"/>
              </w:rPr>
            </w:pPr>
            <w:r>
              <w:rPr>
                <w:spacing w:val="-2"/>
                <w:position w:val="3"/>
                <w:sz w:val="17"/>
              </w:rPr>
              <w:t>Q</w:t>
            </w:r>
            <w:r>
              <w:rPr>
                <w:spacing w:val="-2"/>
                <w:sz w:val="12"/>
              </w:rPr>
              <w:t>саж.</w:t>
            </w:r>
          </w:p>
        </w:tc>
        <w:tc>
          <w:tcPr>
            <w:tcW w:w="792" w:type="dxa"/>
            <w:tcBorders>
              <w:top w:val="nil"/>
              <w:bottom w:val="nil"/>
            </w:tcBorders>
          </w:tcPr>
          <w:p w14:paraId="6D4F50C7"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16DAC533" w14:textId="77777777" w:rsidR="00B84C5C" w:rsidRDefault="00B84C5C">
            <w:pPr>
              <w:pStyle w:val="TableParagraph"/>
              <w:rPr>
                <w:rFonts w:ascii="Times New Roman"/>
                <w:sz w:val="16"/>
              </w:rPr>
            </w:pPr>
          </w:p>
        </w:tc>
        <w:tc>
          <w:tcPr>
            <w:tcW w:w="3116" w:type="dxa"/>
            <w:tcBorders>
              <w:top w:val="nil"/>
              <w:bottom w:val="nil"/>
            </w:tcBorders>
          </w:tcPr>
          <w:p w14:paraId="61CC0660" w14:textId="77777777" w:rsidR="00B84C5C" w:rsidRDefault="00000000">
            <w:pPr>
              <w:pStyle w:val="TableParagraph"/>
              <w:tabs>
                <w:tab w:val="left" w:pos="631"/>
                <w:tab w:val="left" w:pos="940"/>
                <w:tab w:val="left" w:pos="1732"/>
                <w:tab w:val="left" w:pos="2095"/>
              </w:tabs>
              <w:spacing w:before="16"/>
              <w:ind w:right="9"/>
              <w:jc w:val="right"/>
              <w:rPr>
                <w:sz w:val="17"/>
              </w:rPr>
            </w:pPr>
            <w:r>
              <w:rPr>
                <w:spacing w:val="-5"/>
                <w:sz w:val="17"/>
              </w:rPr>
              <w:t>488</w:t>
            </w:r>
            <w:r>
              <w:rPr>
                <w:sz w:val="17"/>
              </w:rPr>
              <w:tab/>
            </w:r>
            <w:r>
              <w:rPr>
                <w:spacing w:val="-10"/>
                <w:sz w:val="17"/>
              </w:rPr>
              <w:t>*</w:t>
            </w:r>
            <w:r>
              <w:rPr>
                <w:sz w:val="17"/>
              </w:rPr>
              <w:tab/>
            </w:r>
            <w:r>
              <w:rPr>
                <w:spacing w:val="-4"/>
                <w:sz w:val="17"/>
              </w:rPr>
              <w:t>15,5</w:t>
            </w:r>
            <w:r>
              <w:rPr>
                <w:sz w:val="17"/>
              </w:rPr>
              <w:tab/>
            </w:r>
            <w:r>
              <w:rPr>
                <w:spacing w:val="-10"/>
                <w:sz w:val="17"/>
              </w:rPr>
              <w:t>/</w:t>
            </w:r>
            <w:r>
              <w:rPr>
                <w:sz w:val="17"/>
              </w:rPr>
              <w:tab/>
            </w:r>
            <w:r>
              <w:rPr>
                <w:spacing w:val="-2"/>
                <w:sz w:val="17"/>
              </w:rPr>
              <w:t>1000000</w:t>
            </w:r>
          </w:p>
        </w:tc>
        <w:tc>
          <w:tcPr>
            <w:tcW w:w="1087" w:type="dxa"/>
            <w:tcBorders>
              <w:top w:val="nil"/>
              <w:bottom w:val="nil"/>
            </w:tcBorders>
          </w:tcPr>
          <w:p w14:paraId="6B1D6A56" w14:textId="77777777" w:rsidR="00B84C5C" w:rsidRDefault="00000000">
            <w:pPr>
              <w:pStyle w:val="TableParagraph"/>
              <w:spacing w:before="14"/>
              <w:ind w:right="-15"/>
              <w:jc w:val="right"/>
              <w:rPr>
                <w:rFonts w:ascii="Arial"/>
                <w:b/>
                <w:sz w:val="17"/>
              </w:rPr>
            </w:pPr>
            <w:r>
              <w:rPr>
                <w:rFonts w:ascii="Arial"/>
                <w:b/>
                <w:spacing w:val="-2"/>
                <w:sz w:val="17"/>
              </w:rPr>
              <w:t>0,0075634</w:t>
            </w:r>
          </w:p>
        </w:tc>
      </w:tr>
      <w:tr w:rsidR="00B84C5C" w14:paraId="68B9C693" w14:textId="77777777">
        <w:trPr>
          <w:trHeight w:val="217"/>
        </w:trPr>
        <w:tc>
          <w:tcPr>
            <w:tcW w:w="410" w:type="dxa"/>
            <w:tcBorders>
              <w:top w:val="nil"/>
              <w:left w:val="single" w:sz="6" w:space="0" w:color="000000"/>
              <w:bottom w:val="nil"/>
            </w:tcBorders>
          </w:tcPr>
          <w:p w14:paraId="31DF602E" w14:textId="77777777" w:rsidR="00B84C5C" w:rsidRDefault="00B84C5C">
            <w:pPr>
              <w:pStyle w:val="TableParagraph"/>
              <w:rPr>
                <w:rFonts w:ascii="Times New Roman"/>
                <w:sz w:val="14"/>
              </w:rPr>
            </w:pPr>
          </w:p>
        </w:tc>
        <w:tc>
          <w:tcPr>
            <w:tcW w:w="2244" w:type="dxa"/>
            <w:vMerge/>
            <w:tcBorders>
              <w:top w:val="nil"/>
            </w:tcBorders>
          </w:tcPr>
          <w:p w14:paraId="61799808" w14:textId="77777777" w:rsidR="00B84C5C" w:rsidRDefault="00B84C5C">
            <w:pPr>
              <w:rPr>
                <w:sz w:val="2"/>
                <w:szCs w:val="2"/>
              </w:rPr>
            </w:pPr>
          </w:p>
        </w:tc>
        <w:tc>
          <w:tcPr>
            <w:tcW w:w="927" w:type="dxa"/>
            <w:tcBorders>
              <w:top w:val="nil"/>
              <w:bottom w:val="nil"/>
            </w:tcBorders>
          </w:tcPr>
          <w:p w14:paraId="10CA4426" w14:textId="77777777" w:rsidR="00B84C5C" w:rsidRDefault="00B84C5C">
            <w:pPr>
              <w:pStyle w:val="TableParagraph"/>
              <w:rPr>
                <w:rFonts w:ascii="Times New Roman"/>
                <w:sz w:val="14"/>
              </w:rPr>
            </w:pPr>
          </w:p>
        </w:tc>
        <w:tc>
          <w:tcPr>
            <w:tcW w:w="792" w:type="dxa"/>
            <w:tcBorders>
              <w:top w:val="nil"/>
              <w:bottom w:val="nil"/>
            </w:tcBorders>
          </w:tcPr>
          <w:p w14:paraId="3AA52618" w14:textId="77777777" w:rsidR="00B84C5C" w:rsidRDefault="00000000">
            <w:pPr>
              <w:pStyle w:val="TableParagraph"/>
              <w:spacing w:before="9" w:line="189" w:lineRule="exact"/>
              <w:ind w:left="36" w:right="3"/>
              <w:jc w:val="center"/>
              <w:rPr>
                <w:sz w:val="17"/>
              </w:rPr>
            </w:pPr>
            <w:r>
              <w:rPr>
                <w:spacing w:val="-5"/>
                <w:sz w:val="17"/>
              </w:rPr>
              <w:t>г/с</w:t>
            </w:r>
          </w:p>
        </w:tc>
        <w:tc>
          <w:tcPr>
            <w:tcW w:w="752" w:type="dxa"/>
            <w:tcBorders>
              <w:top w:val="nil"/>
              <w:bottom w:val="nil"/>
            </w:tcBorders>
          </w:tcPr>
          <w:p w14:paraId="6CB33AB6" w14:textId="77777777" w:rsidR="00B84C5C" w:rsidRDefault="00B84C5C">
            <w:pPr>
              <w:pStyle w:val="TableParagraph"/>
              <w:rPr>
                <w:rFonts w:ascii="Times New Roman"/>
                <w:sz w:val="14"/>
              </w:rPr>
            </w:pPr>
          </w:p>
        </w:tc>
        <w:tc>
          <w:tcPr>
            <w:tcW w:w="3116" w:type="dxa"/>
            <w:tcBorders>
              <w:top w:val="nil"/>
              <w:bottom w:val="nil"/>
            </w:tcBorders>
          </w:tcPr>
          <w:p w14:paraId="32E049B6" w14:textId="77777777" w:rsidR="00B84C5C" w:rsidRDefault="00000000">
            <w:pPr>
              <w:pStyle w:val="TableParagraph"/>
              <w:tabs>
                <w:tab w:val="left" w:pos="766"/>
                <w:tab w:val="left" w:pos="1128"/>
                <w:tab w:val="left" w:pos="1626"/>
              </w:tabs>
              <w:spacing w:before="9" w:line="189" w:lineRule="exact"/>
              <w:ind w:right="9"/>
              <w:jc w:val="right"/>
              <w:rPr>
                <w:sz w:val="17"/>
              </w:rPr>
            </w:pPr>
            <w:r>
              <w:rPr>
                <w:spacing w:val="-2"/>
                <w:sz w:val="17"/>
              </w:rPr>
              <w:t>0,0076</w:t>
            </w:r>
            <w:r>
              <w:rPr>
                <w:sz w:val="17"/>
              </w:rPr>
              <w:tab/>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bottom w:val="nil"/>
            </w:tcBorders>
          </w:tcPr>
          <w:p w14:paraId="61788CAD" w14:textId="77777777" w:rsidR="00B84C5C" w:rsidRDefault="00000000">
            <w:pPr>
              <w:pStyle w:val="TableParagraph"/>
              <w:spacing w:before="6" w:line="192" w:lineRule="exact"/>
              <w:ind w:right="-15"/>
              <w:jc w:val="right"/>
              <w:rPr>
                <w:rFonts w:ascii="Arial"/>
                <w:b/>
                <w:sz w:val="17"/>
              </w:rPr>
            </w:pPr>
            <w:r>
              <w:rPr>
                <w:rFonts w:ascii="Arial"/>
                <w:b/>
                <w:spacing w:val="-2"/>
                <w:sz w:val="17"/>
              </w:rPr>
              <w:t>0,0308962</w:t>
            </w:r>
          </w:p>
        </w:tc>
      </w:tr>
      <w:tr w:rsidR="00B84C5C" w14:paraId="67A92EAD" w14:textId="77777777">
        <w:trPr>
          <w:trHeight w:val="232"/>
        </w:trPr>
        <w:tc>
          <w:tcPr>
            <w:tcW w:w="410" w:type="dxa"/>
            <w:tcBorders>
              <w:top w:val="nil"/>
              <w:left w:val="single" w:sz="6" w:space="0" w:color="000000"/>
              <w:bottom w:val="nil"/>
            </w:tcBorders>
          </w:tcPr>
          <w:p w14:paraId="3A03EDAA" w14:textId="77777777" w:rsidR="00B84C5C" w:rsidRDefault="00B84C5C">
            <w:pPr>
              <w:pStyle w:val="TableParagraph"/>
              <w:rPr>
                <w:rFonts w:ascii="Times New Roman"/>
                <w:sz w:val="16"/>
              </w:rPr>
            </w:pPr>
          </w:p>
        </w:tc>
        <w:tc>
          <w:tcPr>
            <w:tcW w:w="2244" w:type="dxa"/>
            <w:vMerge/>
            <w:tcBorders>
              <w:top w:val="nil"/>
            </w:tcBorders>
          </w:tcPr>
          <w:p w14:paraId="43C15AB0" w14:textId="77777777" w:rsidR="00B84C5C" w:rsidRDefault="00B84C5C">
            <w:pPr>
              <w:rPr>
                <w:sz w:val="2"/>
                <w:szCs w:val="2"/>
              </w:rPr>
            </w:pPr>
          </w:p>
        </w:tc>
        <w:tc>
          <w:tcPr>
            <w:tcW w:w="927" w:type="dxa"/>
            <w:tcBorders>
              <w:top w:val="nil"/>
              <w:bottom w:val="nil"/>
            </w:tcBorders>
          </w:tcPr>
          <w:p w14:paraId="6BC0FA29" w14:textId="77777777" w:rsidR="00B84C5C" w:rsidRDefault="00000000">
            <w:pPr>
              <w:pStyle w:val="TableParagraph"/>
              <w:spacing w:before="13" w:line="199" w:lineRule="exact"/>
              <w:ind w:left="51"/>
              <w:jc w:val="center"/>
              <w:rPr>
                <w:sz w:val="12"/>
              </w:rPr>
            </w:pPr>
            <w:r>
              <w:rPr>
                <w:spacing w:val="-2"/>
                <w:position w:val="3"/>
                <w:sz w:val="17"/>
              </w:rPr>
              <w:t>Q</w:t>
            </w:r>
            <w:proofErr w:type="spellStart"/>
            <w:r>
              <w:rPr>
                <w:spacing w:val="-2"/>
                <w:sz w:val="12"/>
              </w:rPr>
              <w:t>бенз</w:t>
            </w:r>
            <w:proofErr w:type="spellEnd"/>
            <w:r>
              <w:rPr>
                <w:spacing w:val="-2"/>
                <w:sz w:val="12"/>
              </w:rPr>
              <w:t>(а)пир</w:t>
            </w:r>
          </w:p>
        </w:tc>
        <w:tc>
          <w:tcPr>
            <w:tcW w:w="792" w:type="dxa"/>
            <w:tcBorders>
              <w:top w:val="nil"/>
              <w:bottom w:val="nil"/>
            </w:tcBorders>
          </w:tcPr>
          <w:p w14:paraId="6549EA22"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5FA80247" w14:textId="77777777" w:rsidR="00B84C5C" w:rsidRDefault="00B84C5C">
            <w:pPr>
              <w:pStyle w:val="TableParagraph"/>
              <w:rPr>
                <w:rFonts w:ascii="Times New Roman"/>
                <w:sz w:val="16"/>
              </w:rPr>
            </w:pPr>
          </w:p>
        </w:tc>
        <w:tc>
          <w:tcPr>
            <w:tcW w:w="3116" w:type="dxa"/>
            <w:tcBorders>
              <w:top w:val="nil"/>
              <w:bottom w:val="nil"/>
            </w:tcBorders>
          </w:tcPr>
          <w:p w14:paraId="4B6C3529" w14:textId="77777777" w:rsidR="00B84C5C" w:rsidRDefault="00000000">
            <w:pPr>
              <w:pStyle w:val="TableParagraph"/>
              <w:tabs>
                <w:tab w:val="left" w:pos="631"/>
                <w:tab w:val="left" w:pos="1732"/>
                <w:tab w:val="left" w:pos="2095"/>
              </w:tabs>
              <w:spacing w:before="16"/>
              <w:ind w:right="9"/>
              <w:jc w:val="right"/>
              <w:rPr>
                <w:sz w:val="17"/>
              </w:rPr>
            </w:pPr>
            <w:r>
              <w:rPr>
                <w:spacing w:val="-5"/>
                <w:sz w:val="17"/>
              </w:rPr>
              <w:t>488</w:t>
            </w:r>
            <w:r>
              <w:rPr>
                <w:sz w:val="17"/>
              </w:rPr>
              <w:tab/>
              <w:t>*</w:t>
            </w:r>
            <w:r>
              <w:rPr>
                <w:spacing w:val="48"/>
                <w:sz w:val="17"/>
              </w:rPr>
              <w:t xml:space="preserve"> </w:t>
            </w:r>
            <w:r>
              <w:rPr>
                <w:spacing w:val="-2"/>
                <w:sz w:val="17"/>
              </w:rPr>
              <w:t>0,00032</w:t>
            </w:r>
            <w:r>
              <w:rPr>
                <w:sz w:val="17"/>
              </w:rPr>
              <w:tab/>
            </w:r>
            <w:r>
              <w:rPr>
                <w:spacing w:val="-10"/>
                <w:sz w:val="17"/>
              </w:rPr>
              <w:t>/</w:t>
            </w:r>
            <w:r>
              <w:rPr>
                <w:sz w:val="17"/>
              </w:rPr>
              <w:tab/>
            </w:r>
            <w:r>
              <w:rPr>
                <w:spacing w:val="-2"/>
                <w:sz w:val="17"/>
              </w:rPr>
              <w:t>1000000</w:t>
            </w:r>
          </w:p>
        </w:tc>
        <w:tc>
          <w:tcPr>
            <w:tcW w:w="1087" w:type="dxa"/>
            <w:tcBorders>
              <w:top w:val="nil"/>
              <w:bottom w:val="nil"/>
            </w:tcBorders>
          </w:tcPr>
          <w:p w14:paraId="114037CB" w14:textId="77777777" w:rsidR="00B84C5C" w:rsidRDefault="00000000">
            <w:pPr>
              <w:pStyle w:val="TableParagraph"/>
              <w:spacing w:before="14"/>
              <w:ind w:right="-15"/>
              <w:jc w:val="right"/>
              <w:rPr>
                <w:rFonts w:ascii="Arial"/>
                <w:b/>
                <w:sz w:val="17"/>
              </w:rPr>
            </w:pPr>
            <w:r>
              <w:rPr>
                <w:rFonts w:ascii="Arial"/>
                <w:b/>
                <w:spacing w:val="-2"/>
                <w:sz w:val="17"/>
              </w:rPr>
              <w:t>0,00000016</w:t>
            </w:r>
          </w:p>
        </w:tc>
      </w:tr>
      <w:tr w:rsidR="00B84C5C" w14:paraId="4D666927" w14:textId="77777777">
        <w:trPr>
          <w:trHeight w:val="217"/>
        </w:trPr>
        <w:tc>
          <w:tcPr>
            <w:tcW w:w="410" w:type="dxa"/>
            <w:tcBorders>
              <w:top w:val="nil"/>
              <w:left w:val="single" w:sz="6" w:space="0" w:color="000000"/>
              <w:bottom w:val="nil"/>
            </w:tcBorders>
          </w:tcPr>
          <w:p w14:paraId="60708B12" w14:textId="77777777" w:rsidR="00B84C5C" w:rsidRDefault="00B84C5C">
            <w:pPr>
              <w:pStyle w:val="TableParagraph"/>
              <w:rPr>
                <w:rFonts w:ascii="Times New Roman"/>
                <w:sz w:val="14"/>
              </w:rPr>
            </w:pPr>
          </w:p>
        </w:tc>
        <w:tc>
          <w:tcPr>
            <w:tcW w:w="2244" w:type="dxa"/>
            <w:vMerge/>
            <w:tcBorders>
              <w:top w:val="nil"/>
            </w:tcBorders>
          </w:tcPr>
          <w:p w14:paraId="589424C7" w14:textId="77777777" w:rsidR="00B84C5C" w:rsidRDefault="00B84C5C">
            <w:pPr>
              <w:rPr>
                <w:sz w:val="2"/>
                <w:szCs w:val="2"/>
              </w:rPr>
            </w:pPr>
          </w:p>
        </w:tc>
        <w:tc>
          <w:tcPr>
            <w:tcW w:w="927" w:type="dxa"/>
            <w:tcBorders>
              <w:top w:val="nil"/>
              <w:bottom w:val="nil"/>
            </w:tcBorders>
          </w:tcPr>
          <w:p w14:paraId="4653CE12" w14:textId="77777777" w:rsidR="00B84C5C" w:rsidRDefault="00B84C5C">
            <w:pPr>
              <w:pStyle w:val="TableParagraph"/>
              <w:rPr>
                <w:rFonts w:ascii="Times New Roman"/>
                <w:sz w:val="14"/>
              </w:rPr>
            </w:pPr>
          </w:p>
        </w:tc>
        <w:tc>
          <w:tcPr>
            <w:tcW w:w="792" w:type="dxa"/>
            <w:tcBorders>
              <w:top w:val="nil"/>
              <w:bottom w:val="nil"/>
            </w:tcBorders>
          </w:tcPr>
          <w:p w14:paraId="181551F9" w14:textId="77777777" w:rsidR="00B84C5C" w:rsidRDefault="00000000">
            <w:pPr>
              <w:pStyle w:val="TableParagraph"/>
              <w:spacing w:before="8" w:line="189" w:lineRule="exact"/>
              <w:ind w:left="36" w:right="3"/>
              <w:jc w:val="center"/>
              <w:rPr>
                <w:sz w:val="17"/>
              </w:rPr>
            </w:pPr>
            <w:r>
              <w:rPr>
                <w:spacing w:val="-5"/>
                <w:sz w:val="17"/>
              </w:rPr>
              <w:t>г/с</w:t>
            </w:r>
          </w:p>
        </w:tc>
        <w:tc>
          <w:tcPr>
            <w:tcW w:w="752" w:type="dxa"/>
            <w:tcBorders>
              <w:top w:val="nil"/>
              <w:bottom w:val="nil"/>
            </w:tcBorders>
          </w:tcPr>
          <w:p w14:paraId="04F6713D" w14:textId="77777777" w:rsidR="00B84C5C" w:rsidRDefault="00B84C5C">
            <w:pPr>
              <w:pStyle w:val="TableParagraph"/>
              <w:rPr>
                <w:rFonts w:ascii="Times New Roman"/>
                <w:sz w:val="14"/>
              </w:rPr>
            </w:pPr>
          </w:p>
        </w:tc>
        <w:tc>
          <w:tcPr>
            <w:tcW w:w="3116" w:type="dxa"/>
            <w:tcBorders>
              <w:top w:val="nil"/>
              <w:bottom w:val="nil"/>
            </w:tcBorders>
          </w:tcPr>
          <w:p w14:paraId="7D62D1FA" w14:textId="77777777" w:rsidR="00B84C5C" w:rsidRDefault="00000000">
            <w:pPr>
              <w:pStyle w:val="TableParagraph"/>
              <w:tabs>
                <w:tab w:val="left" w:pos="1276"/>
                <w:tab w:val="left" w:pos="1773"/>
              </w:tabs>
              <w:spacing w:before="8" w:line="189" w:lineRule="exact"/>
              <w:ind w:right="9"/>
              <w:jc w:val="right"/>
              <w:rPr>
                <w:sz w:val="17"/>
              </w:rPr>
            </w:pPr>
            <w:r>
              <w:rPr>
                <w:sz w:val="17"/>
              </w:rPr>
              <w:t>0,0000002</w:t>
            </w:r>
            <w:r>
              <w:rPr>
                <w:spacing w:val="52"/>
                <w:sz w:val="17"/>
              </w:rPr>
              <w:t xml:space="preserve"> </w:t>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bottom w:val="nil"/>
            </w:tcBorders>
          </w:tcPr>
          <w:p w14:paraId="531E5317" w14:textId="77777777" w:rsidR="00B84C5C" w:rsidRDefault="00000000">
            <w:pPr>
              <w:pStyle w:val="TableParagraph"/>
              <w:spacing w:before="6" w:line="192" w:lineRule="exact"/>
              <w:ind w:right="-15"/>
              <w:jc w:val="right"/>
              <w:rPr>
                <w:rFonts w:ascii="Arial"/>
                <w:b/>
                <w:sz w:val="17"/>
              </w:rPr>
            </w:pPr>
            <w:r>
              <w:rPr>
                <w:rFonts w:ascii="Arial"/>
                <w:b/>
                <w:spacing w:val="-2"/>
                <w:sz w:val="17"/>
              </w:rPr>
              <w:t>0,000000638</w:t>
            </w:r>
          </w:p>
        </w:tc>
      </w:tr>
      <w:tr w:rsidR="00B84C5C" w14:paraId="38C08871" w14:textId="77777777">
        <w:trPr>
          <w:trHeight w:val="233"/>
        </w:trPr>
        <w:tc>
          <w:tcPr>
            <w:tcW w:w="410" w:type="dxa"/>
            <w:tcBorders>
              <w:top w:val="nil"/>
              <w:left w:val="single" w:sz="6" w:space="0" w:color="000000"/>
              <w:bottom w:val="nil"/>
            </w:tcBorders>
          </w:tcPr>
          <w:p w14:paraId="6CDCE82A" w14:textId="77777777" w:rsidR="00B84C5C" w:rsidRDefault="00B84C5C">
            <w:pPr>
              <w:pStyle w:val="TableParagraph"/>
              <w:rPr>
                <w:rFonts w:ascii="Times New Roman"/>
                <w:sz w:val="16"/>
              </w:rPr>
            </w:pPr>
          </w:p>
        </w:tc>
        <w:tc>
          <w:tcPr>
            <w:tcW w:w="2244" w:type="dxa"/>
            <w:vMerge/>
            <w:tcBorders>
              <w:top w:val="nil"/>
            </w:tcBorders>
          </w:tcPr>
          <w:p w14:paraId="71C37BC8" w14:textId="77777777" w:rsidR="00B84C5C" w:rsidRDefault="00B84C5C">
            <w:pPr>
              <w:rPr>
                <w:sz w:val="2"/>
                <w:szCs w:val="2"/>
              </w:rPr>
            </w:pPr>
          </w:p>
        </w:tc>
        <w:tc>
          <w:tcPr>
            <w:tcW w:w="927" w:type="dxa"/>
            <w:tcBorders>
              <w:top w:val="nil"/>
              <w:bottom w:val="nil"/>
            </w:tcBorders>
          </w:tcPr>
          <w:p w14:paraId="7370907A" w14:textId="77777777" w:rsidR="00B84C5C" w:rsidRDefault="00000000">
            <w:pPr>
              <w:pStyle w:val="TableParagraph"/>
              <w:spacing w:before="16"/>
              <w:ind w:left="52"/>
              <w:jc w:val="center"/>
              <w:rPr>
                <w:sz w:val="17"/>
              </w:rPr>
            </w:pPr>
            <w:r>
              <w:rPr>
                <w:spacing w:val="-4"/>
                <w:w w:val="105"/>
                <w:sz w:val="17"/>
              </w:rPr>
              <w:t>Qso</w:t>
            </w:r>
            <w:r>
              <w:rPr>
                <w:spacing w:val="-4"/>
                <w:w w:val="105"/>
                <w:sz w:val="17"/>
                <w:vertAlign w:val="subscript"/>
              </w:rPr>
              <w:t>2</w:t>
            </w:r>
          </w:p>
        </w:tc>
        <w:tc>
          <w:tcPr>
            <w:tcW w:w="792" w:type="dxa"/>
            <w:tcBorders>
              <w:top w:val="nil"/>
              <w:bottom w:val="nil"/>
            </w:tcBorders>
          </w:tcPr>
          <w:p w14:paraId="40639D05" w14:textId="77777777" w:rsidR="00B84C5C" w:rsidRDefault="00000000">
            <w:pPr>
              <w:pStyle w:val="TableParagraph"/>
              <w:spacing w:before="16"/>
              <w:ind w:left="56" w:right="10"/>
              <w:jc w:val="center"/>
              <w:rPr>
                <w:sz w:val="17"/>
              </w:rPr>
            </w:pPr>
            <w:r>
              <w:rPr>
                <w:spacing w:val="-2"/>
                <w:sz w:val="17"/>
              </w:rPr>
              <w:t>т/год</w:t>
            </w:r>
          </w:p>
        </w:tc>
        <w:tc>
          <w:tcPr>
            <w:tcW w:w="752" w:type="dxa"/>
            <w:tcBorders>
              <w:top w:val="nil"/>
              <w:bottom w:val="nil"/>
            </w:tcBorders>
          </w:tcPr>
          <w:p w14:paraId="488B96AB" w14:textId="77777777" w:rsidR="00B84C5C" w:rsidRDefault="00B84C5C">
            <w:pPr>
              <w:pStyle w:val="TableParagraph"/>
              <w:rPr>
                <w:rFonts w:ascii="Times New Roman"/>
                <w:sz w:val="16"/>
              </w:rPr>
            </w:pPr>
          </w:p>
        </w:tc>
        <w:tc>
          <w:tcPr>
            <w:tcW w:w="3116" w:type="dxa"/>
            <w:tcBorders>
              <w:top w:val="nil"/>
              <w:bottom w:val="nil"/>
            </w:tcBorders>
          </w:tcPr>
          <w:p w14:paraId="2E1FED66" w14:textId="77777777" w:rsidR="00B84C5C" w:rsidRDefault="00000000">
            <w:pPr>
              <w:pStyle w:val="TableParagraph"/>
              <w:tabs>
                <w:tab w:val="left" w:pos="631"/>
                <w:tab w:val="left" w:pos="1007"/>
                <w:tab w:val="left" w:pos="1732"/>
                <w:tab w:val="left" w:pos="2095"/>
              </w:tabs>
              <w:spacing w:before="16"/>
              <w:ind w:right="9"/>
              <w:jc w:val="right"/>
              <w:rPr>
                <w:sz w:val="17"/>
              </w:rPr>
            </w:pPr>
            <w:r>
              <w:rPr>
                <w:spacing w:val="-5"/>
                <w:sz w:val="17"/>
              </w:rPr>
              <w:t>488</w:t>
            </w:r>
            <w:r>
              <w:rPr>
                <w:sz w:val="17"/>
              </w:rPr>
              <w:tab/>
            </w:r>
            <w:r>
              <w:rPr>
                <w:spacing w:val="-10"/>
                <w:sz w:val="17"/>
              </w:rPr>
              <w:t>*</w:t>
            </w:r>
            <w:r>
              <w:rPr>
                <w:sz w:val="17"/>
              </w:rPr>
              <w:tab/>
            </w:r>
            <w:r>
              <w:rPr>
                <w:spacing w:val="-5"/>
                <w:sz w:val="17"/>
              </w:rPr>
              <w:t>20</w:t>
            </w:r>
            <w:r>
              <w:rPr>
                <w:sz w:val="17"/>
              </w:rPr>
              <w:tab/>
            </w:r>
            <w:r>
              <w:rPr>
                <w:spacing w:val="-10"/>
                <w:sz w:val="17"/>
              </w:rPr>
              <w:t>/</w:t>
            </w:r>
            <w:r>
              <w:rPr>
                <w:sz w:val="17"/>
              </w:rPr>
              <w:tab/>
            </w:r>
            <w:r>
              <w:rPr>
                <w:spacing w:val="-2"/>
                <w:sz w:val="17"/>
              </w:rPr>
              <w:t>1000000</w:t>
            </w:r>
          </w:p>
        </w:tc>
        <w:tc>
          <w:tcPr>
            <w:tcW w:w="1087" w:type="dxa"/>
            <w:tcBorders>
              <w:top w:val="nil"/>
              <w:bottom w:val="nil"/>
            </w:tcBorders>
          </w:tcPr>
          <w:p w14:paraId="19E31C47" w14:textId="77777777" w:rsidR="00B84C5C" w:rsidRDefault="00000000">
            <w:pPr>
              <w:pStyle w:val="TableParagraph"/>
              <w:spacing w:before="14"/>
              <w:ind w:right="-15"/>
              <w:jc w:val="right"/>
              <w:rPr>
                <w:rFonts w:ascii="Arial"/>
                <w:b/>
                <w:sz w:val="17"/>
              </w:rPr>
            </w:pPr>
            <w:r>
              <w:rPr>
                <w:rFonts w:ascii="Arial"/>
                <w:b/>
                <w:spacing w:val="-2"/>
                <w:sz w:val="17"/>
              </w:rPr>
              <w:t>0,0097592</w:t>
            </w:r>
          </w:p>
        </w:tc>
      </w:tr>
      <w:tr w:rsidR="00B84C5C" w14:paraId="1CE67AF2" w14:textId="77777777">
        <w:trPr>
          <w:trHeight w:val="204"/>
        </w:trPr>
        <w:tc>
          <w:tcPr>
            <w:tcW w:w="410" w:type="dxa"/>
            <w:tcBorders>
              <w:top w:val="nil"/>
              <w:left w:val="single" w:sz="6" w:space="0" w:color="000000"/>
            </w:tcBorders>
          </w:tcPr>
          <w:p w14:paraId="4D3F16D0" w14:textId="77777777" w:rsidR="00B84C5C" w:rsidRDefault="00B84C5C">
            <w:pPr>
              <w:pStyle w:val="TableParagraph"/>
              <w:rPr>
                <w:rFonts w:ascii="Times New Roman"/>
                <w:sz w:val="14"/>
              </w:rPr>
            </w:pPr>
          </w:p>
        </w:tc>
        <w:tc>
          <w:tcPr>
            <w:tcW w:w="2244" w:type="dxa"/>
            <w:vMerge/>
            <w:tcBorders>
              <w:top w:val="nil"/>
            </w:tcBorders>
          </w:tcPr>
          <w:p w14:paraId="085B1982" w14:textId="77777777" w:rsidR="00B84C5C" w:rsidRDefault="00B84C5C">
            <w:pPr>
              <w:rPr>
                <w:sz w:val="2"/>
                <w:szCs w:val="2"/>
              </w:rPr>
            </w:pPr>
          </w:p>
        </w:tc>
        <w:tc>
          <w:tcPr>
            <w:tcW w:w="927" w:type="dxa"/>
            <w:tcBorders>
              <w:top w:val="nil"/>
            </w:tcBorders>
          </w:tcPr>
          <w:p w14:paraId="29EE51F1" w14:textId="77777777" w:rsidR="00B84C5C" w:rsidRDefault="00B84C5C">
            <w:pPr>
              <w:pStyle w:val="TableParagraph"/>
              <w:rPr>
                <w:rFonts w:ascii="Times New Roman"/>
                <w:sz w:val="14"/>
              </w:rPr>
            </w:pPr>
          </w:p>
        </w:tc>
        <w:tc>
          <w:tcPr>
            <w:tcW w:w="792" w:type="dxa"/>
            <w:tcBorders>
              <w:top w:val="nil"/>
            </w:tcBorders>
          </w:tcPr>
          <w:p w14:paraId="36CA497E" w14:textId="77777777" w:rsidR="00B84C5C" w:rsidRDefault="00000000">
            <w:pPr>
              <w:pStyle w:val="TableParagraph"/>
              <w:spacing w:before="9" w:line="175" w:lineRule="exact"/>
              <w:ind w:left="36" w:right="3"/>
              <w:jc w:val="center"/>
              <w:rPr>
                <w:sz w:val="17"/>
              </w:rPr>
            </w:pPr>
            <w:r>
              <w:rPr>
                <w:spacing w:val="-5"/>
                <w:sz w:val="17"/>
              </w:rPr>
              <w:t>г/с</w:t>
            </w:r>
          </w:p>
        </w:tc>
        <w:tc>
          <w:tcPr>
            <w:tcW w:w="752" w:type="dxa"/>
            <w:tcBorders>
              <w:top w:val="nil"/>
            </w:tcBorders>
          </w:tcPr>
          <w:p w14:paraId="0972306E" w14:textId="77777777" w:rsidR="00B84C5C" w:rsidRDefault="00B84C5C">
            <w:pPr>
              <w:pStyle w:val="TableParagraph"/>
              <w:rPr>
                <w:rFonts w:ascii="Times New Roman"/>
                <w:sz w:val="14"/>
              </w:rPr>
            </w:pPr>
          </w:p>
        </w:tc>
        <w:tc>
          <w:tcPr>
            <w:tcW w:w="3116" w:type="dxa"/>
            <w:tcBorders>
              <w:top w:val="nil"/>
            </w:tcBorders>
          </w:tcPr>
          <w:p w14:paraId="7CB8B4A3" w14:textId="77777777" w:rsidR="00B84C5C" w:rsidRDefault="00000000">
            <w:pPr>
              <w:pStyle w:val="TableParagraph"/>
              <w:tabs>
                <w:tab w:val="left" w:pos="766"/>
                <w:tab w:val="left" w:pos="1128"/>
                <w:tab w:val="left" w:pos="1626"/>
              </w:tabs>
              <w:spacing w:before="9" w:line="175" w:lineRule="exact"/>
              <w:ind w:right="9"/>
              <w:jc w:val="right"/>
              <w:rPr>
                <w:sz w:val="17"/>
              </w:rPr>
            </w:pPr>
            <w:r>
              <w:rPr>
                <w:spacing w:val="-2"/>
                <w:sz w:val="17"/>
              </w:rPr>
              <w:t>0,0098</w:t>
            </w:r>
            <w:r>
              <w:rPr>
                <w:sz w:val="17"/>
              </w:rPr>
              <w:tab/>
            </w:r>
            <w:r>
              <w:rPr>
                <w:spacing w:val="-10"/>
                <w:sz w:val="17"/>
              </w:rPr>
              <w:t>/</w:t>
            </w:r>
            <w:r>
              <w:rPr>
                <w:sz w:val="17"/>
              </w:rPr>
              <w:tab/>
            </w:r>
            <w:r>
              <w:rPr>
                <w:spacing w:val="-5"/>
                <w:sz w:val="17"/>
              </w:rPr>
              <w:t>68</w:t>
            </w:r>
            <w:r>
              <w:rPr>
                <w:sz w:val="17"/>
              </w:rPr>
              <w:tab/>
              <w:t>/3600*</w:t>
            </w:r>
            <w:r>
              <w:rPr>
                <w:spacing w:val="45"/>
                <w:sz w:val="17"/>
              </w:rPr>
              <w:t xml:space="preserve"> </w:t>
            </w:r>
            <w:r>
              <w:rPr>
                <w:spacing w:val="-2"/>
                <w:sz w:val="17"/>
              </w:rPr>
              <w:t>1000000</w:t>
            </w:r>
          </w:p>
        </w:tc>
        <w:tc>
          <w:tcPr>
            <w:tcW w:w="1087" w:type="dxa"/>
            <w:tcBorders>
              <w:top w:val="nil"/>
            </w:tcBorders>
          </w:tcPr>
          <w:p w14:paraId="54F6D8C2" w14:textId="77777777" w:rsidR="00B84C5C" w:rsidRDefault="00000000">
            <w:pPr>
              <w:pStyle w:val="TableParagraph"/>
              <w:spacing w:before="6" w:line="178" w:lineRule="exact"/>
              <w:ind w:right="-15"/>
              <w:jc w:val="right"/>
              <w:rPr>
                <w:rFonts w:ascii="Arial"/>
                <w:b/>
                <w:sz w:val="17"/>
              </w:rPr>
            </w:pPr>
            <w:r>
              <w:rPr>
                <w:rFonts w:ascii="Arial"/>
                <w:b/>
                <w:spacing w:val="-2"/>
                <w:sz w:val="17"/>
              </w:rPr>
              <w:t>0,0398660</w:t>
            </w:r>
          </w:p>
        </w:tc>
      </w:tr>
    </w:tbl>
    <w:p w14:paraId="5107620A" w14:textId="77777777" w:rsidR="00B84C5C" w:rsidRDefault="00000000">
      <w:pPr>
        <w:spacing w:before="28"/>
        <w:ind w:right="355"/>
        <w:jc w:val="center"/>
        <w:rPr>
          <w:sz w:val="17"/>
        </w:rPr>
      </w:pPr>
      <w:r>
        <w:rPr>
          <w:sz w:val="17"/>
        </w:rPr>
        <w:t>Методика</w:t>
      </w:r>
      <w:r>
        <w:rPr>
          <w:spacing w:val="-10"/>
          <w:sz w:val="17"/>
        </w:rPr>
        <w:t xml:space="preserve"> </w:t>
      </w:r>
      <w:r>
        <w:rPr>
          <w:sz w:val="17"/>
        </w:rPr>
        <w:t>расчета</w:t>
      </w:r>
      <w:r>
        <w:rPr>
          <w:spacing w:val="-7"/>
          <w:sz w:val="17"/>
        </w:rPr>
        <w:t xml:space="preserve"> </w:t>
      </w:r>
      <w:r>
        <w:rPr>
          <w:sz w:val="17"/>
        </w:rPr>
        <w:t>нормативов</w:t>
      </w:r>
      <w:r>
        <w:rPr>
          <w:spacing w:val="-3"/>
          <w:sz w:val="17"/>
        </w:rPr>
        <w:t xml:space="preserve"> </w:t>
      </w:r>
      <w:r>
        <w:rPr>
          <w:sz w:val="17"/>
        </w:rPr>
        <w:t>выбросов</w:t>
      </w:r>
      <w:r>
        <w:rPr>
          <w:spacing w:val="-4"/>
          <w:sz w:val="17"/>
        </w:rPr>
        <w:t xml:space="preserve"> </w:t>
      </w:r>
      <w:r>
        <w:rPr>
          <w:sz w:val="17"/>
        </w:rPr>
        <w:t>от</w:t>
      </w:r>
      <w:r>
        <w:rPr>
          <w:spacing w:val="-11"/>
          <w:sz w:val="17"/>
        </w:rPr>
        <w:t xml:space="preserve"> </w:t>
      </w:r>
      <w:r>
        <w:rPr>
          <w:sz w:val="17"/>
        </w:rPr>
        <w:t>неорганизованных источников</w:t>
      </w:r>
      <w:r>
        <w:rPr>
          <w:spacing w:val="-3"/>
          <w:sz w:val="17"/>
        </w:rPr>
        <w:t xml:space="preserve"> </w:t>
      </w:r>
      <w:r>
        <w:rPr>
          <w:sz w:val="17"/>
        </w:rPr>
        <w:t>Приложение</w:t>
      </w:r>
      <w:r>
        <w:rPr>
          <w:spacing w:val="-7"/>
          <w:sz w:val="17"/>
        </w:rPr>
        <w:t xml:space="preserve"> </w:t>
      </w:r>
      <w:r>
        <w:rPr>
          <w:spacing w:val="-5"/>
          <w:sz w:val="17"/>
        </w:rPr>
        <w:t>№8</w:t>
      </w:r>
    </w:p>
    <w:p w14:paraId="23490874" w14:textId="77777777" w:rsidR="00B84C5C" w:rsidRDefault="00000000">
      <w:pPr>
        <w:spacing w:before="37"/>
        <w:ind w:left="134" w:right="402"/>
        <w:jc w:val="center"/>
        <w:rPr>
          <w:sz w:val="17"/>
        </w:rPr>
      </w:pPr>
      <w:r>
        <w:rPr>
          <w:sz w:val="17"/>
        </w:rPr>
        <w:t>к</w:t>
      </w:r>
      <w:r>
        <w:rPr>
          <w:spacing w:val="14"/>
          <w:sz w:val="17"/>
        </w:rPr>
        <w:t xml:space="preserve"> </w:t>
      </w:r>
      <w:r>
        <w:rPr>
          <w:sz w:val="17"/>
        </w:rPr>
        <w:t>приказу</w:t>
      </w:r>
      <w:r>
        <w:rPr>
          <w:spacing w:val="17"/>
          <w:sz w:val="17"/>
        </w:rPr>
        <w:t xml:space="preserve"> </w:t>
      </w:r>
      <w:r>
        <w:rPr>
          <w:sz w:val="17"/>
        </w:rPr>
        <w:t>Министра</w:t>
      </w:r>
      <w:r>
        <w:rPr>
          <w:spacing w:val="7"/>
          <w:sz w:val="17"/>
        </w:rPr>
        <w:t xml:space="preserve"> </w:t>
      </w:r>
      <w:r>
        <w:rPr>
          <w:sz w:val="17"/>
        </w:rPr>
        <w:t>окружающей</w:t>
      </w:r>
      <w:r>
        <w:rPr>
          <w:spacing w:val="6"/>
          <w:sz w:val="17"/>
        </w:rPr>
        <w:t xml:space="preserve"> </w:t>
      </w:r>
      <w:r>
        <w:rPr>
          <w:sz w:val="17"/>
        </w:rPr>
        <w:t>среды</w:t>
      </w:r>
      <w:r>
        <w:rPr>
          <w:spacing w:val="4"/>
          <w:sz w:val="17"/>
        </w:rPr>
        <w:t xml:space="preserve"> </w:t>
      </w:r>
      <w:r>
        <w:rPr>
          <w:sz w:val="17"/>
        </w:rPr>
        <w:t>и</w:t>
      </w:r>
      <w:r>
        <w:rPr>
          <w:spacing w:val="6"/>
          <w:sz w:val="17"/>
        </w:rPr>
        <w:t xml:space="preserve"> </w:t>
      </w:r>
      <w:r>
        <w:rPr>
          <w:sz w:val="17"/>
        </w:rPr>
        <w:t>водных</w:t>
      </w:r>
      <w:r>
        <w:rPr>
          <w:spacing w:val="17"/>
          <w:sz w:val="17"/>
        </w:rPr>
        <w:t xml:space="preserve"> </w:t>
      </w:r>
      <w:r>
        <w:rPr>
          <w:sz w:val="17"/>
        </w:rPr>
        <w:t>ресурсов</w:t>
      </w:r>
      <w:r>
        <w:rPr>
          <w:spacing w:val="11"/>
          <w:sz w:val="17"/>
        </w:rPr>
        <w:t xml:space="preserve"> </w:t>
      </w:r>
      <w:r>
        <w:rPr>
          <w:sz w:val="17"/>
        </w:rPr>
        <w:t>Республики</w:t>
      </w:r>
      <w:r>
        <w:rPr>
          <w:spacing w:val="5"/>
          <w:sz w:val="17"/>
        </w:rPr>
        <w:t xml:space="preserve"> </w:t>
      </w:r>
      <w:r>
        <w:rPr>
          <w:sz w:val="17"/>
        </w:rPr>
        <w:t>Казахстан</w:t>
      </w:r>
      <w:r>
        <w:rPr>
          <w:spacing w:val="7"/>
          <w:sz w:val="17"/>
        </w:rPr>
        <w:t xml:space="preserve"> </w:t>
      </w:r>
      <w:r>
        <w:rPr>
          <w:sz w:val="17"/>
        </w:rPr>
        <w:t>от</w:t>
      </w:r>
      <w:r>
        <w:rPr>
          <w:spacing w:val="-3"/>
          <w:sz w:val="17"/>
        </w:rPr>
        <w:t xml:space="preserve"> </w:t>
      </w:r>
      <w:r>
        <w:rPr>
          <w:sz w:val="17"/>
        </w:rPr>
        <w:t>12</w:t>
      </w:r>
      <w:r>
        <w:rPr>
          <w:spacing w:val="7"/>
          <w:sz w:val="17"/>
        </w:rPr>
        <w:t xml:space="preserve"> </w:t>
      </w:r>
      <w:r>
        <w:rPr>
          <w:sz w:val="17"/>
        </w:rPr>
        <w:t>июня</w:t>
      </w:r>
      <w:r>
        <w:rPr>
          <w:spacing w:val="9"/>
          <w:sz w:val="17"/>
        </w:rPr>
        <w:t xml:space="preserve"> </w:t>
      </w:r>
      <w:r>
        <w:rPr>
          <w:sz w:val="17"/>
        </w:rPr>
        <w:t>2014</w:t>
      </w:r>
      <w:r>
        <w:rPr>
          <w:spacing w:val="7"/>
          <w:sz w:val="17"/>
        </w:rPr>
        <w:t xml:space="preserve"> </w:t>
      </w:r>
      <w:r>
        <w:rPr>
          <w:sz w:val="17"/>
        </w:rPr>
        <w:t>года</w:t>
      </w:r>
      <w:r>
        <w:rPr>
          <w:spacing w:val="6"/>
          <w:sz w:val="17"/>
        </w:rPr>
        <w:t xml:space="preserve"> </w:t>
      </w:r>
      <w:r>
        <w:rPr>
          <w:sz w:val="17"/>
        </w:rPr>
        <w:t>№</w:t>
      </w:r>
      <w:r>
        <w:rPr>
          <w:spacing w:val="10"/>
          <w:sz w:val="17"/>
        </w:rPr>
        <w:t xml:space="preserve"> </w:t>
      </w:r>
      <w:r>
        <w:rPr>
          <w:sz w:val="17"/>
        </w:rPr>
        <w:t>221-</w:t>
      </w:r>
      <w:r>
        <w:rPr>
          <w:spacing w:val="-10"/>
          <w:sz w:val="17"/>
        </w:rPr>
        <w:t>Ө</w:t>
      </w:r>
    </w:p>
    <w:sectPr w:rsidR="00B84C5C">
      <w:pgSz w:w="11910" w:h="16840"/>
      <w:pgMar w:top="1060" w:right="340" w:bottom="1260" w:left="1480" w:header="0" w:footer="100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650714" w14:textId="77777777" w:rsidR="00167C74" w:rsidRDefault="00167C74">
      <w:r>
        <w:separator/>
      </w:r>
    </w:p>
  </w:endnote>
  <w:endnote w:type="continuationSeparator" w:id="0">
    <w:p w14:paraId="00BF00EF" w14:textId="77777777" w:rsidR="00167C74" w:rsidRDefault="00167C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icrosoft Sans Serif">
    <w:altName w:val="Microsoft Sans Serif"/>
    <w:panose1 w:val="020B0604020202020204"/>
    <w:charset w:val="CC"/>
    <w:family w:val="swiss"/>
    <w:pitch w:val="variable"/>
    <w:sig w:usb0="E5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icrosoft YaHei">
    <w:altName w:val="Microsoft YaHei"/>
    <w:panose1 w:val="020B0503020204020204"/>
    <w:charset w:val="86"/>
    <w:family w:val="swiss"/>
    <w:pitch w:val="variable"/>
    <w:sig w:usb0="80000287" w:usb1="2ACF3C50" w:usb2="00000016" w:usb3="00000000" w:csb0="0004001F" w:csb1="00000000"/>
  </w:font>
  <w:font w:name="Segoe UI Symbol">
    <w:altName w:val="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C8495" w14:textId="77777777" w:rsidR="00B84C5C" w:rsidRDefault="00000000">
    <w:pPr>
      <w:pStyle w:val="a3"/>
      <w:spacing w:line="14" w:lineRule="auto"/>
      <w:ind w:left="0" w:firstLine="0"/>
      <w:jc w:val="left"/>
      <w:rPr>
        <w:sz w:val="20"/>
      </w:rPr>
    </w:pPr>
    <w:r>
      <w:rPr>
        <w:noProof/>
      </w:rPr>
      <mc:AlternateContent>
        <mc:Choice Requires="wps">
          <w:drawing>
            <wp:anchor distT="0" distB="0" distL="0" distR="0" simplePos="0" relativeHeight="251655680" behindDoc="1" locked="0" layoutInCell="1" allowOverlap="1" wp14:anchorId="51308A2C" wp14:editId="4E319F5D">
              <wp:simplePos x="0" y="0"/>
              <wp:positionH relativeFrom="page">
                <wp:posOffset>6831076</wp:posOffset>
              </wp:positionH>
              <wp:positionV relativeFrom="page">
                <wp:posOffset>9877890</wp:posOffset>
              </wp:positionV>
              <wp:extent cx="2413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300422E"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22</w:t>
                          </w:r>
                          <w:r>
                            <w:rPr>
                              <w:rFonts w:ascii="Times New Roman"/>
                              <w:spacing w:val="-5"/>
                              <w:sz w:val="24"/>
                            </w:rPr>
                            <w:fldChar w:fldCharType="end"/>
                          </w:r>
                        </w:p>
                      </w:txbxContent>
                    </wps:txbx>
                    <wps:bodyPr wrap="square" lIns="0" tIns="0" rIns="0" bIns="0" rtlCol="0">
                      <a:noAutofit/>
                    </wps:bodyPr>
                  </wps:wsp>
                </a:graphicData>
              </a:graphic>
            </wp:anchor>
          </w:drawing>
        </mc:Choice>
        <mc:Fallback>
          <w:pict>
            <v:shapetype w14:anchorId="51308A2C" id="_x0000_t202" coordsize="21600,21600" o:spt="202" path="m,l,21600r21600,l21600,xe">
              <v:stroke joinstyle="miter"/>
              <v:path gradientshapeok="t" o:connecttype="rect"/>
            </v:shapetype>
            <v:shape id="Textbox 1" o:spid="_x0000_s1075" type="#_x0000_t202" style="position:absolute;margin-left:537.9pt;margin-top:777.8pt;width:19pt;height:15.3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" filled="f" stroked="f">
              <v:textbox inset="0,0,0,0">
                <w:txbxContent>
                  <w:p w14:paraId="6300422E"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22</w:t>
                    </w:r>
                    <w:r>
                      <w:rPr>
                        <w:rFonts w:ascii="Times New Roman"/>
                        <w:spacing w:val="-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26592" w14:textId="77777777" w:rsidR="00B84C5C" w:rsidRDefault="00000000">
    <w:pPr>
      <w:pStyle w:val="a3"/>
      <w:spacing w:line="14" w:lineRule="auto"/>
      <w:ind w:left="0" w:firstLine="0"/>
      <w:jc w:val="left"/>
      <w:rPr>
        <w:sz w:val="20"/>
      </w:rPr>
    </w:pPr>
    <w:r>
      <w:rPr>
        <w:noProof/>
      </w:rPr>
      <mc:AlternateContent>
        <mc:Choice Requires="wps">
          <w:drawing>
            <wp:anchor distT="0" distB="0" distL="0" distR="0" simplePos="0" relativeHeight="251657728" behindDoc="1" locked="0" layoutInCell="1" allowOverlap="1" wp14:anchorId="60BB8368" wp14:editId="14AD17B5">
              <wp:simplePos x="0" y="0"/>
              <wp:positionH relativeFrom="page">
                <wp:posOffset>9781793</wp:posOffset>
              </wp:positionH>
              <wp:positionV relativeFrom="page">
                <wp:posOffset>6615006</wp:posOffset>
              </wp:positionV>
              <wp:extent cx="241300" cy="19431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E1E74F8"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55</w:t>
                          </w:r>
                          <w:r>
                            <w:rPr>
                              <w:rFonts w:ascii="Times New Roman"/>
                              <w:spacing w:val="-5"/>
                              <w:sz w:val="24"/>
                            </w:rPr>
                            <w:fldChar w:fldCharType="end"/>
                          </w:r>
                        </w:p>
                      </w:txbxContent>
                    </wps:txbx>
                    <wps:bodyPr wrap="square" lIns="0" tIns="0" rIns="0" bIns="0" rtlCol="0">
                      <a:noAutofit/>
                    </wps:bodyPr>
                  </wps:wsp>
                </a:graphicData>
              </a:graphic>
            </wp:anchor>
          </w:drawing>
        </mc:Choice>
        <mc:Fallback>
          <w:pict>
            <v:shapetype w14:anchorId="60BB8368" id="_x0000_t202" coordsize="21600,21600" o:spt="202" path="m,l,21600r21600,l21600,xe">
              <v:stroke joinstyle="miter"/>
              <v:path gradientshapeok="t" o:connecttype="rect"/>
            </v:shapetype>
            <v:shape id="Textbox 50" o:spid="_x0000_s1076" type="#_x0000_t202" style="position:absolute;margin-left:770.2pt;margin-top:520.85pt;width:19pt;height:15.3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" filled="f" stroked="f">
              <v:textbox inset="0,0,0,0">
                <w:txbxContent>
                  <w:p w14:paraId="0E1E74F8"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55</w:t>
                    </w:r>
                    <w:r>
                      <w:rPr>
                        <w:rFonts w:ascii="Times New Roman"/>
                        <w:spacing w:val="-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FFA15F" w14:textId="77777777" w:rsidR="00B84C5C" w:rsidRDefault="00000000">
    <w:pPr>
      <w:pStyle w:val="a3"/>
      <w:spacing w:line="14" w:lineRule="auto"/>
      <w:ind w:left="0" w:firstLine="0"/>
      <w:jc w:val="left"/>
      <w:rPr>
        <w:sz w:val="20"/>
      </w:rPr>
    </w:pPr>
    <w:r>
      <w:rPr>
        <w:noProof/>
      </w:rPr>
      <mc:AlternateContent>
        <mc:Choice Requires="wps">
          <w:drawing>
            <wp:anchor distT="0" distB="0" distL="0" distR="0" simplePos="0" relativeHeight="251659776" behindDoc="1" locked="0" layoutInCell="1" allowOverlap="1" wp14:anchorId="4F7335F2" wp14:editId="11E971CA">
              <wp:simplePos x="0" y="0"/>
              <wp:positionH relativeFrom="page">
                <wp:posOffset>6754876</wp:posOffset>
              </wp:positionH>
              <wp:positionV relativeFrom="page">
                <wp:posOffset>9877890</wp:posOffset>
              </wp:positionV>
              <wp:extent cx="317500" cy="19431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7500" cy="194310"/>
                      </a:xfrm>
                      <a:prstGeom prst="rect">
                        <a:avLst/>
                      </a:prstGeom>
                    </wps:spPr>
                    <wps:txbx>
                      <w:txbxContent>
                        <w:p w14:paraId="01B7A2E9"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103</w:t>
                          </w:r>
                          <w:r>
                            <w:rPr>
                              <w:rFonts w:ascii="Times New Roman"/>
                              <w:spacing w:val="-5"/>
                              <w:sz w:val="24"/>
                            </w:rPr>
                            <w:fldChar w:fldCharType="end"/>
                          </w:r>
                        </w:p>
                      </w:txbxContent>
                    </wps:txbx>
                    <wps:bodyPr wrap="square" lIns="0" tIns="0" rIns="0" bIns="0" rtlCol="0">
                      <a:noAutofit/>
                    </wps:bodyPr>
                  </wps:wsp>
                </a:graphicData>
              </a:graphic>
            </wp:anchor>
          </w:drawing>
        </mc:Choice>
        <mc:Fallback>
          <w:pict>
            <v:shapetype w14:anchorId="4F7335F2" id="_x0000_t202" coordsize="21600,21600" o:spt="202" path="m,l,21600r21600,l21600,xe">
              <v:stroke joinstyle="miter"/>
              <v:path gradientshapeok="t" o:connecttype="rect"/>
            </v:shapetype>
            <v:shape id="Textbox 51" o:spid="_x0000_s1077" type="#_x0000_t202" style="position:absolute;margin-left:531.9pt;margin-top:777.8pt;width:25pt;height:15.3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" filled="f" stroked="f">
              <v:textbox inset="0,0,0,0">
                <w:txbxContent>
                  <w:p w14:paraId="01B7A2E9" w14:textId="77777777" w:rsidR="00B84C5C" w:rsidRDefault="00000000">
                    <w:pPr>
                      <w:spacing w:before="10"/>
                      <w:ind w:left="60"/>
                      <w:rPr>
                        <w:rFonts w:ascii="Times New Roman"/>
                        <w:sz w:val="24"/>
                      </w:rPr>
                    </w:pPr>
                    <w:r>
                      <w:rPr>
                        <w:rFonts w:ascii="Times New Roman"/>
                        <w:spacing w:val="-5"/>
                        <w:sz w:val="24"/>
                      </w:rPr>
                      <w:fldChar w:fldCharType="begin"/>
                    </w:r>
                    <w:r>
                      <w:rPr>
                        <w:rFonts w:ascii="Times New Roman"/>
                        <w:spacing w:val="-5"/>
                        <w:sz w:val="24"/>
                      </w:rPr>
                      <w:instrText xml:space="preserve"> PAGE </w:instrText>
                    </w:r>
                    <w:r>
                      <w:rPr>
                        <w:rFonts w:ascii="Times New Roman"/>
                        <w:spacing w:val="-5"/>
                        <w:sz w:val="24"/>
                      </w:rPr>
                      <w:fldChar w:fldCharType="separate"/>
                    </w:r>
                    <w:r>
                      <w:rPr>
                        <w:rFonts w:ascii="Times New Roman"/>
                        <w:spacing w:val="-5"/>
                        <w:sz w:val="24"/>
                      </w:rPr>
                      <w:t>103</w:t>
                    </w:r>
                    <w:r>
                      <w:rPr>
                        <w:rFonts w:ascii="Times New Roman"/>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491E07" w14:textId="77777777" w:rsidR="00167C74" w:rsidRDefault="00167C74">
      <w:r>
        <w:separator/>
      </w:r>
    </w:p>
  </w:footnote>
  <w:footnote w:type="continuationSeparator" w:id="0">
    <w:p w14:paraId="0EB81ED4" w14:textId="77777777" w:rsidR="00167C74" w:rsidRDefault="00167C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0501C"/>
    <w:multiLevelType w:val="hybridMultilevel"/>
    <w:tmpl w:val="2F6A7F0E"/>
    <w:lvl w:ilvl="0" w:tplc="DFC65B4C">
      <w:start w:val="1"/>
      <w:numFmt w:val="decimal"/>
      <w:lvlText w:val="%1."/>
      <w:lvlJc w:val="left"/>
      <w:pPr>
        <w:ind w:left="221" w:hanging="280"/>
        <w:jc w:val="left"/>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E564E08C">
      <w:numFmt w:val="bullet"/>
      <w:lvlText w:val="•"/>
      <w:lvlJc w:val="left"/>
      <w:pPr>
        <w:ind w:left="1206" w:hanging="280"/>
      </w:pPr>
      <w:rPr>
        <w:rFonts w:hint="default"/>
        <w:lang w:val="ru-RU" w:eastAsia="en-US" w:bidi="ar-SA"/>
      </w:rPr>
    </w:lvl>
    <w:lvl w:ilvl="2" w:tplc="DD1AE7C4">
      <w:numFmt w:val="bullet"/>
      <w:lvlText w:val="•"/>
      <w:lvlJc w:val="left"/>
      <w:pPr>
        <w:ind w:left="2193" w:hanging="280"/>
      </w:pPr>
      <w:rPr>
        <w:rFonts w:hint="default"/>
        <w:lang w:val="ru-RU" w:eastAsia="en-US" w:bidi="ar-SA"/>
      </w:rPr>
    </w:lvl>
    <w:lvl w:ilvl="3" w:tplc="FBE29120">
      <w:numFmt w:val="bullet"/>
      <w:lvlText w:val="•"/>
      <w:lvlJc w:val="left"/>
      <w:pPr>
        <w:ind w:left="3180" w:hanging="280"/>
      </w:pPr>
      <w:rPr>
        <w:rFonts w:hint="default"/>
        <w:lang w:val="ru-RU" w:eastAsia="en-US" w:bidi="ar-SA"/>
      </w:rPr>
    </w:lvl>
    <w:lvl w:ilvl="4" w:tplc="26E22218">
      <w:numFmt w:val="bullet"/>
      <w:lvlText w:val="•"/>
      <w:lvlJc w:val="left"/>
      <w:pPr>
        <w:ind w:left="4167" w:hanging="280"/>
      </w:pPr>
      <w:rPr>
        <w:rFonts w:hint="default"/>
        <w:lang w:val="ru-RU" w:eastAsia="en-US" w:bidi="ar-SA"/>
      </w:rPr>
    </w:lvl>
    <w:lvl w:ilvl="5" w:tplc="6B60C898">
      <w:numFmt w:val="bullet"/>
      <w:lvlText w:val="•"/>
      <w:lvlJc w:val="left"/>
      <w:pPr>
        <w:ind w:left="5153" w:hanging="280"/>
      </w:pPr>
      <w:rPr>
        <w:rFonts w:hint="default"/>
        <w:lang w:val="ru-RU" w:eastAsia="en-US" w:bidi="ar-SA"/>
      </w:rPr>
    </w:lvl>
    <w:lvl w:ilvl="6" w:tplc="08AE678C">
      <w:numFmt w:val="bullet"/>
      <w:lvlText w:val="•"/>
      <w:lvlJc w:val="left"/>
      <w:pPr>
        <w:ind w:left="6140" w:hanging="280"/>
      </w:pPr>
      <w:rPr>
        <w:rFonts w:hint="default"/>
        <w:lang w:val="ru-RU" w:eastAsia="en-US" w:bidi="ar-SA"/>
      </w:rPr>
    </w:lvl>
    <w:lvl w:ilvl="7" w:tplc="F6D0260C">
      <w:numFmt w:val="bullet"/>
      <w:lvlText w:val="•"/>
      <w:lvlJc w:val="left"/>
      <w:pPr>
        <w:ind w:left="7127" w:hanging="280"/>
      </w:pPr>
      <w:rPr>
        <w:rFonts w:hint="default"/>
        <w:lang w:val="ru-RU" w:eastAsia="en-US" w:bidi="ar-SA"/>
      </w:rPr>
    </w:lvl>
    <w:lvl w:ilvl="8" w:tplc="F3C2DE38">
      <w:numFmt w:val="bullet"/>
      <w:lvlText w:val="•"/>
      <w:lvlJc w:val="left"/>
      <w:pPr>
        <w:ind w:left="8114" w:hanging="280"/>
      </w:pPr>
      <w:rPr>
        <w:rFonts w:hint="default"/>
        <w:lang w:val="ru-RU" w:eastAsia="en-US" w:bidi="ar-SA"/>
      </w:rPr>
    </w:lvl>
  </w:abstractNum>
  <w:abstractNum w:abstractNumId="1" w15:restartNumberingAfterBreak="0">
    <w:nsid w:val="03587A83"/>
    <w:multiLevelType w:val="hybridMultilevel"/>
    <w:tmpl w:val="6ED423F6"/>
    <w:lvl w:ilvl="0" w:tplc="F3244F24">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881AD832">
      <w:numFmt w:val="bullet"/>
      <w:lvlText w:val="•"/>
      <w:lvlJc w:val="left"/>
      <w:pPr>
        <w:ind w:left="1206" w:hanging="345"/>
      </w:pPr>
      <w:rPr>
        <w:rFonts w:hint="default"/>
        <w:lang w:val="ru-RU" w:eastAsia="en-US" w:bidi="ar-SA"/>
      </w:rPr>
    </w:lvl>
    <w:lvl w:ilvl="2" w:tplc="738EA2A6">
      <w:numFmt w:val="bullet"/>
      <w:lvlText w:val="•"/>
      <w:lvlJc w:val="left"/>
      <w:pPr>
        <w:ind w:left="2193" w:hanging="345"/>
      </w:pPr>
      <w:rPr>
        <w:rFonts w:hint="default"/>
        <w:lang w:val="ru-RU" w:eastAsia="en-US" w:bidi="ar-SA"/>
      </w:rPr>
    </w:lvl>
    <w:lvl w:ilvl="3" w:tplc="5388FEBC">
      <w:numFmt w:val="bullet"/>
      <w:lvlText w:val="•"/>
      <w:lvlJc w:val="left"/>
      <w:pPr>
        <w:ind w:left="3180" w:hanging="345"/>
      </w:pPr>
      <w:rPr>
        <w:rFonts w:hint="default"/>
        <w:lang w:val="ru-RU" w:eastAsia="en-US" w:bidi="ar-SA"/>
      </w:rPr>
    </w:lvl>
    <w:lvl w:ilvl="4" w:tplc="111243B8">
      <w:numFmt w:val="bullet"/>
      <w:lvlText w:val="•"/>
      <w:lvlJc w:val="left"/>
      <w:pPr>
        <w:ind w:left="4167" w:hanging="345"/>
      </w:pPr>
      <w:rPr>
        <w:rFonts w:hint="default"/>
        <w:lang w:val="ru-RU" w:eastAsia="en-US" w:bidi="ar-SA"/>
      </w:rPr>
    </w:lvl>
    <w:lvl w:ilvl="5" w:tplc="71B83DBC">
      <w:numFmt w:val="bullet"/>
      <w:lvlText w:val="•"/>
      <w:lvlJc w:val="left"/>
      <w:pPr>
        <w:ind w:left="5153" w:hanging="345"/>
      </w:pPr>
      <w:rPr>
        <w:rFonts w:hint="default"/>
        <w:lang w:val="ru-RU" w:eastAsia="en-US" w:bidi="ar-SA"/>
      </w:rPr>
    </w:lvl>
    <w:lvl w:ilvl="6" w:tplc="AADA079A">
      <w:numFmt w:val="bullet"/>
      <w:lvlText w:val="•"/>
      <w:lvlJc w:val="left"/>
      <w:pPr>
        <w:ind w:left="6140" w:hanging="345"/>
      </w:pPr>
      <w:rPr>
        <w:rFonts w:hint="default"/>
        <w:lang w:val="ru-RU" w:eastAsia="en-US" w:bidi="ar-SA"/>
      </w:rPr>
    </w:lvl>
    <w:lvl w:ilvl="7" w:tplc="F1C01BA0">
      <w:numFmt w:val="bullet"/>
      <w:lvlText w:val="•"/>
      <w:lvlJc w:val="left"/>
      <w:pPr>
        <w:ind w:left="7127" w:hanging="345"/>
      </w:pPr>
      <w:rPr>
        <w:rFonts w:hint="default"/>
        <w:lang w:val="ru-RU" w:eastAsia="en-US" w:bidi="ar-SA"/>
      </w:rPr>
    </w:lvl>
    <w:lvl w:ilvl="8" w:tplc="2F80C48E">
      <w:numFmt w:val="bullet"/>
      <w:lvlText w:val="•"/>
      <w:lvlJc w:val="left"/>
      <w:pPr>
        <w:ind w:left="8114" w:hanging="345"/>
      </w:pPr>
      <w:rPr>
        <w:rFonts w:hint="default"/>
        <w:lang w:val="ru-RU" w:eastAsia="en-US" w:bidi="ar-SA"/>
      </w:rPr>
    </w:lvl>
  </w:abstractNum>
  <w:abstractNum w:abstractNumId="2" w15:restartNumberingAfterBreak="0">
    <w:nsid w:val="07130979"/>
    <w:multiLevelType w:val="hybridMultilevel"/>
    <w:tmpl w:val="1D744C38"/>
    <w:lvl w:ilvl="0" w:tplc="610A58B8">
      <w:numFmt w:val="bullet"/>
      <w:lvlText w:val="-"/>
      <w:lvlJc w:val="left"/>
      <w:pPr>
        <w:ind w:left="1376" w:hanging="426"/>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F60A7F2E">
      <w:numFmt w:val="bullet"/>
      <w:lvlText w:val="•"/>
      <w:lvlJc w:val="left"/>
      <w:pPr>
        <w:ind w:left="2230" w:hanging="426"/>
      </w:pPr>
      <w:rPr>
        <w:rFonts w:hint="default"/>
        <w:lang w:val="ru-RU" w:eastAsia="en-US" w:bidi="ar-SA"/>
      </w:rPr>
    </w:lvl>
    <w:lvl w:ilvl="2" w:tplc="6A6E76D8">
      <w:numFmt w:val="bullet"/>
      <w:lvlText w:val="•"/>
      <w:lvlJc w:val="left"/>
      <w:pPr>
        <w:ind w:left="3081" w:hanging="426"/>
      </w:pPr>
      <w:rPr>
        <w:rFonts w:hint="default"/>
        <w:lang w:val="ru-RU" w:eastAsia="en-US" w:bidi="ar-SA"/>
      </w:rPr>
    </w:lvl>
    <w:lvl w:ilvl="3" w:tplc="BB8C5C6E">
      <w:numFmt w:val="bullet"/>
      <w:lvlText w:val="•"/>
      <w:lvlJc w:val="left"/>
      <w:pPr>
        <w:ind w:left="3932" w:hanging="426"/>
      </w:pPr>
      <w:rPr>
        <w:rFonts w:hint="default"/>
        <w:lang w:val="ru-RU" w:eastAsia="en-US" w:bidi="ar-SA"/>
      </w:rPr>
    </w:lvl>
    <w:lvl w:ilvl="4" w:tplc="42E83DAA">
      <w:numFmt w:val="bullet"/>
      <w:lvlText w:val="•"/>
      <w:lvlJc w:val="left"/>
      <w:pPr>
        <w:ind w:left="4783" w:hanging="426"/>
      </w:pPr>
      <w:rPr>
        <w:rFonts w:hint="default"/>
        <w:lang w:val="ru-RU" w:eastAsia="en-US" w:bidi="ar-SA"/>
      </w:rPr>
    </w:lvl>
    <w:lvl w:ilvl="5" w:tplc="0C4AE21E">
      <w:numFmt w:val="bullet"/>
      <w:lvlText w:val="•"/>
      <w:lvlJc w:val="left"/>
      <w:pPr>
        <w:ind w:left="5633" w:hanging="426"/>
      </w:pPr>
      <w:rPr>
        <w:rFonts w:hint="default"/>
        <w:lang w:val="ru-RU" w:eastAsia="en-US" w:bidi="ar-SA"/>
      </w:rPr>
    </w:lvl>
    <w:lvl w:ilvl="6" w:tplc="3698E47A">
      <w:numFmt w:val="bullet"/>
      <w:lvlText w:val="•"/>
      <w:lvlJc w:val="left"/>
      <w:pPr>
        <w:ind w:left="6484" w:hanging="426"/>
      </w:pPr>
      <w:rPr>
        <w:rFonts w:hint="default"/>
        <w:lang w:val="ru-RU" w:eastAsia="en-US" w:bidi="ar-SA"/>
      </w:rPr>
    </w:lvl>
    <w:lvl w:ilvl="7" w:tplc="B3CE9E80">
      <w:numFmt w:val="bullet"/>
      <w:lvlText w:val="•"/>
      <w:lvlJc w:val="left"/>
      <w:pPr>
        <w:ind w:left="7335" w:hanging="426"/>
      </w:pPr>
      <w:rPr>
        <w:rFonts w:hint="default"/>
        <w:lang w:val="ru-RU" w:eastAsia="en-US" w:bidi="ar-SA"/>
      </w:rPr>
    </w:lvl>
    <w:lvl w:ilvl="8" w:tplc="2C02ABEC">
      <w:numFmt w:val="bullet"/>
      <w:lvlText w:val="•"/>
      <w:lvlJc w:val="left"/>
      <w:pPr>
        <w:ind w:left="8186" w:hanging="426"/>
      </w:pPr>
      <w:rPr>
        <w:rFonts w:hint="default"/>
        <w:lang w:val="ru-RU" w:eastAsia="en-US" w:bidi="ar-SA"/>
      </w:rPr>
    </w:lvl>
  </w:abstractNum>
  <w:abstractNum w:abstractNumId="3" w15:restartNumberingAfterBreak="0">
    <w:nsid w:val="072C5C14"/>
    <w:multiLevelType w:val="hybridMultilevel"/>
    <w:tmpl w:val="4EE8894E"/>
    <w:lvl w:ilvl="0" w:tplc="D8A0F482">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BE08D998">
      <w:numFmt w:val="bullet"/>
      <w:lvlText w:val="•"/>
      <w:lvlJc w:val="left"/>
      <w:pPr>
        <w:ind w:left="1206" w:hanging="395"/>
      </w:pPr>
      <w:rPr>
        <w:rFonts w:hint="default"/>
        <w:lang w:val="ru-RU" w:eastAsia="en-US" w:bidi="ar-SA"/>
      </w:rPr>
    </w:lvl>
    <w:lvl w:ilvl="2" w:tplc="52E8FB50">
      <w:numFmt w:val="bullet"/>
      <w:lvlText w:val="•"/>
      <w:lvlJc w:val="left"/>
      <w:pPr>
        <w:ind w:left="2193" w:hanging="395"/>
      </w:pPr>
      <w:rPr>
        <w:rFonts w:hint="default"/>
        <w:lang w:val="ru-RU" w:eastAsia="en-US" w:bidi="ar-SA"/>
      </w:rPr>
    </w:lvl>
    <w:lvl w:ilvl="3" w:tplc="DC8A1446">
      <w:numFmt w:val="bullet"/>
      <w:lvlText w:val="•"/>
      <w:lvlJc w:val="left"/>
      <w:pPr>
        <w:ind w:left="3180" w:hanging="395"/>
      </w:pPr>
      <w:rPr>
        <w:rFonts w:hint="default"/>
        <w:lang w:val="ru-RU" w:eastAsia="en-US" w:bidi="ar-SA"/>
      </w:rPr>
    </w:lvl>
    <w:lvl w:ilvl="4" w:tplc="0832C612">
      <w:numFmt w:val="bullet"/>
      <w:lvlText w:val="•"/>
      <w:lvlJc w:val="left"/>
      <w:pPr>
        <w:ind w:left="4167" w:hanging="395"/>
      </w:pPr>
      <w:rPr>
        <w:rFonts w:hint="default"/>
        <w:lang w:val="ru-RU" w:eastAsia="en-US" w:bidi="ar-SA"/>
      </w:rPr>
    </w:lvl>
    <w:lvl w:ilvl="5" w:tplc="53404B52">
      <w:numFmt w:val="bullet"/>
      <w:lvlText w:val="•"/>
      <w:lvlJc w:val="left"/>
      <w:pPr>
        <w:ind w:left="5153" w:hanging="395"/>
      </w:pPr>
      <w:rPr>
        <w:rFonts w:hint="default"/>
        <w:lang w:val="ru-RU" w:eastAsia="en-US" w:bidi="ar-SA"/>
      </w:rPr>
    </w:lvl>
    <w:lvl w:ilvl="6" w:tplc="212CF136">
      <w:numFmt w:val="bullet"/>
      <w:lvlText w:val="•"/>
      <w:lvlJc w:val="left"/>
      <w:pPr>
        <w:ind w:left="6140" w:hanging="395"/>
      </w:pPr>
      <w:rPr>
        <w:rFonts w:hint="default"/>
        <w:lang w:val="ru-RU" w:eastAsia="en-US" w:bidi="ar-SA"/>
      </w:rPr>
    </w:lvl>
    <w:lvl w:ilvl="7" w:tplc="5FC09C9E">
      <w:numFmt w:val="bullet"/>
      <w:lvlText w:val="•"/>
      <w:lvlJc w:val="left"/>
      <w:pPr>
        <w:ind w:left="7127" w:hanging="395"/>
      </w:pPr>
      <w:rPr>
        <w:rFonts w:hint="default"/>
        <w:lang w:val="ru-RU" w:eastAsia="en-US" w:bidi="ar-SA"/>
      </w:rPr>
    </w:lvl>
    <w:lvl w:ilvl="8" w:tplc="FE5EF804">
      <w:numFmt w:val="bullet"/>
      <w:lvlText w:val="•"/>
      <w:lvlJc w:val="left"/>
      <w:pPr>
        <w:ind w:left="8114" w:hanging="395"/>
      </w:pPr>
      <w:rPr>
        <w:rFonts w:hint="default"/>
        <w:lang w:val="ru-RU" w:eastAsia="en-US" w:bidi="ar-SA"/>
      </w:rPr>
    </w:lvl>
  </w:abstractNum>
  <w:abstractNum w:abstractNumId="4" w15:restartNumberingAfterBreak="0">
    <w:nsid w:val="07A865B3"/>
    <w:multiLevelType w:val="hybridMultilevel"/>
    <w:tmpl w:val="C4DA7DF0"/>
    <w:lvl w:ilvl="0" w:tplc="FFA896D6">
      <w:numFmt w:val="bullet"/>
      <w:lvlText w:val="-"/>
      <w:lvlJc w:val="left"/>
      <w:pPr>
        <w:ind w:left="406" w:hanging="165"/>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F48C25AA">
      <w:numFmt w:val="bullet"/>
      <w:lvlText w:val="-"/>
      <w:lvlJc w:val="left"/>
      <w:pPr>
        <w:ind w:left="241" w:hanging="150"/>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2" w:tplc="37AC2CCC">
      <w:numFmt w:val="bullet"/>
      <w:lvlText w:val="•"/>
      <w:lvlJc w:val="left"/>
      <w:pPr>
        <w:ind w:left="1375" w:hanging="150"/>
      </w:pPr>
      <w:rPr>
        <w:rFonts w:hint="default"/>
        <w:lang w:val="ru-RU" w:eastAsia="en-US" w:bidi="ar-SA"/>
      </w:rPr>
    </w:lvl>
    <w:lvl w:ilvl="3" w:tplc="EB4A2716">
      <w:numFmt w:val="bullet"/>
      <w:lvlText w:val="•"/>
      <w:lvlJc w:val="left"/>
      <w:pPr>
        <w:ind w:left="2350" w:hanging="150"/>
      </w:pPr>
      <w:rPr>
        <w:rFonts w:hint="default"/>
        <w:lang w:val="ru-RU" w:eastAsia="en-US" w:bidi="ar-SA"/>
      </w:rPr>
    </w:lvl>
    <w:lvl w:ilvl="4" w:tplc="B9C08C84">
      <w:numFmt w:val="bullet"/>
      <w:lvlText w:val="•"/>
      <w:lvlJc w:val="left"/>
      <w:pPr>
        <w:ind w:left="3326" w:hanging="150"/>
      </w:pPr>
      <w:rPr>
        <w:rFonts w:hint="default"/>
        <w:lang w:val="ru-RU" w:eastAsia="en-US" w:bidi="ar-SA"/>
      </w:rPr>
    </w:lvl>
    <w:lvl w:ilvl="5" w:tplc="220A5DA2">
      <w:numFmt w:val="bullet"/>
      <w:lvlText w:val="•"/>
      <w:lvlJc w:val="left"/>
      <w:pPr>
        <w:ind w:left="4301" w:hanging="150"/>
      </w:pPr>
      <w:rPr>
        <w:rFonts w:hint="default"/>
        <w:lang w:val="ru-RU" w:eastAsia="en-US" w:bidi="ar-SA"/>
      </w:rPr>
    </w:lvl>
    <w:lvl w:ilvl="6" w:tplc="8286E2D2">
      <w:numFmt w:val="bullet"/>
      <w:lvlText w:val="•"/>
      <w:lvlJc w:val="left"/>
      <w:pPr>
        <w:ind w:left="5276" w:hanging="150"/>
      </w:pPr>
      <w:rPr>
        <w:rFonts w:hint="default"/>
        <w:lang w:val="ru-RU" w:eastAsia="en-US" w:bidi="ar-SA"/>
      </w:rPr>
    </w:lvl>
    <w:lvl w:ilvl="7" w:tplc="56BE4B7A">
      <w:numFmt w:val="bullet"/>
      <w:lvlText w:val="•"/>
      <w:lvlJc w:val="left"/>
      <w:pPr>
        <w:ind w:left="6252" w:hanging="150"/>
      </w:pPr>
      <w:rPr>
        <w:rFonts w:hint="default"/>
        <w:lang w:val="ru-RU" w:eastAsia="en-US" w:bidi="ar-SA"/>
      </w:rPr>
    </w:lvl>
    <w:lvl w:ilvl="8" w:tplc="00EE06D4">
      <w:numFmt w:val="bullet"/>
      <w:lvlText w:val="•"/>
      <w:lvlJc w:val="left"/>
      <w:pPr>
        <w:ind w:left="7227" w:hanging="150"/>
      </w:pPr>
      <w:rPr>
        <w:rFonts w:hint="default"/>
        <w:lang w:val="ru-RU" w:eastAsia="en-US" w:bidi="ar-SA"/>
      </w:rPr>
    </w:lvl>
  </w:abstractNum>
  <w:abstractNum w:abstractNumId="5" w15:restartNumberingAfterBreak="0">
    <w:nsid w:val="097C1A8E"/>
    <w:multiLevelType w:val="hybridMultilevel"/>
    <w:tmpl w:val="CF14D716"/>
    <w:lvl w:ilvl="0" w:tplc="E294DD4E">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82FCA4CA">
      <w:numFmt w:val="bullet"/>
      <w:lvlText w:val="•"/>
      <w:lvlJc w:val="left"/>
      <w:pPr>
        <w:ind w:left="1206" w:hanging="345"/>
      </w:pPr>
      <w:rPr>
        <w:rFonts w:hint="default"/>
        <w:lang w:val="ru-RU" w:eastAsia="en-US" w:bidi="ar-SA"/>
      </w:rPr>
    </w:lvl>
    <w:lvl w:ilvl="2" w:tplc="7138F7FE">
      <w:numFmt w:val="bullet"/>
      <w:lvlText w:val="•"/>
      <w:lvlJc w:val="left"/>
      <w:pPr>
        <w:ind w:left="2193" w:hanging="345"/>
      </w:pPr>
      <w:rPr>
        <w:rFonts w:hint="default"/>
        <w:lang w:val="ru-RU" w:eastAsia="en-US" w:bidi="ar-SA"/>
      </w:rPr>
    </w:lvl>
    <w:lvl w:ilvl="3" w:tplc="85AA4400">
      <w:numFmt w:val="bullet"/>
      <w:lvlText w:val="•"/>
      <w:lvlJc w:val="left"/>
      <w:pPr>
        <w:ind w:left="3180" w:hanging="345"/>
      </w:pPr>
      <w:rPr>
        <w:rFonts w:hint="default"/>
        <w:lang w:val="ru-RU" w:eastAsia="en-US" w:bidi="ar-SA"/>
      </w:rPr>
    </w:lvl>
    <w:lvl w:ilvl="4" w:tplc="1FB6CECC">
      <w:numFmt w:val="bullet"/>
      <w:lvlText w:val="•"/>
      <w:lvlJc w:val="left"/>
      <w:pPr>
        <w:ind w:left="4167" w:hanging="345"/>
      </w:pPr>
      <w:rPr>
        <w:rFonts w:hint="default"/>
        <w:lang w:val="ru-RU" w:eastAsia="en-US" w:bidi="ar-SA"/>
      </w:rPr>
    </w:lvl>
    <w:lvl w:ilvl="5" w:tplc="F32A53C2">
      <w:numFmt w:val="bullet"/>
      <w:lvlText w:val="•"/>
      <w:lvlJc w:val="left"/>
      <w:pPr>
        <w:ind w:left="5153" w:hanging="345"/>
      </w:pPr>
      <w:rPr>
        <w:rFonts w:hint="default"/>
        <w:lang w:val="ru-RU" w:eastAsia="en-US" w:bidi="ar-SA"/>
      </w:rPr>
    </w:lvl>
    <w:lvl w:ilvl="6" w:tplc="8CA41AAA">
      <w:numFmt w:val="bullet"/>
      <w:lvlText w:val="•"/>
      <w:lvlJc w:val="left"/>
      <w:pPr>
        <w:ind w:left="6140" w:hanging="345"/>
      </w:pPr>
      <w:rPr>
        <w:rFonts w:hint="default"/>
        <w:lang w:val="ru-RU" w:eastAsia="en-US" w:bidi="ar-SA"/>
      </w:rPr>
    </w:lvl>
    <w:lvl w:ilvl="7" w:tplc="373C64D6">
      <w:numFmt w:val="bullet"/>
      <w:lvlText w:val="•"/>
      <w:lvlJc w:val="left"/>
      <w:pPr>
        <w:ind w:left="7127" w:hanging="345"/>
      </w:pPr>
      <w:rPr>
        <w:rFonts w:hint="default"/>
        <w:lang w:val="ru-RU" w:eastAsia="en-US" w:bidi="ar-SA"/>
      </w:rPr>
    </w:lvl>
    <w:lvl w:ilvl="8" w:tplc="DB3AD928">
      <w:numFmt w:val="bullet"/>
      <w:lvlText w:val="•"/>
      <w:lvlJc w:val="left"/>
      <w:pPr>
        <w:ind w:left="8114" w:hanging="345"/>
      </w:pPr>
      <w:rPr>
        <w:rFonts w:hint="default"/>
        <w:lang w:val="ru-RU" w:eastAsia="en-US" w:bidi="ar-SA"/>
      </w:rPr>
    </w:lvl>
  </w:abstractNum>
  <w:abstractNum w:abstractNumId="6" w15:restartNumberingAfterBreak="0">
    <w:nsid w:val="0D7208D0"/>
    <w:multiLevelType w:val="hybridMultilevel"/>
    <w:tmpl w:val="82904A44"/>
    <w:lvl w:ilvl="0" w:tplc="665419E0">
      <w:numFmt w:val="bullet"/>
      <w:lvlText w:val=""/>
      <w:lvlJc w:val="left"/>
      <w:pPr>
        <w:ind w:left="566" w:hanging="345"/>
      </w:pPr>
      <w:rPr>
        <w:rFonts w:ascii="Symbol" w:eastAsia="Symbol" w:hAnsi="Symbol" w:cs="Symbol" w:hint="default"/>
        <w:b w:val="0"/>
        <w:bCs w:val="0"/>
        <w:i w:val="0"/>
        <w:iCs w:val="0"/>
        <w:spacing w:val="0"/>
        <w:w w:val="99"/>
        <w:sz w:val="22"/>
        <w:szCs w:val="22"/>
        <w:lang w:val="ru-RU" w:eastAsia="en-US" w:bidi="ar-SA"/>
      </w:rPr>
    </w:lvl>
    <w:lvl w:ilvl="1" w:tplc="F1D647C8">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2" w:tplc="2280D9B8">
      <w:numFmt w:val="bullet"/>
      <w:lvlText w:val="•"/>
      <w:lvlJc w:val="left"/>
      <w:pPr>
        <w:ind w:left="1499" w:hanging="345"/>
      </w:pPr>
      <w:rPr>
        <w:rFonts w:hint="default"/>
        <w:lang w:val="ru-RU" w:eastAsia="en-US" w:bidi="ar-SA"/>
      </w:rPr>
    </w:lvl>
    <w:lvl w:ilvl="3" w:tplc="E5D6FA8C">
      <w:numFmt w:val="bullet"/>
      <w:lvlText w:val="•"/>
      <w:lvlJc w:val="left"/>
      <w:pPr>
        <w:ind w:left="2439" w:hanging="345"/>
      </w:pPr>
      <w:rPr>
        <w:rFonts w:hint="default"/>
        <w:lang w:val="ru-RU" w:eastAsia="en-US" w:bidi="ar-SA"/>
      </w:rPr>
    </w:lvl>
    <w:lvl w:ilvl="4" w:tplc="8FD8BEC6">
      <w:numFmt w:val="bullet"/>
      <w:lvlText w:val="•"/>
      <w:lvlJc w:val="left"/>
      <w:pPr>
        <w:ind w:left="3378" w:hanging="345"/>
      </w:pPr>
      <w:rPr>
        <w:rFonts w:hint="default"/>
        <w:lang w:val="ru-RU" w:eastAsia="en-US" w:bidi="ar-SA"/>
      </w:rPr>
    </w:lvl>
    <w:lvl w:ilvl="5" w:tplc="47C00646">
      <w:numFmt w:val="bullet"/>
      <w:lvlText w:val="•"/>
      <w:lvlJc w:val="left"/>
      <w:pPr>
        <w:ind w:left="4318" w:hanging="345"/>
      </w:pPr>
      <w:rPr>
        <w:rFonts w:hint="default"/>
        <w:lang w:val="ru-RU" w:eastAsia="en-US" w:bidi="ar-SA"/>
      </w:rPr>
    </w:lvl>
    <w:lvl w:ilvl="6" w:tplc="EE4C91CA">
      <w:numFmt w:val="bullet"/>
      <w:lvlText w:val="•"/>
      <w:lvlJc w:val="left"/>
      <w:pPr>
        <w:ind w:left="5257" w:hanging="345"/>
      </w:pPr>
      <w:rPr>
        <w:rFonts w:hint="default"/>
        <w:lang w:val="ru-RU" w:eastAsia="en-US" w:bidi="ar-SA"/>
      </w:rPr>
    </w:lvl>
    <w:lvl w:ilvl="7" w:tplc="77E87622">
      <w:numFmt w:val="bullet"/>
      <w:lvlText w:val="•"/>
      <w:lvlJc w:val="left"/>
      <w:pPr>
        <w:ind w:left="6197" w:hanging="345"/>
      </w:pPr>
      <w:rPr>
        <w:rFonts w:hint="default"/>
        <w:lang w:val="ru-RU" w:eastAsia="en-US" w:bidi="ar-SA"/>
      </w:rPr>
    </w:lvl>
    <w:lvl w:ilvl="8" w:tplc="6138244A">
      <w:numFmt w:val="bullet"/>
      <w:lvlText w:val="•"/>
      <w:lvlJc w:val="left"/>
      <w:pPr>
        <w:ind w:left="7136" w:hanging="345"/>
      </w:pPr>
      <w:rPr>
        <w:rFonts w:hint="default"/>
        <w:lang w:val="ru-RU" w:eastAsia="en-US" w:bidi="ar-SA"/>
      </w:rPr>
    </w:lvl>
  </w:abstractNum>
  <w:abstractNum w:abstractNumId="7" w15:restartNumberingAfterBreak="0">
    <w:nsid w:val="0E493157"/>
    <w:multiLevelType w:val="hybridMultilevel"/>
    <w:tmpl w:val="0ADCDA00"/>
    <w:lvl w:ilvl="0" w:tplc="C9EAB118">
      <w:start w:val="1"/>
      <w:numFmt w:val="decimal"/>
      <w:lvlText w:val="%1)"/>
      <w:lvlJc w:val="left"/>
      <w:pPr>
        <w:ind w:left="221" w:hanging="286"/>
        <w:jc w:val="right"/>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8F4CF068">
      <w:numFmt w:val="bullet"/>
      <w:lvlText w:val="•"/>
      <w:lvlJc w:val="left"/>
      <w:pPr>
        <w:ind w:left="1206" w:hanging="286"/>
      </w:pPr>
      <w:rPr>
        <w:rFonts w:hint="default"/>
        <w:lang w:val="ru-RU" w:eastAsia="en-US" w:bidi="ar-SA"/>
      </w:rPr>
    </w:lvl>
    <w:lvl w:ilvl="2" w:tplc="736EB264">
      <w:numFmt w:val="bullet"/>
      <w:lvlText w:val="•"/>
      <w:lvlJc w:val="left"/>
      <w:pPr>
        <w:ind w:left="2193" w:hanging="286"/>
      </w:pPr>
      <w:rPr>
        <w:rFonts w:hint="default"/>
        <w:lang w:val="ru-RU" w:eastAsia="en-US" w:bidi="ar-SA"/>
      </w:rPr>
    </w:lvl>
    <w:lvl w:ilvl="3" w:tplc="2A84669C">
      <w:numFmt w:val="bullet"/>
      <w:lvlText w:val="•"/>
      <w:lvlJc w:val="left"/>
      <w:pPr>
        <w:ind w:left="3180" w:hanging="286"/>
      </w:pPr>
      <w:rPr>
        <w:rFonts w:hint="default"/>
        <w:lang w:val="ru-RU" w:eastAsia="en-US" w:bidi="ar-SA"/>
      </w:rPr>
    </w:lvl>
    <w:lvl w:ilvl="4" w:tplc="F51CF0F4">
      <w:numFmt w:val="bullet"/>
      <w:lvlText w:val="•"/>
      <w:lvlJc w:val="left"/>
      <w:pPr>
        <w:ind w:left="4167" w:hanging="286"/>
      </w:pPr>
      <w:rPr>
        <w:rFonts w:hint="default"/>
        <w:lang w:val="ru-RU" w:eastAsia="en-US" w:bidi="ar-SA"/>
      </w:rPr>
    </w:lvl>
    <w:lvl w:ilvl="5" w:tplc="6BCAB05C">
      <w:numFmt w:val="bullet"/>
      <w:lvlText w:val="•"/>
      <w:lvlJc w:val="left"/>
      <w:pPr>
        <w:ind w:left="5153" w:hanging="286"/>
      </w:pPr>
      <w:rPr>
        <w:rFonts w:hint="default"/>
        <w:lang w:val="ru-RU" w:eastAsia="en-US" w:bidi="ar-SA"/>
      </w:rPr>
    </w:lvl>
    <w:lvl w:ilvl="6" w:tplc="2E64133E">
      <w:numFmt w:val="bullet"/>
      <w:lvlText w:val="•"/>
      <w:lvlJc w:val="left"/>
      <w:pPr>
        <w:ind w:left="6140" w:hanging="286"/>
      </w:pPr>
      <w:rPr>
        <w:rFonts w:hint="default"/>
        <w:lang w:val="ru-RU" w:eastAsia="en-US" w:bidi="ar-SA"/>
      </w:rPr>
    </w:lvl>
    <w:lvl w:ilvl="7" w:tplc="9C96B9F6">
      <w:numFmt w:val="bullet"/>
      <w:lvlText w:val="•"/>
      <w:lvlJc w:val="left"/>
      <w:pPr>
        <w:ind w:left="7127" w:hanging="286"/>
      </w:pPr>
      <w:rPr>
        <w:rFonts w:hint="default"/>
        <w:lang w:val="ru-RU" w:eastAsia="en-US" w:bidi="ar-SA"/>
      </w:rPr>
    </w:lvl>
    <w:lvl w:ilvl="8" w:tplc="8AD8F012">
      <w:numFmt w:val="bullet"/>
      <w:lvlText w:val="•"/>
      <w:lvlJc w:val="left"/>
      <w:pPr>
        <w:ind w:left="8114" w:hanging="286"/>
      </w:pPr>
      <w:rPr>
        <w:rFonts w:hint="default"/>
        <w:lang w:val="ru-RU" w:eastAsia="en-US" w:bidi="ar-SA"/>
      </w:rPr>
    </w:lvl>
  </w:abstractNum>
  <w:abstractNum w:abstractNumId="8" w15:restartNumberingAfterBreak="0">
    <w:nsid w:val="122A7A5F"/>
    <w:multiLevelType w:val="hybridMultilevel"/>
    <w:tmpl w:val="D3867CAC"/>
    <w:lvl w:ilvl="0" w:tplc="38F20DDE">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7EF61870">
      <w:numFmt w:val="bullet"/>
      <w:lvlText w:val="•"/>
      <w:lvlJc w:val="left"/>
      <w:pPr>
        <w:ind w:left="1206" w:hanging="395"/>
      </w:pPr>
      <w:rPr>
        <w:rFonts w:hint="default"/>
        <w:lang w:val="ru-RU" w:eastAsia="en-US" w:bidi="ar-SA"/>
      </w:rPr>
    </w:lvl>
    <w:lvl w:ilvl="2" w:tplc="D6946506">
      <w:numFmt w:val="bullet"/>
      <w:lvlText w:val="•"/>
      <w:lvlJc w:val="left"/>
      <w:pPr>
        <w:ind w:left="2193" w:hanging="395"/>
      </w:pPr>
      <w:rPr>
        <w:rFonts w:hint="default"/>
        <w:lang w:val="ru-RU" w:eastAsia="en-US" w:bidi="ar-SA"/>
      </w:rPr>
    </w:lvl>
    <w:lvl w:ilvl="3" w:tplc="25AC7E62">
      <w:numFmt w:val="bullet"/>
      <w:lvlText w:val="•"/>
      <w:lvlJc w:val="left"/>
      <w:pPr>
        <w:ind w:left="3180" w:hanging="395"/>
      </w:pPr>
      <w:rPr>
        <w:rFonts w:hint="default"/>
        <w:lang w:val="ru-RU" w:eastAsia="en-US" w:bidi="ar-SA"/>
      </w:rPr>
    </w:lvl>
    <w:lvl w:ilvl="4" w:tplc="FE162794">
      <w:numFmt w:val="bullet"/>
      <w:lvlText w:val="•"/>
      <w:lvlJc w:val="left"/>
      <w:pPr>
        <w:ind w:left="4167" w:hanging="395"/>
      </w:pPr>
      <w:rPr>
        <w:rFonts w:hint="default"/>
        <w:lang w:val="ru-RU" w:eastAsia="en-US" w:bidi="ar-SA"/>
      </w:rPr>
    </w:lvl>
    <w:lvl w:ilvl="5" w:tplc="A9466784">
      <w:numFmt w:val="bullet"/>
      <w:lvlText w:val="•"/>
      <w:lvlJc w:val="left"/>
      <w:pPr>
        <w:ind w:left="5153" w:hanging="395"/>
      </w:pPr>
      <w:rPr>
        <w:rFonts w:hint="default"/>
        <w:lang w:val="ru-RU" w:eastAsia="en-US" w:bidi="ar-SA"/>
      </w:rPr>
    </w:lvl>
    <w:lvl w:ilvl="6" w:tplc="B39CD728">
      <w:numFmt w:val="bullet"/>
      <w:lvlText w:val="•"/>
      <w:lvlJc w:val="left"/>
      <w:pPr>
        <w:ind w:left="6140" w:hanging="395"/>
      </w:pPr>
      <w:rPr>
        <w:rFonts w:hint="default"/>
        <w:lang w:val="ru-RU" w:eastAsia="en-US" w:bidi="ar-SA"/>
      </w:rPr>
    </w:lvl>
    <w:lvl w:ilvl="7" w:tplc="949227F8">
      <w:numFmt w:val="bullet"/>
      <w:lvlText w:val="•"/>
      <w:lvlJc w:val="left"/>
      <w:pPr>
        <w:ind w:left="7127" w:hanging="395"/>
      </w:pPr>
      <w:rPr>
        <w:rFonts w:hint="default"/>
        <w:lang w:val="ru-RU" w:eastAsia="en-US" w:bidi="ar-SA"/>
      </w:rPr>
    </w:lvl>
    <w:lvl w:ilvl="8" w:tplc="9AB460DC">
      <w:numFmt w:val="bullet"/>
      <w:lvlText w:val="•"/>
      <w:lvlJc w:val="left"/>
      <w:pPr>
        <w:ind w:left="8114" w:hanging="395"/>
      </w:pPr>
      <w:rPr>
        <w:rFonts w:hint="default"/>
        <w:lang w:val="ru-RU" w:eastAsia="en-US" w:bidi="ar-SA"/>
      </w:rPr>
    </w:lvl>
  </w:abstractNum>
  <w:abstractNum w:abstractNumId="9" w15:restartNumberingAfterBreak="0">
    <w:nsid w:val="1ADE7658"/>
    <w:multiLevelType w:val="hybridMultilevel"/>
    <w:tmpl w:val="C7FEE964"/>
    <w:lvl w:ilvl="0" w:tplc="1ED2B66C">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C2D2AE92">
      <w:numFmt w:val="bullet"/>
      <w:lvlText w:val="•"/>
      <w:lvlJc w:val="left"/>
      <w:pPr>
        <w:ind w:left="1206" w:hanging="395"/>
      </w:pPr>
      <w:rPr>
        <w:rFonts w:hint="default"/>
        <w:lang w:val="ru-RU" w:eastAsia="en-US" w:bidi="ar-SA"/>
      </w:rPr>
    </w:lvl>
    <w:lvl w:ilvl="2" w:tplc="8916973E">
      <w:numFmt w:val="bullet"/>
      <w:lvlText w:val="•"/>
      <w:lvlJc w:val="left"/>
      <w:pPr>
        <w:ind w:left="2193" w:hanging="395"/>
      </w:pPr>
      <w:rPr>
        <w:rFonts w:hint="default"/>
        <w:lang w:val="ru-RU" w:eastAsia="en-US" w:bidi="ar-SA"/>
      </w:rPr>
    </w:lvl>
    <w:lvl w:ilvl="3" w:tplc="8B664EE0">
      <w:numFmt w:val="bullet"/>
      <w:lvlText w:val="•"/>
      <w:lvlJc w:val="left"/>
      <w:pPr>
        <w:ind w:left="3180" w:hanging="395"/>
      </w:pPr>
      <w:rPr>
        <w:rFonts w:hint="default"/>
        <w:lang w:val="ru-RU" w:eastAsia="en-US" w:bidi="ar-SA"/>
      </w:rPr>
    </w:lvl>
    <w:lvl w:ilvl="4" w:tplc="40D0F4D6">
      <w:numFmt w:val="bullet"/>
      <w:lvlText w:val="•"/>
      <w:lvlJc w:val="left"/>
      <w:pPr>
        <w:ind w:left="4167" w:hanging="395"/>
      </w:pPr>
      <w:rPr>
        <w:rFonts w:hint="default"/>
        <w:lang w:val="ru-RU" w:eastAsia="en-US" w:bidi="ar-SA"/>
      </w:rPr>
    </w:lvl>
    <w:lvl w:ilvl="5" w:tplc="80AA9508">
      <w:numFmt w:val="bullet"/>
      <w:lvlText w:val="•"/>
      <w:lvlJc w:val="left"/>
      <w:pPr>
        <w:ind w:left="5153" w:hanging="395"/>
      </w:pPr>
      <w:rPr>
        <w:rFonts w:hint="default"/>
        <w:lang w:val="ru-RU" w:eastAsia="en-US" w:bidi="ar-SA"/>
      </w:rPr>
    </w:lvl>
    <w:lvl w:ilvl="6" w:tplc="FB5CC216">
      <w:numFmt w:val="bullet"/>
      <w:lvlText w:val="•"/>
      <w:lvlJc w:val="left"/>
      <w:pPr>
        <w:ind w:left="6140" w:hanging="395"/>
      </w:pPr>
      <w:rPr>
        <w:rFonts w:hint="default"/>
        <w:lang w:val="ru-RU" w:eastAsia="en-US" w:bidi="ar-SA"/>
      </w:rPr>
    </w:lvl>
    <w:lvl w:ilvl="7" w:tplc="4526287C">
      <w:numFmt w:val="bullet"/>
      <w:lvlText w:val="•"/>
      <w:lvlJc w:val="left"/>
      <w:pPr>
        <w:ind w:left="7127" w:hanging="395"/>
      </w:pPr>
      <w:rPr>
        <w:rFonts w:hint="default"/>
        <w:lang w:val="ru-RU" w:eastAsia="en-US" w:bidi="ar-SA"/>
      </w:rPr>
    </w:lvl>
    <w:lvl w:ilvl="8" w:tplc="7A4C28C0">
      <w:numFmt w:val="bullet"/>
      <w:lvlText w:val="•"/>
      <w:lvlJc w:val="left"/>
      <w:pPr>
        <w:ind w:left="8114" w:hanging="395"/>
      </w:pPr>
      <w:rPr>
        <w:rFonts w:hint="default"/>
        <w:lang w:val="ru-RU" w:eastAsia="en-US" w:bidi="ar-SA"/>
      </w:rPr>
    </w:lvl>
  </w:abstractNum>
  <w:abstractNum w:abstractNumId="10" w15:restartNumberingAfterBreak="0">
    <w:nsid w:val="1B7C2633"/>
    <w:multiLevelType w:val="hybridMultilevel"/>
    <w:tmpl w:val="7396DA34"/>
    <w:lvl w:ilvl="0" w:tplc="7478B5BC">
      <w:numFmt w:val="bullet"/>
      <w:lvlText w:val="-"/>
      <w:lvlJc w:val="left"/>
      <w:pPr>
        <w:ind w:left="221" w:hanging="141"/>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A0E4EABE">
      <w:numFmt w:val="bullet"/>
      <w:lvlText w:val="•"/>
      <w:lvlJc w:val="left"/>
      <w:pPr>
        <w:ind w:left="1206" w:hanging="141"/>
      </w:pPr>
      <w:rPr>
        <w:rFonts w:hint="default"/>
        <w:lang w:val="ru-RU" w:eastAsia="en-US" w:bidi="ar-SA"/>
      </w:rPr>
    </w:lvl>
    <w:lvl w:ilvl="2" w:tplc="1FF668CC">
      <w:numFmt w:val="bullet"/>
      <w:lvlText w:val="•"/>
      <w:lvlJc w:val="left"/>
      <w:pPr>
        <w:ind w:left="2193" w:hanging="141"/>
      </w:pPr>
      <w:rPr>
        <w:rFonts w:hint="default"/>
        <w:lang w:val="ru-RU" w:eastAsia="en-US" w:bidi="ar-SA"/>
      </w:rPr>
    </w:lvl>
    <w:lvl w:ilvl="3" w:tplc="E6F0063A">
      <w:numFmt w:val="bullet"/>
      <w:lvlText w:val="•"/>
      <w:lvlJc w:val="left"/>
      <w:pPr>
        <w:ind w:left="3180" w:hanging="141"/>
      </w:pPr>
      <w:rPr>
        <w:rFonts w:hint="default"/>
        <w:lang w:val="ru-RU" w:eastAsia="en-US" w:bidi="ar-SA"/>
      </w:rPr>
    </w:lvl>
    <w:lvl w:ilvl="4" w:tplc="50DC7958">
      <w:numFmt w:val="bullet"/>
      <w:lvlText w:val="•"/>
      <w:lvlJc w:val="left"/>
      <w:pPr>
        <w:ind w:left="4167" w:hanging="141"/>
      </w:pPr>
      <w:rPr>
        <w:rFonts w:hint="default"/>
        <w:lang w:val="ru-RU" w:eastAsia="en-US" w:bidi="ar-SA"/>
      </w:rPr>
    </w:lvl>
    <w:lvl w:ilvl="5" w:tplc="C8527F28">
      <w:numFmt w:val="bullet"/>
      <w:lvlText w:val="•"/>
      <w:lvlJc w:val="left"/>
      <w:pPr>
        <w:ind w:left="5153" w:hanging="141"/>
      </w:pPr>
      <w:rPr>
        <w:rFonts w:hint="default"/>
        <w:lang w:val="ru-RU" w:eastAsia="en-US" w:bidi="ar-SA"/>
      </w:rPr>
    </w:lvl>
    <w:lvl w:ilvl="6" w:tplc="C758FC68">
      <w:numFmt w:val="bullet"/>
      <w:lvlText w:val="•"/>
      <w:lvlJc w:val="left"/>
      <w:pPr>
        <w:ind w:left="6140" w:hanging="141"/>
      </w:pPr>
      <w:rPr>
        <w:rFonts w:hint="default"/>
        <w:lang w:val="ru-RU" w:eastAsia="en-US" w:bidi="ar-SA"/>
      </w:rPr>
    </w:lvl>
    <w:lvl w:ilvl="7" w:tplc="E0E447CA">
      <w:numFmt w:val="bullet"/>
      <w:lvlText w:val="•"/>
      <w:lvlJc w:val="left"/>
      <w:pPr>
        <w:ind w:left="7127" w:hanging="141"/>
      </w:pPr>
      <w:rPr>
        <w:rFonts w:hint="default"/>
        <w:lang w:val="ru-RU" w:eastAsia="en-US" w:bidi="ar-SA"/>
      </w:rPr>
    </w:lvl>
    <w:lvl w:ilvl="8" w:tplc="6712B372">
      <w:numFmt w:val="bullet"/>
      <w:lvlText w:val="•"/>
      <w:lvlJc w:val="left"/>
      <w:pPr>
        <w:ind w:left="8114" w:hanging="141"/>
      </w:pPr>
      <w:rPr>
        <w:rFonts w:hint="default"/>
        <w:lang w:val="ru-RU" w:eastAsia="en-US" w:bidi="ar-SA"/>
      </w:rPr>
    </w:lvl>
  </w:abstractNum>
  <w:abstractNum w:abstractNumId="11" w15:restartNumberingAfterBreak="0">
    <w:nsid w:val="1C192372"/>
    <w:multiLevelType w:val="hybridMultilevel"/>
    <w:tmpl w:val="EF509730"/>
    <w:lvl w:ilvl="0" w:tplc="96EAF9FC">
      <w:numFmt w:val="bullet"/>
      <w:lvlText w:val=""/>
      <w:lvlJc w:val="left"/>
      <w:pPr>
        <w:ind w:left="371" w:hanging="345"/>
      </w:pPr>
      <w:rPr>
        <w:rFonts w:ascii="Symbol" w:eastAsia="Symbol" w:hAnsi="Symbol" w:cs="Symbol" w:hint="default"/>
        <w:b w:val="0"/>
        <w:bCs w:val="0"/>
        <w:i w:val="0"/>
        <w:iCs w:val="0"/>
        <w:spacing w:val="0"/>
        <w:w w:val="99"/>
        <w:sz w:val="22"/>
        <w:szCs w:val="22"/>
        <w:lang w:val="ru-RU" w:eastAsia="en-US" w:bidi="ar-SA"/>
      </w:rPr>
    </w:lvl>
    <w:lvl w:ilvl="1" w:tplc="C8B431B0">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2" w:tplc="78FCF1C8">
      <w:numFmt w:val="bullet"/>
      <w:lvlText w:val="•"/>
      <w:lvlJc w:val="left"/>
      <w:pPr>
        <w:ind w:left="1640" w:hanging="345"/>
      </w:pPr>
      <w:rPr>
        <w:rFonts w:hint="default"/>
        <w:lang w:val="ru-RU" w:eastAsia="en-US" w:bidi="ar-SA"/>
      </w:rPr>
    </w:lvl>
    <w:lvl w:ilvl="3" w:tplc="2F2AEC24">
      <w:numFmt w:val="bullet"/>
      <w:lvlText w:val="•"/>
      <w:lvlJc w:val="left"/>
      <w:pPr>
        <w:ind w:left="2537" w:hanging="345"/>
      </w:pPr>
      <w:rPr>
        <w:rFonts w:hint="default"/>
        <w:lang w:val="ru-RU" w:eastAsia="en-US" w:bidi="ar-SA"/>
      </w:rPr>
    </w:lvl>
    <w:lvl w:ilvl="4" w:tplc="BF94121E">
      <w:numFmt w:val="bullet"/>
      <w:lvlText w:val="•"/>
      <w:lvlJc w:val="left"/>
      <w:pPr>
        <w:ind w:left="3435" w:hanging="345"/>
      </w:pPr>
      <w:rPr>
        <w:rFonts w:hint="default"/>
        <w:lang w:val="ru-RU" w:eastAsia="en-US" w:bidi="ar-SA"/>
      </w:rPr>
    </w:lvl>
    <w:lvl w:ilvl="5" w:tplc="9118ED4A">
      <w:numFmt w:val="bullet"/>
      <w:lvlText w:val="•"/>
      <w:lvlJc w:val="left"/>
      <w:pPr>
        <w:ind w:left="4332" w:hanging="345"/>
      </w:pPr>
      <w:rPr>
        <w:rFonts w:hint="default"/>
        <w:lang w:val="ru-RU" w:eastAsia="en-US" w:bidi="ar-SA"/>
      </w:rPr>
    </w:lvl>
    <w:lvl w:ilvl="6" w:tplc="D36A0FCA">
      <w:numFmt w:val="bullet"/>
      <w:lvlText w:val="•"/>
      <w:lvlJc w:val="left"/>
      <w:pPr>
        <w:ind w:left="5230" w:hanging="345"/>
      </w:pPr>
      <w:rPr>
        <w:rFonts w:hint="default"/>
        <w:lang w:val="ru-RU" w:eastAsia="en-US" w:bidi="ar-SA"/>
      </w:rPr>
    </w:lvl>
    <w:lvl w:ilvl="7" w:tplc="21B6A4FC">
      <w:numFmt w:val="bullet"/>
      <w:lvlText w:val="•"/>
      <w:lvlJc w:val="left"/>
      <w:pPr>
        <w:ind w:left="6128" w:hanging="345"/>
      </w:pPr>
      <w:rPr>
        <w:rFonts w:hint="default"/>
        <w:lang w:val="ru-RU" w:eastAsia="en-US" w:bidi="ar-SA"/>
      </w:rPr>
    </w:lvl>
    <w:lvl w:ilvl="8" w:tplc="D2D61A72">
      <w:numFmt w:val="bullet"/>
      <w:lvlText w:val="•"/>
      <w:lvlJc w:val="left"/>
      <w:pPr>
        <w:ind w:left="7025" w:hanging="345"/>
      </w:pPr>
      <w:rPr>
        <w:rFonts w:hint="default"/>
        <w:lang w:val="ru-RU" w:eastAsia="en-US" w:bidi="ar-SA"/>
      </w:rPr>
    </w:lvl>
  </w:abstractNum>
  <w:abstractNum w:abstractNumId="12" w15:restartNumberingAfterBreak="0">
    <w:nsid w:val="1F790F82"/>
    <w:multiLevelType w:val="hybridMultilevel"/>
    <w:tmpl w:val="4702870C"/>
    <w:lvl w:ilvl="0" w:tplc="7B34112E">
      <w:numFmt w:val="bullet"/>
      <w:lvlText w:val="•"/>
      <w:lvlJc w:val="left"/>
      <w:pPr>
        <w:ind w:left="383" w:hanging="142"/>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98F22776">
      <w:numFmt w:val="bullet"/>
      <w:lvlText w:val="•"/>
      <w:lvlJc w:val="left"/>
      <w:pPr>
        <w:ind w:left="950" w:hanging="138"/>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2" w:tplc="4A3A2C1C">
      <w:numFmt w:val="bullet"/>
      <w:lvlText w:val="•"/>
      <w:lvlJc w:val="left"/>
      <w:pPr>
        <w:ind w:left="1873" w:hanging="138"/>
      </w:pPr>
      <w:rPr>
        <w:rFonts w:hint="default"/>
        <w:lang w:val="ru-RU" w:eastAsia="en-US" w:bidi="ar-SA"/>
      </w:rPr>
    </w:lvl>
    <w:lvl w:ilvl="3" w:tplc="9560108E">
      <w:numFmt w:val="bullet"/>
      <w:lvlText w:val="•"/>
      <w:lvlJc w:val="left"/>
      <w:pPr>
        <w:ind w:left="2786" w:hanging="138"/>
      </w:pPr>
      <w:rPr>
        <w:rFonts w:hint="default"/>
        <w:lang w:val="ru-RU" w:eastAsia="en-US" w:bidi="ar-SA"/>
      </w:rPr>
    </w:lvl>
    <w:lvl w:ilvl="4" w:tplc="76B43A60">
      <w:numFmt w:val="bullet"/>
      <w:lvlText w:val="•"/>
      <w:lvlJc w:val="left"/>
      <w:pPr>
        <w:ind w:left="3699" w:hanging="138"/>
      </w:pPr>
      <w:rPr>
        <w:rFonts w:hint="default"/>
        <w:lang w:val="ru-RU" w:eastAsia="en-US" w:bidi="ar-SA"/>
      </w:rPr>
    </w:lvl>
    <w:lvl w:ilvl="5" w:tplc="DB201BB4">
      <w:numFmt w:val="bullet"/>
      <w:lvlText w:val="•"/>
      <w:lvlJc w:val="left"/>
      <w:pPr>
        <w:ind w:left="4612" w:hanging="138"/>
      </w:pPr>
      <w:rPr>
        <w:rFonts w:hint="default"/>
        <w:lang w:val="ru-RU" w:eastAsia="en-US" w:bidi="ar-SA"/>
      </w:rPr>
    </w:lvl>
    <w:lvl w:ilvl="6" w:tplc="1F4644C2">
      <w:numFmt w:val="bullet"/>
      <w:lvlText w:val="•"/>
      <w:lvlJc w:val="left"/>
      <w:pPr>
        <w:ind w:left="5525" w:hanging="138"/>
      </w:pPr>
      <w:rPr>
        <w:rFonts w:hint="default"/>
        <w:lang w:val="ru-RU" w:eastAsia="en-US" w:bidi="ar-SA"/>
      </w:rPr>
    </w:lvl>
    <w:lvl w:ilvl="7" w:tplc="28D277B6">
      <w:numFmt w:val="bullet"/>
      <w:lvlText w:val="•"/>
      <w:lvlJc w:val="left"/>
      <w:pPr>
        <w:ind w:left="6438" w:hanging="138"/>
      </w:pPr>
      <w:rPr>
        <w:rFonts w:hint="default"/>
        <w:lang w:val="ru-RU" w:eastAsia="en-US" w:bidi="ar-SA"/>
      </w:rPr>
    </w:lvl>
    <w:lvl w:ilvl="8" w:tplc="E3DCECE2">
      <w:numFmt w:val="bullet"/>
      <w:lvlText w:val="•"/>
      <w:lvlJc w:val="left"/>
      <w:pPr>
        <w:ind w:left="7352" w:hanging="138"/>
      </w:pPr>
      <w:rPr>
        <w:rFonts w:hint="default"/>
        <w:lang w:val="ru-RU" w:eastAsia="en-US" w:bidi="ar-SA"/>
      </w:rPr>
    </w:lvl>
  </w:abstractNum>
  <w:abstractNum w:abstractNumId="13" w15:restartNumberingAfterBreak="0">
    <w:nsid w:val="215F00AD"/>
    <w:multiLevelType w:val="hybridMultilevel"/>
    <w:tmpl w:val="1D78D89E"/>
    <w:lvl w:ilvl="0" w:tplc="E7567394">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745C6F5C">
      <w:numFmt w:val="bullet"/>
      <w:lvlText w:val="•"/>
      <w:lvlJc w:val="left"/>
      <w:pPr>
        <w:ind w:left="1206" w:hanging="345"/>
      </w:pPr>
      <w:rPr>
        <w:rFonts w:hint="default"/>
        <w:lang w:val="ru-RU" w:eastAsia="en-US" w:bidi="ar-SA"/>
      </w:rPr>
    </w:lvl>
    <w:lvl w:ilvl="2" w:tplc="89AC0F20">
      <w:numFmt w:val="bullet"/>
      <w:lvlText w:val="•"/>
      <w:lvlJc w:val="left"/>
      <w:pPr>
        <w:ind w:left="2193" w:hanging="345"/>
      </w:pPr>
      <w:rPr>
        <w:rFonts w:hint="default"/>
        <w:lang w:val="ru-RU" w:eastAsia="en-US" w:bidi="ar-SA"/>
      </w:rPr>
    </w:lvl>
    <w:lvl w:ilvl="3" w:tplc="79EA6B7C">
      <w:numFmt w:val="bullet"/>
      <w:lvlText w:val="•"/>
      <w:lvlJc w:val="left"/>
      <w:pPr>
        <w:ind w:left="3180" w:hanging="345"/>
      </w:pPr>
      <w:rPr>
        <w:rFonts w:hint="default"/>
        <w:lang w:val="ru-RU" w:eastAsia="en-US" w:bidi="ar-SA"/>
      </w:rPr>
    </w:lvl>
    <w:lvl w:ilvl="4" w:tplc="08FC01C8">
      <w:numFmt w:val="bullet"/>
      <w:lvlText w:val="•"/>
      <w:lvlJc w:val="left"/>
      <w:pPr>
        <w:ind w:left="4167" w:hanging="345"/>
      </w:pPr>
      <w:rPr>
        <w:rFonts w:hint="default"/>
        <w:lang w:val="ru-RU" w:eastAsia="en-US" w:bidi="ar-SA"/>
      </w:rPr>
    </w:lvl>
    <w:lvl w:ilvl="5" w:tplc="B4A21E4A">
      <w:numFmt w:val="bullet"/>
      <w:lvlText w:val="•"/>
      <w:lvlJc w:val="left"/>
      <w:pPr>
        <w:ind w:left="5153" w:hanging="345"/>
      </w:pPr>
      <w:rPr>
        <w:rFonts w:hint="default"/>
        <w:lang w:val="ru-RU" w:eastAsia="en-US" w:bidi="ar-SA"/>
      </w:rPr>
    </w:lvl>
    <w:lvl w:ilvl="6" w:tplc="857EACF2">
      <w:numFmt w:val="bullet"/>
      <w:lvlText w:val="•"/>
      <w:lvlJc w:val="left"/>
      <w:pPr>
        <w:ind w:left="6140" w:hanging="345"/>
      </w:pPr>
      <w:rPr>
        <w:rFonts w:hint="default"/>
        <w:lang w:val="ru-RU" w:eastAsia="en-US" w:bidi="ar-SA"/>
      </w:rPr>
    </w:lvl>
    <w:lvl w:ilvl="7" w:tplc="2D4061A8">
      <w:numFmt w:val="bullet"/>
      <w:lvlText w:val="•"/>
      <w:lvlJc w:val="left"/>
      <w:pPr>
        <w:ind w:left="7127" w:hanging="345"/>
      </w:pPr>
      <w:rPr>
        <w:rFonts w:hint="default"/>
        <w:lang w:val="ru-RU" w:eastAsia="en-US" w:bidi="ar-SA"/>
      </w:rPr>
    </w:lvl>
    <w:lvl w:ilvl="8" w:tplc="F5CE81BA">
      <w:numFmt w:val="bullet"/>
      <w:lvlText w:val="•"/>
      <w:lvlJc w:val="left"/>
      <w:pPr>
        <w:ind w:left="8114" w:hanging="345"/>
      </w:pPr>
      <w:rPr>
        <w:rFonts w:hint="default"/>
        <w:lang w:val="ru-RU" w:eastAsia="en-US" w:bidi="ar-SA"/>
      </w:rPr>
    </w:lvl>
  </w:abstractNum>
  <w:abstractNum w:abstractNumId="14" w15:restartNumberingAfterBreak="0">
    <w:nsid w:val="21BB4294"/>
    <w:multiLevelType w:val="hybridMultilevel"/>
    <w:tmpl w:val="C20CD31E"/>
    <w:lvl w:ilvl="0" w:tplc="B57E545A">
      <w:numFmt w:val="bullet"/>
      <w:lvlText w:val=""/>
      <w:lvlJc w:val="left"/>
      <w:pPr>
        <w:ind w:left="1638" w:hanging="345"/>
      </w:pPr>
      <w:rPr>
        <w:rFonts w:ascii="Symbol" w:eastAsia="Symbol" w:hAnsi="Symbol" w:cs="Symbol" w:hint="default"/>
        <w:b w:val="0"/>
        <w:bCs w:val="0"/>
        <w:i w:val="0"/>
        <w:iCs w:val="0"/>
        <w:spacing w:val="0"/>
        <w:w w:val="99"/>
        <w:sz w:val="22"/>
        <w:szCs w:val="22"/>
        <w:lang w:val="ru-RU" w:eastAsia="en-US" w:bidi="ar-SA"/>
      </w:rPr>
    </w:lvl>
    <w:lvl w:ilvl="1" w:tplc="7E6ECFEE">
      <w:numFmt w:val="bullet"/>
      <w:lvlText w:val="•"/>
      <w:lvlJc w:val="left"/>
      <w:pPr>
        <w:ind w:left="2484" w:hanging="345"/>
      </w:pPr>
      <w:rPr>
        <w:rFonts w:hint="default"/>
        <w:lang w:val="ru-RU" w:eastAsia="en-US" w:bidi="ar-SA"/>
      </w:rPr>
    </w:lvl>
    <w:lvl w:ilvl="2" w:tplc="68BA11AA">
      <w:numFmt w:val="bullet"/>
      <w:lvlText w:val="•"/>
      <w:lvlJc w:val="left"/>
      <w:pPr>
        <w:ind w:left="3329" w:hanging="345"/>
      </w:pPr>
      <w:rPr>
        <w:rFonts w:hint="default"/>
        <w:lang w:val="ru-RU" w:eastAsia="en-US" w:bidi="ar-SA"/>
      </w:rPr>
    </w:lvl>
    <w:lvl w:ilvl="3" w:tplc="EF845308">
      <w:numFmt w:val="bullet"/>
      <w:lvlText w:val="•"/>
      <w:lvlJc w:val="left"/>
      <w:pPr>
        <w:ind w:left="4174" w:hanging="345"/>
      </w:pPr>
      <w:rPr>
        <w:rFonts w:hint="default"/>
        <w:lang w:val="ru-RU" w:eastAsia="en-US" w:bidi="ar-SA"/>
      </w:rPr>
    </w:lvl>
    <w:lvl w:ilvl="4" w:tplc="C0E217AE">
      <w:numFmt w:val="bullet"/>
      <w:lvlText w:val="•"/>
      <w:lvlJc w:val="left"/>
      <w:pPr>
        <w:ind w:left="5019" w:hanging="345"/>
      </w:pPr>
      <w:rPr>
        <w:rFonts w:hint="default"/>
        <w:lang w:val="ru-RU" w:eastAsia="en-US" w:bidi="ar-SA"/>
      </w:rPr>
    </w:lvl>
    <w:lvl w:ilvl="5" w:tplc="CC1011D4">
      <w:numFmt w:val="bullet"/>
      <w:lvlText w:val="•"/>
      <w:lvlJc w:val="left"/>
      <w:pPr>
        <w:ind w:left="5863" w:hanging="345"/>
      </w:pPr>
      <w:rPr>
        <w:rFonts w:hint="default"/>
        <w:lang w:val="ru-RU" w:eastAsia="en-US" w:bidi="ar-SA"/>
      </w:rPr>
    </w:lvl>
    <w:lvl w:ilvl="6" w:tplc="5FD00B64">
      <w:numFmt w:val="bullet"/>
      <w:lvlText w:val="•"/>
      <w:lvlJc w:val="left"/>
      <w:pPr>
        <w:ind w:left="6708" w:hanging="345"/>
      </w:pPr>
      <w:rPr>
        <w:rFonts w:hint="default"/>
        <w:lang w:val="ru-RU" w:eastAsia="en-US" w:bidi="ar-SA"/>
      </w:rPr>
    </w:lvl>
    <w:lvl w:ilvl="7" w:tplc="7440290A">
      <w:numFmt w:val="bullet"/>
      <w:lvlText w:val="•"/>
      <w:lvlJc w:val="left"/>
      <w:pPr>
        <w:ind w:left="7553" w:hanging="345"/>
      </w:pPr>
      <w:rPr>
        <w:rFonts w:hint="default"/>
        <w:lang w:val="ru-RU" w:eastAsia="en-US" w:bidi="ar-SA"/>
      </w:rPr>
    </w:lvl>
    <w:lvl w:ilvl="8" w:tplc="BB1EF982">
      <w:numFmt w:val="bullet"/>
      <w:lvlText w:val="•"/>
      <w:lvlJc w:val="left"/>
      <w:pPr>
        <w:ind w:left="8398" w:hanging="345"/>
      </w:pPr>
      <w:rPr>
        <w:rFonts w:hint="default"/>
        <w:lang w:val="ru-RU" w:eastAsia="en-US" w:bidi="ar-SA"/>
      </w:rPr>
    </w:lvl>
  </w:abstractNum>
  <w:abstractNum w:abstractNumId="15" w15:restartNumberingAfterBreak="0">
    <w:nsid w:val="23466C35"/>
    <w:multiLevelType w:val="hybridMultilevel"/>
    <w:tmpl w:val="179643BE"/>
    <w:lvl w:ilvl="0" w:tplc="328A3EFA">
      <w:numFmt w:val="bullet"/>
      <w:lvlText w:val=""/>
      <w:lvlJc w:val="left"/>
      <w:pPr>
        <w:ind w:left="948" w:hanging="395"/>
      </w:pPr>
      <w:rPr>
        <w:rFonts w:ascii="Symbol" w:eastAsia="Symbol" w:hAnsi="Symbol" w:cs="Symbol" w:hint="default"/>
        <w:b w:val="0"/>
        <w:bCs w:val="0"/>
        <w:i w:val="0"/>
        <w:iCs w:val="0"/>
        <w:spacing w:val="0"/>
        <w:w w:val="99"/>
        <w:sz w:val="22"/>
        <w:szCs w:val="22"/>
        <w:lang w:val="ru-RU" w:eastAsia="en-US" w:bidi="ar-SA"/>
      </w:rPr>
    </w:lvl>
    <w:lvl w:ilvl="1" w:tplc="619033D2">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2" w:tplc="5F5604D2">
      <w:numFmt w:val="bullet"/>
      <w:lvlText w:val="•"/>
      <w:lvlJc w:val="left"/>
      <w:pPr>
        <w:ind w:left="1879" w:hanging="395"/>
      </w:pPr>
      <w:rPr>
        <w:rFonts w:hint="default"/>
        <w:lang w:val="ru-RU" w:eastAsia="en-US" w:bidi="ar-SA"/>
      </w:rPr>
    </w:lvl>
    <w:lvl w:ilvl="3" w:tplc="37029D90">
      <w:numFmt w:val="bullet"/>
      <w:lvlText w:val="•"/>
      <w:lvlJc w:val="left"/>
      <w:pPr>
        <w:ind w:left="2819" w:hanging="395"/>
      </w:pPr>
      <w:rPr>
        <w:rFonts w:hint="default"/>
        <w:lang w:val="ru-RU" w:eastAsia="en-US" w:bidi="ar-SA"/>
      </w:rPr>
    </w:lvl>
    <w:lvl w:ilvl="4" w:tplc="03286938">
      <w:numFmt w:val="bullet"/>
      <w:lvlText w:val="•"/>
      <w:lvlJc w:val="left"/>
      <w:pPr>
        <w:ind w:left="3759" w:hanging="395"/>
      </w:pPr>
      <w:rPr>
        <w:rFonts w:hint="default"/>
        <w:lang w:val="ru-RU" w:eastAsia="en-US" w:bidi="ar-SA"/>
      </w:rPr>
    </w:lvl>
    <w:lvl w:ilvl="5" w:tplc="2A12509C">
      <w:numFmt w:val="bullet"/>
      <w:lvlText w:val="•"/>
      <w:lvlJc w:val="left"/>
      <w:pPr>
        <w:ind w:left="4698" w:hanging="395"/>
      </w:pPr>
      <w:rPr>
        <w:rFonts w:hint="default"/>
        <w:lang w:val="ru-RU" w:eastAsia="en-US" w:bidi="ar-SA"/>
      </w:rPr>
    </w:lvl>
    <w:lvl w:ilvl="6" w:tplc="007E605A">
      <w:numFmt w:val="bullet"/>
      <w:lvlText w:val="•"/>
      <w:lvlJc w:val="left"/>
      <w:pPr>
        <w:ind w:left="5638" w:hanging="395"/>
      </w:pPr>
      <w:rPr>
        <w:rFonts w:hint="default"/>
        <w:lang w:val="ru-RU" w:eastAsia="en-US" w:bidi="ar-SA"/>
      </w:rPr>
    </w:lvl>
    <w:lvl w:ilvl="7" w:tplc="EFFAEAFC">
      <w:numFmt w:val="bullet"/>
      <w:lvlText w:val="•"/>
      <w:lvlJc w:val="left"/>
      <w:pPr>
        <w:ind w:left="6578" w:hanging="395"/>
      </w:pPr>
      <w:rPr>
        <w:rFonts w:hint="default"/>
        <w:lang w:val="ru-RU" w:eastAsia="en-US" w:bidi="ar-SA"/>
      </w:rPr>
    </w:lvl>
    <w:lvl w:ilvl="8" w:tplc="521A2422">
      <w:numFmt w:val="bullet"/>
      <w:lvlText w:val="•"/>
      <w:lvlJc w:val="left"/>
      <w:pPr>
        <w:ind w:left="7518" w:hanging="395"/>
      </w:pPr>
      <w:rPr>
        <w:rFonts w:hint="default"/>
        <w:lang w:val="ru-RU" w:eastAsia="en-US" w:bidi="ar-SA"/>
      </w:rPr>
    </w:lvl>
  </w:abstractNum>
  <w:abstractNum w:abstractNumId="16" w15:restartNumberingAfterBreak="0">
    <w:nsid w:val="26860D5A"/>
    <w:multiLevelType w:val="hybridMultilevel"/>
    <w:tmpl w:val="BEDA564E"/>
    <w:lvl w:ilvl="0" w:tplc="80829ABE">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15188E72">
      <w:numFmt w:val="bullet"/>
      <w:lvlText w:val="•"/>
      <w:lvlJc w:val="left"/>
      <w:pPr>
        <w:ind w:left="1206" w:hanging="345"/>
      </w:pPr>
      <w:rPr>
        <w:rFonts w:hint="default"/>
        <w:lang w:val="ru-RU" w:eastAsia="en-US" w:bidi="ar-SA"/>
      </w:rPr>
    </w:lvl>
    <w:lvl w:ilvl="2" w:tplc="37C6182A">
      <w:numFmt w:val="bullet"/>
      <w:lvlText w:val="•"/>
      <w:lvlJc w:val="left"/>
      <w:pPr>
        <w:ind w:left="2193" w:hanging="345"/>
      </w:pPr>
      <w:rPr>
        <w:rFonts w:hint="default"/>
        <w:lang w:val="ru-RU" w:eastAsia="en-US" w:bidi="ar-SA"/>
      </w:rPr>
    </w:lvl>
    <w:lvl w:ilvl="3" w:tplc="4830DA00">
      <w:numFmt w:val="bullet"/>
      <w:lvlText w:val="•"/>
      <w:lvlJc w:val="left"/>
      <w:pPr>
        <w:ind w:left="3180" w:hanging="345"/>
      </w:pPr>
      <w:rPr>
        <w:rFonts w:hint="default"/>
        <w:lang w:val="ru-RU" w:eastAsia="en-US" w:bidi="ar-SA"/>
      </w:rPr>
    </w:lvl>
    <w:lvl w:ilvl="4" w:tplc="D17ACDB0">
      <w:numFmt w:val="bullet"/>
      <w:lvlText w:val="•"/>
      <w:lvlJc w:val="left"/>
      <w:pPr>
        <w:ind w:left="4167" w:hanging="345"/>
      </w:pPr>
      <w:rPr>
        <w:rFonts w:hint="default"/>
        <w:lang w:val="ru-RU" w:eastAsia="en-US" w:bidi="ar-SA"/>
      </w:rPr>
    </w:lvl>
    <w:lvl w:ilvl="5" w:tplc="73003A18">
      <w:numFmt w:val="bullet"/>
      <w:lvlText w:val="•"/>
      <w:lvlJc w:val="left"/>
      <w:pPr>
        <w:ind w:left="5153" w:hanging="345"/>
      </w:pPr>
      <w:rPr>
        <w:rFonts w:hint="default"/>
        <w:lang w:val="ru-RU" w:eastAsia="en-US" w:bidi="ar-SA"/>
      </w:rPr>
    </w:lvl>
    <w:lvl w:ilvl="6" w:tplc="1ACC4A90">
      <w:numFmt w:val="bullet"/>
      <w:lvlText w:val="•"/>
      <w:lvlJc w:val="left"/>
      <w:pPr>
        <w:ind w:left="6140" w:hanging="345"/>
      </w:pPr>
      <w:rPr>
        <w:rFonts w:hint="default"/>
        <w:lang w:val="ru-RU" w:eastAsia="en-US" w:bidi="ar-SA"/>
      </w:rPr>
    </w:lvl>
    <w:lvl w:ilvl="7" w:tplc="F9CA7F7A">
      <w:numFmt w:val="bullet"/>
      <w:lvlText w:val="•"/>
      <w:lvlJc w:val="left"/>
      <w:pPr>
        <w:ind w:left="7127" w:hanging="345"/>
      </w:pPr>
      <w:rPr>
        <w:rFonts w:hint="default"/>
        <w:lang w:val="ru-RU" w:eastAsia="en-US" w:bidi="ar-SA"/>
      </w:rPr>
    </w:lvl>
    <w:lvl w:ilvl="8" w:tplc="025AA96C">
      <w:numFmt w:val="bullet"/>
      <w:lvlText w:val="•"/>
      <w:lvlJc w:val="left"/>
      <w:pPr>
        <w:ind w:left="8114" w:hanging="345"/>
      </w:pPr>
      <w:rPr>
        <w:rFonts w:hint="default"/>
        <w:lang w:val="ru-RU" w:eastAsia="en-US" w:bidi="ar-SA"/>
      </w:rPr>
    </w:lvl>
  </w:abstractNum>
  <w:abstractNum w:abstractNumId="17" w15:restartNumberingAfterBreak="0">
    <w:nsid w:val="27220126"/>
    <w:multiLevelType w:val="hybridMultilevel"/>
    <w:tmpl w:val="6C0A285E"/>
    <w:lvl w:ilvl="0" w:tplc="2B469A9E">
      <w:numFmt w:val="bullet"/>
      <w:lvlText w:val=""/>
      <w:lvlJc w:val="left"/>
      <w:pPr>
        <w:ind w:left="1638" w:hanging="345"/>
      </w:pPr>
      <w:rPr>
        <w:rFonts w:ascii="Symbol" w:eastAsia="Symbol" w:hAnsi="Symbol" w:cs="Symbol" w:hint="default"/>
        <w:b w:val="0"/>
        <w:bCs w:val="0"/>
        <w:i w:val="0"/>
        <w:iCs w:val="0"/>
        <w:spacing w:val="0"/>
        <w:w w:val="99"/>
        <w:sz w:val="22"/>
        <w:szCs w:val="22"/>
        <w:lang w:val="ru-RU" w:eastAsia="en-US" w:bidi="ar-SA"/>
      </w:rPr>
    </w:lvl>
    <w:lvl w:ilvl="1" w:tplc="35BA9EBC">
      <w:numFmt w:val="bullet"/>
      <w:lvlText w:val="•"/>
      <w:lvlJc w:val="left"/>
      <w:pPr>
        <w:ind w:left="2484" w:hanging="345"/>
      </w:pPr>
      <w:rPr>
        <w:rFonts w:hint="default"/>
        <w:lang w:val="ru-RU" w:eastAsia="en-US" w:bidi="ar-SA"/>
      </w:rPr>
    </w:lvl>
    <w:lvl w:ilvl="2" w:tplc="046C0DA4">
      <w:numFmt w:val="bullet"/>
      <w:lvlText w:val="•"/>
      <w:lvlJc w:val="left"/>
      <w:pPr>
        <w:ind w:left="3329" w:hanging="345"/>
      </w:pPr>
      <w:rPr>
        <w:rFonts w:hint="default"/>
        <w:lang w:val="ru-RU" w:eastAsia="en-US" w:bidi="ar-SA"/>
      </w:rPr>
    </w:lvl>
    <w:lvl w:ilvl="3" w:tplc="9506A990">
      <w:numFmt w:val="bullet"/>
      <w:lvlText w:val="•"/>
      <w:lvlJc w:val="left"/>
      <w:pPr>
        <w:ind w:left="4174" w:hanging="345"/>
      </w:pPr>
      <w:rPr>
        <w:rFonts w:hint="default"/>
        <w:lang w:val="ru-RU" w:eastAsia="en-US" w:bidi="ar-SA"/>
      </w:rPr>
    </w:lvl>
    <w:lvl w:ilvl="4" w:tplc="7C7E8B62">
      <w:numFmt w:val="bullet"/>
      <w:lvlText w:val="•"/>
      <w:lvlJc w:val="left"/>
      <w:pPr>
        <w:ind w:left="5019" w:hanging="345"/>
      </w:pPr>
      <w:rPr>
        <w:rFonts w:hint="default"/>
        <w:lang w:val="ru-RU" w:eastAsia="en-US" w:bidi="ar-SA"/>
      </w:rPr>
    </w:lvl>
    <w:lvl w:ilvl="5" w:tplc="CD62A55C">
      <w:numFmt w:val="bullet"/>
      <w:lvlText w:val="•"/>
      <w:lvlJc w:val="left"/>
      <w:pPr>
        <w:ind w:left="5863" w:hanging="345"/>
      </w:pPr>
      <w:rPr>
        <w:rFonts w:hint="default"/>
        <w:lang w:val="ru-RU" w:eastAsia="en-US" w:bidi="ar-SA"/>
      </w:rPr>
    </w:lvl>
    <w:lvl w:ilvl="6" w:tplc="368016B4">
      <w:numFmt w:val="bullet"/>
      <w:lvlText w:val="•"/>
      <w:lvlJc w:val="left"/>
      <w:pPr>
        <w:ind w:left="6708" w:hanging="345"/>
      </w:pPr>
      <w:rPr>
        <w:rFonts w:hint="default"/>
        <w:lang w:val="ru-RU" w:eastAsia="en-US" w:bidi="ar-SA"/>
      </w:rPr>
    </w:lvl>
    <w:lvl w:ilvl="7" w:tplc="60EE27BA">
      <w:numFmt w:val="bullet"/>
      <w:lvlText w:val="•"/>
      <w:lvlJc w:val="left"/>
      <w:pPr>
        <w:ind w:left="7553" w:hanging="345"/>
      </w:pPr>
      <w:rPr>
        <w:rFonts w:hint="default"/>
        <w:lang w:val="ru-RU" w:eastAsia="en-US" w:bidi="ar-SA"/>
      </w:rPr>
    </w:lvl>
    <w:lvl w:ilvl="8" w:tplc="5AACF274">
      <w:numFmt w:val="bullet"/>
      <w:lvlText w:val="•"/>
      <w:lvlJc w:val="left"/>
      <w:pPr>
        <w:ind w:left="8398" w:hanging="345"/>
      </w:pPr>
      <w:rPr>
        <w:rFonts w:hint="default"/>
        <w:lang w:val="ru-RU" w:eastAsia="en-US" w:bidi="ar-SA"/>
      </w:rPr>
    </w:lvl>
  </w:abstractNum>
  <w:abstractNum w:abstractNumId="18" w15:restartNumberingAfterBreak="0">
    <w:nsid w:val="28FD3E8D"/>
    <w:multiLevelType w:val="hybridMultilevel"/>
    <w:tmpl w:val="E8E2A6A0"/>
    <w:lvl w:ilvl="0" w:tplc="DCA42B40">
      <w:start w:val="1"/>
      <w:numFmt w:val="decimal"/>
      <w:lvlText w:val="%1)"/>
      <w:lvlJc w:val="left"/>
      <w:pPr>
        <w:ind w:left="221" w:hanging="264"/>
        <w:jc w:val="left"/>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847C1A98">
      <w:numFmt w:val="bullet"/>
      <w:lvlText w:val="•"/>
      <w:lvlJc w:val="left"/>
      <w:pPr>
        <w:ind w:left="1206" w:hanging="264"/>
      </w:pPr>
      <w:rPr>
        <w:rFonts w:hint="default"/>
        <w:lang w:val="ru-RU" w:eastAsia="en-US" w:bidi="ar-SA"/>
      </w:rPr>
    </w:lvl>
    <w:lvl w:ilvl="2" w:tplc="92509756">
      <w:numFmt w:val="bullet"/>
      <w:lvlText w:val="•"/>
      <w:lvlJc w:val="left"/>
      <w:pPr>
        <w:ind w:left="2193" w:hanging="264"/>
      </w:pPr>
      <w:rPr>
        <w:rFonts w:hint="default"/>
        <w:lang w:val="ru-RU" w:eastAsia="en-US" w:bidi="ar-SA"/>
      </w:rPr>
    </w:lvl>
    <w:lvl w:ilvl="3" w:tplc="48D47B4A">
      <w:numFmt w:val="bullet"/>
      <w:lvlText w:val="•"/>
      <w:lvlJc w:val="left"/>
      <w:pPr>
        <w:ind w:left="3180" w:hanging="264"/>
      </w:pPr>
      <w:rPr>
        <w:rFonts w:hint="default"/>
        <w:lang w:val="ru-RU" w:eastAsia="en-US" w:bidi="ar-SA"/>
      </w:rPr>
    </w:lvl>
    <w:lvl w:ilvl="4" w:tplc="32EA9140">
      <w:numFmt w:val="bullet"/>
      <w:lvlText w:val="•"/>
      <w:lvlJc w:val="left"/>
      <w:pPr>
        <w:ind w:left="4167" w:hanging="264"/>
      </w:pPr>
      <w:rPr>
        <w:rFonts w:hint="default"/>
        <w:lang w:val="ru-RU" w:eastAsia="en-US" w:bidi="ar-SA"/>
      </w:rPr>
    </w:lvl>
    <w:lvl w:ilvl="5" w:tplc="D3DAE6A2">
      <w:numFmt w:val="bullet"/>
      <w:lvlText w:val="•"/>
      <w:lvlJc w:val="left"/>
      <w:pPr>
        <w:ind w:left="5153" w:hanging="264"/>
      </w:pPr>
      <w:rPr>
        <w:rFonts w:hint="default"/>
        <w:lang w:val="ru-RU" w:eastAsia="en-US" w:bidi="ar-SA"/>
      </w:rPr>
    </w:lvl>
    <w:lvl w:ilvl="6" w:tplc="56C65108">
      <w:numFmt w:val="bullet"/>
      <w:lvlText w:val="•"/>
      <w:lvlJc w:val="left"/>
      <w:pPr>
        <w:ind w:left="6140" w:hanging="264"/>
      </w:pPr>
      <w:rPr>
        <w:rFonts w:hint="default"/>
        <w:lang w:val="ru-RU" w:eastAsia="en-US" w:bidi="ar-SA"/>
      </w:rPr>
    </w:lvl>
    <w:lvl w:ilvl="7" w:tplc="20E8AC6E">
      <w:numFmt w:val="bullet"/>
      <w:lvlText w:val="•"/>
      <w:lvlJc w:val="left"/>
      <w:pPr>
        <w:ind w:left="7127" w:hanging="264"/>
      </w:pPr>
      <w:rPr>
        <w:rFonts w:hint="default"/>
        <w:lang w:val="ru-RU" w:eastAsia="en-US" w:bidi="ar-SA"/>
      </w:rPr>
    </w:lvl>
    <w:lvl w:ilvl="8" w:tplc="9E6C412C">
      <w:numFmt w:val="bullet"/>
      <w:lvlText w:val="•"/>
      <w:lvlJc w:val="left"/>
      <w:pPr>
        <w:ind w:left="8114" w:hanging="264"/>
      </w:pPr>
      <w:rPr>
        <w:rFonts w:hint="default"/>
        <w:lang w:val="ru-RU" w:eastAsia="en-US" w:bidi="ar-SA"/>
      </w:rPr>
    </w:lvl>
  </w:abstractNum>
  <w:abstractNum w:abstractNumId="19" w15:restartNumberingAfterBreak="0">
    <w:nsid w:val="2C586412"/>
    <w:multiLevelType w:val="hybridMultilevel"/>
    <w:tmpl w:val="A036A0F4"/>
    <w:lvl w:ilvl="0" w:tplc="24BC8ACE">
      <w:numFmt w:val="bullet"/>
      <w:lvlText w:val=""/>
      <w:lvlJc w:val="left"/>
      <w:pPr>
        <w:ind w:left="949" w:hanging="345"/>
      </w:pPr>
      <w:rPr>
        <w:rFonts w:ascii="Symbol" w:eastAsia="Symbol" w:hAnsi="Symbol" w:cs="Symbol" w:hint="default"/>
        <w:b w:val="0"/>
        <w:bCs w:val="0"/>
        <w:i w:val="0"/>
        <w:iCs w:val="0"/>
        <w:spacing w:val="0"/>
        <w:w w:val="99"/>
        <w:sz w:val="22"/>
        <w:szCs w:val="22"/>
        <w:lang w:val="ru-RU" w:eastAsia="en-US" w:bidi="ar-SA"/>
      </w:rPr>
    </w:lvl>
    <w:lvl w:ilvl="1" w:tplc="6756D8AC">
      <w:numFmt w:val="bullet"/>
      <w:lvlText w:val="•"/>
      <w:lvlJc w:val="left"/>
      <w:pPr>
        <w:ind w:left="1834" w:hanging="345"/>
      </w:pPr>
      <w:rPr>
        <w:rFonts w:hint="default"/>
        <w:lang w:val="ru-RU" w:eastAsia="en-US" w:bidi="ar-SA"/>
      </w:rPr>
    </w:lvl>
    <w:lvl w:ilvl="2" w:tplc="CEB690E4">
      <w:numFmt w:val="bullet"/>
      <w:lvlText w:val="•"/>
      <w:lvlJc w:val="left"/>
      <w:pPr>
        <w:ind w:left="2729" w:hanging="345"/>
      </w:pPr>
      <w:rPr>
        <w:rFonts w:hint="default"/>
        <w:lang w:val="ru-RU" w:eastAsia="en-US" w:bidi="ar-SA"/>
      </w:rPr>
    </w:lvl>
    <w:lvl w:ilvl="3" w:tplc="F3C4499C">
      <w:numFmt w:val="bullet"/>
      <w:lvlText w:val="•"/>
      <w:lvlJc w:val="left"/>
      <w:pPr>
        <w:ind w:left="3624" w:hanging="345"/>
      </w:pPr>
      <w:rPr>
        <w:rFonts w:hint="default"/>
        <w:lang w:val="ru-RU" w:eastAsia="en-US" w:bidi="ar-SA"/>
      </w:rPr>
    </w:lvl>
    <w:lvl w:ilvl="4" w:tplc="73260E94">
      <w:numFmt w:val="bullet"/>
      <w:lvlText w:val="•"/>
      <w:lvlJc w:val="left"/>
      <w:pPr>
        <w:ind w:left="4519" w:hanging="345"/>
      </w:pPr>
      <w:rPr>
        <w:rFonts w:hint="default"/>
        <w:lang w:val="ru-RU" w:eastAsia="en-US" w:bidi="ar-SA"/>
      </w:rPr>
    </w:lvl>
    <w:lvl w:ilvl="5" w:tplc="9AC643F4">
      <w:numFmt w:val="bullet"/>
      <w:lvlText w:val="•"/>
      <w:lvlJc w:val="left"/>
      <w:pPr>
        <w:ind w:left="5413" w:hanging="345"/>
      </w:pPr>
      <w:rPr>
        <w:rFonts w:hint="default"/>
        <w:lang w:val="ru-RU" w:eastAsia="en-US" w:bidi="ar-SA"/>
      </w:rPr>
    </w:lvl>
    <w:lvl w:ilvl="6" w:tplc="407A129E">
      <w:numFmt w:val="bullet"/>
      <w:lvlText w:val="•"/>
      <w:lvlJc w:val="left"/>
      <w:pPr>
        <w:ind w:left="6308" w:hanging="345"/>
      </w:pPr>
      <w:rPr>
        <w:rFonts w:hint="default"/>
        <w:lang w:val="ru-RU" w:eastAsia="en-US" w:bidi="ar-SA"/>
      </w:rPr>
    </w:lvl>
    <w:lvl w:ilvl="7" w:tplc="B5E24CBA">
      <w:numFmt w:val="bullet"/>
      <w:lvlText w:val="•"/>
      <w:lvlJc w:val="left"/>
      <w:pPr>
        <w:ind w:left="7203" w:hanging="345"/>
      </w:pPr>
      <w:rPr>
        <w:rFonts w:hint="default"/>
        <w:lang w:val="ru-RU" w:eastAsia="en-US" w:bidi="ar-SA"/>
      </w:rPr>
    </w:lvl>
    <w:lvl w:ilvl="8" w:tplc="CACA4A74">
      <w:numFmt w:val="bullet"/>
      <w:lvlText w:val="•"/>
      <w:lvlJc w:val="left"/>
      <w:pPr>
        <w:ind w:left="8098" w:hanging="345"/>
      </w:pPr>
      <w:rPr>
        <w:rFonts w:hint="default"/>
        <w:lang w:val="ru-RU" w:eastAsia="en-US" w:bidi="ar-SA"/>
      </w:rPr>
    </w:lvl>
  </w:abstractNum>
  <w:abstractNum w:abstractNumId="20" w15:restartNumberingAfterBreak="0">
    <w:nsid w:val="2D4C047A"/>
    <w:multiLevelType w:val="hybridMultilevel"/>
    <w:tmpl w:val="BA62EB48"/>
    <w:lvl w:ilvl="0" w:tplc="CB062CE6">
      <w:numFmt w:val="bullet"/>
      <w:lvlText w:val=""/>
      <w:lvlJc w:val="left"/>
      <w:pPr>
        <w:ind w:left="1638" w:hanging="345"/>
      </w:pPr>
      <w:rPr>
        <w:rFonts w:ascii="Symbol" w:eastAsia="Symbol" w:hAnsi="Symbol" w:cs="Symbol" w:hint="default"/>
        <w:b w:val="0"/>
        <w:bCs w:val="0"/>
        <w:i w:val="0"/>
        <w:iCs w:val="0"/>
        <w:spacing w:val="0"/>
        <w:w w:val="99"/>
        <w:sz w:val="22"/>
        <w:szCs w:val="22"/>
        <w:lang w:val="ru-RU" w:eastAsia="en-US" w:bidi="ar-SA"/>
      </w:rPr>
    </w:lvl>
    <w:lvl w:ilvl="1" w:tplc="BE8CB70E">
      <w:numFmt w:val="bullet"/>
      <w:lvlText w:val="•"/>
      <w:lvlJc w:val="left"/>
      <w:pPr>
        <w:ind w:left="2484" w:hanging="345"/>
      </w:pPr>
      <w:rPr>
        <w:rFonts w:hint="default"/>
        <w:lang w:val="ru-RU" w:eastAsia="en-US" w:bidi="ar-SA"/>
      </w:rPr>
    </w:lvl>
    <w:lvl w:ilvl="2" w:tplc="1A58E2D8">
      <w:numFmt w:val="bullet"/>
      <w:lvlText w:val="•"/>
      <w:lvlJc w:val="left"/>
      <w:pPr>
        <w:ind w:left="3329" w:hanging="345"/>
      </w:pPr>
      <w:rPr>
        <w:rFonts w:hint="default"/>
        <w:lang w:val="ru-RU" w:eastAsia="en-US" w:bidi="ar-SA"/>
      </w:rPr>
    </w:lvl>
    <w:lvl w:ilvl="3" w:tplc="FDDA24F6">
      <w:numFmt w:val="bullet"/>
      <w:lvlText w:val="•"/>
      <w:lvlJc w:val="left"/>
      <w:pPr>
        <w:ind w:left="4174" w:hanging="345"/>
      </w:pPr>
      <w:rPr>
        <w:rFonts w:hint="default"/>
        <w:lang w:val="ru-RU" w:eastAsia="en-US" w:bidi="ar-SA"/>
      </w:rPr>
    </w:lvl>
    <w:lvl w:ilvl="4" w:tplc="3E5CCC4A">
      <w:numFmt w:val="bullet"/>
      <w:lvlText w:val="•"/>
      <w:lvlJc w:val="left"/>
      <w:pPr>
        <w:ind w:left="5019" w:hanging="345"/>
      </w:pPr>
      <w:rPr>
        <w:rFonts w:hint="default"/>
        <w:lang w:val="ru-RU" w:eastAsia="en-US" w:bidi="ar-SA"/>
      </w:rPr>
    </w:lvl>
    <w:lvl w:ilvl="5" w:tplc="D0E6A40A">
      <w:numFmt w:val="bullet"/>
      <w:lvlText w:val="•"/>
      <w:lvlJc w:val="left"/>
      <w:pPr>
        <w:ind w:left="5863" w:hanging="345"/>
      </w:pPr>
      <w:rPr>
        <w:rFonts w:hint="default"/>
        <w:lang w:val="ru-RU" w:eastAsia="en-US" w:bidi="ar-SA"/>
      </w:rPr>
    </w:lvl>
    <w:lvl w:ilvl="6" w:tplc="9DCE8B7C">
      <w:numFmt w:val="bullet"/>
      <w:lvlText w:val="•"/>
      <w:lvlJc w:val="left"/>
      <w:pPr>
        <w:ind w:left="6708" w:hanging="345"/>
      </w:pPr>
      <w:rPr>
        <w:rFonts w:hint="default"/>
        <w:lang w:val="ru-RU" w:eastAsia="en-US" w:bidi="ar-SA"/>
      </w:rPr>
    </w:lvl>
    <w:lvl w:ilvl="7" w:tplc="80D61C54">
      <w:numFmt w:val="bullet"/>
      <w:lvlText w:val="•"/>
      <w:lvlJc w:val="left"/>
      <w:pPr>
        <w:ind w:left="7553" w:hanging="345"/>
      </w:pPr>
      <w:rPr>
        <w:rFonts w:hint="default"/>
        <w:lang w:val="ru-RU" w:eastAsia="en-US" w:bidi="ar-SA"/>
      </w:rPr>
    </w:lvl>
    <w:lvl w:ilvl="8" w:tplc="1E9A40EC">
      <w:numFmt w:val="bullet"/>
      <w:lvlText w:val="•"/>
      <w:lvlJc w:val="left"/>
      <w:pPr>
        <w:ind w:left="8398" w:hanging="345"/>
      </w:pPr>
      <w:rPr>
        <w:rFonts w:hint="default"/>
        <w:lang w:val="ru-RU" w:eastAsia="en-US" w:bidi="ar-SA"/>
      </w:rPr>
    </w:lvl>
  </w:abstractNum>
  <w:abstractNum w:abstractNumId="21" w15:restartNumberingAfterBreak="0">
    <w:nsid w:val="2FDB1522"/>
    <w:multiLevelType w:val="hybridMultilevel"/>
    <w:tmpl w:val="D91EE382"/>
    <w:lvl w:ilvl="0" w:tplc="7870CD18">
      <w:numFmt w:val="bullet"/>
      <w:lvlText w:val="-"/>
      <w:lvlJc w:val="left"/>
      <w:pPr>
        <w:ind w:left="241" w:hanging="154"/>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BD9CB82E">
      <w:numFmt w:val="bullet"/>
      <w:lvlText w:val="•"/>
      <w:lvlJc w:val="left"/>
      <w:pPr>
        <w:ind w:left="1204" w:hanging="154"/>
      </w:pPr>
      <w:rPr>
        <w:rFonts w:hint="default"/>
        <w:lang w:val="ru-RU" w:eastAsia="en-US" w:bidi="ar-SA"/>
      </w:rPr>
    </w:lvl>
    <w:lvl w:ilvl="2" w:tplc="750E3B10">
      <w:numFmt w:val="bullet"/>
      <w:lvlText w:val="•"/>
      <w:lvlJc w:val="left"/>
      <w:pPr>
        <w:ind w:left="2169" w:hanging="154"/>
      </w:pPr>
      <w:rPr>
        <w:rFonts w:hint="default"/>
        <w:lang w:val="ru-RU" w:eastAsia="en-US" w:bidi="ar-SA"/>
      </w:rPr>
    </w:lvl>
    <w:lvl w:ilvl="3" w:tplc="327AD6FA">
      <w:numFmt w:val="bullet"/>
      <w:lvlText w:val="•"/>
      <w:lvlJc w:val="left"/>
      <w:pPr>
        <w:ind w:left="3134" w:hanging="154"/>
      </w:pPr>
      <w:rPr>
        <w:rFonts w:hint="default"/>
        <w:lang w:val="ru-RU" w:eastAsia="en-US" w:bidi="ar-SA"/>
      </w:rPr>
    </w:lvl>
    <w:lvl w:ilvl="4" w:tplc="CAD4D020">
      <w:numFmt w:val="bullet"/>
      <w:lvlText w:val="•"/>
      <w:lvlJc w:val="left"/>
      <w:pPr>
        <w:ind w:left="4099" w:hanging="154"/>
      </w:pPr>
      <w:rPr>
        <w:rFonts w:hint="default"/>
        <w:lang w:val="ru-RU" w:eastAsia="en-US" w:bidi="ar-SA"/>
      </w:rPr>
    </w:lvl>
    <w:lvl w:ilvl="5" w:tplc="0B1A4152">
      <w:numFmt w:val="bullet"/>
      <w:lvlText w:val="•"/>
      <w:lvlJc w:val="left"/>
      <w:pPr>
        <w:ind w:left="5063" w:hanging="154"/>
      </w:pPr>
      <w:rPr>
        <w:rFonts w:hint="default"/>
        <w:lang w:val="ru-RU" w:eastAsia="en-US" w:bidi="ar-SA"/>
      </w:rPr>
    </w:lvl>
    <w:lvl w:ilvl="6" w:tplc="34169DCE">
      <w:numFmt w:val="bullet"/>
      <w:lvlText w:val="•"/>
      <w:lvlJc w:val="left"/>
      <w:pPr>
        <w:ind w:left="6028" w:hanging="154"/>
      </w:pPr>
      <w:rPr>
        <w:rFonts w:hint="default"/>
        <w:lang w:val="ru-RU" w:eastAsia="en-US" w:bidi="ar-SA"/>
      </w:rPr>
    </w:lvl>
    <w:lvl w:ilvl="7" w:tplc="7E2CD73C">
      <w:numFmt w:val="bullet"/>
      <w:lvlText w:val="•"/>
      <w:lvlJc w:val="left"/>
      <w:pPr>
        <w:ind w:left="6993" w:hanging="154"/>
      </w:pPr>
      <w:rPr>
        <w:rFonts w:hint="default"/>
        <w:lang w:val="ru-RU" w:eastAsia="en-US" w:bidi="ar-SA"/>
      </w:rPr>
    </w:lvl>
    <w:lvl w:ilvl="8" w:tplc="BB985E76">
      <w:numFmt w:val="bullet"/>
      <w:lvlText w:val="•"/>
      <w:lvlJc w:val="left"/>
      <w:pPr>
        <w:ind w:left="7958" w:hanging="154"/>
      </w:pPr>
      <w:rPr>
        <w:rFonts w:hint="default"/>
        <w:lang w:val="ru-RU" w:eastAsia="en-US" w:bidi="ar-SA"/>
      </w:rPr>
    </w:lvl>
  </w:abstractNum>
  <w:abstractNum w:abstractNumId="22" w15:restartNumberingAfterBreak="0">
    <w:nsid w:val="30A43EC7"/>
    <w:multiLevelType w:val="hybridMultilevel"/>
    <w:tmpl w:val="41B2B93A"/>
    <w:lvl w:ilvl="0" w:tplc="8B76C6D4">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62C21CA2">
      <w:numFmt w:val="bullet"/>
      <w:lvlText w:val="•"/>
      <w:lvlJc w:val="left"/>
      <w:pPr>
        <w:ind w:left="1206" w:hanging="395"/>
      </w:pPr>
      <w:rPr>
        <w:rFonts w:hint="default"/>
        <w:lang w:val="ru-RU" w:eastAsia="en-US" w:bidi="ar-SA"/>
      </w:rPr>
    </w:lvl>
    <w:lvl w:ilvl="2" w:tplc="C0B6B596">
      <w:numFmt w:val="bullet"/>
      <w:lvlText w:val="•"/>
      <w:lvlJc w:val="left"/>
      <w:pPr>
        <w:ind w:left="2193" w:hanging="395"/>
      </w:pPr>
      <w:rPr>
        <w:rFonts w:hint="default"/>
        <w:lang w:val="ru-RU" w:eastAsia="en-US" w:bidi="ar-SA"/>
      </w:rPr>
    </w:lvl>
    <w:lvl w:ilvl="3" w:tplc="EEB2D274">
      <w:numFmt w:val="bullet"/>
      <w:lvlText w:val="•"/>
      <w:lvlJc w:val="left"/>
      <w:pPr>
        <w:ind w:left="3180" w:hanging="395"/>
      </w:pPr>
      <w:rPr>
        <w:rFonts w:hint="default"/>
        <w:lang w:val="ru-RU" w:eastAsia="en-US" w:bidi="ar-SA"/>
      </w:rPr>
    </w:lvl>
    <w:lvl w:ilvl="4" w:tplc="69708ADA">
      <w:numFmt w:val="bullet"/>
      <w:lvlText w:val="•"/>
      <w:lvlJc w:val="left"/>
      <w:pPr>
        <w:ind w:left="4167" w:hanging="395"/>
      </w:pPr>
      <w:rPr>
        <w:rFonts w:hint="default"/>
        <w:lang w:val="ru-RU" w:eastAsia="en-US" w:bidi="ar-SA"/>
      </w:rPr>
    </w:lvl>
    <w:lvl w:ilvl="5" w:tplc="4BD24F4A">
      <w:numFmt w:val="bullet"/>
      <w:lvlText w:val="•"/>
      <w:lvlJc w:val="left"/>
      <w:pPr>
        <w:ind w:left="5153" w:hanging="395"/>
      </w:pPr>
      <w:rPr>
        <w:rFonts w:hint="default"/>
        <w:lang w:val="ru-RU" w:eastAsia="en-US" w:bidi="ar-SA"/>
      </w:rPr>
    </w:lvl>
    <w:lvl w:ilvl="6" w:tplc="393862DA">
      <w:numFmt w:val="bullet"/>
      <w:lvlText w:val="•"/>
      <w:lvlJc w:val="left"/>
      <w:pPr>
        <w:ind w:left="6140" w:hanging="395"/>
      </w:pPr>
      <w:rPr>
        <w:rFonts w:hint="default"/>
        <w:lang w:val="ru-RU" w:eastAsia="en-US" w:bidi="ar-SA"/>
      </w:rPr>
    </w:lvl>
    <w:lvl w:ilvl="7" w:tplc="CAA83E5C">
      <w:numFmt w:val="bullet"/>
      <w:lvlText w:val="•"/>
      <w:lvlJc w:val="left"/>
      <w:pPr>
        <w:ind w:left="7127" w:hanging="395"/>
      </w:pPr>
      <w:rPr>
        <w:rFonts w:hint="default"/>
        <w:lang w:val="ru-RU" w:eastAsia="en-US" w:bidi="ar-SA"/>
      </w:rPr>
    </w:lvl>
    <w:lvl w:ilvl="8" w:tplc="A9FCC9EA">
      <w:numFmt w:val="bullet"/>
      <w:lvlText w:val="•"/>
      <w:lvlJc w:val="left"/>
      <w:pPr>
        <w:ind w:left="8114" w:hanging="395"/>
      </w:pPr>
      <w:rPr>
        <w:rFonts w:hint="default"/>
        <w:lang w:val="ru-RU" w:eastAsia="en-US" w:bidi="ar-SA"/>
      </w:rPr>
    </w:lvl>
  </w:abstractNum>
  <w:abstractNum w:abstractNumId="23" w15:restartNumberingAfterBreak="0">
    <w:nsid w:val="325E0133"/>
    <w:multiLevelType w:val="hybridMultilevel"/>
    <w:tmpl w:val="6D4EC8DE"/>
    <w:lvl w:ilvl="0" w:tplc="9AFAF13C">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40F42EAC">
      <w:numFmt w:val="bullet"/>
      <w:lvlText w:val="•"/>
      <w:lvlJc w:val="left"/>
      <w:pPr>
        <w:ind w:left="1206" w:hanging="345"/>
      </w:pPr>
      <w:rPr>
        <w:rFonts w:hint="default"/>
        <w:lang w:val="ru-RU" w:eastAsia="en-US" w:bidi="ar-SA"/>
      </w:rPr>
    </w:lvl>
    <w:lvl w:ilvl="2" w:tplc="F996BB74">
      <w:numFmt w:val="bullet"/>
      <w:lvlText w:val="•"/>
      <w:lvlJc w:val="left"/>
      <w:pPr>
        <w:ind w:left="2193" w:hanging="345"/>
      </w:pPr>
      <w:rPr>
        <w:rFonts w:hint="default"/>
        <w:lang w:val="ru-RU" w:eastAsia="en-US" w:bidi="ar-SA"/>
      </w:rPr>
    </w:lvl>
    <w:lvl w:ilvl="3" w:tplc="FBF0B806">
      <w:numFmt w:val="bullet"/>
      <w:lvlText w:val="•"/>
      <w:lvlJc w:val="left"/>
      <w:pPr>
        <w:ind w:left="3180" w:hanging="345"/>
      </w:pPr>
      <w:rPr>
        <w:rFonts w:hint="default"/>
        <w:lang w:val="ru-RU" w:eastAsia="en-US" w:bidi="ar-SA"/>
      </w:rPr>
    </w:lvl>
    <w:lvl w:ilvl="4" w:tplc="49384136">
      <w:numFmt w:val="bullet"/>
      <w:lvlText w:val="•"/>
      <w:lvlJc w:val="left"/>
      <w:pPr>
        <w:ind w:left="4167" w:hanging="345"/>
      </w:pPr>
      <w:rPr>
        <w:rFonts w:hint="default"/>
        <w:lang w:val="ru-RU" w:eastAsia="en-US" w:bidi="ar-SA"/>
      </w:rPr>
    </w:lvl>
    <w:lvl w:ilvl="5" w:tplc="043494A8">
      <w:numFmt w:val="bullet"/>
      <w:lvlText w:val="•"/>
      <w:lvlJc w:val="left"/>
      <w:pPr>
        <w:ind w:left="5153" w:hanging="345"/>
      </w:pPr>
      <w:rPr>
        <w:rFonts w:hint="default"/>
        <w:lang w:val="ru-RU" w:eastAsia="en-US" w:bidi="ar-SA"/>
      </w:rPr>
    </w:lvl>
    <w:lvl w:ilvl="6" w:tplc="704CB3CC">
      <w:numFmt w:val="bullet"/>
      <w:lvlText w:val="•"/>
      <w:lvlJc w:val="left"/>
      <w:pPr>
        <w:ind w:left="6140" w:hanging="345"/>
      </w:pPr>
      <w:rPr>
        <w:rFonts w:hint="default"/>
        <w:lang w:val="ru-RU" w:eastAsia="en-US" w:bidi="ar-SA"/>
      </w:rPr>
    </w:lvl>
    <w:lvl w:ilvl="7" w:tplc="3850E7D6">
      <w:numFmt w:val="bullet"/>
      <w:lvlText w:val="•"/>
      <w:lvlJc w:val="left"/>
      <w:pPr>
        <w:ind w:left="7127" w:hanging="345"/>
      </w:pPr>
      <w:rPr>
        <w:rFonts w:hint="default"/>
        <w:lang w:val="ru-RU" w:eastAsia="en-US" w:bidi="ar-SA"/>
      </w:rPr>
    </w:lvl>
    <w:lvl w:ilvl="8" w:tplc="ACACCE2E">
      <w:numFmt w:val="bullet"/>
      <w:lvlText w:val="•"/>
      <w:lvlJc w:val="left"/>
      <w:pPr>
        <w:ind w:left="8114" w:hanging="345"/>
      </w:pPr>
      <w:rPr>
        <w:rFonts w:hint="default"/>
        <w:lang w:val="ru-RU" w:eastAsia="en-US" w:bidi="ar-SA"/>
      </w:rPr>
    </w:lvl>
  </w:abstractNum>
  <w:abstractNum w:abstractNumId="24" w15:restartNumberingAfterBreak="0">
    <w:nsid w:val="332E1FCE"/>
    <w:multiLevelType w:val="hybridMultilevel"/>
    <w:tmpl w:val="9B4415F6"/>
    <w:lvl w:ilvl="0" w:tplc="D980BE44">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E29C0422">
      <w:numFmt w:val="bullet"/>
      <w:lvlText w:val="•"/>
      <w:lvlJc w:val="left"/>
      <w:pPr>
        <w:ind w:left="1206" w:hanging="395"/>
      </w:pPr>
      <w:rPr>
        <w:rFonts w:hint="default"/>
        <w:lang w:val="ru-RU" w:eastAsia="en-US" w:bidi="ar-SA"/>
      </w:rPr>
    </w:lvl>
    <w:lvl w:ilvl="2" w:tplc="D21E6012">
      <w:numFmt w:val="bullet"/>
      <w:lvlText w:val="•"/>
      <w:lvlJc w:val="left"/>
      <w:pPr>
        <w:ind w:left="2193" w:hanging="395"/>
      </w:pPr>
      <w:rPr>
        <w:rFonts w:hint="default"/>
        <w:lang w:val="ru-RU" w:eastAsia="en-US" w:bidi="ar-SA"/>
      </w:rPr>
    </w:lvl>
    <w:lvl w:ilvl="3" w:tplc="2D06C7F4">
      <w:numFmt w:val="bullet"/>
      <w:lvlText w:val="•"/>
      <w:lvlJc w:val="left"/>
      <w:pPr>
        <w:ind w:left="3180" w:hanging="395"/>
      </w:pPr>
      <w:rPr>
        <w:rFonts w:hint="default"/>
        <w:lang w:val="ru-RU" w:eastAsia="en-US" w:bidi="ar-SA"/>
      </w:rPr>
    </w:lvl>
    <w:lvl w:ilvl="4" w:tplc="7690EA90">
      <w:numFmt w:val="bullet"/>
      <w:lvlText w:val="•"/>
      <w:lvlJc w:val="left"/>
      <w:pPr>
        <w:ind w:left="4167" w:hanging="395"/>
      </w:pPr>
      <w:rPr>
        <w:rFonts w:hint="default"/>
        <w:lang w:val="ru-RU" w:eastAsia="en-US" w:bidi="ar-SA"/>
      </w:rPr>
    </w:lvl>
    <w:lvl w:ilvl="5" w:tplc="54FA93C2">
      <w:numFmt w:val="bullet"/>
      <w:lvlText w:val="•"/>
      <w:lvlJc w:val="left"/>
      <w:pPr>
        <w:ind w:left="5153" w:hanging="395"/>
      </w:pPr>
      <w:rPr>
        <w:rFonts w:hint="default"/>
        <w:lang w:val="ru-RU" w:eastAsia="en-US" w:bidi="ar-SA"/>
      </w:rPr>
    </w:lvl>
    <w:lvl w:ilvl="6" w:tplc="18664596">
      <w:numFmt w:val="bullet"/>
      <w:lvlText w:val="•"/>
      <w:lvlJc w:val="left"/>
      <w:pPr>
        <w:ind w:left="6140" w:hanging="395"/>
      </w:pPr>
      <w:rPr>
        <w:rFonts w:hint="default"/>
        <w:lang w:val="ru-RU" w:eastAsia="en-US" w:bidi="ar-SA"/>
      </w:rPr>
    </w:lvl>
    <w:lvl w:ilvl="7" w:tplc="F9E6A3C0">
      <w:numFmt w:val="bullet"/>
      <w:lvlText w:val="•"/>
      <w:lvlJc w:val="left"/>
      <w:pPr>
        <w:ind w:left="7127" w:hanging="395"/>
      </w:pPr>
      <w:rPr>
        <w:rFonts w:hint="default"/>
        <w:lang w:val="ru-RU" w:eastAsia="en-US" w:bidi="ar-SA"/>
      </w:rPr>
    </w:lvl>
    <w:lvl w:ilvl="8" w:tplc="994EC536">
      <w:numFmt w:val="bullet"/>
      <w:lvlText w:val="•"/>
      <w:lvlJc w:val="left"/>
      <w:pPr>
        <w:ind w:left="8114" w:hanging="395"/>
      </w:pPr>
      <w:rPr>
        <w:rFonts w:hint="default"/>
        <w:lang w:val="ru-RU" w:eastAsia="en-US" w:bidi="ar-SA"/>
      </w:rPr>
    </w:lvl>
  </w:abstractNum>
  <w:abstractNum w:abstractNumId="25" w15:restartNumberingAfterBreak="0">
    <w:nsid w:val="355708F5"/>
    <w:multiLevelType w:val="hybridMultilevel"/>
    <w:tmpl w:val="C23C1088"/>
    <w:lvl w:ilvl="0" w:tplc="7FBCEF06">
      <w:numFmt w:val="bullet"/>
      <w:lvlText w:val="-"/>
      <w:lvlJc w:val="left"/>
      <w:pPr>
        <w:ind w:left="241" w:hanging="141"/>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66346D6C">
      <w:numFmt w:val="bullet"/>
      <w:lvlText w:val="•"/>
      <w:lvlJc w:val="left"/>
      <w:pPr>
        <w:ind w:left="1204" w:hanging="141"/>
      </w:pPr>
      <w:rPr>
        <w:rFonts w:hint="default"/>
        <w:lang w:val="ru-RU" w:eastAsia="en-US" w:bidi="ar-SA"/>
      </w:rPr>
    </w:lvl>
    <w:lvl w:ilvl="2" w:tplc="38DCBB06">
      <w:numFmt w:val="bullet"/>
      <w:lvlText w:val="•"/>
      <w:lvlJc w:val="left"/>
      <w:pPr>
        <w:ind w:left="2169" w:hanging="141"/>
      </w:pPr>
      <w:rPr>
        <w:rFonts w:hint="default"/>
        <w:lang w:val="ru-RU" w:eastAsia="en-US" w:bidi="ar-SA"/>
      </w:rPr>
    </w:lvl>
    <w:lvl w:ilvl="3" w:tplc="60CA97DC">
      <w:numFmt w:val="bullet"/>
      <w:lvlText w:val="•"/>
      <w:lvlJc w:val="left"/>
      <w:pPr>
        <w:ind w:left="3134" w:hanging="141"/>
      </w:pPr>
      <w:rPr>
        <w:rFonts w:hint="default"/>
        <w:lang w:val="ru-RU" w:eastAsia="en-US" w:bidi="ar-SA"/>
      </w:rPr>
    </w:lvl>
    <w:lvl w:ilvl="4" w:tplc="5E3E02FC">
      <w:numFmt w:val="bullet"/>
      <w:lvlText w:val="•"/>
      <w:lvlJc w:val="left"/>
      <w:pPr>
        <w:ind w:left="4099" w:hanging="141"/>
      </w:pPr>
      <w:rPr>
        <w:rFonts w:hint="default"/>
        <w:lang w:val="ru-RU" w:eastAsia="en-US" w:bidi="ar-SA"/>
      </w:rPr>
    </w:lvl>
    <w:lvl w:ilvl="5" w:tplc="009CDCF4">
      <w:numFmt w:val="bullet"/>
      <w:lvlText w:val="•"/>
      <w:lvlJc w:val="left"/>
      <w:pPr>
        <w:ind w:left="5063" w:hanging="141"/>
      </w:pPr>
      <w:rPr>
        <w:rFonts w:hint="default"/>
        <w:lang w:val="ru-RU" w:eastAsia="en-US" w:bidi="ar-SA"/>
      </w:rPr>
    </w:lvl>
    <w:lvl w:ilvl="6" w:tplc="2FBA60B0">
      <w:numFmt w:val="bullet"/>
      <w:lvlText w:val="•"/>
      <w:lvlJc w:val="left"/>
      <w:pPr>
        <w:ind w:left="6028" w:hanging="141"/>
      </w:pPr>
      <w:rPr>
        <w:rFonts w:hint="default"/>
        <w:lang w:val="ru-RU" w:eastAsia="en-US" w:bidi="ar-SA"/>
      </w:rPr>
    </w:lvl>
    <w:lvl w:ilvl="7" w:tplc="D512B054">
      <w:numFmt w:val="bullet"/>
      <w:lvlText w:val="•"/>
      <w:lvlJc w:val="left"/>
      <w:pPr>
        <w:ind w:left="6993" w:hanging="141"/>
      </w:pPr>
      <w:rPr>
        <w:rFonts w:hint="default"/>
        <w:lang w:val="ru-RU" w:eastAsia="en-US" w:bidi="ar-SA"/>
      </w:rPr>
    </w:lvl>
    <w:lvl w:ilvl="8" w:tplc="16700538">
      <w:numFmt w:val="bullet"/>
      <w:lvlText w:val="•"/>
      <w:lvlJc w:val="left"/>
      <w:pPr>
        <w:ind w:left="7958" w:hanging="141"/>
      </w:pPr>
      <w:rPr>
        <w:rFonts w:hint="default"/>
        <w:lang w:val="ru-RU" w:eastAsia="en-US" w:bidi="ar-SA"/>
      </w:rPr>
    </w:lvl>
  </w:abstractNum>
  <w:abstractNum w:abstractNumId="26" w15:restartNumberingAfterBreak="0">
    <w:nsid w:val="35D73830"/>
    <w:multiLevelType w:val="hybridMultilevel"/>
    <w:tmpl w:val="7E201B12"/>
    <w:lvl w:ilvl="0" w:tplc="EACAF3F0">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E5F6A582">
      <w:numFmt w:val="bullet"/>
      <w:lvlText w:val="•"/>
      <w:lvlJc w:val="left"/>
      <w:pPr>
        <w:ind w:left="1206" w:hanging="345"/>
      </w:pPr>
      <w:rPr>
        <w:rFonts w:hint="default"/>
        <w:lang w:val="ru-RU" w:eastAsia="en-US" w:bidi="ar-SA"/>
      </w:rPr>
    </w:lvl>
    <w:lvl w:ilvl="2" w:tplc="117040F4">
      <w:numFmt w:val="bullet"/>
      <w:lvlText w:val="•"/>
      <w:lvlJc w:val="left"/>
      <w:pPr>
        <w:ind w:left="2193" w:hanging="345"/>
      </w:pPr>
      <w:rPr>
        <w:rFonts w:hint="default"/>
        <w:lang w:val="ru-RU" w:eastAsia="en-US" w:bidi="ar-SA"/>
      </w:rPr>
    </w:lvl>
    <w:lvl w:ilvl="3" w:tplc="1C540E2C">
      <w:numFmt w:val="bullet"/>
      <w:lvlText w:val="•"/>
      <w:lvlJc w:val="left"/>
      <w:pPr>
        <w:ind w:left="3180" w:hanging="345"/>
      </w:pPr>
      <w:rPr>
        <w:rFonts w:hint="default"/>
        <w:lang w:val="ru-RU" w:eastAsia="en-US" w:bidi="ar-SA"/>
      </w:rPr>
    </w:lvl>
    <w:lvl w:ilvl="4" w:tplc="F3A49FE4">
      <w:numFmt w:val="bullet"/>
      <w:lvlText w:val="•"/>
      <w:lvlJc w:val="left"/>
      <w:pPr>
        <w:ind w:left="4167" w:hanging="345"/>
      </w:pPr>
      <w:rPr>
        <w:rFonts w:hint="default"/>
        <w:lang w:val="ru-RU" w:eastAsia="en-US" w:bidi="ar-SA"/>
      </w:rPr>
    </w:lvl>
    <w:lvl w:ilvl="5" w:tplc="5872707E">
      <w:numFmt w:val="bullet"/>
      <w:lvlText w:val="•"/>
      <w:lvlJc w:val="left"/>
      <w:pPr>
        <w:ind w:left="5153" w:hanging="345"/>
      </w:pPr>
      <w:rPr>
        <w:rFonts w:hint="default"/>
        <w:lang w:val="ru-RU" w:eastAsia="en-US" w:bidi="ar-SA"/>
      </w:rPr>
    </w:lvl>
    <w:lvl w:ilvl="6" w:tplc="11901FB4">
      <w:numFmt w:val="bullet"/>
      <w:lvlText w:val="•"/>
      <w:lvlJc w:val="left"/>
      <w:pPr>
        <w:ind w:left="6140" w:hanging="345"/>
      </w:pPr>
      <w:rPr>
        <w:rFonts w:hint="default"/>
        <w:lang w:val="ru-RU" w:eastAsia="en-US" w:bidi="ar-SA"/>
      </w:rPr>
    </w:lvl>
    <w:lvl w:ilvl="7" w:tplc="8EC6BC98">
      <w:numFmt w:val="bullet"/>
      <w:lvlText w:val="•"/>
      <w:lvlJc w:val="left"/>
      <w:pPr>
        <w:ind w:left="7127" w:hanging="345"/>
      </w:pPr>
      <w:rPr>
        <w:rFonts w:hint="default"/>
        <w:lang w:val="ru-RU" w:eastAsia="en-US" w:bidi="ar-SA"/>
      </w:rPr>
    </w:lvl>
    <w:lvl w:ilvl="8" w:tplc="93885D22">
      <w:numFmt w:val="bullet"/>
      <w:lvlText w:val="•"/>
      <w:lvlJc w:val="left"/>
      <w:pPr>
        <w:ind w:left="8114" w:hanging="345"/>
      </w:pPr>
      <w:rPr>
        <w:rFonts w:hint="default"/>
        <w:lang w:val="ru-RU" w:eastAsia="en-US" w:bidi="ar-SA"/>
      </w:rPr>
    </w:lvl>
  </w:abstractNum>
  <w:abstractNum w:abstractNumId="27" w15:restartNumberingAfterBreak="0">
    <w:nsid w:val="35E83C52"/>
    <w:multiLevelType w:val="multilevel"/>
    <w:tmpl w:val="9AC2A99C"/>
    <w:lvl w:ilvl="0">
      <w:start w:val="1"/>
      <w:numFmt w:val="decimal"/>
      <w:lvlText w:val="%1."/>
      <w:lvlJc w:val="left"/>
      <w:pPr>
        <w:ind w:left="442" w:hanging="201"/>
        <w:jc w:val="left"/>
      </w:pPr>
      <w:rPr>
        <w:rFonts w:ascii="Calibri" w:eastAsia="Calibri" w:hAnsi="Calibri" w:cs="Calibri" w:hint="default"/>
        <w:b/>
        <w:bCs/>
        <w:i w:val="0"/>
        <w:iCs w:val="0"/>
        <w:spacing w:val="0"/>
        <w:w w:val="100"/>
        <w:sz w:val="20"/>
        <w:szCs w:val="20"/>
        <w:lang w:val="ru-RU" w:eastAsia="en-US" w:bidi="ar-SA"/>
      </w:rPr>
    </w:lvl>
    <w:lvl w:ilvl="1">
      <w:start w:val="1"/>
      <w:numFmt w:val="decimal"/>
      <w:lvlText w:val="%1.%2."/>
      <w:lvlJc w:val="left"/>
      <w:pPr>
        <w:ind w:left="822" w:hanging="341"/>
        <w:jc w:val="left"/>
      </w:pPr>
      <w:rPr>
        <w:rFonts w:ascii="Calibri" w:eastAsia="Calibri" w:hAnsi="Calibri" w:cs="Calibri" w:hint="default"/>
        <w:b w:val="0"/>
        <w:bCs w:val="0"/>
        <w:i w:val="0"/>
        <w:iCs w:val="0"/>
        <w:spacing w:val="0"/>
        <w:w w:val="100"/>
        <w:sz w:val="20"/>
        <w:szCs w:val="20"/>
        <w:lang w:val="ru-RU" w:eastAsia="en-US" w:bidi="ar-SA"/>
      </w:rPr>
    </w:lvl>
    <w:lvl w:ilvl="2">
      <w:start w:val="1"/>
      <w:numFmt w:val="decimal"/>
      <w:lvlText w:val="%1.%2.%3."/>
      <w:lvlJc w:val="left"/>
      <w:pPr>
        <w:ind w:left="721" w:hanging="501"/>
        <w:jc w:val="left"/>
      </w:pPr>
      <w:rPr>
        <w:rFonts w:ascii="Calibri" w:eastAsia="Calibri" w:hAnsi="Calibri" w:cs="Calibri" w:hint="default"/>
        <w:b w:val="0"/>
        <w:bCs w:val="0"/>
        <w:i/>
        <w:iCs/>
        <w:spacing w:val="-1"/>
        <w:w w:val="100"/>
        <w:sz w:val="20"/>
        <w:szCs w:val="20"/>
        <w:lang w:val="ru-RU" w:eastAsia="en-US" w:bidi="ar-SA"/>
      </w:rPr>
    </w:lvl>
    <w:lvl w:ilvl="3">
      <w:numFmt w:val="bullet"/>
      <w:lvlText w:val="•"/>
      <w:lvlJc w:val="left"/>
      <w:pPr>
        <w:ind w:left="920" w:hanging="501"/>
      </w:pPr>
      <w:rPr>
        <w:rFonts w:hint="default"/>
        <w:lang w:val="ru-RU" w:eastAsia="en-US" w:bidi="ar-SA"/>
      </w:rPr>
    </w:lvl>
    <w:lvl w:ilvl="4">
      <w:numFmt w:val="bullet"/>
      <w:lvlText w:val="•"/>
      <w:lvlJc w:val="left"/>
      <w:pPr>
        <w:ind w:left="1220" w:hanging="501"/>
      </w:pPr>
      <w:rPr>
        <w:rFonts w:hint="default"/>
        <w:lang w:val="ru-RU" w:eastAsia="en-US" w:bidi="ar-SA"/>
      </w:rPr>
    </w:lvl>
    <w:lvl w:ilvl="5">
      <w:numFmt w:val="bullet"/>
      <w:lvlText w:val="•"/>
      <w:lvlJc w:val="left"/>
      <w:pPr>
        <w:ind w:left="2664" w:hanging="501"/>
      </w:pPr>
      <w:rPr>
        <w:rFonts w:hint="default"/>
        <w:lang w:val="ru-RU" w:eastAsia="en-US" w:bidi="ar-SA"/>
      </w:rPr>
    </w:lvl>
    <w:lvl w:ilvl="6">
      <w:numFmt w:val="bullet"/>
      <w:lvlText w:val="•"/>
      <w:lvlJc w:val="left"/>
      <w:pPr>
        <w:ind w:left="4109" w:hanging="501"/>
      </w:pPr>
      <w:rPr>
        <w:rFonts w:hint="default"/>
        <w:lang w:val="ru-RU" w:eastAsia="en-US" w:bidi="ar-SA"/>
      </w:rPr>
    </w:lvl>
    <w:lvl w:ilvl="7">
      <w:numFmt w:val="bullet"/>
      <w:lvlText w:val="•"/>
      <w:lvlJc w:val="left"/>
      <w:pPr>
        <w:ind w:left="5553" w:hanging="501"/>
      </w:pPr>
      <w:rPr>
        <w:rFonts w:hint="default"/>
        <w:lang w:val="ru-RU" w:eastAsia="en-US" w:bidi="ar-SA"/>
      </w:rPr>
    </w:lvl>
    <w:lvl w:ilvl="8">
      <w:numFmt w:val="bullet"/>
      <w:lvlText w:val="•"/>
      <w:lvlJc w:val="left"/>
      <w:pPr>
        <w:ind w:left="6998" w:hanging="501"/>
      </w:pPr>
      <w:rPr>
        <w:rFonts w:hint="default"/>
        <w:lang w:val="ru-RU" w:eastAsia="en-US" w:bidi="ar-SA"/>
      </w:rPr>
    </w:lvl>
  </w:abstractNum>
  <w:abstractNum w:abstractNumId="28" w15:restartNumberingAfterBreak="0">
    <w:nsid w:val="36E52F12"/>
    <w:multiLevelType w:val="hybridMultilevel"/>
    <w:tmpl w:val="F2E6228C"/>
    <w:lvl w:ilvl="0" w:tplc="CE68F65A">
      <w:numFmt w:val="bullet"/>
      <w:lvlText w:val="-"/>
      <w:lvlJc w:val="left"/>
      <w:pPr>
        <w:ind w:left="241" w:hanging="135"/>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7FA8AEFE">
      <w:numFmt w:val="bullet"/>
      <w:lvlText w:val="•"/>
      <w:lvlJc w:val="left"/>
      <w:pPr>
        <w:ind w:left="1204" w:hanging="135"/>
      </w:pPr>
      <w:rPr>
        <w:rFonts w:hint="default"/>
        <w:lang w:val="ru-RU" w:eastAsia="en-US" w:bidi="ar-SA"/>
      </w:rPr>
    </w:lvl>
    <w:lvl w:ilvl="2" w:tplc="BB505B0C">
      <w:numFmt w:val="bullet"/>
      <w:lvlText w:val="•"/>
      <w:lvlJc w:val="left"/>
      <w:pPr>
        <w:ind w:left="2169" w:hanging="135"/>
      </w:pPr>
      <w:rPr>
        <w:rFonts w:hint="default"/>
        <w:lang w:val="ru-RU" w:eastAsia="en-US" w:bidi="ar-SA"/>
      </w:rPr>
    </w:lvl>
    <w:lvl w:ilvl="3" w:tplc="51E63C84">
      <w:numFmt w:val="bullet"/>
      <w:lvlText w:val="•"/>
      <w:lvlJc w:val="left"/>
      <w:pPr>
        <w:ind w:left="3134" w:hanging="135"/>
      </w:pPr>
      <w:rPr>
        <w:rFonts w:hint="default"/>
        <w:lang w:val="ru-RU" w:eastAsia="en-US" w:bidi="ar-SA"/>
      </w:rPr>
    </w:lvl>
    <w:lvl w:ilvl="4" w:tplc="010A58B6">
      <w:numFmt w:val="bullet"/>
      <w:lvlText w:val="•"/>
      <w:lvlJc w:val="left"/>
      <w:pPr>
        <w:ind w:left="4099" w:hanging="135"/>
      </w:pPr>
      <w:rPr>
        <w:rFonts w:hint="default"/>
        <w:lang w:val="ru-RU" w:eastAsia="en-US" w:bidi="ar-SA"/>
      </w:rPr>
    </w:lvl>
    <w:lvl w:ilvl="5" w:tplc="C942A23C">
      <w:numFmt w:val="bullet"/>
      <w:lvlText w:val="•"/>
      <w:lvlJc w:val="left"/>
      <w:pPr>
        <w:ind w:left="5063" w:hanging="135"/>
      </w:pPr>
      <w:rPr>
        <w:rFonts w:hint="default"/>
        <w:lang w:val="ru-RU" w:eastAsia="en-US" w:bidi="ar-SA"/>
      </w:rPr>
    </w:lvl>
    <w:lvl w:ilvl="6" w:tplc="8A6E0338">
      <w:numFmt w:val="bullet"/>
      <w:lvlText w:val="•"/>
      <w:lvlJc w:val="left"/>
      <w:pPr>
        <w:ind w:left="6028" w:hanging="135"/>
      </w:pPr>
      <w:rPr>
        <w:rFonts w:hint="default"/>
        <w:lang w:val="ru-RU" w:eastAsia="en-US" w:bidi="ar-SA"/>
      </w:rPr>
    </w:lvl>
    <w:lvl w:ilvl="7" w:tplc="EFB490C2">
      <w:numFmt w:val="bullet"/>
      <w:lvlText w:val="•"/>
      <w:lvlJc w:val="left"/>
      <w:pPr>
        <w:ind w:left="6993" w:hanging="135"/>
      </w:pPr>
      <w:rPr>
        <w:rFonts w:hint="default"/>
        <w:lang w:val="ru-RU" w:eastAsia="en-US" w:bidi="ar-SA"/>
      </w:rPr>
    </w:lvl>
    <w:lvl w:ilvl="8" w:tplc="FEAA67EE">
      <w:numFmt w:val="bullet"/>
      <w:lvlText w:val="•"/>
      <w:lvlJc w:val="left"/>
      <w:pPr>
        <w:ind w:left="7958" w:hanging="135"/>
      </w:pPr>
      <w:rPr>
        <w:rFonts w:hint="default"/>
        <w:lang w:val="ru-RU" w:eastAsia="en-US" w:bidi="ar-SA"/>
      </w:rPr>
    </w:lvl>
  </w:abstractNum>
  <w:abstractNum w:abstractNumId="29" w15:restartNumberingAfterBreak="0">
    <w:nsid w:val="38E022C2"/>
    <w:multiLevelType w:val="hybridMultilevel"/>
    <w:tmpl w:val="3D9AA9AC"/>
    <w:lvl w:ilvl="0" w:tplc="B084353E">
      <w:numFmt w:val="bullet"/>
      <w:lvlText w:val=""/>
      <w:lvlJc w:val="left"/>
      <w:pPr>
        <w:ind w:left="566" w:hanging="345"/>
      </w:pPr>
      <w:rPr>
        <w:rFonts w:ascii="Symbol" w:eastAsia="Symbol" w:hAnsi="Symbol" w:cs="Symbol" w:hint="default"/>
        <w:b w:val="0"/>
        <w:bCs w:val="0"/>
        <w:i w:val="0"/>
        <w:iCs w:val="0"/>
        <w:spacing w:val="0"/>
        <w:w w:val="99"/>
        <w:sz w:val="22"/>
        <w:szCs w:val="22"/>
        <w:lang w:val="ru-RU" w:eastAsia="en-US" w:bidi="ar-SA"/>
      </w:rPr>
    </w:lvl>
    <w:lvl w:ilvl="1" w:tplc="1A4AD9C0">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2" w:tplc="35B849E8">
      <w:numFmt w:val="bullet"/>
      <w:lvlText w:val="•"/>
      <w:lvlJc w:val="left"/>
      <w:pPr>
        <w:ind w:left="1499" w:hanging="345"/>
      </w:pPr>
      <w:rPr>
        <w:rFonts w:hint="default"/>
        <w:lang w:val="ru-RU" w:eastAsia="en-US" w:bidi="ar-SA"/>
      </w:rPr>
    </w:lvl>
    <w:lvl w:ilvl="3" w:tplc="DD3CDEEE">
      <w:numFmt w:val="bullet"/>
      <w:lvlText w:val="•"/>
      <w:lvlJc w:val="left"/>
      <w:pPr>
        <w:ind w:left="2439" w:hanging="345"/>
      </w:pPr>
      <w:rPr>
        <w:rFonts w:hint="default"/>
        <w:lang w:val="ru-RU" w:eastAsia="en-US" w:bidi="ar-SA"/>
      </w:rPr>
    </w:lvl>
    <w:lvl w:ilvl="4" w:tplc="DED88E08">
      <w:numFmt w:val="bullet"/>
      <w:lvlText w:val="•"/>
      <w:lvlJc w:val="left"/>
      <w:pPr>
        <w:ind w:left="3378" w:hanging="345"/>
      </w:pPr>
      <w:rPr>
        <w:rFonts w:hint="default"/>
        <w:lang w:val="ru-RU" w:eastAsia="en-US" w:bidi="ar-SA"/>
      </w:rPr>
    </w:lvl>
    <w:lvl w:ilvl="5" w:tplc="37AAE6BE">
      <w:numFmt w:val="bullet"/>
      <w:lvlText w:val="•"/>
      <w:lvlJc w:val="left"/>
      <w:pPr>
        <w:ind w:left="4318" w:hanging="345"/>
      </w:pPr>
      <w:rPr>
        <w:rFonts w:hint="default"/>
        <w:lang w:val="ru-RU" w:eastAsia="en-US" w:bidi="ar-SA"/>
      </w:rPr>
    </w:lvl>
    <w:lvl w:ilvl="6" w:tplc="9154E060">
      <w:numFmt w:val="bullet"/>
      <w:lvlText w:val="•"/>
      <w:lvlJc w:val="left"/>
      <w:pPr>
        <w:ind w:left="5257" w:hanging="345"/>
      </w:pPr>
      <w:rPr>
        <w:rFonts w:hint="default"/>
        <w:lang w:val="ru-RU" w:eastAsia="en-US" w:bidi="ar-SA"/>
      </w:rPr>
    </w:lvl>
    <w:lvl w:ilvl="7" w:tplc="4788A220">
      <w:numFmt w:val="bullet"/>
      <w:lvlText w:val="•"/>
      <w:lvlJc w:val="left"/>
      <w:pPr>
        <w:ind w:left="6197" w:hanging="345"/>
      </w:pPr>
      <w:rPr>
        <w:rFonts w:hint="default"/>
        <w:lang w:val="ru-RU" w:eastAsia="en-US" w:bidi="ar-SA"/>
      </w:rPr>
    </w:lvl>
    <w:lvl w:ilvl="8" w:tplc="22A45C46">
      <w:numFmt w:val="bullet"/>
      <w:lvlText w:val="•"/>
      <w:lvlJc w:val="left"/>
      <w:pPr>
        <w:ind w:left="7136" w:hanging="345"/>
      </w:pPr>
      <w:rPr>
        <w:rFonts w:hint="default"/>
        <w:lang w:val="ru-RU" w:eastAsia="en-US" w:bidi="ar-SA"/>
      </w:rPr>
    </w:lvl>
  </w:abstractNum>
  <w:abstractNum w:abstractNumId="30" w15:restartNumberingAfterBreak="0">
    <w:nsid w:val="39CA4458"/>
    <w:multiLevelType w:val="hybridMultilevel"/>
    <w:tmpl w:val="3EC2F916"/>
    <w:lvl w:ilvl="0" w:tplc="6B0ABA40">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ADCE3090">
      <w:numFmt w:val="bullet"/>
      <w:lvlText w:val="•"/>
      <w:lvlJc w:val="left"/>
      <w:pPr>
        <w:ind w:left="1206" w:hanging="345"/>
      </w:pPr>
      <w:rPr>
        <w:rFonts w:hint="default"/>
        <w:lang w:val="ru-RU" w:eastAsia="en-US" w:bidi="ar-SA"/>
      </w:rPr>
    </w:lvl>
    <w:lvl w:ilvl="2" w:tplc="6426A638">
      <w:numFmt w:val="bullet"/>
      <w:lvlText w:val="•"/>
      <w:lvlJc w:val="left"/>
      <w:pPr>
        <w:ind w:left="2193" w:hanging="345"/>
      </w:pPr>
      <w:rPr>
        <w:rFonts w:hint="default"/>
        <w:lang w:val="ru-RU" w:eastAsia="en-US" w:bidi="ar-SA"/>
      </w:rPr>
    </w:lvl>
    <w:lvl w:ilvl="3" w:tplc="61989D88">
      <w:numFmt w:val="bullet"/>
      <w:lvlText w:val="•"/>
      <w:lvlJc w:val="left"/>
      <w:pPr>
        <w:ind w:left="3180" w:hanging="345"/>
      </w:pPr>
      <w:rPr>
        <w:rFonts w:hint="default"/>
        <w:lang w:val="ru-RU" w:eastAsia="en-US" w:bidi="ar-SA"/>
      </w:rPr>
    </w:lvl>
    <w:lvl w:ilvl="4" w:tplc="D9C86FEA">
      <w:numFmt w:val="bullet"/>
      <w:lvlText w:val="•"/>
      <w:lvlJc w:val="left"/>
      <w:pPr>
        <w:ind w:left="4167" w:hanging="345"/>
      </w:pPr>
      <w:rPr>
        <w:rFonts w:hint="default"/>
        <w:lang w:val="ru-RU" w:eastAsia="en-US" w:bidi="ar-SA"/>
      </w:rPr>
    </w:lvl>
    <w:lvl w:ilvl="5" w:tplc="E95C1004">
      <w:numFmt w:val="bullet"/>
      <w:lvlText w:val="•"/>
      <w:lvlJc w:val="left"/>
      <w:pPr>
        <w:ind w:left="5153" w:hanging="345"/>
      </w:pPr>
      <w:rPr>
        <w:rFonts w:hint="default"/>
        <w:lang w:val="ru-RU" w:eastAsia="en-US" w:bidi="ar-SA"/>
      </w:rPr>
    </w:lvl>
    <w:lvl w:ilvl="6" w:tplc="C1F0A9C8">
      <w:numFmt w:val="bullet"/>
      <w:lvlText w:val="•"/>
      <w:lvlJc w:val="left"/>
      <w:pPr>
        <w:ind w:left="6140" w:hanging="345"/>
      </w:pPr>
      <w:rPr>
        <w:rFonts w:hint="default"/>
        <w:lang w:val="ru-RU" w:eastAsia="en-US" w:bidi="ar-SA"/>
      </w:rPr>
    </w:lvl>
    <w:lvl w:ilvl="7" w:tplc="D5ACCA14">
      <w:numFmt w:val="bullet"/>
      <w:lvlText w:val="•"/>
      <w:lvlJc w:val="left"/>
      <w:pPr>
        <w:ind w:left="7127" w:hanging="345"/>
      </w:pPr>
      <w:rPr>
        <w:rFonts w:hint="default"/>
        <w:lang w:val="ru-RU" w:eastAsia="en-US" w:bidi="ar-SA"/>
      </w:rPr>
    </w:lvl>
    <w:lvl w:ilvl="8" w:tplc="F3663ACE">
      <w:numFmt w:val="bullet"/>
      <w:lvlText w:val="•"/>
      <w:lvlJc w:val="left"/>
      <w:pPr>
        <w:ind w:left="8114" w:hanging="345"/>
      </w:pPr>
      <w:rPr>
        <w:rFonts w:hint="default"/>
        <w:lang w:val="ru-RU" w:eastAsia="en-US" w:bidi="ar-SA"/>
      </w:rPr>
    </w:lvl>
  </w:abstractNum>
  <w:abstractNum w:abstractNumId="31" w15:restartNumberingAfterBreak="0">
    <w:nsid w:val="3B1B38F8"/>
    <w:multiLevelType w:val="hybridMultilevel"/>
    <w:tmpl w:val="7C7AEA8A"/>
    <w:lvl w:ilvl="0" w:tplc="4B5EB4DC">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D86C33E0">
      <w:numFmt w:val="bullet"/>
      <w:lvlText w:val="•"/>
      <w:lvlJc w:val="left"/>
      <w:pPr>
        <w:ind w:left="1206" w:hanging="345"/>
      </w:pPr>
      <w:rPr>
        <w:rFonts w:hint="default"/>
        <w:lang w:val="ru-RU" w:eastAsia="en-US" w:bidi="ar-SA"/>
      </w:rPr>
    </w:lvl>
    <w:lvl w:ilvl="2" w:tplc="A2A65978">
      <w:numFmt w:val="bullet"/>
      <w:lvlText w:val="•"/>
      <w:lvlJc w:val="left"/>
      <w:pPr>
        <w:ind w:left="2193" w:hanging="345"/>
      </w:pPr>
      <w:rPr>
        <w:rFonts w:hint="default"/>
        <w:lang w:val="ru-RU" w:eastAsia="en-US" w:bidi="ar-SA"/>
      </w:rPr>
    </w:lvl>
    <w:lvl w:ilvl="3" w:tplc="A386ED82">
      <w:numFmt w:val="bullet"/>
      <w:lvlText w:val="•"/>
      <w:lvlJc w:val="left"/>
      <w:pPr>
        <w:ind w:left="3180" w:hanging="345"/>
      </w:pPr>
      <w:rPr>
        <w:rFonts w:hint="default"/>
        <w:lang w:val="ru-RU" w:eastAsia="en-US" w:bidi="ar-SA"/>
      </w:rPr>
    </w:lvl>
    <w:lvl w:ilvl="4" w:tplc="1854A9BA">
      <w:numFmt w:val="bullet"/>
      <w:lvlText w:val="•"/>
      <w:lvlJc w:val="left"/>
      <w:pPr>
        <w:ind w:left="4167" w:hanging="345"/>
      </w:pPr>
      <w:rPr>
        <w:rFonts w:hint="default"/>
        <w:lang w:val="ru-RU" w:eastAsia="en-US" w:bidi="ar-SA"/>
      </w:rPr>
    </w:lvl>
    <w:lvl w:ilvl="5" w:tplc="C2DC1BF4">
      <w:numFmt w:val="bullet"/>
      <w:lvlText w:val="•"/>
      <w:lvlJc w:val="left"/>
      <w:pPr>
        <w:ind w:left="5153" w:hanging="345"/>
      </w:pPr>
      <w:rPr>
        <w:rFonts w:hint="default"/>
        <w:lang w:val="ru-RU" w:eastAsia="en-US" w:bidi="ar-SA"/>
      </w:rPr>
    </w:lvl>
    <w:lvl w:ilvl="6" w:tplc="B6F8F6B2">
      <w:numFmt w:val="bullet"/>
      <w:lvlText w:val="•"/>
      <w:lvlJc w:val="left"/>
      <w:pPr>
        <w:ind w:left="6140" w:hanging="345"/>
      </w:pPr>
      <w:rPr>
        <w:rFonts w:hint="default"/>
        <w:lang w:val="ru-RU" w:eastAsia="en-US" w:bidi="ar-SA"/>
      </w:rPr>
    </w:lvl>
    <w:lvl w:ilvl="7" w:tplc="BCF6D7B2">
      <w:numFmt w:val="bullet"/>
      <w:lvlText w:val="•"/>
      <w:lvlJc w:val="left"/>
      <w:pPr>
        <w:ind w:left="7127" w:hanging="345"/>
      </w:pPr>
      <w:rPr>
        <w:rFonts w:hint="default"/>
        <w:lang w:val="ru-RU" w:eastAsia="en-US" w:bidi="ar-SA"/>
      </w:rPr>
    </w:lvl>
    <w:lvl w:ilvl="8" w:tplc="41C21E74">
      <w:numFmt w:val="bullet"/>
      <w:lvlText w:val="•"/>
      <w:lvlJc w:val="left"/>
      <w:pPr>
        <w:ind w:left="8114" w:hanging="345"/>
      </w:pPr>
      <w:rPr>
        <w:rFonts w:hint="default"/>
        <w:lang w:val="ru-RU" w:eastAsia="en-US" w:bidi="ar-SA"/>
      </w:rPr>
    </w:lvl>
  </w:abstractNum>
  <w:abstractNum w:abstractNumId="32" w15:restartNumberingAfterBreak="0">
    <w:nsid w:val="3BA56447"/>
    <w:multiLevelType w:val="hybridMultilevel"/>
    <w:tmpl w:val="95AA435C"/>
    <w:lvl w:ilvl="0" w:tplc="8DDA4E86">
      <w:numFmt w:val="bullet"/>
      <w:lvlText w:val=""/>
      <w:lvlJc w:val="left"/>
      <w:pPr>
        <w:ind w:left="241" w:hanging="345"/>
      </w:pPr>
      <w:rPr>
        <w:rFonts w:ascii="Symbol" w:eastAsia="Symbol" w:hAnsi="Symbol" w:cs="Symbol" w:hint="default"/>
        <w:b w:val="0"/>
        <w:bCs w:val="0"/>
        <w:i w:val="0"/>
        <w:iCs w:val="0"/>
        <w:spacing w:val="0"/>
        <w:w w:val="99"/>
        <w:sz w:val="22"/>
        <w:szCs w:val="22"/>
        <w:lang w:val="ru-RU" w:eastAsia="en-US" w:bidi="ar-SA"/>
      </w:rPr>
    </w:lvl>
    <w:lvl w:ilvl="1" w:tplc="F2683BFA">
      <w:numFmt w:val="bullet"/>
      <w:lvlText w:val="•"/>
      <w:lvlJc w:val="left"/>
      <w:pPr>
        <w:ind w:left="1204" w:hanging="345"/>
      </w:pPr>
      <w:rPr>
        <w:rFonts w:hint="default"/>
        <w:lang w:val="ru-RU" w:eastAsia="en-US" w:bidi="ar-SA"/>
      </w:rPr>
    </w:lvl>
    <w:lvl w:ilvl="2" w:tplc="30CEDDE6">
      <w:numFmt w:val="bullet"/>
      <w:lvlText w:val="•"/>
      <w:lvlJc w:val="left"/>
      <w:pPr>
        <w:ind w:left="2169" w:hanging="345"/>
      </w:pPr>
      <w:rPr>
        <w:rFonts w:hint="default"/>
        <w:lang w:val="ru-RU" w:eastAsia="en-US" w:bidi="ar-SA"/>
      </w:rPr>
    </w:lvl>
    <w:lvl w:ilvl="3" w:tplc="6BBA5064">
      <w:numFmt w:val="bullet"/>
      <w:lvlText w:val="•"/>
      <w:lvlJc w:val="left"/>
      <w:pPr>
        <w:ind w:left="3134" w:hanging="345"/>
      </w:pPr>
      <w:rPr>
        <w:rFonts w:hint="default"/>
        <w:lang w:val="ru-RU" w:eastAsia="en-US" w:bidi="ar-SA"/>
      </w:rPr>
    </w:lvl>
    <w:lvl w:ilvl="4" w:tplc="7CBCB0D8">
      <w:numFmt w:val="bullet"/>
      <w:lvlText w:val="•"/>
      <w:lvlJc w:val="left"/>
      <w:pPr>
        <w:ind w:left="4099" w:hanging="345"/>
      </w:pPr>
      <w:rPr>
        <w:rFonts w:hint="default"/>
        <w:lang w:val="ru-RU" w:eastAsia="en-US" w:bidi="ar-SA"/>
      </w:rPr>
    </w:lvl>
    <w:lvl w:ilvl="5" w:tplc="EF342A36">
      <w:numFmt w:val="bullet"/>
      <w:lvlText w:val="•"/>
      <w:lvlJc w:val="left"/>
      <w:pPr>
        <w:ind w:left="5063" w:hanging="345"/>
      </w:pPr>
      <w:rPr>
        <w:rFonts w:hint="default"/>
        <w:lang w:val="ru-RU" w:eastAsia="en-US" w:bidi="ar-SA"/>
      </w:rPr>
    </w:lvl>
    <w:lvl w:ilvl="6" w:tplc="C4825F66">
      <w:numFmt w:val="bullet"/>
      <w:lvlText w:val="•"/>
      <w:lvlJc w:val="left"/>
      <w:pPr>
        <w:ind w:left="6028" w:hanging="345"/>
      </w:pPr>
      <w:rPr>
        <w:rFonts w:hint="default"/>
        <w:lang w:val="ru-RU" w:eastAsia="en-US" w:bidi="ar-SA"/>
      </w:rPr>
    </w:lvl>
    <w:lvl w:ilvl="7" w:tplc="53F8AB4C">
      <w:numFmt w:val="bullet"/>
      <w:lvlText w:val="•"/>
      <w:lvlJc w:val="left"/>
      <w:pPr>
        <w:ind w:left="6993" w:hanging="345"/>
      </w:pPr>
      <w:rPr>
        <w:rFonts w:hint="default"/>
        <w:lang w:val="ru-RU" w:eastAsia="en-US" w:bidi="ar-SA"/>
      </w:rPr>
    </w:lvl>
    <w:lvl w:ilvl="8" w:tplc="ECB2248E">
      <w:numFmt w:val="bullet"/>
      <w:lvlText w:val="•"/>
      <w:lvlJc w:val="left"/>
      <w:pPr>
        <w:ind w:left="7958" w:hanging="345"/>
      </w:pPr>
      <w:rPr>
        <w:rFonts w:hint="default"/>
        <w:lang w:val="ru-RU" w:eastAsia="en-US" w:bidi="ar-SA"/>
      </w:rPr>
    </w:lvl>
  </w:abstractNum>
  <w:abstractNum w:abstractNumId="33" w15:restartNumberingAfterBreak="0">
    <w:nsid w:val="3D7B5FF0"/>
    <w:multiLevelType w:val="hybridMultilevel"/>
    <w:tmpl w:val="B07AD854"/>
    <w:lvl w:ilvl="0" w:tplc="BE1CBDD8">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9D0E8E14">
      <w:numFmt w:val="bullet"/>
      <w:lvlText w:val="•"/>
      <w:lvlJc w:val="left"/>
      <w:pPr>
        <w:ind w:left="1206" w:hanging="345"/>
      </w:pPr>
      <w:rPr>
        <w:rFonts w:hint="default"/>
        <w:lang w:val="ru-RU" w:eastAsia="en-US" w:bidi="ar-SA"/>
      </w:rPr>
    </w:lvl>
    <w:lvl w:ilvl="2" w:tplc="37981FA4">
      <w:numFmt w:val="bullet"/>
      <w:lvlText w:val="•"/>
      <w:lvlJc w:val="left"/>
      <w:pPr>
        <w:ind w:left="2193" w:hanging="345"/>
      </w:pPr>
      <w:rPr>
        <w:rFonts w:hint="default"/>
        <w:lang w:val="ru-RU" w:eastAsia="en-US" w:bidi="ar-SA"/>
      </w:rPr>
    </w:lvl>
    <w:lvl w:ilvl="3" w:tplc="2A9C25E2">
      <w:numFmt w:val="bullet"/>
      <w:lvlText w:val="•"/>
      <w:lvlJc w:val="left"/>
      <w:pPr>
        <w:ind w:left="3180" w:hanging="345"/>
      </w:pPr>
      <w:rPr>
        <w:rFonts w:hint="default"/>
        <w:lang w:val="ru-RU" w:eastAsia="en-US" w:bidi="ar-SA"/>
      </w:rPr>
    </w:lvl>
    <w:lvl w:ilvl="4" w:tplc="95B4BD42">
      <w:numFmt w:val="bullet"/>
      <w:lvlText w:val="•"/>
      <w:lvlJc w:val="left"/>
      <w:pPr>
        <w:ind w:left="4167" w:hanging="345"/>
      </w:pPr>
      <w:rPr>
        <w:rFonts w:hint="default"/>
        <w:lang w:val="ru-RU" w:eastAsia="en-US" w:bidi="ar-SA"/>
      </w:rPr>
    </w:lvl>
    <w:lvl w:ilvl="5" w:tplc="22208EF6">
      <w:numFmt w:val="bullet"/>
      <w:lvlText w:val="•"/>
      <w:lvlJc w:val="left"/>
      <w:pPr>
        <w:ind w:left="5153" w:hanging="345"/>
      </w:pPr>
      <w:rPr>
        <w:rFonts w:hint="default"/>
        <w:lang w:val="ru-RU" w:eastAsia="en-US" w:bidi="ar-SA"/>
      </w:rPr>
    </w:lvl>
    <w:lvl w:ilvl="6" w:tplc="FFDC5E56">
      <w:numFmt w:val="bullet"/>
      <w:lvlText w:val="•"/>
      <w:lvlJc w:val="left"/>
      <w:pPr>
        <w:ind w:left="6140" w:hanging="345"/>
      </w:pPr>
      <w:rPr>
        <w:rFonts w:hint="default"/>
        <w:lang w:val="ru-RU" w:eastAsia="en-US" w:bidi="ar-SA"/>
      </w:rPr>
    </w:lvl>
    <w:lvl w:ilvl="7" w:tplc="9F72403A">
      <w:numFmt w:val="bullet"/>
      <w:lvlText w:val="•"/>
      <w:lvlJc w:val="left"/>
      <w:pPr>
        <w:ind w:left="7127" w:hanging="345"/>
      </w:pPr>
      <w:rPr>
        <w:rFonts w:hint="default"/>
        <w:lang w:val="ru-RU" w:eastAsia="en-US" w:bidi="ar-SA"/>
      </w:rPr>
    </w:lvl>
    <w:lvl w:ilvl="8" w:tplc="4F8AAFE6">
      <w:numFmt w:val="bullet"/>
      <w:lvlText w:val="•"/>
      <w:lvlJc w:val="left"/>
      <w:pPr>
        <w:ind w:left="8114" w:hanging="345"/>
      </w:pPr>
      <w:rPr>
        <w:rFonts w:hint="default"/>
        <w:lang w:val="ru-RU" w:eastAsia="en-US" w:bidi="ar-SA"/>
      </w:rPr>
    </w:lvl>
  </w:abstractNum>
  <w:abstractNum w:abstractNumId="34" w15:restartNumberingAfterBreak="0">
    <w:nsid w:val="3EC722FC"/>
    <w:multiLevelType w:val="hybridMultilevel"/>
    <w:tmpl w:val="918C0F88"/>
    <w:lvl w:ilvl="0" w:tplc="460C9D32">
      <w:numFmt w:val="bullet"/>
      <w:lvlText w:val="-"/>
      <w:lvlJc w:val="left"/>
      <w:pPr>
        <w:ind w:left="241" w:hanging="170"/>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171C1340">
      <w:numFmt w:val="bullet"/>
      <w:lvlText w:val="•"/>
      <w:lvlJc w:val="left"/>
      <w:pPr>
        <w:ind w:left="1204" w:hanging="170"/>
      </w:pPr>
      <w:rPr>
        <w:rFonts w:hint="default"/>
        <w:lang w:val="ru-RU" w:eastAsia="en-US" w:bidi="ar-SA"/>
      </w:rPr>
    </w:lvl>
    <w:lvl w:ilvl="2" w:tplc="00806F04">
      <w:numFmt w:val="bullet"/>
      <w:lvlText w:val="•"/>
      <w:lvlJc w:val="left"/>
      <w:pPr>
        <w:ind w:left="2169" w:hanging="170"/>
      </w:pPr>
      <w:rPr>
        <w:rFonts w:hint="default"/>
        <w:lang w:val="ru-RU" w:eastAsia="en-US" w:bidi="ar-SA"/>
      </w:rPr>
    </w:lvl>
    <w:lvl w:ilvl="3" w:tplc="6D84F12C">
      <w:numFmt w:val="bullet"/>
      <w:lvlText w:val="•"/>
      <w:lvlJc w:val="left"/>
      <w:pPr>
        <w:ind w:left="3134" w:hanging="170"/>
      </w:pPr>
      <w:rPr>
        <w:rFonts w:hint="default"/>
        <w:lang w:val="ru-RU" w:eastAsia="en-US" w:bidi="ar-SA"/>
      </w:rPr>
    </w:lvl>
    <w:lvl w:ilvl="4" w:tplc="C2027E98">
      <w:numFmt w:val="bullet"/>
      <w:lvlText w:val="•"/>
      <w:lvlJc w:val="left"/>
      <w:pPr>
        <w:ind w:left="4099" w:hanging="170"/>
      </w:pPr>
      <w:rPr>
        <w:rFonts w:hint="default"/>
        <w:lang w:val="ru-RU" w:eastAsia="en-US" w:bidi="ar-SA"/>
      </w:rPr>
    </w:lvl>
    <w:lvl w:ilvl="5" w:tplc="012EBFD8">
      <w:numFmt w:val="bullet"/>
      <w:lvlText w:val="•"/>
      <w:lvlJc w:val="left"/>
      <w:pPr>
        <w:ind w:left="5063" w:hanging="170"/>
      </w:pPr>
      <w:rPr>
        <w:rFonts w:hint="default"/>
        <w:lang w:val="ru-RU" w:eastAsia="en-US" w:bidi="ar-SA"/>
      </w:rPr>
    </w:lvl>
    <w:lvl w:ilvl="6" w:tplc="78F273E0">
      <w:numFmt w:val="bullet"/>
      <w:lvlText w:val="•"/>
      <w:lvlJc w:val="left"/>
      <w:pPr>
        <w:ind w:left="6028" w:hanging="170"/>
      </w:pPr>
      <w:rPr>
        <w:rFonts w:hint="default"/>
        <w:lang w:val="ru-RU" w:eastAsia="en-US" w:bidi="ar-SA"/>
      </w:rPr>
    </w:lvl>
    <w:lvl w:ilvl="7" w:tplc="CF964018">
      <w:numFmt w:val="bullet"/>
      <w:lvlText w:val="•"/>
      <w:lvlJc w:val="left"/>
      <w:pPr>
        <w:ind w:left="6993" w:hanging="170"/>
      </w:pPr>
      <w:rPr>
        <w:rFonts w:hint="default"/>
        <w:lang w:val="ru-RU" w:eastAsia="en-US" w:bidi="ar-SA"/>
      </w:rPr>
    </w:lvl>
    <w:lvl w:ilvl="8" w:tplc="62361404">
      <w:numFmt w:val="bullet"/>
      <w:lvlText w:val="•"/>
      <w:lvlJc w:val="left"/>
      <w:pPr>
        <w:ind w:left="7958" w:hanging="170"/>
      </w:pPr>
      <w:rPr>
        <w:rFonts w:hint="default"/>
        <w:lang w:val="ru-RU" w:eastAsia="en-US" w:bidi="ar-SA"/>
      </w:rPr>
    </w:lvl>
  </w:abstractNum>
  <w:abstractNum w:abstractNumId="35" w15:restartNumberingAfterBreak="0">
    <w:nsid w:val="3F8E7AC4"/>
    <w:multiLevelType w:val="hybridMultilevel"/>
    <w:tmpl w:val="FDE6FBE4"/>
    <w:lvl w:ilvl="0" w:tplc="EF4E07B6">
      <w:start w:val="1"/>
      <w:numFmt w:val="decimal"/>
      <w:lvlText w:val="%1."/>
      <w:lvlJc w:val="left"/>
      <w:pPr>
        <w:ind w:left="941" w:hanging="360"/>
        <w:jc w:val="left"/>
      </w:pPr>
      <w:rPr>
        <w:rFonts w:ascii="Microsoft Sans Serif" w:eastAsia="Microsoft Sans Serif" w:hAnsi="Microsoft Sans Serif" w:cs="Microsoft Sans Serif" w:hint="default"/>
        <w:b w:val="0"/>
        <w:bCs w:val="0"/>
        <w:i w:val="0"/>
        <w:iCs w:val="0"/>
        <w:spacing w:val="0"/>
        <w:w w:val="99"/>
        <w:sz w:val="22"/>
        <w:szCs w:val="22"/>
        <w:lang w:val="ru-RU" w:eastAsia="en-US" w:bidi="ar-SA"/>
      </w:rPr>
    </w:lvl>
    <w:lvl w:ilvl="1" w:tplc="2606F78E">
      <w:numFmt w:val="bullet"/>
      <w:lvlText w:val="•"/>
      <w:lvlJc w:val="left"/>
      <w:pPr>
        <w:ind w:left="1854" w:hanging="360"/>
      </w:pPr>
      <w:rPr>
        <w:rFonts w:hint="default"/>
        <w:lang w:val="ru-RU" w:eastAsia="en-US" w:bidi="ar-SA"/>
      </w:rPr>
    </w:lvl>
    <w:lvl w:ilvl="2" w:tplc="95DEF5EE">
      <w:numFmt w:val="bullet"/>
      <w:lvlText w:val="•"/>
      <w:lvlJc w:val="left"/>
      <w:pPr>
        <w:ind w:left="2769" w:hanging="360"/>
      </w:pPr>
      <w:rPr>
        <w:rFonts w:hint="default"/>
        <w:lang w:val="ru-RU" w:eastAsia="en-US" w:bidi="ar-SA"/>
      </w:rPr>
    </w:lvl>
    <w:lvl w:ilvl="3" w:tplc="726C1776">
      <w:numFmt w:val="bullet"/>
      <w:lvlText w:val="•"/>
      <w:lvlJc w:val="left"/>
      <w:pPr>
        <w:ind w:left="3684" w:hanging="360"/>
      </w:pPr>
      <w:rPr>
        <w:rFonts w:hint="default"/>
        <w:lang w:val="ru-RU" w:eastAsia="en-US" w:bidi="ar-SA"/>
      </w:rPr>
    </w:lvl>
    <w:lvl w:ilvl="4" w:tplc="89A04716">
      <w:numFmt w:val="bullet"/>
      <w:lvlText w:val="•"/>
      <w:lvlJc w:val="left"/>
      <w:pPr>
        <w:ind w:left="4599" w:hanging="360"/>
      </w:pPr>
      <w:rPr>
        <w:rFonts w:hint="default"/>
        <w:lang w:val="ru-RU" w:eastAsia="en-US" w:bidi="ar-SA"/>
      </w:rPr>
    </w:lvl>
    <w:lvl w:ilvl="5" w:tplc="AA1C66FE">
      <w:numFmt w:val="bullet"/>
      <w:lvlText w:val="•"/>
      <w:lvlJc w:val="left"/>
      <w:pPr>
        <w:ind w:left="5513" w:hanging="360"/>
      </w:pPr>
      <w:rPr>
        <w:rFonts w:hint="default"/>
        <w:lang w:val="ru-RU" w:eastAsia="en-US" w:bidi="ar-SA"/>
      </w:rPr>
    </w:lvl>
    <w:lvl w:ilvl="6" w:tplc="74B85C26">
      <w:numFmt w:val="bullet"/>
      <w:lvlText w:val="•"/>
      <w:lvlJc w:val="left"/>
      <w:pPr>
        <w:ind w:left="6428" w:hanging="360"/>
      </w:pPr>
      <w:rPr>
        <w:rFonts w:hint="default"/>
        <w:lang w:val="ru-RU" w:eastAsia="en-US" w:bidi="ar-SA"/>
      </w:rPr>
    </w:lvl>
    <w:lvl w:ilvl="7" w:tplc="A97CAC72">
      <w:numFmt w:val="bullet"/>
      <w:lvlText w:val="•"/>
      <w:lvlJc w:val="left"/>
      <w:pPr>
        <w:ind w:left="7343" w:hanging="360"/>
      </w:pPr>
      <w:rPr>
        <w:rFonts w:hint="default"/>
        <w:lang w:val="ru-RU" w:eastAsia="en-US" w:bidi="ar-SA"/>
      </w:rPr>
    </w:lvl>
    <w:lvl w:ilvl="8" w:tplc="454013F8">
      <w:numFmt w:val="bullet"/>
      <w:lvlText w:val="•"/>
      <w:lvlJc w:val="left"/>
      <w:pPr>
        <w:ind w:left="8258" w:hanging="360"/>
      </w:pPr>
      <w:rPr>
        <w:rFonts w:hint="default"/>
        <w:lang w:val="ru-RU" w:eastAsia="en-US" w:bidi="ar-SA"/>
      </w:rPr>
    </w:lvl>
  </w:abstractNum>
  <w:abstractNum w:abstractNumId="36" w15:restartNumberingAfterBreak="0">
    <w:nsid w:val="436718B1"/>
    <w:multiLevelType w:val="hybridMultilevel"/>
    <w:tmpl w:val="D960DEE6"/>
    <w:lvl w:ilvl="0" w:tplc="D1E83CA6">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114270F6">
      <w:numFmt w:val="bullet"/>
      <w:lvlText w:val="•"/>
      <w:lvlJc w:val="left"/>
      <w:pPr>
        <w:ind w:left="1206" w:hanging="345"/>
      </w:pPr>
      <w:rPr>
        <w:rFonts w:hint="default"/>
        <w:lang w:val="ru-RU" w:eastAsia="en-US" w:bidi="ar-SA"/>
      </w:rPr>
    </w:lvl>
    <w:lvl w:ilvl="2" w:tplc="10525580">
      <w:numFmt w:val="bullet"/>
      <w:lvlText w:val="•"/>
      <w:lvlJc w:val="left"/>
      <w:pPr>
        <w:ind w:left="2193" w:hanging="345"/>
      </w:pPr>
      <w:rPr>
        <w:rFonts w:hint="default"/>
        <w:lang w:val="ru-RU" w:eastAsia="en-US" w:bidi="ar-SA"/>
      </w:rPr>
    </w:lvl>
    <w:lvl w:ilvl="3" w:tplc="7ECE2C5C">
      <w:numFmt w:val="bullet"/>
      <w:lvlText w:val="•"/>
      <w:lvlJc w:val="left"/>
      <w:pPr>
        <w:ind w:left="3180" w:hanging="345"/>
      </w:pPr>
      <w:rPr>
        <w:rFonts w:hint="default"/>
        <w:lang w:val="ru-RU" w:eastAsia="en-US" w:bidi="ar-SA"/>
      </w:rPr>
    </w:lvl>
    <w:lvl w:ilvl="4" w:tplc="2ECE0EE8">
      <w:numFmt w:val="bullet"/>
      <w:lvlText w:val="•"/>
      <w:lvlJc w:val="left"/>
      <w:pPr>
        <w:ind w:left="4167" w:hanging="345"/>
      </w:pPr>
      <w:rPr>
        <w:rFonts w:hint="default"/>
        <w:lang w:val="ru-RU" w:eastAsia="en-US" w:bidi="ar-SA"/>
      </w:rPr>
    </w:lvl>
    <w:lvl w:ilvl="5" w:tplc="5F0E2D00">
      <w:numFmt w:val="bullet"/>
      <w:lvlText w:val="•"/>
      <w:lvlJc w:val="left"/>
      <w:pPr>
        <w:ind w:left="5153" w:hanging="345"/>
      </w:pPr>
      <w:rPr>
        <w:rFonts w:hint="default"/>
        <w:lang w:val="ru-RU" w:eastAsia="en-US" w:bidi="ar-SA"/>
      </w:rPr>
    </w:lvl>
    <w:lvl w:ilvl="6" w:tplc="D5D60CBC">
      <w:numFmt w:val="bullet"/>
      <w:lvlText w:val="•"/>
      <w:lvlJc w:val="left"/>
      <w:pPr>
        <w:ind w:left="6140" w:hanging="345"/>
      </w:pPr>
      <w:rPr>
        <w:rFonts w:hint="default"/>
        <w:lang w:val="ru-RU" w:eastAsia="en-US" w:bidi="ar-SA"/>
      </w:rPr>
    </w:lvl>
    <w:lvl w:ilvl="7" w:tplc="C478AAC4">
      <w:numFmt w:val="bullet"/>
      <w:lvlText w:val="•"/>
      <w:lvlJc w:val="left"/>
      <w:pPr>
        <w:ind w:left="7127" w:hanging="345"/>
      </w:pPr>
      <w:rPr>
        <w:rFonts w:hint="default"/>
        <w:lang w:val="ru-RU" w:eastAsia="en-US" w:bidi="ar-SA"/>
      </w:rPr>
    </w:lvl>
    <w:lvl w:ilvl="8" w:tplc="C75A7FA6">
      <w:numFmt w:val="bullet"/>
      <w:lvlText w:val="•"/>
      <w:lvlJc w:val="left"/>
      <w:pPr>
        <w:ind w:left="8114" w:hanging="345"/>
      </w:pPr>
      <w:rPr>
        <w:rFonts w:hint="default"/>
        <w:lang w:val="ru-RU" w:eastAsia="en-US" w:bidi="ar-SA"/>
      </w:rPr>
    </w:lvl>
  </w:abstractNum>
  <w:abstractNum w:abstractNumId="37" w15:restartNumberingAfterBreak="0">
    <w:nsid w:val="454770F9"/>
    <w:multiLevelType w:val="hybridMultilevel"/>
    <w:tmpl w:val="86D2BE4C"/>
    <w:lvl w:ilvl="0" w:tplc="F582394E">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C73AAD72">
      <w:numFmt w:val="bullet"/>
      <w:lvlText w:val="•"/>
      <w:lvlJc w:val="left"/>
      <w:pPr>
        <w:ind w:left="1206" w:hanging="345"/>
      </w:pPr>
      <w:rPr>
        <w:rFonts w:hint="default"/>
        <w:lang w:val="ru-RU" w:eastAsia="en-US" w:bidi="ar-SA"/>
      </w:rPr>
    </w:lvl>
    <w:lvl w:ilvl="2" w:tplc="7BA875AA">
      <w:numFmt w:val="bullet"/>
      <w:lvlText w:val="•"/>
      <w:lvlJc w:val="left"/>
      <w:pPr>
        <w:ind w:left="2193" w:hanging="345"/>
      </w:pPr>
      <w:rPr>
        <w:rFonts w:hint="default"/>
        <w:lang w:val="ru-RU" w:eastAsia="en-US" w:bidi="ar-SA"/>
      </w:rPr>
    </w:lvl>
    <w:lvl w:ilvl="3" w:tplc="73C24D26">
      <w:numFmt w:val="bullet"/>
      <w:lvlText w:val="•"/>
      <w:lvlJc w:val="left"/>
      <w:pPr>
        <w:ind w:left="3180" w:hanging="345"/>
      </w:pPr>
      <w:rPr>
        <w:rFonts w:hint="default"/>
        <w:lang w:val="ru-RU" w:eastAsia="en-US" w:bidi="ar-SA"/>
      </w:rPr>
    </w:lvl>
    <w:lvl w:ilvl="4" w:tplc="098EFC8C">
      <w:numFmt w:val="bullet"/>
      <w:lvlText w:val="•"/>
      <w:lvlJc w:val="left"/>
      <w:pPr>
        <w:ind w:left="4167" w:hanging="345"/>
      </w:pPr>
      <w:rPr>
        <w:rFonts w:hint="default"/>
        <w:lang w:val="ru-RU" w:eastAsia="en-US" w:bidi="ar-SA"/>
      </w:rPr>
    </w:lvl>
    <w:lvl w:ilvl="5" w:tplc="3FF60EFE">
      <w:numFmt w:val="bullet"/>
      <w:lvlText w:val="•"/>
      <w:lvlJc w:val="left"/>
      <w:pPr>
        <w:ind w:left="5153" w:hanging="345"/>
      </w:pPr>
      <w:rPr>
        <w:rFonts w:hint="default"/>
        <w:lang w:val="ru-RU" w:eastAsia="en-US" w:bidi="ar-SA"/>
      </w:rPr>
    </w:lvl>
    <w:lvl w:ilvl="6" w:tplc="61E617DC">
      <w:numFmt w:val="bullet"/>
      <w:lvlText w:val="•"/>
      <w:lvlJc w:val="left"/>
      <w:pPr>
        <w:ind w:left="6140" w:hanging="345"/>
      </w:pPr>
      <w:rPr>
        <w:rFonts w:hint="default"/>
        <w:lang w:val="ru-RU" w:eastAsia="en-US" w:bidi="ar-SA"/>
      </w:rPr>
    </w:lvl>
    <w:lvl w:ilvl="7" w:tplc="D14E29F6">
      <w:numFmt w:val="bullet"/>
      <w:lvlText w:val="•"/>
      <w:lvlJc w:val="left"/>
      <w:pPr>
        <w:ind w:left="7127" w:hanging="345"/>
      </w:pPr>
      <w:rPr>
        <w:rFonts w:hint="default"/>
        <w:lang w:val="ru-RU" w:eastAsia="en-US" w:bidi="ar-SA"/>
      </w:rPr>
    </w:lvl>
    <w:lvl w:ilvl="8" w:tplc="4F5E398A">
      <w:numFmt w:val="bullet"/>
      <w:lvlText w:val="•"/>
      <w:lvlJc w:val="left"/>
      <w:pPr>
        <w:ind w:left="8114" w:hanging="345"/>
      </w:pPr>
      <w:rPr>
        <w:rFonts w:hint="default"/>
        <w:lang w:val="ru-RU" w:eastAsia="en-US" w:bidi="ar-SA"/>
      </w:rPr>
    </w:lvl>
  </w:abstractNum>
  <w:abstractNum w:abstractNumId="38" w15:restartNumberingAfterBreak="0">
    <w:nsid w:val="4B7516CE"/>
    <w:multiLevelType w:val="hybridMultilevel"/>
    <w:tmpl w:val="18DACB30"/>
    <w:lvl w:ilvl="0" w:tplc="83247AF4">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3F5ABA12">
      <w:numFmt w:val="bullet"/>
      <w:lvlText w:val="•"/>
      <w:lvlJc w:val="left"/>
      <w:pPr>
        <w:ind w:left="1206" w:hanging="345"/>
      </w:pPr>
      <w:rPr>
        <w:rFonts w:hint="default"/>
        <w:lang w:val="ru-RU" w:eastAsia="en-US" w:bidi="ar-SA"/>
      </w:rPr>
    </w:lvl>
    <w:lvl w:ilvl="2" w:tplc="E82ED426">
      <w:numFmt w:val="bullet"/>
      <w:lvlText w:val="•"/>
      <w:lvlJc w:val="left"/>
      <w:pPr>
        <w:ind w:left="2193" w:hanging="345"/>
      </w:pPr>
      <w:rPr>
        <w:rFonts w:hint="default"/>
        <w:lang w:val="ru-RU" w:eastAsia="en-US" w:bidi="ar-SA"/>
      </w:rPr>
    </w:lvl>
    <w:lvl w:ilvl="3" w:tplc="42D2D02C">
      <w:numFmt w:val="bullet"/>
      <w:lvlText w:val="•"/>
      <w:lvlJc w:val="left"/>
      <w:pPr>
        <w:ind w:left="3180" w:hanging="345"/>
      </w:pPr>
      <w:rPr>
        <w:rFonts w:hint="default"/>
        <w:lang w:val="ru-RU" w:eastAsia="en-US" w:bidi="ar-SA"/>
      </w:rPr>
    </w:lvl>
    <w:lvl w:ilvl="4" w:tplc="AC56CBC2">
      <w:numFmt w:val="bullet"/>
      <w:lvlText w:val="•"/>
      <w:lvlJc w:val="left"/>
      <w:pPr>
        <w:ind w:left="4167" w:hanging="345"/>
      </w:pPr>
      <w:rPr>
        <w:rFonts w:hint="default"/>
        <w:lang w:val="ru-RU" w:eastAsia="en-US" w:bidi="ar-SA"/>
      </w:rPr>
    </w:lvl>
    <w:lvl w:ilvl="5" w:tplc="7FFEA0BC">
      <w:numFmt w:val="bullet"/>
      <w:lvlText w:val="•"/>
      <w:lvlJc w:val="left"/>
      <w:pPr>
        <w:ind w:left="5153" w:hanging="345"/>
      </w:pPr>
      <w:rPr>
        <w:rFonts w:hint="default"/>
        <w:lang w:val="ru-RU" w:eastAsia="en-US" w:bidi="ar-SA"/>
      </w:rPr>
    </w:lvl>
    <w:lvl w:ilvl="6" w:tplc="D6E82664">
      <w:numFmt w:val="bullet"/>
      <w:lvlText w:val="•"/>
      <w:lvlJc w:val="left"/>
      <w:pPr>
        <w:ind w:left="6140" w:hanging="345"/>
      </w:pPr>
      <w:rPr>
        <w:rFonts w:hint="default"/>
        <w:lang w:val="ru-RU" w:eastAsia="en-US" w:bidi="ar-SA"/>
      </w:rPr>
    </w:lvl>
    <w:lvl w:ilvl="7" w:tplc="17346E0E">
      <w:numFmt w:val="bullet"/>
      <w:lvlText w:val="•"/>
      <w:lvlJc w:val="left"/>
      <w:pPr>
        <w:ind w:left="7127" w:hanging="345"/>
      </w:pPr>
      <w:rPr>
        <w:rFonts w:hint="default"/>
        <w:lang w:val="ru-RU" w:eastAsia="en-US" w:bidi="ar-SA"/>
      </w:rPr>
    </w:lvl>
    <w:lvl w:ilvl="8" w:tplc="8C8A170A">
      <w:numFmt w:val="bullet"/>
      <w:lvlText w:val="•"/>
      <w:lvlJc w:val="left"/>
      <w:pPr>
        <w:ind w:left="8114" w:hanging="345"/>
      </w:pPr>
      <w:rPr>
        <w:rFonts w:hint="default"/>
        <w:lang w:val="ru-RU" w:eastAsia="en-US" w:bidi="ar-SA"/>
      </w:rPr>
    </w:lvl>
  </w:abstractNum>
  <w:abstractNum w:abstractNumId="39" w15:restartNumberingAfterBreak="0">
    <w:nsid w:val="4D353427"/>
    <w:multiLevelType w:val="hybridMultilevel"/>
    <w:tmpl w:val="FCE8F85C"/>
    <w:lvl w:ilvl="0" w:tplc="797AC8E0">
      <w:numFmt w:val="bullet"/>
      <w:lvlText w:val=""/>
      <w:lvlJc w:val="left"/>
      <w:pPr>
        <w:ind w:left="221" w:hanging="395"/>
      </w:pPr>
      <w:rPr>
        <w:rFonts w:ascii="Symbol" w:eastAsia="Symbol" w:hAnsi="Symbol" w:cs="Symbol" w:hint="default"/>
        <w:b w:val="0"/>
        <w:bCs w:val="0"/>
        <w:i w:val="0"/>
        <w:iCs w:val="0"/>
        <w:spacing w:val="0"/>
        <w:w w:val="99"/>
        <w:sz w:val="22"/>
        <w:szCs w:val="22"/>
        <w:lang w:val="ru-RU" w:eastAsia="en-US" w:bidi="ar-SA"/>
      </w:rPr>
    </w:lvl>
    <w:lvl w:ilvl="1" w:tplc="B566A7F4">
      <w:numFmt w:val="bullet"/>
      <w:lvlText w:val="•"/>
      <w:lvlJc w:val="left"/>
      <w:pPr>
        <w:ind w:left="1206" w:hanging="395"/>
      </w:pPr>
      <w:rPr>
        <w:rFonts w:hint="default"/>
        <w:lang w:val="ru-RU" w:eastAsia="en-US" w:bidi="ar-SA"/>
      </w:rPr>
    </w:lvl>
    <w:lvl w:ilvl="2" w:tplc="E4680FDC">
      <w:numFmt w:val="bullet"/>
      <w:lvlText w:val="•"/>
      <w:lvlJc w:val="left"/>
      <w:pPr>
        <w:ind w:left="2193" w:hanging="395"/>
      </w:pPr>
      <w:rPr>
        <w:rFonts w:hint="default"/>
        <w:lang w:val="ru-RU" w:eastAsia="en-US" w:bidi="ar-SA"/>
      </w:rPr>
    </w:lvl>
    <w:lvl w:ilvl="3" w:tplc="B6EE590A">
      <w:numFmt w:val="bullet"/>
      <w:lvlText w:val="•"/>
      <w:lvlJc w:val="left"/>
      <w:pPr>
        <w:ind w:left="3180" w:hanging="395"/>
      </w:pPr>
      <w:rPr>
        <w:rFonts w:hint="default"/>
        <w:lang w:val="ru-RU" w:eastAsia="en-US" w:bidi="ar-SA"/>
      </w:rPr>
    </w:lvl>
    <w:lvl w:ilvl="4" w:tplc="61EE58FC">
      <w:numFmt w:val="bullet"/>
      <w:lvlText w:val="•"/>
      <w:lvlJc w:val="left"/>
      <w:pPr>
        <w:ind w:left="4167" w:hanging="395"/>
      </w:pPr>
      <w:rPr>
        <w:rFonts w:hint="default"/>
        <w:lang w:val="ru-RU" w:eastAsia="en-US" w:bidi="ar-SA"/>
      </w:rPr>
    </w:lvl>
    <w:lvl w:ilvl="5" w:tplc="1396C216">
      <w:numFmt w:val="bullet"/>
      <w:lvlText w:val="•"/>
      <w:lvlJc w:val="left"/>
      <w:pPr>
        <w:ind w:left="5153" w:hanging="395"/>
      </w:pPr>
      <w:rPr>
        <w:rFonts w:hint="default"/>
        <w:lang w:val="ru-RU" w:eastAsia="en-US" w:bidi="ar-SA"/>
      </w:rPr>
    </w:lvl>
    <w:lvl w:ilvl="6" w:tplc="7D386E6E">
      <w:numFmt w:val="bullet"/>
      <w:lvlText w:val="•"/>
      <w:lvlJc w:val="left"/>
      <w:pPr>
        <w:ind w:left="6140" w:hanging="395"/>
      </w:pPr>
      <w:rPr>
        <w:rFonts w:hint="default"/>
        <w:lang w:val="ru-RU" w:eastAsia="en-US" w:bidi="ar-SA"/>
      </w:rPr>
    </w:lvl>
    <w:lvl w:ilvl="7" w:tplc="CB029BB8">
      <w:numFmt w:val="bullet"/>
      <w:lvlText w:val="•"/>
      <w:lvlJc w:val="left"/>
      <w:pPr>
        <w:ind w:left="7127" w:hanging="395"/>
      </w:pPr>
      <w:rPr>
        <w:rFonts w:hint="default"/>
        <w:lang w:val="ru-RU" w:eastAsia="en-US" w:bidi="ar-SA"/>
      </w:rPr>
    </w:lvl>
    <w:lvl w:ilvl="8" w:tplc="883A81CA">
      <w:numFmt w:val="bullet"/>
      <w:lvlText w:val="•"/>
      <w:lvlJc w:val="left"/>
      <w:pPr>
        <w:ind w:left="8114" w:hanging="395"/>
      </w:pPr>
      <w:rPr>
        <w:rFonts w:hint="default"/>
        <w:lang w:val="ru-RU" w:eastAsia="en-US" w:bidi="ar-SA"/>
      </w:rPr>
    </w:lvl>
  </w:abstractNum>
  <w:abstractNum w:abstractNumId="40" w15:restartNumberingAfterBreak="0">
    <w:nsid w:val="517E0375"/>
    <w:multiLevelType w:val="hybridMultilevel"/>
    <w:tmpl w:val="974E29F2"/>
    <w:lvl w:ilvl="0" w:tplc="95206FEC">
      <w:numFmt w:val="bullet"/>
      <w:lvlText w:val="-"/>
      <w:lvlJc w:val="left"/>
      <w:pPr>
        <w:ind w:left="1658" w:hanging="628"/>
      </w:pPr>
      <w:rPr>
        <w:rFonts w:ascii="Microsoft Sans Serif" w:eastAsia="Microsoft Sans Serif" w:hAnsi="Microsoft Sans Serif" w:cs="Microsoft Sans Serif" w:hint="default"/>
        <w:spacing w:val="0"/>
        <w:w w:val="99"/>
        <w:lang w:val="ru-RU" w:eastAsia="en-US" w:bidi="ar-SA"/>
      </w:rPr>
    </w:lvl>
    <w:lvl w:ilvl="1" w:tplc="0DCA420C">
      <w:numFmt w:val="bullet"/>
      <w:lvlText w:val="•"/>
      <w:lvlJc w:val="left"/>
      <w:pPr>
        <w:ind w:left="2482" w:hanging="628"/>
      </w:pPr>
      <w:rPr>
        <w:rFonts w:hint="default"/>
        <w:lang w:val="ru-RU" w:eastAsia="en-US" w:bidi="ar-SA"/>
      </w:rPr>
    </w:lvl>
    <w:lvl w:ilvl="2" w:tplc="52620440">
      <w:numFmt w:val="bullet"/>
      <w:lvlText w:val="•"/>
      <w:lvlJc w:val="left"/>
      <w:pPr>
        <w:ind w:left="3305" w:hanging="628"/>
      </w:pPr>
      <w:rPr>
        <w:rFonts w:hint="default"/>
        <w:lang w:val="ru-RU" w:eastAsia="en-US" w:bidi="ar-SA"/>
      </w:rPr>
    </w:lvl>
    <w:lvl w:ilvl="3" w:tplc="6E9029DA">
      <w:numFmt w:val="bullet"/>
      <w:lvlText w:val="•"/>
      <w:lvlJc w:val="left"/>
      <w:pPr>
        <w:ind w:left="4128" w:hanging="628"/>
      </w:pPr>
      <w:rPr>
        <w:rFonts w:hint="default"/>
        <w:lang w:val="ru-RU" w:eastAsia="en-US" w:bidi="ar-SA"/>
      </w:rPr>
    </w:lvl>
    <w:lvl w:ilvl="4" w:tplc="15662AF0">
      <w:numFmt w:val="bullet"/>
      <w:lvlText w:val="•"/>
      <w:lvlJc w:val="left"/>
      <w:pPr>
        <w:ind w:left="4951" w:hanging="628"/>
      </w:pPr>
      <w:rPr>
        <w:rFonts w:hint="default"/>
        <w:lang w:val="ru-RU" w:eastAsia="en-US" w:bidi="ar-SA"/>
      </w:rPr>
    </w:lvl>
    <w:lvl w:ilvl="5" w:tplc="7C286CBA">
      <w:numFmt w:val="bullet"/>
      <w:lvlText w:val="•"/>
      <w:lvlJc w:val="left"/>
      <w:pPr>
        <w:ind w:left="5773" w:hanging="628"/>
      </w:pPr>
      <w:rPr>
        <w:rFonts w:hint="default"/>
        <w:lang w:val="ru-RU" w:eastAsia="en-US" w:bidi="ar-SA"/>
      </w:rPr>
    </w:lvl>
    <w:lvl w:ilvl="6" w:tplc="AA668BE6">
      <w:numFmt w:val="bullet"/>
      <w:lvlText w:val="•"/>
      <w:lvlJc w:val="left"/>
      <w:pPr>
        <w:ind w:left="6596" w:hanging="628"/>
      </w:pPr>
      <w:rPr>
        <w:rFonts w:hint="default"/>
        <w:lang w:val="ru-RU" w:eastAsia="en-US" w:bidi="ar-SA"/>
      </w:rPr>
    </w:lvl>
    <w:lvl w:ilvl="7" w:tplc="6A3AC97C">
      <w:numFmt w:val="bullet"/>
      <w:lvlText w:val="•"/>
      <w:lvlJc w:val="left"/>
      <w:pPr>
        <w:ind w:left="7419" w:hanging="628"/>
      </w:pPr>
      <w:rPr>
        <w:rFonts w:hint="default"/>
        <w:lang w:val="ru-RU" w:eastAsia="en-US" w:bidi="ar-SA"/>
      </w:rPr>
    </w:lvl>
    <w:lvl w:ilvl="8" w:tplc="4CF85152">
      <w:numFmt w:val="bullet"/>
      <w:lvlText w:val="•"/>
      <w:lvlJc w:val="left"/>
      <w:pPr>
        <w:ind w:left="8242" w:hanging="628"/>
      </w:pPr>
      <w:rPr>
        <w:rFonts w:hint="default"/>
        <w:lang w:val="ru-RU" w:eastAsia="en-US" w:bidi="ar-SA"/>
      </w:rPr>
    </w:lvl>
  </w:abstractNum>
  <w:abstractNum w:abstractNumId="41" w15:restartNumberingAfterBreak="0">
    <w:nsid w:val="51AA2354"/>
    <w:multiLevelType w:val="multilevel"/>
    <w:tmpl w:val="23304E92"/>
    <w:lvl w:ilvl="0">
      <w:start w:val="1"/>
      <w:numFmt w:val="decimal"/>
      <w:lvlText w:val="%1."/>
      <w:lvlJc w:val="left"/>
      <w:pPr>
        <w:ind w:left="1196" w:hanging="246"/>
        <w:jc w:val="right"/>
      </w:pPr>
      <w:rPr>
        <w:rFonts w:ascii="Arial" w:eastAsia="Arial" w:hAnsi="Arial" w:cs="Arial" w:hint="default"/>
        <w:b/>
        <w:bCs/>
        <w:i w:val="0"/>
        <w:iCs w:val="0"/>
        <w:spacing w:val="0"/>
        <w:w w:val="99"/>
        <w:sz w:val="22"/>
        <w:szCs w:val="22"/>
        <w:lang w:val="ru-RU" w:eastAsia="en-US" w:bidi="ar-SA"/>
      </w:rPr>
    </w:lvl>
    <w:lvl w:ilvl="1">
      <w:start w:val="1"/>
      <w:numFmt w:val="decimal"/>
      <w:lvlText w:val="%1.%2."/>
      <w:lvlJc w:val="left"/>
      <w:pPr>
        <w:ind w:left="1379" w:hanging="429"/>
        <w:jc w:val="left"/>
      </w:pPr>
      <w:rPr>
        <w:rFonts w:ascii="Arial" w:eastAsia="Arial" w:hAnsi="Arial" w:cs="Arial" w:hint="default"/>
        <w:b/>
        <w:bCs/>
        <w:i w:val="0"/>
        <w:iCs w:val="0"/>
        <w:spacing w:val="0"/>
        <w:w w:val="99"/>
        <w:sz w:val="22"/>
        <w:szCs w:val="22"/>
        <w:lang w:val="ru-RU" w:eastAsia="en-US" w:bidi="ar-SA"/>
      </w:rPr>
    </w:lvl>
    <w:lvl w:ilvl="2">
      <w:start w:val="1"/>
      <w:numFmt w:val="decimal"/>
      <w:lvlText w:val="%1.%2.%3."/>
      <w:lvlJc w:val="left"/>
      <w:pPr>
        <w:ind w:left="241" w:hanging="612"/>
        <w:jc w:val="left"/>
      </w:pPr>
      <w:rPr>
        <w:rFonts w:ascii="Arial" w:eastAsia="Arial" w:hAnsi="Arial" w:cs="Arial" w:hint="default"/>
        <w:b/>
        <w:bCs/>
        <w:i w:val="0"/>
        <w:iCs w:val="0"/>
        <w:spacing w:val="0"/>
        <w:w w:val="99"/>
        <w:sz w:val="22"/>
        <w:szCs w:val="22"/>
        <w:lang w:val="ru-RU" w:eastAsia="en-US" w:bidi="ar-SA"/>
      </w:rPr>
    </w:lvl>
    <w:lvl w:ilvl="3">
      <w:numFmt w:val="bullet"/>
      <w:lvlText w:val=""/>
      <w:lvlJc w:val="left"/>
      <w:pPr>
        <w:ind w:left="241" w:hanging="345"/>
      </w:pPr>
      <w:rPr>
        <w:rFonts w:ascii="Symbol" w:eastAsia="Symbol" w:hAnsi="Symbol" w:cs="Symbol" w:hint="default"/>
        <w:b w:val="0"/>
        <w:bCs w:val="0"/>
        <w:i w:val="0"/>
        <w:iCs w:val="0"/>
        <w:spacing w:val="0"/>
        <w:w w:val="99"/>
        <w:sz w:val="22"/>
        <w:szCs w:val="22"/>
        <w:lang w:val="ru-RU" w:eastAsia="en-US" w:bidi="ar-SA"/>
      </w:rPr>
    </w:lvl>
    <w:lvl w:ilvl="4">
      <w:numFmt w:val="bullet"/>
      <w:lvlText w:val="•"/>
      <w:lvlJc w:val="left"/>
      <w:pPr>
        <w:ind w:left="1400" w:hanging="345"/>
      </w:pPr>
      <w:rPr>
        <w:rFonts w:hint="default"/>
        <w:lang w:val="ru-RU" w:eastAsia="en-US" w:bidi="ar-SA"/>
      </w:rPr>
    </w:lvl>
    <w:lvl w:ilvl="5">
      <w:numFmt w:val="bullet"/>
      <w:lvlText w:val="•"/>
      <w:lvlJc w:val="left"/>
      <w:pPr>
        <w:ind w:left="1500" w:hanging="345"/>
      </w:pPr>
      <w:rPr>
        <w:rFonts w:hint="default"/>
        <w:lang w:val="ru-RU" w:eastAsia="en-US" w:bidi="ar-SA"/>
      </w:rPr>
    </w:lvl>
    <w:lvl w:ilvl="6">
      <w:numFmt w:val="bullet"/>
      <w:lvlText w:val="•"/>
      <w:lvlJc w:val="left"/>
      <w:pPr>
        <w:ind w:left="1540" w:hanging="345"/>
      </w:pPr>
      <w:rPr>
        <w:rFonts w:hint="default"/>
        <w:lang w:val="ru-RU" w:eastAsia="en-US" w:bidi="ar-SA"/>
      </w:rPr>
    </w:lvl>
    <w:lvl w:ilvl="7">
      <w:numFmt w:val="bullet"/>
      <w:lvlText w:val="•"/>
      <w:lvlJc w:val="left"/>
      <w:pPr>
        <w:ind w:left="3621" w:hanging="345"/>
      </w:pPr>
      <w:rPr>
        <w:rFonts w:hint="default"/>
        <w:lang w:val="ru-RU" w:eastAsia="en-US" w:bidi="ar-SA"/>
      </w:rPr>
    </w:lvl>
    <w:lvl w:ilvl="8">
      <w:numFmt w:val="bullet"/>
      <w:lvlText w:val="•"/>
      <w:lvlJc w:val="left"/>
      <w:pPr>
        <w:ind w:left="5703" w:hanging="345"/>
      </w:pPr>
      <w:rPr>
        <w:rFonts w:hint="default"/>
        <w:lang w:val="ru-RU" w:eastAsia="en-US" w:bidi="ar-SA"/>
      </w:rPr>
    </w:lvl>
  </w:abstractNum>
  <w:abstractNum w:abstractNumId="42" w15:restartNumberingAfterBreak="0">
    <w:nsid w:val="587F4803"/>
    <w:multiLevelType w:val="hybridMultilevel"/>
    <w:tmpl w:val="98265F8E"/>
    <w:lvl w:ilvl="0" w:tplc="67A836AA">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9BF48BC8">
      <w:numFmt w:val="bullet"/>
      <w:lvlText w:val="•"/>
      <w:lvlJc w:val="left"/>
      <w:pPr>
        <w:ind w:left="1206" w:hanging="345"/>
      </w:pPr>
      <w:rPr>
        <w:rFonts w:hint="default"/>
        <w:lang w:val="ru-RU" w:eastAsia="en-US" w:bidi="ar-SA"/>
      </w:rPr>
    </w:lvl>
    <w:lvl w:ilvl="2" w:tplc="FD065342">
      <w:numFmt w:val="bullet"/>
      <w:lvlText w:val="•"/>
      <w:lvlJc w:val="left"/>
      <w:pPr>
        <w:ind w:left="2193" w:hanging="345"/>
      </w:pPr>
      <w:rPr>
        <w:rFonts w:hint="default"/>
        <w:lang w:val="ru-RU" w:eastAsia="en-US" w:bidi="ar-SA"/>
      </w:rPr>
    </w:lvl>
    <w:lvl w:ilvl="3" w:tplc="7D50F074">
      <w:numFmt w:val="bullet"/>
      <w:lvlText w:val="•"/>
      <w:lvlJc w:val="left"/>
      <w:pPr>
        <w:ind w:left="3180" w:hanging="345"/>
      </w:pPr>
      <w:rPr>
        <w:rFonts w:hint="default"/>
        <w:lang w:val="ru-RU" w:eastAsia="en-US" w:bidi="ar-SA"/>
      </w:rPr>
    </w:lvl>
    <w:lvl w:ilvl="4" w:tplc="51C69294">
      <w:numFmt w:val="bullet"/>
      <w:lvlText w:val="•"/>
      <w:lvlJc w:val="left"/>
      <w:pPr>
        <w:ind w:left="4167" w:hanging="345"/>
      </w:pPr>
      <w:rPr>
        <w:rFonts w:hint="default"/>
        <w:lang w:val="ru-RU" w:eastAsia="en-US" w:bidi="ar-SA"/>
      </w:rPr>
    </w:lvl>
    <w:lvl w:ilvl="5" w:tplc="B49AECA6">
      <w:numFmt w:val="bullet"/>
      <w:lvlText w:val="•"/>
      <w:lvlJc w:val="left"/>
      <w:pPr>
        <w:ind w:left="5153" w:hanging="345"/>
      </w:pPr>
      <w:rPr>
        <w:rFonts w:hint="default"/>
        <w:lang w:val="ru-RU" w:eastAsia="en-US" w:bidi="ar-SA"/>
      </w:rPr>
    </w:lvl>
    <w:lvl w:ilvl="6" w:tplc="3F305EE4">
      <w:numFmt w:val="bullet"/>
      <w:lvlText w:val="•"/>
      <w:lvlJc w:val="left"/>
      <w:pPr>
        <w:ind w:left="6140" w:hanging="345"/>
      </w:pPr>
      <w:rPr>
        <w:rFonts w:hint="default"/>
        <w:lang w:val="ru-RU" w:eastAsia="en-US" w:bidi="ar-SA"/>
      </w:rPr>
    </w:lvl>
    <w:lvl w:ilvl="7" w:tplc="AEF46F66">
      <w:numFmt w:val="bullet"/>
      <w:lvlText w:val="•"/>
      <w:lvlJc w:val="left"/>
      <w:pPr>
        <w:ind w:left="7127" w:hanging="345"/>
      </w:pPr>
      <w:rPr>
        <w:rFonts w:hint="default"/>
        <w:lang w:val="ru-RU" w:eastAsia="en-US" w:bidi="ar-SA"/>
      </w:rPr>
    </w:lvl>
    <w:lvl w:ilvl="8" w:tplc="3C607964">
      <w:numFmt w:val="bullet"/>
      <w:lvlText w:val="•"/>
      <w:lvlJc w:val="left"/>
      <w:pPr>
        <w:ind w:left="8114" w:hanging="345"/>
      </w:pPr>
      <w:rPr>
        <w:rFonts w:hint="default"/>
        <w:lang w:val="ru-RU" w:eastAsia="en-US" w:bidi="ar-SA"/>
      </w:rPr>
    </w:lvl>
  </w:abstractNum>
  <w:abstractNum w:abstractNumId="43" w15:restartNumberingAfterBreak="0">
    <w:nsid w:val="5A2A43DE"/>
    <w:multiLevelType w:val="hybridMultilevel"/>
    <w:tmpl w:val="BD46B23C"/>
    <w:lvl w:ilvl="0" w:tplc="32F4496A">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C0AC14FA">
      <w:numFmt w:val="bullet"/>
      <w:lvlText w:val="•"/>
      <w:lvlJc w:val="left"/>
      <w:pPr>
        <w:ind w:left="1206" w:hanging="345"/>
      </w:pPr>
      <w:rPr>
        <w:rFonts w:hint="default"/>
        <w:lang w:val="ru-RU" w:eastAsia="en-US" w:bidi="ar-SA"/>
      </w:rPr>
    </w:lvl>
    <w:lvl w:ilvl="2" w:tplc="32B4741C">
      <w:numFmt w:val="bullet"/>
      <w:lvlText w:val="•"/>
      <w:lvlJc w:val="left"/>
      <w:pPr>
        <w:ind w:left="2193" w:hanging="345"/>
      </w:pPr>
      <w:rPr>
        <w:rFonts w:hint="default"/>
        <w:lang w:val="ru-RU" w:eastAsia="en-US" w:bidi="ar-SA"/>
      </w:rPr>
    </w:lvl>
    <w:lvl w:ilvl="3" w:tplc="F6665A8A">
      <w:numFmt w:val="bullet"/>
      <w:lvlText w:val="•"/>
      <w:lvlJc w:val="left"/>
      <w:pPr>
        <w:ind w:left="3180" w:hanging="345"/>
      </w:pPr>
      <w:rPr>
        <w:rFonts w:hint="default"/>
        <w:lang w:val="ru-RU" w:eastAsia="en-US" w:bidi="ar-SA"/>
      </w:rPr>
    </w:lvl>
    <w:lvl w:ilvl="4" w:tplc="D91EE8BC">
      <w:numFmt w:val="bullet"/>
      <w:lvlText w:val="•"/>
      <w:lvlJc w:val="left"/>
      <w:pPr>
        <w:ind w:left="4167" w:hanging="345"/>
      </w:pPr>
      <w:rPr>
        <w:rFonts w:hint="default"/>
        <w:lang w:val="ru-RU" w:eastAsia="en-US" w:bidi="ar-SA"/>
      </w:rPr>
    </w:lvl>
    <w:lvl w:ilvl="5" w:tplc="2F90F63C">
      <w:numFmt w:val="bullet"/>
      <w:lvlText w:val="•"/>
      <w:lvlJc w:val="left"/>
      <w:pPr>
        <w:ind w:left="5153" w:hanging="345"/>
      </w:pPr>
      <w:rPr>
        <w:rFonts w:hint="default"/>
        <w:lang w:val="ru-RU" w:eastAsia="en-US" w:bidi="ar-SA"/>
      </w:rPr>
    </w:lvl>
    <w:lvl w:ilvl="6" w:tplc="0242DB9A">
      <w:numFmt w:val="bullet"/>
      <w:lvlText w:val="•"/>
      <w:lvlJc w:val="left"/>
      <w:pPr>
        <w:ind w:left="6140" w:hanging="345"/>
      </w:pPr>
      <w:rPr>
        <w:rFonts w:hint="default"/>
        <w:lang w:val="ru-RU" w:eastAsia="en-US" w:bidi="ar-SA"/>
      </w:rPr>
    </w:lvl>
    <w:lvl w:ilvl="7" w:tplc="3D1E3C38">
      <w:numFmt w:val="bullet"/>
      <w:lvlText w:val="•"/>
      <w:lvlJc w:val="left"/>
      <w:pPr>
        <w:ind w:left="7127" w:hanging="345"/>
      </w:pPr>
      <w:rPr>
        <w:rFonts w:hint="default"/>
        <w:lang w:val="ru-RU" w:eastAsia="en-US" w:bidi="ar-SA"/>
      </w:rPr>
    </w:lvl>
    <w:lvl w:ilvl="8" w:tplc="AAAC1104">
      <w:numFmt w:val="bullet"/>
      <w:lvlText w:val="•"/>
      <w:lvlJc w:val="left"/>
      <w:pPr>
        <w:ind w:left="8114" w:hanging="345"/>
      </w:pPr>
      <w:rPr>
        <w:rFonts w:hint="default"/>
        <w:lang w:val="ru-RU" w:eastAsia="en-US" w:bidi="ar-SA"/>
      </w:rPr>
    </w:lvl>
  </w:abstractNum>
  <w:abstractNum w:abstractNumId="44" w15:restartNumberingAfterBreak="0">
    <w:nsid w:val="5E202DCD"/>
    <w:multiLevelType w:val="hybridMultilevel"/>
    <w:tmpl w:val="76F88146"/>
    <w:lvl w:ilvl="0" w:tplc="E07221FC">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42BA4BC6">
      <w:numFmt w:val="bullet"/>
      <w:lvlText w:val="•"/>
      <w:lvlJc w:val="left"/>
      <w:pPr>
        <w:ind w:left="1206" w:hanging="345"/>
      </w:pPr>
      <w:rPr>
        <w:rFonts w:hint="default"/>
        <w:lang w:val="ru-RU" w:eastAsia="en-US" w:bidi="ar-SA"/>
      </w:rPr>
    </w:lvl>
    <w:lvl w:ilvl="2" w:tplc="48CC50F8">
      <w:numFmt w:val="bullet"/>
      <w:lvlText w:val="•"/>
      <w:lvlJc w:val="left"/>
      <w:pPr>
        <w:ind w:left="2193" w:hanging="345"/>
      </w:pPr>
      <w:rPr>
        <w:rFonts w:hint="default"/>
        <w:lang w:val="ru-RU" w:eastAsia="en-US" w:bidi="ar-SA"/>
      </w:rPr>
    </w:lvl>
    <w:lvl w:ilvl="3" w:tplc="B2F026A4">
      <w:numFmt w:val="bullet"/>
      <w:lvlText w:val="•"/>
      <w:lvlJc w:val="left"/>
      <w:pPr>
        <w:ind w:left="3180" w:hanging="345"/>
      </w:pPr>
      <w:rPr>
        <w:rFonts w:hint="default"/>
        <w:lang w:val="ru-RU" w:eastAsia="en-US" w:bidi="ar-SA"/>
      </w:rPr>
    </w:lvl>
    <w:lvl w:ilvl="4" w:tplc="EFE0260C">
      <w:numFmt w:val="bullet"/>
      <w:lvlText w:val="•"/>
      <w:lvlJc w:val="left"/>
      <w:pPr>
        <w:ind w:left="4167" w:hanging="345"/>
      </w:pPr>
      <w:rPr>
        <w:rFonts w:hint="default"/>
        <w:lang w:val="ru-RU" w:eastAsia="en-US" w:bidi="ar-SA"/>
      </w:rPr>
    </w:lvl>
    <w:lvl w:ilvl="5" w:tplc="1A42D2C2">
      <w:numFmt w:val="bullet"/>
      <w:lvlText w:val="•"/>
      <w:lvlJc w:val="left"/>
      <w:pPr>
        <w:ind w:left="5153" w:hanging="345"/>
      </w:pPr>
      <w:rPr>
        <w:rFonts w:hint="default"/>
        <w:lang w:val="ru-RU" w:eastAsia="en-US" w:bidi="ar-SA"/>
      </w:rPr>
    </w:lvl>
    <w:lvl w:ilvl="6" w:tplc="F416701A">
      <w:numFmt w:val="bullet"/>
      <w:lvlText w:val="•"/>
      <w:lvlJc w:val="left"/>
      <w:pPr>
        <w:ind w:left="6140" w:hanging="345"/>
      </w:pPr>
      <w:rPr>
        <w:rFonts w:hint="default"/>
        <w:lang w:val="ru-RU" w:eastAsia="en-US" w:bidi="ar-SA"/>
      </w:rPr>
    </w:lvl>
    <w:lvl w:ilvl="7" w:tplc="F5C41786">
      <w:numFmt w:val="bullet"/>
      <w:lvlText w:val="•"/>
      <w:lvlJc w:val="left"/>
      <w:pPr>
        <w:ind w:left="7127" w:hanging="345"/>
      </w:pPr>
      <w:rPr>
        <w:rFonts w:hint="default"/>
        <w:lang w:val="ru-RU" w:eastAsia="en-US" w:bidi="ar-SA"/>
      </w:rPr>
    </w:lvl>
    <w:lvl w:ilvl="8" w:tplc="ECEA5D4E">
      <w:numFmt w:val="bullet"/>
      <w:lvlText w:val="•"/>
      <w:lvlJc w:val="left"/>
      <w:pPr>
        <w:ind w:left="8114" w:hanging="345"/>
      </w:pPr>
      <w:rPr>
        <w:rFonts w:hint="default"/>
        <w:lang w:val="ru-RU" w:eastAsia="en-US" w:bidi="ar-SA"/>
      </w:rPr>
    </w:lvl>
  </w:abstractNum>
  <w:abstractNum w:abstractNumId="45" w15:restartNumberingAfterBreak="0">
    <w:nsid w:val="61D04145"/>
    <w:multiLevelType w:val="hybridMultilevel"/>
    <w:tmpl w:val="7772BFBC"/>
    <w:lvl w:ilvl="0" w:tplc="16BA4136">
      <w:start w:val="1"/>
      <w:numFmt w:val="decimal"/>
      <w:lvlText w:val="%1."/>
      <w:lvlJc w:val="left"/>
      <w:pPr>
        <w:ind w:left="895" w:hanging="206"/>
        <w:jc w:val="left"/>
      </w:pPr>
      <w:rPr>
        <w:rFonts w:ascii="Arial" w:eastAsia="Arial" w:hAnsi="Arial" w:cs="Arial" w:hint="default"/>
        <w:b w:val="0"/>
        <w:bCs w:val="0"/>
        <w:i/>
        <w:iCs/>
        <w:spacing w:val="-4"/>
        <w:w w:val="99"/>
        <w:sz w:val="18"/>
        <w:szCs w:val="18"/>
        <w:lang w:val="ru-RU" w:eastAsia="en-US" w:bidi="ar-SA"/>
      </w:rPr>
    </w:lvl>
    <w:lvl w:ilvl="1" w:tplc="18EA253C">
      <w:numFmt w:val="bullet"/>
      <w:lvlText w:val="•"/>
      <w:lvlJc w:val="left"/>
      <w:pPr>
        <w:ind w:left="1818" w:hanging="206"/>
      </w:pPr>
      <w:rPr>
        <w:rFonts w:hint="default"/>
        <w:lang w:val="ru-RU" w:eastAsia="en-US" w:bidi="ar-SA"/>
      </w:rPr>
    </w:lvl>
    <w:lvl w:ilvl="2" w:tplc="BD6EDDC4">
      <w:numFmt w:val="bullet"/>
      <w:lvlText w:val="•"/>
      <w:lvlJc w:val="left"/>
      <w:pPr>
        <w:ind w:left="2737" w:hanging="206"/>
      </w:pPr>
      <w:rPr>
        <w:rFonts w:hint="default"/>
        <w:lang w:val="ru-RU" w:eastAsia="en-US" w:bidi="ar-SA"/>
      </w:rPr>
    </w:lvl>
    <w:lvl w:ilvl="3" w:tplc="383CD3DE">
      <w:numFmt w:val="bullet"/>
      <w:lvlText w:val="•"/>
      <w:lvlJc w:val="left"/>
      <w:pPr>
        <w:ind w:left="3656" w:hanging="206"/>
      </w:pPr>
      <w:rPr>
        <w:rFonts w:hint="default"/>
        <w:lang w:val="ru-RU" w:eastAsia="en-US" w:bidi="ar-SA"/>
      </w:rPr>
    </w:lvl>
    <w:lvl w:ilvl="4" w:tplc="699C1244">
      <w:numFmt w:val="bullet"/>
      <w:lvlText w:val="•"/>
      <w:lvlJc w:val="left"/>
      <w:pPr>
        <w:ind w:left="4575" w:hanging="206"/>
      </w:pPr>
      <w:rPr>
        <w:rFonts w:hint="default"/>
        <w:lang w:val="ru-RU" w:eastAsia="en-US" w:bidi="ar-SA"/>
      </w:rPr>
    </w:lvl>
    <w:lvl w:ilvl="5" w:tplc="1DDAABE8">
      <w:numFmt w:val="bullet"/>
      <w:lvlText w:val="•"/>
      <w:lvlJc w:val="left"/>
      <w:pPr>
        <w:ind w:left="5493" w:hanging="206"/>
      </w:pPr>
      <w:rPr>
        <w:rFonts w:hint="default"/>
        <w:lang w:val="ru-RU" w:eastAsia="en-US" w:bidi="ar-SA"/>
      </w:rPr>
    </w:lvl>
    <w:lvl w:ilvl="6" w:tplc="868ACBAA">
      <w:numFmt w:val="bullet"/>
      <w:lvlText w:val="•"/>
      <w:lvlJc w:val="left"/>
      <w:pPr>
        <w:ind w:left="6412" w:hanging="206"/>
      </w:pPr>
      <w:rPr>
        <w:rFonts w:hint="default"/>
        <w:lang w:val="ru-RU" w:eastAsia="en-US" w:bidi="ar-SA"/>
      </w:rPr>
    </w:lvl>
    <w:lvl w:ilvl="7" w:tplc="AF3E9020">
      <w:numFmt w:val="bullet"/>
      <w:lvlText w:val="•"/>
      <w:lvlJc w:val="left"/>
      <w:pPr>
        <w:ind w:left="7331" w:hanging="206"/>
      </w:pPr>
      <w:rPr>
        <w:rFonts w:hint="default"/>
        <w:lang w:val="ru-RU" w:eastAsia="en-US" w:bidi="ar-SA"/>
      </w:rPr>
    </w:lvl>
    <w:lvl w:ilvl="8" w:tplc="8C029F4C">
      <w:numFmt w:val="bullet"/>
      <w:lvlText w:val="•"/>
      <w:lvlJc w:val="left"/>
      <w:pPr>
        <w:ind w:left="8250" w:hanging="206"/>
      </w:pPr>
      <w:rPr>
        <w:rFonts w:hint="default"/>
        <w:lang w:val="ru-RU" w:eastAsia="en-US" w:bidi="ar-SA"/>
      </w:rPr>
    </w:lvl>
  </w:abstractNum>
  <w:abstractNum w:abstractNumId="46" w15:restartNumberingAfterBreak="0">
    <w:nsid w:val="64875559"/>
    <w:multiLevelType w:val="hybridMultilevel"/>
    <w:tmpl w:val="DD768584"/>
    <w:lvl w:ilvl="0" w:tplc="BFDA968C">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EF9010F0">
      <w:numFmt w:val="bullet"/>
      <w:lvlText w:val="•"/>
      <w:lvlJc w:val="left"/>
      <w:pPr>
        <w:ind w:left="1206" w:hanging="345"/>
      </w:pPr>
      <w:rPr>
        <w:rFonts w:hint="default"/>
        <w:lang w:val="ru-RU" w:eastAsia="en-US" w:bidi="ar-SA"/>
      </w:rPr>
    </w:lvl>
    <w:lvl w:ilvl="2" w:tplc="2452D290">
      <w:numFmt w:val="bullet"/>
      <w:lvlText w:val="•"/>
      <w:lvlJc w:val="left"/>
      <w:pPr>
        <w:ind w:left="2193" w:hanging="345"/>
      </w:pPr>
      <w:rPr>
        <w:rFonts w:hint="default"/>
        <w:lang w:val="ru-RU" w:eastAsia="en-US" w:bidi="ar-SA"/>
      </w:rPr>
    </w:lvl>
    <w:lvl w:ilvl="3" w:tplc="917CC414">
      <w:numFmt w:val="bullet"/>
      <w:lvlText w:val="•"/>
      <w:lvlJc w:val="left"/>
      <w:pPr>
        <w:ind w:left="3180" w:hanging="345"/>
      </w:pPr>
      <w:rPr>
        <w:rFonts w:hint="default"/>
        <w:lang w:val="ru-RU" w:eastAsia="en-US" w:bidi="ar-SA"/>
      </w:rPr>
    </w:lvl>
    <w:lvl w:ilvl="4" w:tplc="EB722644">
      <w:numFmt w:val="bullet"/>
      <w:lvlText w:val="•"/>
      <w:lvlJc w:val="left"/>
      <w:pPr>
        <w:ind w:left="4167" w:hanging="345"/>
      </w:pPr>
      <w:rPr>
        <w:rFonts w:hint="default"/>
        <w:lang w:val="ru-RU" w:eastAsia="en-US" w:bidi="ar-SA"/>
      </w:rPr>
    </w:lvl>
    <w:lvl w:ilvl="5" w:tplc="820EC18E">
      <w:numFmt w:val="bullet"/>
      <w:lvlText w:val="•"/>
      <w:lvlJc w:val="left"/>
      <w:pPr>
        <w:ind w:left="5153" w:hanging="345"/>
      </w:pPr>
      <w:rPr>
        <w:rFonts w:hint="default"/>
        <w:lang w:val="ru-RU" w:eastAsia="en-US" w:bidi="ar-SA"/>
      </w:rPr>
    </w:lvl>
    <w:lvl w:ilvl="6" w:tplc="F6FA8616">
      <w:numFmt w:val="bullet"/>
      <w:lvlText w:val="•"/>
      <w:lvlJc w:val="left"/>
      <w:pPr>
        <w:ind w:left="6140" w:hanging="345"/>
      </w:pPr>
      <w:rPr>
        <w:rFonts w:hint="default"/>
        <w:lang w:val="ru-RU" w:eastAsia="en-US" w:bidi="ar-SA"/>
      </w:rPr>
    </w:lvl>
    <w:lvl w:ilvl="7" w:tplc="75DE29F0">
      <w:numFmt w:val="bullet"/>
      <w:lvlText w:val="•"/>
      <w:lvlJc w:val="left"/>
      <w:pPr>
        <w:ind w:left="7127" w:hanging="345"/>
      </w:pPr>
      <w:rPr>
        <w:rFonts w:hint="default"/>
        <w:lang w:val="ru-RU" w:eastAsia="en-US" w:bidi="ar-SA"/>
      </w:rPr>
    </w:lvl>
    <w:lvl w:ilvl="8" w:tplc="48BA84EE">
      <w:numFmt w:val="bullet"/>
      <w:lvlText w:val="•"/>
      <w:lvlJc w:val="left"/>
      <w:pPr>
        <w:ind w:left="8114" w:hanging="345"/>
      </w:pPr>
      <w:rPr>
        <w:rFonts w:hint="default"/>
        <w:lang w:val="ru-RU" w:eastAsia="en-US" w:bidi="ar-SA"/>
      </w:rPr>
    </w:lvl>
  </w:abstractNum>
  <w:abstractNum w:abstractNumId="47" w15:restartNumberingAfterBreak="0">
    <w:nsid w:val="66B751A0"/>
    <w:multiLevelType w:val="hybridMultilevel"/>
    <w:tmpl w:val="419C524C"/>
    <w:lvl w:ilvl="0" w:tplc="8228C230">
      <w:numFmt w:val="bullet"/>
      <w:lvlText w:val=""/>
      <w:lvlJc w:val="left"/>
      <w:pPr>
        <w:ind w:left="344" w:hanging="345"/>
      </w:pPr>
      <w:rPr>
        <w:rFonts w:ascii="Symbol" w:eastAsia="Symbol" w:hAnsi="Symbol" w:cs="Symbol" w:hint="default"/>
        <w:b w:val="0"/>
        <w:bCs w:val="0"/>
        <w:i w:val="0"/>
        <w:iCs w:val="0"/>
        <w:spacing w:val="0"/>
        <w:w w:val="99"/>
        <w:sz w:val="22"/>
        <w:szCs w:val="22"/>
        <w:lang w:val="ru-RU" w:eastAsia="en-US" w:bidi="ar-SA"/>
      </w:rPr>
    </w:lvl>
    <w:lvl w:ilvl="1" w:tplc="43B04DB2">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2" w:tplc="3C608F34">
      <w:numFmt w:val="bullet"/>
      <w:lvlText w:val="•"/>
      <w:lvlJc w:val="left"/>
      <w:pPr>
        <w:ind w:left="1279" w:hanging="345"/>
      </w:pPr>
      <w:rPr>
        <w:rFonts w:hint="default"/>
        <w:lang w:val="ru-RU" w:eastAsia="en-US" w:bidi="ar-SA"/>
      </w:rPr>
    </w:lvl>
    <w:lvl w:ilvl="3" w:tplc="5440B670">
      <w:numFmt w:val="bullet"/>
      <w:lvlText w:val="•"/>
      <w:lvlJc w:val="left"/>
      <w:pPr>
        <w:ind w:left="2218" w:hanging="345"/>
      </w:pPr>
      <w:rPr>
        <w:rFonts w:hint="default"/>
        <w:lang w:val="ru-RU" w:eastAsia="en-US" w:bidi="ar-SA"/>
      </w:rPr>
    </w:lvl>
    <w:lvl w:ilvl="4" w:tplc="8464869E">
      <w:numFmt w:val="bullet"/>
      <w:lvlText w:val="•"/>
      <w:lvlJc w:val="left"/>
      <w:pPr>
        <w:ind w:left="3158" w:hanging="345"/>
      </w:pPr>
      <w:rPr>
        <w:rFonts w:hint="default"/>
        <w:lang w:val="ru-RU" w:eastAsia="en-US" w:bidi="ar-SA"/>
      </w:rPr>
    </w:lvl>
    <w:lvl w:ilvl="5" w:tplc="CCF68B34">
      <w:numFmt w:val="bullet"/>
      <w:lvlText w:val="•"/>
      <w:lvlJc w:val="left"/>
      <w:pPr>
        <w:ind w:left="4097" w:hanging="345"/>
      </w:pPr>
      <w:rPr>
        <w:rFonts w:hint="default"/>
        <w:lang w:val="ru-RU" w:eastAsia="en-US" w:bidi="ar-SA"/>
      </w:rPr>
    </w:lvl>
    <w:lvl w:ilvl="6" w:tplc="F2F8BE5E">
      <w:numFmt w:val="bullet"/>
      <w:lvlText w:val="•"/>
      <w:lvlJc w:val="left"/>
      <w:pPr>
        <w:ind w:left="5036" w:hanging="345"/>
      </w:pPr>
      <w:rPr>
        <w:rFonts w:hint="default"/>
        <w:lang w:val="ru-RU" w:eastAsia="en-US" w:bidi="ar-SA"/>
      </w:rPr>
    </w:lvl>
    <w:lvl w:ilvl="7" w:tplc="8DD0C880">
      <w:numFmt w:val="bullet"/>
      <w:lvlText w:val="•"/>
      <w:lvlJc w:val="left"/>
      <w:pPr>
        <w:ind w:left="5976" w:hanging="345"/>
      </w:pPr>
      <w:rPr>
        <w:rFonts w:hint="default"/>
        <w:lang w:val="ru-RU" w:eastAsia="en-US" w:bidi="ar-SA"/>
      </w:rPr>
    </w:lvl>
    <w:lvl w:ilvl="8" w:tplc="86D64834">
      <w:numFmt w:val="bullet"/>
      <w:lvlText w:val="•"/>
      <w:lvlJc w:val="left"/>
      <w:pPr>
        <w:ind w:left="6915" w:hanging="345"/>
      </w:pPr>
      <w:rPr>
        <w:rFonts w:hint="default"/>
        <w:lang w:val="ru-RU" w:eastAsia="en-US" w:bidi="ar-SA"/>
      </w:rPr>
    </w:lvl>
  </w:abstractNum>
  <w:abstractNum w:abstractNumId="48" w15:restartNumberingAfterBreak="0">
    <w:nsid w:val="69CA44AF"/>
    <w:multiLevelType w:val="hybridMultilevel"/>
    <w:tmpl w:val="8404172C"/>
    <w:lvl w:ilvl="0" w:tplc="44C0EC44">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A962B164">
      <w:numFmt w:val="bullet"/>
      <w:lvlText w:val="•"/>
      <w:lvlJc w:val="left"/>
      <w:pPr>
        <w:ind w:left="1206" w:hanging="345"/>
      </w:pPr>
      <w:rPr>
        <w:rFonts w:hint="default"/>
        <w:lang w:val="ru-RU" w:eastAsia="en-US" w:bidi="ar-SA"/>
      </w:rPr>
    </w:lvl>
    <w:lvl w:ilvl="2" w:tplc="E3C0DC3A">
      <w:numFmt w:val="bullet"/>
      <w:lvlText w:val="•"/>
      <w:lvlJc w:val="left"/>
      <w:pPr>
        <w:ind w:left="2193" w:hanging="345"/>
      </w:pPr>
      <w:rPr>
        <w:rFonts w:hint="default"/>
        <w:lang w:val="ru-RU" w:eastAsia="en-US" w:bidi="ar-SA"/>
      </w:rPr>
    </w:lvl>
    <w:lvl w:ilvl="3" w:tplc="1544136E">
      <w:numFmt w:val="bullet"/>
      <w:lvlText w:val="•"/>
      <w:lvlJc w:val="left"/>
      <w:pPr>
        <w:ind w:left="3180" w:hanging="345"/>
      </w:pPr>
      <w:rPr>
        <w:rFonts w:hint="default"/>
        <w:lang w:val="ru-RU" w:eastAsia="en-US" w:bidi="ar-SA"/>
      </w:rPr>
    </w:lvl>
    <w:lvl w:ilvl="4" w:tplc="A6F6C2D2">
      <w:numFmt w:val="bullet"/>
      <w:lvlText w:val="•"/>
      <w:lvlJc w:val="left"/>
      <w:pPr>
        <w:ind w:left="4167" w:hanging="345"/>
      </w:pPr>
      <w:rPr>
        <w:rFonts w:hint="default"/>
        <w:lang w:val="ru-RU" w:eastAsia="en-US" w:bidi="ar-SA"/>
      </w:rPr>
    </w:lvl>
    <w:lvl w:ilvl="5" w:tplc="AECE94B2">
      <w:numFmt w:val="bullet"/>
      <w:lvlText w:val="•"/>
      <w:lvlJc w:val="left"/>
      <w:pPr>
        <w:ind w:left="5153" w:hanging="345"/>
      </w:pPr>
      <w:rPr>
        <w:rFonts w:hint="default"/>
        <w:lang w:val="ru-RU" w:eastAsia="en-US" w:bidi="ar-SA"/>
      </w:rPr>
    </w:lvl>
    <w:lvl w:ilvl="6" w:tplc="E65E6520">
      <w:numFmt w:val="bullet"/>
      <w:lvlText w:val="•"/>
      <w:lvlJc w:val="left"/>
      <w:pPr>
        <w:ind w:left="6140" w:hanging="345"/>
      </w:pPr>
      <w:rPr>
        <w:rFonts w:hint="default"/>
        <w:lang w:val="ru-RU" w:eastAsia="en-US" w:bidi="ar-SA"/>
      </w:rPr>
    </w:lvl>
    <w:lvl w:ilvl="7" w:tplc="DBD61B8C">
      <w:numFmt w:val="bullet"/>
      <w:lvlText w:val="•"/>
      <w:lvlJc w:val="left"/>
      <w:pPr>
        <w:ind w:left="7127" w:hanging="345"/>
      </w:pPr>
      <w:rPr>
        <w:rFonts w:hint="default"/>
        <w:lang w:val="ru-RU" w:eastAsia="en-US" w:bidi="ar-SA"/>
      </w:rPr>
    </w:lvl>
    <w:lvl w:ilvl="8" w:tplc="4378A102">
      <w:numFmt w:val="bullet"/>
      <w:lvlText w:val="•"/>
      <w:lvlJc w:val="left"/>
      <w:pPr>
        <w:ind w:left="8114" w:hanging="345"/>
      </w:pPr>
      <w:rPr>
        <w:rFonts w:hint="default"/>
        <w:lang w:val="ru-RU" w:eastAsia="en-US" w:bidi="ar-SA"/>
      </w:rPr>
    </w:lvl>
  </w:abstractNum>
  <w:abstractNum w:abstractNumId="49" w15:restartNumberingAfterBreak="0">
    <w:nsid w:val="6F4E5108"/>
    <w:multiLevelType w:val="hybridMultilevel"/>
    <w:tmpl w:val="E8583EA0"/>
    <w:lvl w:ilvl="0" w:tplc="12DE2FF2">
      <w:numFmt w:val="bullet"/>
      <w:lvlText w:val=""/>
      <w:lvlJc w:val="left"/>
      <w:pPr>
        <w:ind w:left="715" w:hanging="345"/>
      </w:pPr>
      <w:rPr>
        <w:rFonts w:ascii="Symbol" w:eastAsia="Symbol" w:hAnsi="Symbol" w:cs="Symbol" w:hint="default"/>
        <w:b w:val="0"/>
        <w:bCs w:val="0"/>
        <w:i w:val="0"/>
        <w:iCs w:val="0"/>
        <w:spacing w:val="0"/>
        <w:w w:val="99"/>
        <w:sz w:val="22"/>
        <w:szCs w:val="22"/>
        <w:lang w:val="ru-RU" w:eastAsia="en-US" w:bidi="ar-SA"/>
      </w:rPr>
    </w:lvl>
    <w:lvl w:ilvl="1" w:tplc="C984442A">
      <w:numFmt w:val="bullet"/>
      <w:lvlText w:val="•"/>
      <w:lvlJc w:val="left"/>
      <w:pPr>
        <w:ind w:left="1564" w:hanging="345"/>
      </w:pPr>
      <w:rPr>
        <w:rFonts w:hint="default"/>
        <w:lang w:val="ru-RU" w:eastAsia="en-US" w:bidi="ar-SA"/>
      </w:rPr>
    </w:lvl>
    <w:lvl w:ilvl="2" w:tplc="71FEADCE">
      <w:numFmt w:val="bullet"/>
      <w:lvlText w:val="•"/>
      <w:lvlJc w:val="left"/>
      <w:pPr>
        <w:ind w:left="2409" w:hanging="345"/>
      </w:pPr>
      <w:rPr>
        <w:rFonts w:hint="default"/>
        <w:lang w:val="ru-RU" w:eastAsia="en-US" w:bidi="ar-SA"/>
      </w:rPr>
    </w:lvl>
    <w:lvl w:ilvl="3" w:tplc="6AE65864">
      <w:numFmt w:val="bullet"/>
      <w:lvlText w:val="•"/>
      <w:lvlJc w:val="left"/>
      <w:pPr>
        <w:ind w:left="3253" w:hanging="345"/>
      </w:pPr>
      <w:rPr>
        <w:rFonts w:hint="default"/>
        <w:lang w:val="ru-RU" w:eastAsia="en-US" w:bidi="ar-SA"/>
      </w:rPr>
    </w:lvl>
    <w:lvl w:ilvl="4" w:tplc="5C6639BA">
      <w:numFmt w:val="bullet"/>
      <w:lvlText w:val="•"/>
      <w:lvlJc w:val="left"/>
      <w:pPr>
        <w:ind w:left="4098" w:hanging="345"/>
      </w:pPr>
      <w:rPr>
        <w:rFonts w:hint="default"/>
        <w:lang w:val="ru-RU" w:eastAsia="en-US" w:bidi="ar-SA"/>
      </w:rPr>
    </w:lvl>
    <w:lvl w:ilvl="5" w:tplc="E7C4E012">
      <w:numFmt w:val="bullet"/>
      <w:lvlText w:val="•"/>
      <w:lvlJc w:val="left"/>
      <w:pPr>
        <w:ind w:left="4942" w:hanging="345"/>
      </w:pPr>
      <w:rPr>
        <w:rFonts w:hint="default"/>
        <w:lang w:val="ru-RU" w:eastAsia="en-US" w:bidi="ar-SA"/>
      </w:rPr>
    </w:lvl>
    <w:lvl w:ilvl="6" w:tplc="C388B920">
      <w:numFmt w:val="bullet"/>
      <w:lvlText w:val="•"/>
      <w:lvlJc w:val="left"/>
      <w:pPr>
        <w:ind w:left="5787" w:hanging="345"/>
      </w:pPr>
      <w:rPr>
        <w:rFonts w:hint="default"/>
        <w:lang w:val="ru-RU" w:eastAsia="en-US" w:bidi="ar-SA"/>
      </w:rPr>
    </w:lvl>
    <w:lvl w:ilvl="7" w:tplc="ABF67EBE">
      <w:numFmt w:val="bullet"/>
      <w:lvlText w:val="•"/>
      <w:lvlJc w:val="left"/>
      <w:pPr>
        <w:ind w:left="6631" w:hanging="345"/>
      </w:pPr>
      <w:rPr>
        <w:rFonts w:hint="default"/>
        <w:lang w:val="ru-RU" w:eastAsia="en-US" w:bidi="ar-SA"/>
      </w:rPr>
    </w:lvl>
    <w:lvl w:ilvl="8" w:tplc="D3F6210C">
      <w:numFmt w:val="bullet"/>
      <w:lvlText w:val="•"/>
      <w:lvlJc w:val="left"/>
      <w:pPr>
        <w:ind w:left="7476" w:hanging="345"/>
      </w:pPr>
      <w:rPr>
        <w:rFonts w:hint="default"/>
        <w:lang w:val="ru-RU" w:eastAsia="en-US" w:bidi="ar-SA"/>
      </w:rPr>
    </w:lvl>
  </w:abstractNum>
  <w:abstractNum w:abstractNumId="50" w15:restartNumberingAfterBreak="0">
    <w:nsid w:val="748F5687"/>
    <w:multiLevelType w:val="hybridMultilevel"/>
    <w:tmpl w:val="8082A02A"/>
    <w:lvl w:ilvl="0" w:tplc="DA50C5E6">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BF9AEB6C">
      <w:numFmt w:val="bullet"/>
      <w:lvlText w:val="•"/>
      <w:lvlJc w:val="left"/>
      <w:pPr>
        <w:ind w:left="1206" w:hanging="345"/>
      </w:pPr>
      <w:rPr>
        <w:rFonts w:hint="default"/>
        <w:lang w:val="ru-RU" w:eastAsia="en-US" w:bidi="ar-SA"/>
      </w:rPr>
    </w:lvl>
    <w:lvl w:ilvl="2" w:tplc="1D187616">
      <w:numFmt w:val="bullet"/>
      <w:lvlText w:val="•"/>
      <w:lvlJc w:val="left"/>
      <w:pPr>
        <w:ind w:left="2193" w:hanging="345"/>
      </w:pPr>
      <w:rPr>
        <w:rFonts w:hint="default"/>
        <w:lang w:val="ru-RU" w:eastAsia="en-US" w:bidi="ar-SA"/>
      </w:rPr>
    </w:lvl>
    <w:lvl w:ilvl="3" w:tplc="B846CE86">
      <w:numFmt w:val="bullet"/>
      <w:lvlText w:val="•"/>
      <w:lvlJc w:val="left"/>
      <w:pPr>
        <w:ind w:left="3180" w:hanging="345"/>
      </w:pPr>
      <w:rPr>
        <w:rFonts w:hint="default"/>
        <w:lang w:val="ru-RU" w:eastAsia="en-US" w:bidi="ar-SA"/>
      </w:rPr>
    </w:lvl>
    <w:lvl w:ilvl="4" w:tplc="7AAA361A">
      <w:numFmt w:val="bullet"/>
      <w:lvlText w:val="•"/>
      <w:lvlJc w:val="left"/>
      <w:pPr>
        <w:ind w:left="4167" w:hanging="345"/>
      </w:pPr>
      <w:rPr>
        <w:rFonts w:hint="default"/>
        <w:lang w:val="ru-RU" w:eastAsia="en-US" w:bidi="ar-SA"/>
      </w:rPr>
    </w:lvl>
    <w:lvl w:ilvl="5" w:tplc="053AD922">
      <w:numFmt w:val="bullet"/>
      <w:lvlText w:val="•"/>
      <w:lvlJc w:val="left"/>
      <w:pPr>
        <w:ind w:left="5153" w:hanging="345"/>
      </w:pPr>
      <w:rPr>
        <w:rFonts w:hint="default"/>
        <w:lang w:val="ru-RU" w:eastAsia="en-US" w:bidi="ar-SA"/>
      </w:rPr>
    </w:lvl>
    <w:lvl w:ilvl="6" w:tplc="7272F79C">
      <w:numFmt w:val="bullet"/>
      <w:lvlText w:val="•"/>
      <w:lvlJc w:val="left"/>
      <w:pPr>
        <w:ind w:left="6140" w:hanging="345"/>
      </w:pPr>
      <w:rPr>
        <w:rFonts w:hint="default"/>
        <w:lang w:val="ru-RU" w:eastAsia="en-US" w:bidi="ar-SA"/>
      </w:rPr>
    </w:lvl>
    <w:lvl w:ilvl="7" w:tplc="B5B0D90C">
      <w:numFmt w:val="bullet"/>
      <w:lvlText w:val="•"/>
      <w:lvlJc w:val="left"/>
      <w:pPr>
        <w:ind w:left="7127" w:hanging="345"/>
      </w:pPr>
      <w:rPr>
        <w:rFonts w:hint="default"/>
        <w:lang w:val="ru-RU" w:eastAsia="en-US" w:bidi="ar-SA"/>
      </w:rPr>
    </w:lvl>
    <w:lvl w:ilvl="8" w:tplc="623E76E6">
      <w:numFmt w:val="bullet"/>
      <w:lvlText w:val="•"/>
      <w:lvlJc w:val="left"/>
      <w:pPr>
        <w:ind w:left="8114" w:hanging="345"/>
      </w:pPr>
      <w:rPr>
        <w:rFonts w:hint="default"/>
        <w:lang w:val="ru-RU" w:eastAsia="en-US" w:bidi="ar-SA"/>
      </w:rPr>
    </w:lvl>
  </w:abstractNum>
  <w:abstractNum w:abstractNumId="51" w15:restartNumberingAfterBreak="0">
    <w:nsid w:val="75BE4F78"/>
    <w:multiLevelType w:val="hybridMultilevel"/>
    <w:tmpl w:val="D7021F26"/>
    <w:lvl w:ilvl="0" w:tplc="66761930">
      <w:numFmt w:val="bullet"/>
      <w:lvlText w:val=""/>
      <w:lvlJc w:val="left"/>
      <w:pPr>
        <w:ind w:left="902" w:hanging="395"/>
      </w:pPr>
      <w:rPr>
        <w:rFonts w:ascii="Symbol" w:eastAsia="Symbol" w:hAnsi="Symbol" w:cs="Symbol" w:hint="default"/>
        <w:b w:val="0"/>
        <w:bCs w:val="0"/>
        <w:i w:val="0"/>
        <w:iCs w:val="0"/>
        <w:spacing w:val="0"/>
        <w:w w:val="99"/>
        <w:sz w:val="22"/>
        <w:szCs w:val="22"/>
        <w:lang w:val="ru-RU" w:eastAsia="en-US" w:bidi="ar-SA"/>
      </w:rPr>
    </w:lvl>
    <w:lvl w:ilvl="1" w:tplc="C88AFC28">
      <w:numFmt w:val="bullet"/>
      <w:lvlText w:val="•"/>
      <w:lvlJc w:val="left"/>
      <w:pPr>
        <w:ind w:left="1818" w:hanging="395"/>
      </w:pPr>
      <w:rPr>
        <w:rFonts w:hint="default"/>
        <w:lang w:val="ru-RU" w:eastAsia="en-US" w:bidi="ar-SA"/>
      </w:rPr>
    </w:lvl>
    <w:lvl w:ilvl="2" w:tplc="4F8630C2">
      <w:numFmt w:val="bullet"/>
      <w:lvlText w:val="•"/>
      <w:lvlJc w:val="left"/>
      <w:pPr>
        <w:ind w:left="2737" w:hanging="395"/>
      </w:pPr>
      <w:rPr>
        <w:rFonts w:hint="default"/>
        <w:lang w:val="ru-RU" w:eastAsia="en-US" w:bidi="ar-SA"/>
      </w:rPr>
    </w:lvl>
    <w:lvl w:ilvl="3" w:tplc="0638DB60">
      <w:numFmt w:val="bullet"/>
      <w:lvlText w:val="•"/>
      <w:lvlJc w:val="left"/>
      <w:pPr>
        <w:ind w:left="3656" w:hanging="395"/>
      </w:pPr>
      <w:rPr>
        <w:rFonts w:hint="default"/>
        <w:lang w:val="ru-RU" w:eastAsia="en-US" w:bidi="ar-SA"/>
      </w:rPr>
    </w:lvl>
    <w:lvl w:ilvl="4" w:tplc="911C8186">
      <w:numFmt w:val="bullet"/>
      <w:lvlText w:val="•"/>
      <w:lvlJc w:val="left"/>
      <w:pPr>
        <w:ind w:left="4575" w:hanging="395"/>
      </w:pPr>
      <w:rPr>
        <w:rFonts w:hint="default"/>
        <w:lang w:val="ru-RU" w:eastAsia="en-US" w:bidi="ar-SA"/>
      </w:rPr>
    </w:lvl>
    <w:lvl w:ilvl="5" w:tplc="950204D8">
      <w:numFmt w:val="bullet"/>
      <w:lvlText w:val="•"/>
      <w:lvlJc w:val="left"/>
      <w:pPr>
        <w:ind w:left="5493" w:hanging="395"/>
      </w:pPr>
      <w:rPr>
        <w:rFonts w:hint="default"/>
        <w:lang w:val="ru-RU" w:eastAsia="en-US" w:bidi="ar-SA"/>
      </w:rPr>
    </w:lvl>
    <w:lvl w:ilvl="6" w:tplc="28663FB2">
      <w:numFmt w:val="bullet"/>
      <w:lvlText w:val="•"/>
      <w:lvlJc w:val="left"/>
      <w:pPr>
        <w:ind w:left="6412" w:hanging="395"/>
      </w:pPr>
      <w:rPr>
        <w:rFonts w:hint="default"/>
        <w:lang w:val="ru-RU" w:eastAsia="en-US" w:bidi="ar-SA"/>
      </w:rPr>
    </w:lvl>
    <w:lvl w:ilvl="7" w:tplc="ECF65902">
      <w:numFmt w:val="bullet"/>
      <w:lvlText w:val="•"/>
      <w:lvlJc w:val="left"/>
      <w:pPr>
        <w:ind w:left="7331" w:hanging="395"/>
      </w:pPr>
      <w:rPr>
        <w:rFonts w:hint="default"/>
        <w:lang w:val="ru-RU" w:eastAsia="en-US" w:bidi="ar-SA"/>
      </w:rPr>
    </w:lvl>
    <w:lvl w:ilvl="8" w:tplc="FA5E962C">
      <w:numFmt w:val="bullet"/>
      <w:lvlText w:val="•"/>
      <w:lvlJc w:val="left"/>
      <w:pPr>
        <w:ind w:left="8250" w:hanging="395"/>
      </w:pPr>
      <w:rPr>
        <w:rFonts w:hint="default"/>
        <w:lang w:val="ru-RU" w:eastAsia="en-US" w:bidi="ar-SA"/>
      </w:rPr>
    </w:lvl>
  </w:abstractNum>
  <w:abstractNum w:abstractNumId="52" w15:restartNumberingAfterBreak="0">
    <w:nsid w:val="75E94FFF"/>
    <w:multiLevelType w:val="hybridMultilevel"/>
    <w:tmpl w:val="4910478C"/>
    <w:lvl w:ilvl="0" w:tplc="434C440A">
      <w:numFmt w:val="bullet"/>
      <w:lvlText w:val=""/>
      <w:lvlJc w:val="left"/>
      <w:pPr>
        <w:ind w:left="221" w:hanging="284"/>
      </w:pPr>
      <w:rPr>
        <w:rFonts w:ascii="Symbol" w:eastAsia="Symbol" w:hAnsi="Symbol" w:cs="Symbol" w:hint="default"/>
        <w:b w:val="0"/>
        <w:bCs w:val="0"/>
        <w:i w:val="0"/>
        <w:iCs w:val="0"/>
        <w:spacing w:val="0"/>
        <w:w w:val="99"/>
        <w:sz w:val="22"/>
        <w:szCs w:val="22"/>
        <w:lang w:val="ru-RU" w:eastAsia="en-US" w:bidi="ar-SA"/>
      </w:rPr>
    </w:lvl>
    <w:lvl w:ilvl="1" w:tplc="B0B2401E">
      <w:numFmt w:val="bullet"/>
      <w:lvlText w:val="•"/>
      <w:lvlJc w:val="left"/>
      <w:pPr>
        <w:ind w:left="1206" w:hanging="284"/>
      </w:pPr>
      <w:rPr>
        <w:rFonts w:hint="default"/>
        <w:lang w:val="ru-RU" w:eastAsia="en-US" w:bidi="ar-SA"/>
      </w:rPr>
    </w:lvl>
    <w:lvl w:ilvl="2" w:tplc="3CEA555C">
      <w:numFmt w:val="bullet"/>
      <w:lvlText w:val="•"/>
      <w:lvlJc w:val="left"/>
      <w:pPr>
        <w:ind w:left="2193" w:hanging="284"/>
      </w:pPr>
      <w:rPr>
        <w:rFonts w:hint="default"/>
        <w:lang w:val="ru-RU" w:eastAsia="en-US" w:bidi="ar-SA"/>
      </w:rPr>
    </w:lvl>
    <w:lvl w:ilvl="3" w:tplc="33CECFA6">
      <w:numFmt w:val="bullet"/>
      <w:lvlText w:val="•"/>
      <w:lvlJc w:val="left"/>
      <w:pPr>
        <w:ind w:left="3180" w:hanging="284"/>
      </w:pPr>
      <w:rPr>
        <w:rFonts w:hint="default"/>
        <w:lang w:val="ru-RU" w:eastAsia="en-US" w:bidi="ar-SA"/>
      </w:rPr>
    </w:lvl>
    <w:lvl w:ilvl="4" w:tplc="89CE20FC">
      <w:numFmt w:val="bullet"/>
      <w:lvlText w:val="•"/>
      <w:lvlJc w:val="left"/>
      <w:pPr>
        <w:ind w:left="4167" w:hanging="284"/>
      </w:pPr>
      <w:rPr>
        <w:rFonts w:hint="default"/>
        <w:lang w:val="ru-RU" w:eastAsia="en-US" w:bidi="ar-SA"/>
      </w:rPr>
    </w:lvl>
    <w:lvl w:ilvl="5" w:tplc="DD8C00E6">
      <w:numFmt w:val="bullet"/>
      <w:lvlText w:val="•"/>
      <w:lvlJc w:val="left"/>
      <w:pPr>
        <w:ind w:left="5153" w:hanging="284"/>
      </w:pPr>
      <w:rPr>
        <w:rFonts w:hint="default"/>
        <w:lang w:val="ru-RU" w:eastAsia="en-US" w:bidi="ar-SA"/>
      </w:rPr>
    </w:lvl>
    <w:lvl w:ilvl="6" w:tplc="F6B05070">
      <w:numFmt w:val="bullet"/>
      <w:lvlText w:val="•"/>
      <w:lvlJc w:val="left"/>
      <w:pPr>
        <w:ind w:left="6140" w:hanging="284"/>
      </w:pPr>
      <w:rPr>
        <w:rFonts w:hint="default"/>
        <w:lang w:val="ru-RU" w:eastAsia="en-US" w:bidi="ar-SA"/>
      </w:rPr>
    </w:lvl>
    <w:lvl w:ilvl="7" w:tplc="2FC87702">
      <w:numFmt w:val="bullet"/>
      <w:lvlText w:val="•"/>
      <w:lvlJc w:val="left"/>
      <w:pPr>
        <w:ind w:left="7127" w:hanging="284"/>
      </w:pPr>
      <w:rPr>
        <w:rFonts w:hint="default"/>
        <w:lang w:val="ru-RU" w:eastAsia="en-US" w:bidi="ar-SA"/>
      </w:rPr>
    </w:lvl>
    <w:lvl w:ilvl="8" w:tplc="E7006842">
      <w:numFmt w:val="bullet"/>
      <w:lvlText w:val="•"/>
      <w:lvlJc w:val="left"/>
      <w:pPr>
        <w:ind w:left="8114" w:hanging="284"/>
      </w:pPr>
      <w:rPr>
        <w:rFonts w:hint="default"/>
        <w:lang w:val="ru-RU" w:eastAsia="en-US" w:bidi="ar-SA"/>
      </w:rPr>
    </w:lvl>
  </w:abstractNum>
  <w:abstractNum w:abstractNumId="53" w15:restartNumberingAfterBreak="0">
    <w:nsid w:val="799779A7"/>
    <w:multiLevelType w:val="hybridMultilevel"/>
    <w:tmpl w:val="7A7E9394"/>
    <w:lvl w:ilvl="0" w:tplc="25A22444">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C00883FE">
      <w:numFmt w:val="bullet"/>
      <w:lvlText w:val="•"/>
      <w:lvlJc w:val="left"/>
      <w:pPr>
        <w:ind w:left="1206" w:hanging="345"/>
      </w:pPr>
      <w:rPr>
        <w:rFonts w:hint="default"/>
        <w:lang w:val="ru-RU" w:eastAsia="en-US" w:bidi="ar-SA"/>
      </w:rPr>
    </w:lvl>
    <w:lvl w:ilvl="2" w:tplc="48823A18">
      <w:numFmt w:val="bullet"/>
      <w:lvlText w:val="•"/>
      <w:lvlJc w:val="left"/>
      <w:pPr>
        <w:ind w:left="2193" w:hanging="345"/>
      </w:pPr>
      <w:rPr>
        <w:rFonts w:hint="default"/>
        <w:lang w:val="ru-RU" w:eastAsia="en-US" w:bidi="ar-SA"/>
      </w:rPr>
    </w:lvl>
    <w:lvl w:ilvl="3" w:tplc="06344960">
      <w:numFmt w:val="bullet"/>
      <w:lvlText w:val="•"/>
      <w:lvlJc w:val="left"/>
      <w:pPr>
        <w:ind w:left="3180" w:hanging="345"/>
      </w:pPr>
      <w:rPr>
        <w:rFonts w:hint="default"/>
        <w:lang w:val="ru-RU" w:eastAsia="en-US" w:bidi="ar-SA"/>
      </w:rPr>
    </w:lvl>
    <w:lvl w:ilvl="4" w:tplc="44DABFA6">
      <w:numFmt w:val="bullet"/>
      <w:lvlText w:val="•"/>
      <w:lvlJc w:val="left"/>
      <w:pPr>
        <w:ind w:left="4167" w:hanging="345"/>
      </w:pPr>
      <w:rPr>
        <w:rFonts w:hint="default"/>
        <w:lang w:val="ru-RU" w:eastAsia="en-US" w:bidi="ar-SA"/>
      </w:rPr>
    </w:lvl>
    <w:lvl w:ilvl="5" w:tplc="DED66778">
      <w:numFmt w:val="bullet"/>
      <w:lvlText w:val="•"/>
      <w:lvlJc w:val="left"/>
      <w:pPr>
        <w:ind w:left="5153" w:hanging="345"/>
      </w:pPr>
      <w:rPr>
        <w:rFonts w:hint="default"/>
        <w:lang w:val="ru-RU" w:eastAsia="en-US" w:bidi="ar-SA"/>
      </w:rPr>
    </w:lvl>
    <w:lvl w:ilvl="6" w:tplc="FEDAAC6A">
      <w:numFmt w:val="bullet"/>
      <w:lvlText w:val="•"/>
      <w:lvlJc w:val="left"/>
      <w:pPr>
        <w:ind w:left="6140" w:hanging="345"/>
      </w:pPr>
      <w:rPr>
        <w:rFonts w:hint="default"/>
        <w:lang w:val="ru-RU" w:eastAsia="en-US" w:bidi="ar-SA"/>
      </w:rPr>
    </w:lvl>
    <w:lvl w:ilvl="7" w:tplc="CB5053DE">
      <w:numFmt w:val="bullet"/>
      <w:lvlText w:val="•"/>
      <w:lvlJc w:val="left"/>
      <w:pPr>
        <w:ind w:left="7127" w:hanging="345"/>
      </w:pPr>
      <w:rPr>
        <w:rFonts w:hint="default"/>
        <w:lang w:val="ru-RU" w:eastAsia="en-US" w:bidi="ar-SA"/>
      </w:rPr>
    </w:lvl>
    <w:lvl w:ilvl="8" w:tplc="EE222236">
      <w:numFmt w:val="bullet"/>
      <w:lvlText w:val="•"/>
      <w:lvlJc w:val="left"/>
      <w:pPr>
        <w:ind w:left="8114" w:hanging="345"/>
      </w:pPr>
      <w:rPr>
        <w:rFonts w:hint="default"/>
        <w:lang w:val="ru-RU" w:eastAsia="en-US" w:bidi="ar-SA"/>
      </w:rPr>
    </w:lvl>
  </w:abstractNum>
  <w:abstractNum w:abstractNumId="54" w15:restartNumberingAfterBreak="0">
    <w:nsid w:val="7D7D06F0"/>
    <w:multiLevelType w:val="hybridMultilevel"/>
    <w:tmpl w:val="C36CA380"/>
    <w:lvl w:ilvl="0" w:tplc="FA96E8D8">
      <w:numFmt w:val="bullet"/>
      <w:lvlText w:val=""/>
      <w:lvlJc w:val="left"/>
      <w:pPr>
        <w:ind w:left="181" w:hanging="395"/>
      </w:pPr>
      <w:rPr>
        <w:rFonts w:ascii="Symbol" w:eastAsia="Symbol" w:hAnsi="Symbol" w:cs="Symbol" w:hint="default"/>
        <w:b w:val="0"/>
        <w:bCs w:val="0"/>
        <w:i w:val="0"/>
        <w:iCs w:val="0"/>
        <w:spacing w:val="0"/>
        <w:w w:val="99"/>
        <w:sz w:val="22"/>
        <w:szCs w:val="22"/>
        <w:lang w:val="ru-RU" w:eastAsia="en-US" w:bidi="ar-SA"/>
      </w:rPr>
    </w:lvl>
    <w:lvl w:ilvl="1" w:tplc="48DC8DA6">
      <w:numFmt w:val="bullet"/>
      <w:lvlText w:val="•"/>
      <w:lvlJc w:val="left"/>
      <w:pPr>
        <w:ind w:left="1093" w:hanging="395"/>
      </w:pPr>
      <w:rPr>
        <w:rFonts w:hint="default"/>
        <w:lang w:val="ru-RU" w:eastAsia="en-US" w:bidi="ar-SA"/>
      </w:rPr>
    </w:lvl>
    <w:lvl w:ilvl="2" w:tplc="8FE6F326">
      <w:numFmt w:val="bullet"/>
      <w:lvlText w:val="•"/>
      <w:lvlJc w:val="left"/>
      <w:pPr>
        <w:ind w:left="2006" w:hanging="395"/>
      </w:pPr>
      <w:rPr>
        <w:rFonts w:hint="default"/>
        <w:lang w:val="ru-RU" w:eastAsia="en-US" w:bidi="ar-SA"/>
      </w:rPr>
    </w:lvl>
    <w:lvl w:ilvl="3" w:tplc="91ECA876">
      <w:numFmt w:val="bullet"/>
      <w:lvlText w:val="•"/>
      <w:lvlJc w:val="left"/>
      <w:pPr>
        <w:ind w:left="2919" w:hanging="395"/>
      </w:pPr>
      <w:rPr>
        <w:rFonts w:hint="default"/>
        <w:lang w:val="ru-RU" w:eastAsia="en-US" w:bidi="ar-SA"/>
      </w:rPr>
    </w:lvl>
    <w:lvl w:ilvl="4" w:tplc="57C238A0">
      <w:numFmt w:val="bullet"/>
      <w:lvlText w:val="•"/>
      <w:lvlJc w:val="left"/>
      <w:pPr>
        <w:ind w:left="3832" w:hanging="395"/>
      </w:pPr>
      <w:rPr>
        <w:rFonts w:hint="default"/>
        <w:lang w:val="ru-RU" w:eastAsia="en-US" w:bidi="ar-SA"/>
      </w:rPr>
    </w:lvl>
    <w:lvl w:ilvl="5" w:tplc="E3DE6DBE">
      <w:numFmt w:val="bullet"/>
      <w:lvlText w:val="•"/>
      <w:lvlJc w:val="left"/>
      <w:pPr>
        <w:ind w:left="4745" w:hanging="395"/>
      </w:pPr>
      <w:rPr>
        <w:rFonts w:hint="default"/>
        <w:lang w:val="ru-RU" w:eastAsia="en-US" w:bidi="ar-SA"/>
      </w:rPr>
    </w:lvl>
    <w:lvl w:ilvl="6" w:tplc="8376C930">
      <w:numFmt w:val="bullet"/>
      <w:lvlText w:val="•"/>
      <w:lvlJc w:val="left"/>
      <w:pPr>
        <w:ind w:left="5658" w:hanging="395"/>
      </w:pPr>
      <w:rPr>
        <w:rFonts w:hint="default"/>
        <w:lang w:val="ru-RU" w:eastAsia="en-US" w:bidi="ar-SA"/>
      </w:rPr>
    </w:lvl>
    <w:lvl w:ilvl="7" w:tplc="DB1A1E9C">
      <w:numFmt w:val="bullet"/>
      <w:lvlText w:val="•"/>
      <w:lvlJc w:val="left"/>
      <w:pPr>
        <w:ind w:left="6571" w:hanging="395"/>
      </w:pPr>
      <w:rPr>
        <w:rFonts w:hint="default"/>
        <w:lang w:val="ru-RU" w:eastAsia="en-US" w:bidi="ar-SA"/>
      </w:rPr>
    </w:lvl>
    <w:lvl w:ilvl="8" w:tplc="C6E4BCF0">
      <w:numFmt w:val="bullet"/>
      <w:lvlText w:val="•"/>
      <w:lvlJc w:val="left"/>
      <w:pPr>
        <w:ind w:left="7484" w:hanging="395"/>
      </w:pPr>
      <w:rPr>
        <w:rFonts w:hint="default"/>
        <w:lang w:val="ru-RU" w:eastAsia="en-US" w:bidi="ar-SA"/>
      </w:rPr>
    </w:lvl>
  </w:abstractNum>
  <w:abstractNum w:abstractNumId="55" w15:restartNumberingAfterBreak="0">
    <w:nsid w:val="7DA90567"/>
    <w:multiLevelType w:val="hybridMultilevel"/>
    <w:tmpl w:val="DF5C8848"/>
    <w:lvl w:ilvl="0" w:tplc="A5F097E2">
      <w:numFmt w:val="bullet"/>
      <w:lvlText w:val=""/>
      <w:lvlJc w:val="left"/>
      <w:pPr>
        <w:ind w:left="221" w:hanging="345"/>
      </w:pPr>
      <w:rPr>
        <w:rFonts w:ascii="Symbol" w:eastAsia="Symbol" w:hAnsi="Symbol" w:cs="Symbol" w:hint="default"/>
        <w:b w:val="0"/>
        <w:bCs w:val="0"/>
        <w:i w:val="0"/>
        <w:iCs w:val="0"/>
        <w:spacing w:val="0"/>
        <w:w w:val="99"/>
        <w:sz w:val="22"/>
        <w:szCs w:val="22"/>
        <w:lang w:val="ru-RU" w:eastAsia="en-US" w:bidi="ar-SA"/>
      </w:rPr>
    </w:lvl>
    <w:lvl w:ilvl="1" w:tplc="470043F8">
      <w:numFmt w:val="bullet"/>
      <w:lvlText w:val="•"/>
      <w:lvlJc w:val="left"/>
      <w:pPr>
        <w:ind w:left="1206" w:hanging="345"/>
      </w:pPr>
      <w:rPr>
        <w:rFonts w:hint="default"/>
        <w:lang w:val="ru-RU" w:eastAsia="en-US" w:bidi="ar-SA"/>
      </w:rPr>
    </w:lvl>
    <w:lvl w:ilvl="2" w:tplc="0D5E18D8">
      <w:numFmt w:val="bullet"/>
      <w:lvlText w:val="•"/>
      <w:lvlJc w:val="left"/>
      <w:pPr>
        <w:ind w:left="2193" w:hanging="345"/>
      </w:pPr>
      <w:rPr>
        <w:rFonts w:hint="default"/>
        <w:lang w:val="ru-RU" w:eastAsia="en-US" w:bidi="ar-SA"/>
      </w:rPr>
    </w:lvl>
    <w:lvl w:ilvl="3" w:tplc="94F63C34">
      <w:numFmt w:val="bullet"/>
      <w:lvlText w:val="•"/>
      <w:lvlJc w:val="left"/>
      <w:pPr>
        <w:ind w:left="3180" w:hanging="345"/>
      </w:pPr>
      <w:rPr>
        <w:rFonts w:hint="default"/>
        <w:lang w:val="ru-RU" w:eastAsia="en-US" w:bidi="ar-SA"/>
      </w:rPr>
    </w:lvl>
    <w:lvl w:ilvl="4" w:tplc="F5322FFE">
      <w:numFmt w:val="bullet"/>
      <w:lvlText w:val="•"/>
      <w:lvlJc w:val="left"/>
      <w:pPr>
        <w:ind w:left="4167" w:hanging="345"/>
      </w:pPr>
      <w:rPr>
        <w:rFonts w:hint="default"/>
        <w:lang w:val="ru-RU" w:eastAsia="en-US" w:bidi="ar-SA"/>
      </w:rPr>
    </w:lvl>
    <w:lvl w:ilvl="5" w:tplc="9CE45E2E">
      <w:numFmt w:val="bullet"/>
      <w:lvlText w:val="•"/>
      <w:lvlJc w:val="left"/>
      <w:pPr>
        <w:ind w:left="5153" w:hanging="345"/>
      </w:pPr>
      <w:rPr>
        <w:rFonts w:hint="default"/>
        <w:lang w:val="ru-RU" w:eastAsia="en-US" w:bidi="ar-SA"/>
      </w:rPr>
    </w:lvl>
    <w:lvl w:ilvl="6" w:tplc="9F70224A">
      <w:numFmt w:val="bullet"/>
      <w:lvlText w:val="•"/>
      <w:lvlJc w:val="left"/>
      <w:pPr>
        <w:ind w:left="6140" w:hanging="345"/>
      </w:pPr>
      <w:rPr>
        <w:rFonts w:hint="default"/>
        <w:lang w:val="ru-RU" w:eastAsia="en-US" w:bidi="ar-SA"/>
      </w:rPr>
    </w:lvl>
    <w:lvl w:ilvl="7" w:tplc="C87CD246">
      <w:numFmt w:val="bullet"/>
      <w:lvlText w:val="•"/>
      <w:lvlJc w:val="left"/>
      <w:pPr>
        <w:ind w:left="7127" w:hanging="345"/>
      </w:pPr>
      <w:rPr>
        <w:rFonts w:hint="default"/>
        <w:lang w:val="ru-RU" w:eastAsia="en-US" w:bidi="ar-SA"/>
      </w:rPr>
    </w:lvl>
    <w:lvl w:ilvl="8" w:tplc="6950AC1A">
      <w:numFmt w:val="bullet"/>
      <w:lvlText w:val="•"/>
      <w:lvlJc w:val="left"/>
      <w:pPr>
        <w:ind w:left="8114" w:hanging="345"/>
      </w:pPr>
      <w:rPr>
        <w:rFonts w:hint="default"/>
        <w:lang w:val="ru-RU" w:eastAsia="en-US" w:bidi="ar-SA"/>
      </w:rPr>
    </w:lvl>
  </w:abstractNum>
  <w:abstractNum w:abstractNumId="56" w15:restartNumberingAfterBreak="0">
    <w:nsid w:val="7F732FA3"/>
    <w:multiLevelType w:val="hybridMultilevel"/>
    <w:tmpl w:val="594E9AF8"/>
    <w:lvl w:ilvl="0" w:tplc="C9C2C696">
      <w:numFmt w:val="bullet"/>
      <w:lvlText w:val=""/>
      <w:lvlJc w:val="left"/>
      <w:pPr>
        <w:ind w:left="1638" w:hanging="345"/>
      </w:pPr>
      <w:rPr>
        <w:rFonts w:ascii="Symbol" w:eastAsia="Symbol" w:hAnsi="Symbol" w:cs="Symbol" w:hint="default"/>
        <w:b w:val="0"/>
        <w:bCs w:val="0"/>
        <w:i w:val="0"/>
        <w:iCs w:val="0"/>
        <w:spacing w:val="0"/>
        <w:w w:val="99"/>
        <w:sz w:val="22"/>
        <w:szCs w:val="22"/>
        <w:lang w:val="ru-RU" w:eastAsia="en-US" w:bidi="ar-SA"/>
      </w:rPr>
    </w:lvl>
    <w:lvl w:ilvl="1" w:tplc="124EB8CE">
      <w:numFmt w:val="bullet"/>
      <w:lvlText w:val="•"/>
      <w:lvlJc w:val="left"/>
      <w:pPr>
        <w:ind w:left="2484" w:hanging="345"/>
      </w:pPr>
      <w:rPr>
        <w:rFonts w:hint="default"/>
        <w:lang w:val="ru-RU" w:eastAsia="en-US" w:bidi="ar-SA"/>
      </w:rPr>
    </w:lvl>
    <w:lvl w:ilvl="2" w:tplc="4E3A95BE">
      <w:numFmt w:val="bullet"/>
      <w:lvlText w:val="•"/>
      <w:lvlJc w:val="left"/>
      <w:pPr>
        <w:ind w:left="3329" w:hanging="345"/>
      </w:pPr>
      <w:rPr>
        <w:rFonts w:hint="default"/>
        <w:lang w:val="ru-RU" w:eastAsia="en-US" w:bidi="ar-SA"/>
      </w:rPr>
    </w:lvl>
    <w:lvl w:ilvl="3" w:tplc="47168302">
      <w:numFmt w:val="bullet"/>
      <w:lvlText w:val="•"/>
      <w:lvlJc w:val="left"/>
      <w:pPr>
        <w:ind w:left="4174" w:hanging="345"/>
      </w:pPr>
      <w:rPr>
        <w:rFonts w:hint="default"/>
        <w:lang w:val="ru-RU" w:eastAsia="en-US" w:bidi="ar-SA"/>
      </w:rPr>
    </w:lvl>
    <w:lvl w:ilvl="4" w:tplc="73888E8C">
      <w:numFmt w:val="bullet"/>
      <w:lvlText w:val="•"/>
      <w:lvlJc w:val="left"/>
      <w:pPr>
        <w:ind w:left="5019" w:hanging="345"/>
      </w:pPr>
      <w:rPr>
        <w:rFonts w:hint="default"/>
        <w:lang w:val="ru-RU" w:eastAsia="en-US" w:bidi="ar-SA"/>
      </w:rPr>
    </w:lvl>
    <w:lvl w:ilvl="5" w:tplc="0C4E7E7A">
      <w:numFmt w:val="bullet"/>
      <w:lvlText w:val="•"/>
      <w:lvlJc w:val="left"/>
      <w:pPr>
        <w:ind w:left="5863" w:hanging="345"/>
      </w:pPr>
      <w:rPr>
        <w:rFonts w:hint="default"/>
        <w:lang w:val="ru-RU" w:eastAsia="en-US" w:bidi="ar-SA"/>
      </w:rPr>
    </w:lvl>
    <w:lvl w:ilvl="6" w:tplc="AA48F5D6">
      <w:numFmt w:val="bullet"/>
      <w:lvlText w:val="•"/>
      <w:lvlJc w:val="left"/>
      <w:pPr>
        <w:ind w:left="6708" w:hanging="345"/>
      </w:pPr>
      <w:rPr>
        <w:rFonts w:hint="default"/>
        <w:lang w:val="ru-RU" w:eastAsia="en-US" w:bidi="ar-SA"/>
      </w:rPr>
    </w:lvl>
    <w:lvl w:ilvl="7" w:tplc="C9623D30">
      <w:numFmt w:val="bullet"/>
      <w:lvlText w:val="•"/>
      <w:lvlJc w:val="left"/>
      <w:pPr>
        <w:ind w:left="7553" w:hanging="345"/>
      </w:pPr>
      <w:rPr>
        <w:rFonts w:hint="default"/>
        <w:lang w:val="ru-RU" w:eastAsia="en-US" w:bidi="ar-SA"/>
      </w:rPr>
    </w:lvl>
    <w:lvl w:ilvl="8" w:tplc="B39258EC">
      <w:numFmt w:val="bullet"/>
      <w:lvlText w:val="•"/>
      <w:lvlJc w:val="left"/>
      <w:pPr>
        <w:ind w:left="8398" w:hanging="345"/>
      </w:pPr>
      <w:rPr>
        <w:rFonts w:hint="default"/>
        <w:lang w:val="ru-RU" w:eastAsia="en-US" w:bidi="ar-SA"/>
      </w:rPr>
    </w:lvl>
  </w:abstractNum>
  <w:num w:numId="1" w16cid:durableId="206531051">
    <w:abstractNumId w:val="45"/>
  </w:num>
  <w:num w:numId="2" w16cid:durableId="1162820075">
    <w:abstractNumId w:val="35"/>
  </w:num>
  <w:num w:numId="3" w16cid:durableId="281494729">
    <w:abstractNumId w:val="9"/>
  </w:num>
  <w:num w:numId="4" w16cid:durableId="74741386">
    <w:abstractNumId w:val="39"/>
  </w:num>
  <w:num w:numId="5" w16cid:durableId="446433975">
    <w:abstractNumId w:val="0"/>
  </w:num>
  <w:num w:numId="6" w16cid:durableId="918102414">
    <w:abstractNumId w:val="8"/>
  </w:num>
  <w:num w:numId="7" w16cid:durableId="757143617">
    <w:abstractNumId w:val="7"/>
  </w:num>
  <w:num w:numId="8" w16cid:durableId="728263995">
    <w:abstractNumId w:val="3"/>
  </w:num>
  <w:num w:numId="9" w16cid:durableId="801701975">
    <w:abstractNumId w:val="24"/>
  </w:num>
  <w:num w:numId="10" w16cid:durableId="2106685389">
    <w:abstractNumId w:val="54"/>
  </w:num>
  <w:num w:numId="11" w16cid:durableId="730007616">
    <w:abstractNumId w:val="22"/>
  </w:num>
  <w:num w:numId="12" w16cid:durableId="1344817384">
    <w:abstractNumId w:val="15"/>
  </w:num>
  <w:num w:numId="13" w16cid:durableId="1003973528">
    <w:abstractNumId w:val="51"/>
  </w:num>
  <w:num w:numId="14" w16cid:durableId="1546942349">
    <w:abstractNumId w:val="38"/>
  </w:num>
  <w:num w:numId="15" w16cid:durableId="2058161995">
    <w:abstractNumId w:val="11"/>
  </w:num>
  <w:num w:numId="16" w16cid:durableId="1309432652">
    <w:abstractNumId w:val="49"/>
  </w:num>
  <w:num w:numId="17" w16cid:durableId="603267354">
    <w:abstractNumId w:val="14"/>
  </w:num>
  <w:num w:numId="18" w16cid:durableId="1413308896">
    <w:abstractNumId w:val="6"/>
  </w:num>
  <w:num w:numId="19" w16cid:durableId="459147793">
    <w:abstractNumId w:val="30"/>
  </w:num>
  <w:num w:numId="20" w16cid:durableId="907229141">
    <w:abstractNumId w:val="47"/>
  </w:num>
  <w:num w:numId="21" w16cid:durableId="556622969">
    <w:abstractNumId w:val="1"/>
  </w:num>
  <w:num w:numId="22" w16cid:durableId="2116630369">
    <w:abstractNumId w:val="31"/>
  </w:num>
  <w:num w:numId="23" w16cid:durableId="183137641">
    <w:abstractNumId w:val="23"/>
  </w:num>
  <w:num w:numId="24" w16cid:durableId="555892282">
    <w:abstractNumId w:val="42"/>
  </w:num>
  <w:num w:numId="25" w16cid:durableId="289939826">
    <w:abstractNumId w:val="33"/>
  </w:num>
  <w:num w:numId="26" w16cid:durableId="1746296729">
    <w:abstractNumId w:val="17"/>
  </w:num>
  <w:num w:numId="27" w16cid:durableId="1193952956">
    <w:abstractNumId w:val="55"/>
  </w:num>
  <w:num w:numId="28" w16cid:durableId="1817451316">
    <w:abstractNumId w:val="43"/>
  </w:num>
  <w:num w:numId="29" w16cid:durableId="40793305">
    <w:abstractNumId w:val="29"/>
  </w:num>
  <w:num w:numId="30" w16cid:durableId="928391954">
    <w:abstractNumId w:val="13"/>
  </w:num>
  <w:num w:numId="31" w16cid:durableId="1852331447">
    <w:abstractNumId w:val="48"/>
  </w:num>
  <w:num w:numId="32" w16cid:durableId="153420109">
    <w:abstractNumId w:val="52"/>
  </w:num>
  <w:num w:numId="33" w16cid:durableId="889340358">
    <w:abstractNumId w:val="10"/>
  </w:num>
  <w:num w:numId="34" w16cid:durableId="1898709666">
    <w:abstractNumId w:val="18"/>
  </w:num>
  <w:num w:numId="35" w16cid:durableId="529415794">
    <w:abstractNumId w:val="20"/>
  </w:num>
  <w:num w:numId="36" w16cid:durableId="1583637607">
    <w:abstractNumId w:val="37"/>
  </w:num>
  <w:num w:numId="37" w16cid:durableId="400104835">
    <w:abstractNumId w:val="36"/>
  </w:num>
  <w:num w:numId="38" w16cid:durableId="146942165">
    <w:abstractNumId w:val="44"/>
  </w:num>
  <w:num w:numId="39" w16cid:durableId="1487286190">
    <w:abstractNumId w:val="50"/>
  </w:num>
  <w:num w:numId="40" w16cid:durableId="195822062">
    <w:abstractNumId w:val="56"/>
  </w:num>
  <w:num w:numId="41" w16cid:durableId="823398632">
    <w:abstractNumId w:val="5"/>
  </w:num>
  <w:num w:numId="42" w16cid:durableId="1555193180">
    <w:abstractNumId w:val="26"/>
  </w:num>
  <w:num w:numId="43" w16cid:durableId="56899138">
    <w:abstractNumId w:val="16"/>
  </w:num>
  <w:num w:numId="44" w16cid:durableId="493254781">
    <w:abstractNumId w:val="46"/>
  </w:num>
  <w:num w:numId="45" w16cid:durableId="1868638665">
    <w:abstractNumId w:val="53"/>
  </w:num>
  <w:num w:numId="46" w16cid:durableId="120731711">
    <w:abstractNumId w:val="32"/>
  </w:num>
  <w:num w:numId="47" w16cid:durableId="724068629">
    <w:abstractNumId w:val="34"/>
  </w:num>
  <w:num w:numId="48" w16cid:durableId="2100440680">
    <w:abstractNumId w:val="4"/>
  </w:num>
  <w:num w:numId="49" w16cid:durableId="2145003887">
    <w:abstractNumId w:val="12"/>
  </w:num>
  <w:num w:numId="50" w16cid:durableId="464005175">
    <w:abstractNumId w:val="28"/>
  </w:num>
  <w:num w:numId="51" w16cid:durableId="1378358769">
    <w:abstractNumId w:val="21"/>
  </w:num>
  <w:num w:numId="52" w16cid:durableId="1656445872">
    <w:abstractNumId w:val="40"/>
  </w:num>
  <w:num w:numId="53" w16cid:durableId="125976136">
    <w:abstractNumId w:val="2"/>
  </w:num>
  <w:num w:numId="54" w16cid:durableId="348337697">
    <w:abstractNumId w:val="25"/>
  </w:num>
  <w:num w:numId="55" w16cid:durableId="2088529500">
    <w:abstractNumId w:val="19"/>
  </w:num>
  <w:num w:numId="56" w16cid:durableId="202601574">
    <w:abstractNumId w:val="41"/>
  </w:num>
  <w:num w:numId="57" w16cid:durableId="1426533648">
    <w:abstractNumId w:val="2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B84C5C"/>
    <w:rsid w:val="00030226"/>
    <w:rsid w:val="00167C74"/>
    <w:rsid w:val="00B84C5C"/>
    <w:rsid w:val="00EE0D5F"/>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B0F934"/>
  <w15:docId w15:val="{08ED639A-CE5A-4BBA-9236-36B925332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Microsoft Sans Serif" w:eastAsia="Microsoft Sans Serif" w:hAnsi="Microsoft Sans Serif" w:cs="Microsoft Sans Serif"/>
      <w:lang w:val="ru-RU"/>
    </w:rPr>
  </w:style>
  <w:style w:type="paragraph" w:styleId="1">
    <w:name w:val="heading 1"/>
    <w:basedOn w:val="a"/>
    <w:uiPriority w:val="9"/>
    <w:qFormat/>
    <w:pPr>
      <w:ind w:left="60"/>
      <w:outlineLvl w:val="0"/>
    </w:pPr>
    <w:rPr>
      <w:rFonts w:ascii="Times New Roman" w:eastAsia="Times New Roman" w:hAnsi="Times New Roman" w:cs="Times New Roman"/>
      <w:sz w:val="24"/>
      <w:szCs w:val="24"/>
    </w:rPr>
  </w:style>
  <w:style w:type="paragraph" w:styleId="2">
    <w:name w:val="heading 2"/>
    <w:basedOn w:val="a"/>
    <w:uiPriority w:val="9"/>
    <w:unhideWhenUsed/>
    <w:qFormat/>
    <w:pPr>
      <w:outlineLvl w:val="1"/>
    </w:pPr>
    <w:rPr>
      <w:rFonts w:ascii="Times New Roman" w:eastAsia="Times New Roman" w:hAnsi="Times New Roman" w:cs="Times New Roman"/>
      <w:sz w:val="23"/>
      <w:szCs w:val="23"/>
    </w:rPr>
  </w:style>
  <w:style w:type="paragraph" w:styleId="3">
    <w:name w:val="heading 3"/>
    <w:basedOn w:val="a"/>
    <w:uiPriority w:val="9"/>
    <w:unhideWhenUsed/>
    <w:qFormat/>
    <w:pPr>
      <w:spacing w:before="74"/>
      <w:ind w:left="221" w:hanging="244"/>
      <w:outlineLvl w:val="2"/>
    </w:pPr>
    <w:rPr>
      <w:rFonts w:ascii="Arial" w:eastAsia="Arial" w:hAnsi="Arial" w:cs="Arial"/>
      <w:b/>
      <w:bCs/>
    </w:rPr>
  </w:style>
  <w:style w:type="paragraph" w:styleId="4">
    <w:name w:val="heading 4"/>
    <w:basedOn w:val="a"/>
    <w:uiPriority w:val="9"/>
    <w:unhideWhenUsed/>
    <w:qFormat/>
    <w:pPr>
      <w:ind w:left="221"/>
      <w:outlineLvl w:val="3"/>
    </w:pPr>
    <w:rPr>
      <w:rFonts w:ascii="Arial" w:eastAsia="Arial" w:hAnsi="Arial" w:cs="Arial"/>
      <w:b/>
      <w:bCs/>
    </w:rPr>
  </w:style>
  <w:style w:type="paragraph" w:styleId="5">
    <w:name w:val="heading 5"/>
    <w:basedOn w:val="a"/>
    <w:uiPriority w:val="9"/>
    <w:unhideWhenUsed/>
    <w:qFormat/>
    <w:pPr>
      <w:ind w:left="930"/>
      <w:outlineLvl w:val="4"/>
    </w:pPr>
    <w:rPr>
      <w:rFonts w:ascii="Arial" w:eastAsia="Arial" w:hAnsi="Arial" w:cs="Arial"/>
      <w:b/>
      <w:bCs/>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240"/>
      <w:ind w:left="540" w:hanging="299"/>
    </w:pPr>
    <w:rPr>
      <w:rFonts w:ascii="Calibri" w:eastAsia="Calibri" w:hAnsi="Calibri" w:cs="Calibri"/>
      <w:b/>
      <w:bCs/>
      <w:sz w:val="20"/>
      <w:szCs w:val="20"/>
    </w:rPr>
  </w:style>
  <w:style w:type="paragraph" w:styleId="20">
    <w:name w:val="toc 2"/>
    <w:basedOn w:val="a"/>
    <w:uiPriority w:val="1"/>
    <w:qFormat/>
    <w:pPr>
      <w:spacing w:line="244" w:lineRule="exact"/>
      <w:ind w:left="811" w:hanging="330"/>
    </w:pPr>
    <w:rPr>
      <w:rFonts w:ascii="Calibri" w:eastAsia="Calibri" w:hAnsi="Calibri" w:cs="Calibri"/>
      <w:sz w:val="20"/>
      <w:szCs w:val="20"/>
    </w:rPr>
  </w:style>
  <w:style w:type="paragraph" w:styleId="30">
    <w:name w:val="toc 3"/>
    <w:basedOn w:val="a"/>
    <w:uiPriority w:val="1"/>
    <w:qFormat/>
    <w:pPr>
      <w:spacing w:line="244" w:lineRule="exact"/>
      <w:ind w:left="481"/>
    </w:pPr>
    <w:rPr>
      <w:rFonts w:ascii="Calibri" w:eastAsia="Calibri" w:hAnsi="Calibri" w:cs="Calibri"/>
      <w:sz w:val="16"/>
      <w:szCs w:val="16"/>
    </w:rPr>
  </w:style>
  <w:style w:type="paragraph" w:styleId="40">
    <w:name w:val="toc 4"/>
    <w:basedOn w:val="a"/>
    <w:uiPriority w:val="1"/>
    <w:qFormat/>
    <w:pPr>
      <w:spacing w:line="244" w:lineRule="exact"/>
      <w:ind w:left="1219" w:hanging="498"/>
    </w:pPr>
    <w:rPr>
      <w:rFonts w:ascii="Calibri" w:eastAsia="Calibri" w:hAnsi="Calibri" w:cs="Calibri"/>
      <w:i/>
      <w:iCs/>
      <w:sz w:val="20"/>
      <w:szCs w:val="20"/>
    </w:rPr>
  </w:style>
  <w:style w:type="paragraph" w:styleId="a3">
    <w:name w:val="Body Text"/>
    <w:basedOn w:val="a"/>
    <w:uiPriority w:val="1"/>
    <w:qFormat/>
    <w:pPr>
      <w:ind w:left="221" w:firstLine="709"/>
      <w:jc w:val="both"/>
    </w:pPr>
  </w:style>
  <w:style w:type="paragraph" w:styleId="a4">
    <w:name w:val="List Paragraph"/>
    <w:basedOn w:val="a"/>
    <w:uiPriority w:val="1"/>
    <w:qFormat/>
    <w:pPr>
      <w:ind w:left="221" w:firstLine="1072"/>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hyperlink" Target="http://www.kazhydromet.kz/ru/ecology/prognoz-nmu-neblagopriyatnye-meteousloviya)" TargetMode="External"/><Relationship Id="rId3" Type="http://schemas.openxmlformats.org/officeDocument/2006/relationships/settings" Target="settings.xml"/><Relationship Id="rId21" Type="http://schemas.openxmlformats.org/officeDocument/2006/relationships/hyperlink" Target="http://online.zakon.kz/Document/?link_id=1002196630"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www.kazhydromet.kz/ru/ecology/prognoz-nmu-neblagopriyatnye-meteousloviya)"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ru.wikipedia.org/wiki/%D0%92%D0%BE%D1%81%D0%BA%D0%BE%D0%B2%D0%B8%D1%86%D0%B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yperlink" Target="http://www.kazhydromet.kz/ru/ecology/prognoz-nmu-neblagopriyatnye-meteousloviya)"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3.xml"/><Relationship Id="rId28" Type="http://schemas.openxmlformats.org/officeDocument/2006/relationships/hyperlink" Target="http://ru.wikipedia.org/wiki/%D0%9A%D0%BB%D1%8E%D0%B2" TargetMode="External"/><Relationship Id="rId10" Type="http://schemas.openxmlformats.org/officeDocument/2006/relationships/image" Target="media/image4.png"/><Relationship Id="rId19" Type="http://schemas.openxmlformats.org/officeDocument/2006/relationships/image" Target="media/image11.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online.zakon.kz/document/?doc_id=33546556" TargetMode="External"/><Relationship Id="rId22" Type="http://schemas.openxmlformats.org/officeDocument/2006/relationships/footer" Target="footer2.xml"/><Relationship Id="rId27" Type="http://schemas.openxmlformats.org/officeDocument/2006/relationships/hyperlink" Target="http://ru.wikipedia.org/wiki/%D0%A0%D0%B0%D0%B4%D1%83%D0%B6%D0%B8%D0%BD%D0%B0" TargetMode="External"/><Relationship Id="rId30" Type="http://schemas.openxmlformats.org/officeDocument/2006/relationships/image" Target="media/image13.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47020</Words>
  <Characters>268020</Characters>
  <Application>Microsoft Office Word</Application>
  <DocSecurity>0</DocSecurity>
  <Lines>2233</Lines>
  <Paragraphs>628</Paragraphs>
  <ScaleCrop>false</ScaleCrop>
  <Company/>
  <LinksUpToDate>false</LinksUpToDate>
  <CharactersWithSpaces>314412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dc:title>
  <dc:creator>EgorovS</dc:creator>
  <cp:lastModifiedBy>Saltanat Sarkulova</cp:lastModifiedBy>
  <cp:revision>3</cp:revision>
  <dcterms:created xsi:type="dcterms:W3CDTF">2024-01-19T11:06:00Z</dcterms:created>
  <dcterms:modified xsi:type="dcterms:W3CDTF">2024-10-09T05:33:00Z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2023-08-21T00:00:00Z</vt:filetime>
  </property>
  <property fmtid="{D5CDD505-2E9C-101B-9397-08002B2CF9AE}" pid="3" name="Creator">
    <vt:lpwstr>Microsoft® Word 2010</vt:lpwstr>
  </property>
  <property fmtid="{D5CDD505-2E9C-101B-9397-08002B2CF9AE}" pid="4" name="LastSaved">
    <vt:filetime>2024-01-19T00:00:00Z</vt:filetime>
  </property>
  <property fmtid="{D5CDD505-2E9C-101B-9397-08002B2CF9AE}" pid="5" name="Producer">
    <vt:lpwstr>Microsoft® Word 2010</vt:lpwstr>
  </property>
</Properties>
</file>